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D999" w14:textId="77777777" w:rsidR="00E04908" w:rsidRDefault="00000000">
      <w:pPr>
        <w:spacing w:before="81" w:line="203" w:lineRule="exact"/>
        <w:ind w:left="2192"/>
        <w:rPr>
          <w:sz w:val="18"/>
        </w:rPr>
      </w:pPr>
      <w:r>
        <w:rPr>
          <w:sz w:val="18"/>
        </w:rPr>
        <w:t>Supplementary</w:t>
      </w:r>
      <w:r>
        <w:rPr>
          <w:spacing w:val="-8"/>
          <w:sz w:val="18"/>
        </w:rPr>
        <w:t xml:space="preserve"> </w:t>
      </w:r>
      <w:r>
        <w:rPr>
          <w:sz w:val="18"/>
        </w:rPr>
        <w:t>Document</w:t>
      </w:r>
      <w:r>
        <w:rPr>
          <w:spacing w:val="-6"/>
          <w:sz w:val="18"/>
        </w:rPr>
        <w:t xml:space="preserve"> </w:t>
      </w:r>
      <w:r>
        <w:rPr>
          <w:sz w:val="18"/>
        </w:rPr>
        <w:t>to</w:t>
      </w:r>
      <w:r>
        <w:rPr>
          <w:spacing w:val="-6"/>
          <w:sz w:val="18"/>
        </w:rPr>
        <w:t xml:space="preserve"> </w:t>
      </w:r>
      <w:r>
        <w:rPr>
          <w:sz w:val="18"/>
        </w:rPr>
        <w:t>Secondary</w:t>
      </w:r>
      <w:r>
        <w:rPr>
          <w:spacing w:val="-7"/>
          <w:sz w:val="18"/>
        </w:rPr>
        <w:t xml:space="preserve"> </w:t>
      </w:r>
      <w:r>
        <w:rPr>
          <w:sz w:val="18"/>
        </w:rPr>
        <w:t>Education</w:t>
      </w:r>
      <w:r>
        <w:rPr>
          <w:spacing w:val="-7"/>
          <w:sz w:val="18"/>
        </w:rPr>
        <w:t xml:space="preserve"> </w:t>
      </w:r>
      <w:r>
        <w:rPr>
          <w:sz w:val="18"/>
        </w:rPr>
        <w:t>for</w:t>
      </w:r>
      <w:r>
        <w:rPr>
          <w:spacing w:val="-7"/>
          <w:sz w:val="18"/>
        </w:rPr>
        <w:t xml:space="preserve"> </w:t>
      </w:r>
      <w:r>
        <w:rPr>
          <w:sz w:val="18"/>
        </w:rPr>
        <w:t>Human</w:t>
      </w:r>
      <w:r>
        <w:rPr>
          <w:spacing w:val="-7"/>
          <w:sz w:val="18"/>
        </w:rPr>
        <w:t xml:space="preserve"> </w:t>
      </w:r>
      <w:r>
        <w:rPr>
          <w:sz w:val="18"/>
        </w:rPr>
        <w:t>Capital</w:t>
      </w:r>
      <w:r>
        <w:rPr>
          <w:spacing w:val="-7"/>
          <w:sz w:val="18"/>
        </w:rPr>
        <w:t xml:space="preserve"> </w:t>
      </w:r>
      <w:r>
        <w:rPr>
          <w:sz w:val="18"/>
        </w:rPr>
        <w:t>Competitiveness</w:t>
      </w:r>
      <w:r>
        <w:rPr>
          <w:spacing w:val="-6"/>
          <w:sz w:val="18"/>
        </w:rPr>
        <w:t xml:space="preserve"> </w:t>
      </w:r>
      <w:r>
        <w:rPr>
          <w:spacing w:val="-2"/>
          <w:sz w:val="18"/>
        </w:rPr>
        <w:t>Project</w:t>
      </w:r>
    </w:p>
    <w:p w14:paraId="3DEFCD33" w14:textId="77777777" w:rsidR="00E04908" w:rsidRDefault="00000000">
      <w:pPr>
        <w:spacing w:line="203" w:lineRule="exact"/>
        <w:ind w:right="349"/>
        <w:jc w:val="right"/>
        <w:rPr>
          <w:sz w:val="18"/>
        </w:rPr>
      </w:pPr>
      <w:r>
        <w:rPr>
          <w:sz w:val="18"/>
        </w:rPr>
        <w:t>(RRP</w:t>
      </w:r>
      <w:r>
        <w:rPr>
          <w:spacing w:val="-10"/>
          <w:sz w:val="18"/>
        </w:rPr>
        <w:t xml:space="preserve"> </w:t>
      </w:r>
      <w:r>
        <w:rPr>
          <w:sz w:val="18"/>
        </w:rPr>
        <w:t>CAM</w:t>
      </w:r>
      <w:r>
        <w:rPr>
          <w:spacing w:val="-7"/>
          <w:sz w:val="18"/>
        </w:rPr>
        <w:t xml:space="preserve"> </w:t>
      </w:r>
      <w:r>
        <w:rPr>
          <w:sz w:val="18"/>
        </w:rPr>
        <w:t>57174-</w:t>
      </w:r>
      <w:r>
        <w:rPr>
          <w:spacing w:val="-4"/>
          <w:sz w:val="18"/>
        </w:rPr>
        <w:t>001)</w:t>
      </w:r>
    </w:p>
    <w:p w14:paraId="339FF8DE" w14:textId="77777777" w:rsidR="00E04908" w:rsidRDefault="00E04908">
      <w:pPr>
        <w:pStyle w:val="BodyText"/>
        <w:rPr>
          <w:sz w:val="18"/>
        </w:rPr>
      </w:pPr>
    </w:p>
    <w:p w14:paraId="1B1B203D" w14:textId="77777777" w:rsidR="00E04908" w:rsidRDefault="00E04908">
      <w:pPr>
        <w:pStyle w:val="BodyText"/>
        <w:rPr>
          <w:sz w:val="18"/>
        </w:rPr>
      </w:pPr>
    </w:p>
    <w:p w14:paraId="7AB0717D" w14:textId="77777777" w:rsidR="00E04908" w:rsidRDefault="00E04908">
      <w:pPr>
        <w:pStyle w:val="BodyText"/>
        <w:rPr>
          <w:sz w:val="18"/>
        </w:rPr>
      </w:pPr>
    </w:p>
    <w:p w14:paraId="5DFEC47D" w14:textId="77777777" w:rsidR="00E04908" w:rsidRDefault="00E04908">
      <w:pPr>
        <w:pStyle w:val="BodyText"/>
        <w:rPr>
          <w:sz w:val="18"/>
        </w:rPr>
      </w:pPr>
    </w:p>
    <w:p w14:paraId="11C4E7D3" w14:textId="77777777" w:rsidR="00E04908" w:rsidRDefault="00E04908">
      <w:pPr>
        <w:pStyle w:val="BodyText"/>
        <w:rPr>
          <w:sz w:val="18"/>
        </w:rPr>
      </w:pPr>
    </w:p>
    <w:p w14:paraId="49FE3928" w14:textId="77777777" w:rsidR="00E04908" w:rsidRDefault="00E04908">
      <w:pPr>
        <w:pStyle w:val="BodyText"/>
        <w:rPr>
          <w:sz w:val="18"/>
        </w:rPr>
      </w:pPr>
    </w:p>
    <w:p w14:paraId="38E39384" w14:textId="77777777" w:rsidR="00E04908" w:rsidRDefault="00E04908">
      <w:pPr>
        <w:pStyle w:val="BodyText"/>
        <w:spacing w:before="99"/>
        <w:rPr>
          <w:sz w:val="18"/>
        </w:rPr>
      </w:pPr>
    </w:p>
    <w:p w14:paraId="0D9EFC95" w14:textId="77777777" w:rsidR="00E04908" w:rsidRDefault="00000000">
      <w:pPr>
        <w:spacing w:before="1"/>
        <w:ind w:left="340"/>
        <w:rPr>
          <w:sz w:val="40"/>
        </w:rPr>
      </w:pPr>
      <w:r>
        <w:rPr>
          <w:noProof/>
          <w:sz w:val="40"/>
        </w:rPr>
        <mc:AlternateContent>
          <mc:Choice Requires="wps">
            <w:drawing>
              <wp:anchor distT="0" distB="0" distL="0" distR="0" simplePos="0" relativeHeight="15728640" behindDoc="0" locked="0" layoutInCell="1" allowOverlap="1" wp14:anchorId="6CCEFA88" wp14:editId="5B6E2AD7">
                <wp:simplePos x="0" y="0"/>
                <wp:positionH relativeFrom="page">
                  <wp:posOffset>898525</wp:posOffset>
                </wp:positionH>
                <wp:positionV relativeFrom="paragraph">
                  <wp:posOffset>400774</wp:posOffset>
                </wp:positionV>
                <wp:extent cx="62699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990" cy="1270"/>
                        </a:xfrm>
                        <a:custGeom>
                          <a:avLst/>
                          <a:gdLst/>
                          <a:ahLst/>
                          <a:cxnLst/>
                          <a:rect l="l" t="t" r="r" b="b"/>
                          <a:pathLst>
                            <a:path w="6269990">
                              <a:moveTo>
                                <a:pt x="0" y="0"/>
                              </a:moveTo>
                              <a:lnTo>
                                <a:pt x="626999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EE135" id="Graphic 1" o:spid="_x0000_s1026" style="position:absolute;margin-left:70.75pt;margin-top:31.55pt;width:49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69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" path="m,l6269990,e" filled="f" strokeweight=".25pt">
                <v:path arrowok="t"/>
                <w10:wrap anchorx="page"/>
              </v:shape>
            </w:pict>
          </mc:Fallback>
        </mc:AlternateContent>
      </w:r>
      <w:r>
        <w:rPr>
          <w:sz w:val="40"/>
        </w:rPr>
        <w:t>Project</w:t>
      </w:r>
      <w:r>
        <w:rPr>
          <w:spacing w:val="-14"/>
          <w:sz w:val="40"/>
        </w:rPr>
        <w:t xml:space="preserve"> </w:t>
      </w:r>
      <w:r>
        <w:rPr>
          <w:sz w:val="40"/>
        </w:rPr>
        <w:t>Administration</w:t>
      </w:r>
      <w:r>
        <w:rPr>
          <w:spacing w:val="-12"/>
          <w:sz w:val="40"/>
        </w:rPr>
        <w:t xml:space="preserve"> </w:t>
      </w:r>
      <w:r>
        <w:rPr>
          <w:spacing w:val="-2"/>
          <w:sz w:val="40"/>
        </w:rPr>
        <w:t>Manual</w:t>
      </w:r>
    </w:p>
    <w:p w14:paraId="274C9A80" w14:textId="77777777" w:rsidR="00E04908" w:rsidRDefault="00E04908">
      <w:pPr>
        <w:pStyle w:val="BodyText"/>
      </w:pPr>
    </w:p>
    <w:p w14:paraId="40CFE715" w14:textId="77777777" w:rsidR="00E04908" w:rsidRDefault="00E04908">
      <w:pPr>
        <w:pStyle w:val="BodyText"/>
      </w:pPr>
    </w:p>
    <w:p w14:paraId="02E0EE85" w14:textId="77777777" w:rsidR="00E04908" w:rsidRDefault="00E04908">
      <w:pPr>
        <w:pStyle w:val="BodyText"/>
      </w:pPr>
    </w:p>
    <w:p w14:paraId="0A2B0849" w14:textId="77777777" w:rsidR="00E04908" w:rsidRDefault="00E04908">
      <w:pPr>
        <w:pStyle w:val="BodyText"/>
      </w:pPr>
    </w:p>
    <w:p w14:paraId="2FE99331" w14:textId="77777777" w:rsidR="00E04908" w:rsidRDefault="00E04908">
      <w:pPr>
        <w:pStyle w:val="BodyText"/>
      </w:pPr>
    </w:p>
    <w:p w14:paraId="2EC091E3" w14:textId="77777777" w:rsidR="00E04908" w:rsidRDefault="00E04908">
      <w:pPr>
        <w:pStyle w:val="BodyText"/>
      </w:pPr>
    </w:p>
    <w:p w14:paraId="2CA98CEB" w14:textId="77777777" w:rsidR="00E04908" w:rsidRDefault="00E04908">
      <w:pPr>
        <w:pStyle w:val="BodyText"/>
        <w:spacing w:before="58"/>
      </w:pPr>
    </w:p>
    <w:p w14:paraId="7F8FCE39" w14:textId="77777777" w:rsidR="00E04908" w:rsidRDefault="00000000">
      <w:pPr>
        <w:pStyle w:val="Heading1"/>
        <w:spacing w:before="1"/>
        <w:ind w:left="360"/>
      </w:pPr>
      <w:r>
        <w:rPr>
          <w:spacing w:val="-2"/>
        </w:rPr>
        <w:t>PUBLIC</w:t>
      </w:r>
    </w:p>
    <w:p w14:paraId="4AE767C4" w14:textId="77777777" w:rsidR="00E04908" w:rsidRDefault="00E04908">
      <w:pPr>
        <w:pStyle w:val="BodyText"/>
        <w:rPr>
          <w:rFonts w:ascii="Arial"/>
          <w:b/>
        </w:rPr>
      </w:pPr>
    </w:p>
    <w:p w14:paraId="2A84A099" w14:textId="77777777" w:rsidR="00E04908" w:rsidRDefault="00E04908">
      <w:pPr>
        <w:pStyle w:val="BodyText"/>
        <w:spacing w:before="1"/>
        <w:rPr>
          <w:rFonts w:ascii="Arial"/>
          <w:b/>
        </w:rPr>
      </w:pPr>
    </w:p>
    <w:p w14:paraId="3D11D19E" w14:textId="77777777" w:rsidR="00E04908" w:rsidRDefault="00000000">
      <w:pPr>
        <w:pStyle w:val="BodyText"/>
        <w:spacing w:line="252" w:lineRule="exact"/>
        <w:ind w:left="360"/>
      </w:pPr>
      <w:r>
        <w:t>Project</w:t>
      </w:r>
      <w:r>
        <w:rPr>
          <w:spacing w:val="-13"/>
        </w:rPr>
        <w:t xml:space="preserve"> </w:t>
      </w:r>
      <w:r>
        <w:t>Number:</w:t>
      </w:r>
      <w:r>
        <w:rPr>
          <w:spacing w:val="-11"/>
        </w:rPr>
        <w:t xml:space="preserve"> </w:t>
      </w:r>
      <w:r>
        <w:t>57174-</w:t>
      </w:r>
      <w:r>
        <w:rPr>
          <w:spacing w:val="-5"/>
        </w:rPr>
        <w:t>001</w:t>
      </w:r>
    </w:p>
    <w:p w14:paraId="6FA3718A" w14:textId="77777777" w:rsidR="00E04908" w:rsidRDefault="00000000">
      <w:pPr>
        <w:pStyle w:val="BodyText"/>
        <w:spacing w:line="252" w:lineRule="exact"/>
        <w:ind w:left="360"/>
      </w:pPr>
      <w:r>
        <w:t>October</w:t>
      </w:r>
      <w:r>
        <w:rPr>
          <w:spacing w:val="-7"/>
        </w:rPr>
        <w:t xml:space="preserve"> </w:t>
      </w:r>
      <w:r>
        <w:rPr>
          <w:spacing w:val="-4"/>
        </w:rPr>
        <w:t>2024</w:t>
      </w:r>
    </w:p>
    <w:p w14:paraId="6C479E7C" w14:textId="77777777" w:rsidR="00E04908" w:rsidRDefault="00E04908">
      <w:pPr>
        <w:pStyle w:val="BodyText"/>
      </w:pPr>
    </w:p>
    <w:p w14:paraId="1297F5DC" w14:textId="77777777" w:rsidR="00E04908" w:rsidRDefault="00E04908">
      <w:pPr>
        <w:pStyle w:val="BodyText"/>
      </w:pPr>
    </w:p>
    <w:p w14:paraId="6ABFA14E" w14:textId="77777777" w:rsidR="00E04908" w:rsidRDefault="00E04908">
      <w:pPr>
        <w:pStyle w:val="BodyText"/>
      </w:pPr>
    </w:p>
    <w:p w14:paraId="549C29DE" w14:textId="77777777" w:rsidR="00E04908" w:rsidRDefault="00E04908">
      <w:pPr>
        <w:pStyle w:val="BodyText"/>
        <w:spacing w:before="7"/>
      </w:pPr>
    </w:p>
    <w:p w14:paraId="05FEFF25" w14:textId="77777777" w:rsidR="00E04908" w:rsidRDefault="00000000">
      <w:pPr>
        <w:ind w:left="360"/>
        <w:rPr>
          <w:sz w:val="40"/>
        </w:rPr>
      </w:pPr>
      <w:r>
        <w:rPr>
          <w:sz w:val="40"/>
        </w:rPr>
        <w:t>Kingdom</w:t>
      </w:r>
      <w:r>
        <w:rPr>
          <w:spacing w:val="-13"/>
          <w:sz w:val="40"/>
        </w:rPr>
        <w:t xml:space="preserve"> </w:t>
      </w:r>
      <w:r>
        <w:rPr>
          <w:sz w:val="40"/>
        </w:rPr>
        <w:t>of</w:t>
      </w:r>
      <w:r>
        <w:rPr>
          <w:spacing w:val="-8"/>
          <w:sz w:val="40"/>
        </w:rPr>
        <w:t xml:space="preserve"> </w:t>
      </w:r>
      <w:r>
        <w:rPr>
          <w:sz w:val="40"/>
        </w:rPr>
        <w:t>Cambodia:</w:t>
      </w:r>
      <w:r>
        <w:rPr>
          <w:spacing w:val="-4"/>
          <w:sz w:val="40"/>
        </w:rPr>
        <w:t xml:space="preserve"> </w:t>
      </w:r>
      <w:r>
        <w:rPr>
          <w:sz w:val="40"/>
        </w:rPr>
        <w:t>Secondary</w:t>
      </w:r>
      <w:r>
        <w:rPr>
          <w:spacing w:val="-9"/>
          <w:sz w:val="40"/>
        </w:rPr>
        <w:t xml:space="preserve"> </w:t>
      </w:r>
      <w:r>
        <w:rPr>
          <w:sz w:val="40"/>
        </w:rPr>
        <w:t>Education</w:t>
      </w:r>
      <w:r>
        <w:rPr>
          <w:spacing w:val="-6"/>
          <w:sz w:val="40"/>
        </w:rPr>
        <w:t xml:space="preserve"> </w:t>
      </w:r>
      <w:r>
        <w:rPr>
          <w:spacing w:val="-5"/>
          <w:sz w:val="40"/>
        </w:rPr>
        <w:t>for</w:t>
      </w:r>
    </w:p>
    <w:p w14:paraId="228EEB96" w14:textId="77777777" w:rsidR="00E04908" w:rsidRDefault="00000000">
      <w:pPr>
        <w:spacing w:before="1"/>
        <w:ind w:left="360"/>
        <w:rPr>
          <w:sz w:val="40"/>
        </w:rPr>
      </w:pPr>
      <w:r>
        <w:rPr>
          <w:sz w:val="40"/>
        </w:rPr>
        <w:t>Human</w:t>
      </w:r>
      <w:r>
        <w:rPr>
          <w:spacing w:val="-14"/>
          <w:sz w:val="40"/>
        </w:rPr>
        <w:t xml:space="preserve"> </w:t>
      </w:r>
      <w:r>
        <w:rPr>
          <w:sz w:val="40"/>
        </w:rPr>
        <w:t>Capital</w:t>
      </w:r>
      <w:r>
        <w:rPr>
          <w:spacing w:val="-10"/>
          <w:sz w:val="40"/>
        </w:rPr>
        <w:t xml:space="preserve"> </w:t>
      </w:r>
      <w:r>
        <w:rPr>
          <w:sz w:val="40"/>
        </w:rPr>
        <w:t>Competitiveness</w:t>
      </w:r>
      <w:r>
        <w:rPr>
          <w:spacing w:val="-8"/>
          <w:sz w:val="40"/>
        </w:rPr>
        <w:t xml:space="preserve"> </w:t>
      </w:r>
      <w:r>
        <w:rPr>
          <w:spacing w:val="-2"/>
          <w:sz w:val="40"/>
        </w:rPr>
        <w:t>Project</w:t>
      </w:r>
    </w:p>
    <w:p w14:paraId="5FF0955C" w14:textId="77777777" w:rsidR="00E04908" w:rsidRDefault="00E04908">
      <w:pPr>
        <w:rPr>
          <w:sz w:val="40"/>
        </w:rPr>
        <w:sectPr w:rsidR="00E04908">
          <w:footerReference w:type="default" r:id="rId7"/>
          <w:type w:val="continuous"/>
          <w:pgSz w:w="12240" w:h="15840"/>
          <w:pgMar w:top="640" w:right="1080" w:bottom="280" w:left="1080" w:header="0" w:footer="0" w:gutter="0"/>
          <w:pgNumType w:start="7"/>
          <w:cols w:space="720"/>
        </w:sectPr>
      </w:pPr>
    </w:p>
    <w:p w14:paraId="2B9EC948" w14:textId="77777777" w:rsidR="00E04908" w:rsidRDefault="00000000">
      <w:pPr>
        <w:pStyle w:val="Heading1"/>
        <w:spacing w:before="74"/>
        <w:ind w:left="27" w:right="13"/>
        <w:jc w:val="center"/>
      </w:pPr>
      <w:r>
        <w:rPr>
          <w:spacing w:val="-2"/>
        </w:rPr>
        <w:lastRenderedPageBreak/>
        <w:t>ABBREVIATIONS</w:t>
      </w:r>
    </w:p>
    <w:p w14:paraId="059CA75A" w14:textId="77777777" w:rsidR="00E04908" w:rsidRDefault="00E04908">
      <w:pPr>
        <w:pStyle w:val="BodyText"/>
        <w:spacing w:before="5"/>
        <w:rPr>
          <w:rFonts w:ascii="Arial"/>
          <w:b/>
        </w:rPr>
      </w:pPr>
    </w:p>
    <w:p w14:paraId="65CCD327" w14:textId="77777777" w:rsidR="00E04908" w:rsidRDefault="00000000">
      <w:pPr>
        <w:pStyle w:val="BodyText"/>
        <w:tabs>
          <w:tab w:val="left" w:pos="2722"/>
          <w:tab w:val="left" w:pos="3373"/>
        </w:tabs>
        <w:spacing w:line="251" w:lineRule="exact"/>
        <w:ind w:left="1101"/>
      </w:pPr>
      <w:r>
        <w:rPr>
          <w:spacing w:val="-5"/>
        </w:rPr>
        <w:t>ADB</w:t>
      </w:r>
      <w:r>
        <w:tab/>
      </w:r>
      <w:r>
        <w:rPr>
          <w:spacing w:val="-10"/>
        </w:rPr>
        <w:t>–</w:t>
      </w:r>
      <w:r>
        <w:tab/>
        <w:t>Asian</w:t>
      </w:r>
      <w:r>
        <w:rPr>
          <w:spacing w:val="-9"/>
        </w:rPr>
        <w:t xml:space="preserve"> </w:t>
      </w:r>
      <w:r>
        <w:t>Development</w:t>
      </w:r>
      <w:r>
        <w:rPr>
          <w:spacing w:val="-8"/>
        </w:rPr>
        <w:t xml:space="preserve"> </w:t>
      </w:r>
      <w:r>
        <w:rPr>
          <w:spacing w:val="-4"/>
        </w:rPr>
        <w:t>Bank</w:t>
      </w:r>
    </w:p>
    <w:p w14:paraId="7DCD667E" w14:textId="77777777" w:rsidR="00E04908" w:rsidRDefault="00000000">
      <w:pPr>
        <w:pStyle w:val="BodyText"/>
        <w:tabs>
          <w:tab w:val="left" w:pos="2722"/>
          <w:tab w:val="left" w:pos="3373"/>
        </w:tabs>
        <w:spacing w:line="250" w:lineRule="exact"/>
        <w:ind w:left="1101"/>
      </w:pPr>
      <w:r>
        <w:rPr>
          <w:spacing w:val="-4"/>
        </w:rPr>
        <w:t>BTEC</w:t>
      </w:r>
      <w:r>
        <w:tab/>
      </w:r>
      <w:r>
        <w:rPr>
          <w:spacing w:val="-10"/>
        </w:rPr>
        <w:t>–</w:t>
      </w:r>
      <w:r>
        <w:tab/>
        <w:t>Battambang</w:t>
      </w:r>
      <w:r>
        <w:rPr>
          <w:spacing w:val="-15"/>
        </w:rPr>
        <w:t xml:space="preserve"> </w:t>
      </w:r>
      <w:r>
        <w:t>Teacher</w:t>
      </w:r>
      <w:r>
        <w:rPr>
          <w:spacing w:val="-4"/>
        </w:rPr>
        <w:t xml:space="preserve"> </w:t>
      </w:r>
      <w:r>
        <w:t>Education</w:t>
      </w:r>
      <w:r>
        <w:rPr>
          <w:spacing w:val="1"/>
        </w:rPr>
        <w:t xml:space="preserve"> </w:t>
      </w:r>
      <w:r>
        <w:rPr>
          <w:spacing w:val="-2"/>
        </w:rPr>
        <w:t>College</w:t>
      </w:r>
    </w:p>
    <w:p w14:paraId="4BE1DC1F" w14:textId="77777777" w:rsidR="00E04908" w:rsidRDefault="00000000">
      <w:pPr>
        <w:pStyle w:val="BodyText"/>
        <w:tabs>
          <w:tab w:val="left" w:pos="2722"/>
          <w:tab w:val="left" w:pos="3373"/>
        </w:tabs>
        <w:spacing w:line="250" w:lineRule="exact"/>
        <w:ind w:left="1101"/>
      </w:pPr>
      <w:r>
        <w:rPr>
          <w:spacing w:val="-5"/>
        </w:rPr>
        <w:t>CQS</w:t>
      </w:r>
      <w:r>
        <w:tab/>
      </w:r>
      <w:r>
        <w:rPr>
          <w:spacing w:val="-10"/>
        </w:rPr>
        <w:t>–</w:t>
      </w:r>
      <w:r>
        <w:tab/>
        <w:t>consultant</w:t>
      </w:r>
      <w:r>
        <w:rPr>
          <w:spacing w:val="-10"/>
        </w:rPr>
        <w:t xml:space="preserve"> </w:t>
      </w:r>
      <w:r>
        <w:t>qualification</w:t>
      </w:r>
      <w:r>
        <w:rPr>
          <w:spacing w:val="-14"/>
        </w:rPr>
        <w:t xml:space="preserve"> </w:t>
      </w:r>
      <w:r>
        <w:rPr>
          <w:spacing w:val="-2"/>
        </w:rPr>
        <w:t>selection</w:t>
      </w:r>
    </w:p>
    <w:p w14:paraId="32C65DEA" w14:textId="77777777" w:rsidR="00E04908" w:rsidRDefault="00000000">
      <w:pPr>
        <w:pStyle w:val="BodyText"/>
        <w:tabs>
          <w:tab w:val="left" w:pos="2722"/>
          <w:tab w:val="left" w:pos="3373"/>
        </w:tabs>
        <w:spacing w:line="242" w:lineRule="auto"/>
        <w:ind w:left="1101" w:right="2518"/>
      </w:pPr>
      <w:r>
        <w:rPr>
          <w:spacing w:val="-4"/>
        </w:rPr>
        <w:t>CPD</w:t>
      </w:r>
      <w:r>
        <w:tab/>
      </w:r>
      <w:r>
        <w:rPr>
          <w:spacing w:val="-10"/>
        </w:rPr>
        <w:t>–</w:t>
      </w:r>
      <w:r>
        <w:tab/>
        <w:t xml:space="preserve">continuous professional development </w:t>
      </w:r>
      <w:r>
        <w:rPr>
          <w:spacing w:val="-4"/>
        </w:rPr>
        <w:t>CSTC</w:t>
      </w:r>
      <w:r>
        <w:tab/>
      </w:r>
      <w:r>
        <w:rPr>
          <w:spacing w:val="-10"/>
        </w:rPr>
        <w:t>–</w:t>
      </w:r>
      <w:r>
        <w:tab/>
        <w:t>Cambodia</w:t>
      </w:r>
      <w:r>
        <w:rPr>
          <w:spacing w:val="-16"/>
        </w:rPr>
        <w:t xml:space="preserve"> </w:t>
      </w:r>
      <w:r>
        <w:t>Science</w:t>
      </w:r>
      <w:r>
        <w:rPr>
          <w:spacing w:val="-13"/>
        </w:rPr>
        <w:t xml:space="preserve"> </w:t>
      </w:r>
      <w:r>
        <w:t>and</w:t>
      </w:r>
      <w:r>
        <w:rPr>
          <w:spacing w:val="-7"/>
        </w:rPr>
        <w:t xml:space="preserve"> </w:t>
      </w:r>
      <w:r>
        <w:t>Technology</w:t>
      </w:r>
      <w:r>
        <w:rPr>
          <w:spacing w:val="-12"/>
        </w:rPr>
        <w:t xml:space="preserve"> </w:t>
      </w:r>
      <w:r>
        <w:t xml:space="preserve">Center </w:t>
      </w:r>
      <w:r>
        <w:rPr>
          <w:spacing w:val="-4"/>
        </w:rPr>
        <w:t>DEA</w:t>
      </w:r>
      <w:r>
        <w:tab/>
      </w:r>
      <w:r>
        <w:rPr>
          <w:spacing w:val="-10"/>
        </w:rPr>
        <w:t>–</w:t>
      </w:r>
      <w:r>
        <w:tab/>
        <w:t>Department of Examination Affairs</w:t>
      </w:r>
    </w:p>
    <w:p w14:paraId="7F0DACE0" w14:textId="77777777" w:rsidR="00E04908" w:rsidRDefault="00000000">
      <w:pPr>
        <w:pStyle w:val="BodyText"/>
        <w:tabs>
          <w:tab w:val="left" w:pos="2722"/>
          <w:tab w:val="left" w:pos="3373"/>
        </w:tabs>
        <w:spacing w:line="247" w:lineRule="exact"/>
        <w:ind w:left="1101"/>
      </w:pPr>
      <w:r>
        <w:rPr>
          <w:spacing w:val="-5"/>
        </w:rPr>
        <w:t>DGE</w:t>
      </w:r>
      <w:r>
        <w:tab/>
      </w:r>
      <w:r>
        <w:rPr>
          <w:spacing w:val="-10"/>
        </w:rPr>
        <w:t>–</w:t>
      </w:r>
      <w:r>
        <w:tab/>
        <w:t>Directorate</w:t>
      </w:r>
      <w:r>
        <w:rPr>
          <w:spacing w:val="-11"/>
        </w:rPr>
        <w:t xml:space="preserve"> </w:t>
      </w:r>
      <w:r>
        <w:t>General</w:t>
      </w:r>
      <w:r>
        <w:rPr>
          <w:spacing w:val="-5"/>
        </w:rPr>
        <w:t xml:space="preserve"> </w:t>
      </w:r>
      <w:r>
        <w:t>of</w:t>
      </w:r>
      <w:r>
        <w:rPr>
          <w:spacing w:val="1"/>
        </w:rPr>
        <w:t xml:space="preserve"> </w:t>
      </w:r>
      <w:r>
        <w:rPr>
          <w:spacing w:val="-2"/>
        </w:rPr>
        <w:t>Education</w:t>
      </w:r>
    </w:p>
    <w:p w14:paraId="4AAE0988" w14:textId="77777777" w:rsidR="00E04908" w:rsidRDefault="00000000">
      <w:pPr>
        <w:pStyle w:val="BodyText"/>
        <w:tabs>
          <w:tab w:val="left" w:pos="2722"/>
          <w:tab w:val="left" w:pos="3373"/>
        </w:tabs>
        <w:spacing w:before="8" w:line="237" w:lineRule="auto"/>
        <w:ind w:left="1101" w:right="2800"/>
      </w:pPr>
      <w:r>
        <w:rPr>
          <w:spacing w:val="-4"/>
        </w:rPr>
        <w:t>DGHE</w:t>
      </w:r>
      <w:r>
        <w:tab/>
      </w:r>
      <w:r>
        <w:rPr>
          <w:spacing w:val="-10"/>
        </w:rPr>
        <w:t>–</w:t>
      </w:r>
      <w:r>
        <w:tab/>
        <w:t>Directorate</w:t>
      </w:r>
      <w:r>
        <w:rPr>
          <w:spacing w:val="-16"/>
        </w:rPr>
        <w:t xml:space="preserve"> </w:t>
      </w:r>
      <w:r>
        <w:t>General</w:t>
      </w:r>
      <w:r>
        <w:rPr>
          <w:spacing w:val="-11"/>
        </w:rPr>
        <w:t xml:space="preserve"> </w:t>
      </w:r>
      <w:r>
        <w:t>of</w:t>
      </w:r>
      <w:r>
        <w:rPr>
          <w:spacing w:val="-6"/>
        </w:rPr>
        <w:t xml:space="preserve"> </w:t>
      </w:r>
      <w:r>
        <w:t>Higher</w:t>
      </w:r>
      <w:r>
        <w:rPr>
          <w:spacing w:val="-15"/>
        </w:rPr>
        <w:t xml:space="preserve"> </w:t>
      </w:r>
      <w:r>
        <w:t xml:space="preserve">Education </w:t>
      </w:r>
      <w:r>
        <w:rPr>
          <w:spacing w:val="-4"/>
        </w:rPr>
        <w:t>DOPO</w:t>
      </w:r>
      <w:r>
        <w:tab/>
      </w:r>
      <w:r>
        <w:rPr>
          <w:spacing w:val="-10"/>
        </w:rPr>
        <w:t>–</w:t>
      </w:r>
      <w:r>
        <w:tab/>
        <w:t>Department of Policy (MOEYS)</w:t>
      </w:r>
    </w:p>
    <w:p w14:paraId="11B07F80" w14:textId="77777777" w:rsidR="00E04908" w:rsidRDefault="00000000">
      <w:pPr>
        <w:pStyle w:val="BodyText"/>
        <w:tabs>
          <w:tab w:val="left" w:pos="2722"/>
          <w:tab w:val="left" w:pos="3373"/>
        </w:tabs>
        <w:spacing w:line="251" w:lineRule="exact"/>
        <w:ind w:left="1101"/>
      </w:pPr>
      <w:r>
        <w:rPr>
          <w:spacing w:val="-5"/>
        </w:rPr>
        <w:t>EA</w:t>
      </w:r>
      <w:r>
        <w:tab/>
      </w:r>
      <w:r>
        <w:rPr>
          <w:spacing w:val="-10"/>
        </w:rPr>
        <w:t>–</w:t>
      </w:r>
      <w:r>
        <w:tab/>
        <w:t>executing</w:t>
      </w:r>
      <w:r>
        <w:rPr>
          <w:spacing w:val="-8"/>
        </w:rPr>
        <w:t xml:space="preserve"> </w:t>
      </w:r>
      <w:r>
        <w:rPr>
          <w:spacing w:val="-2"/>
        </w:rPr>
        <w:t>agency</w:t>
      </w:r>
    </w:p>
    <w:p w14:paraId="3B1803DA" w14:textId="77777777" w:rsidR="00E04908" w:rsidRDefault="00000000">
      <w:pPr>
        <w:pStyle w:val="BodyText"/>
        <w:tabs>
          <w:tab w:val="left" w:pos="2722"/>
          <w:tab w:val="left" w:pos="3373"/>
        </w:tabs>
        <w:spacing w:before="7" w:line="251" w:lineRule="exact"/>
        <w:ind w:left="1101"/>
      </w:pPr>
      <w:r>
        <w:rPr>
          <w:spacing w:val="-5"/>
        </w:rPr>
        <w:t>EDC</w:t>
      </w:r>
      <w:r>
        <w:tab/>
      </w:r>
      <w:r>
        <w:rPr>
          <w:spacing w:val="-10"/>
        </w:rPr>
        <w:t>–</w:t>
      </w:r>
      <w:r>
        <w:tab/>
        <w:t>Education</w:t>
      </w:r>
      <w:r>
        <w:rPr>
          <w:spacing w:val="-13"/>
        </w:rPr>
        <w:t xml:space="preserve"> </w:t>
      </w:r>
      <w:r>
        <w:t>Data</w:t>
      </w:r>
      <w:r>
        <w:rPr>
          <w:spacing w:val="-1"/>
        </w:rPr>
        <w:t xml:space="preserve"> </w:t>
      </w:r>
      <w:r>
        <w:rPr>
          <w:spacing w:val="-2"/>
        </w:rPr>
        <w:t>Center</w:t>
      </w:r>
    </w:p>
    <w:p w14:paraId="23589E6F" w14:textId="77777777" w:rsidR="00E04908" w:rsidRDefault="00000000">
      <w:pPr>
        <w:pStyle w:val="BodyText"/>
        <w:tabs>
          <w:tab w:val="left" w:pos="2722"/>
          <w:tab w:val="left" w:pos="3373"/>
        </w:tabs>
        <w:spacing w:line="250" w:lineRule="exact"/>
        <w:ind w:left="1101"/>
      </w:pPr>
      <w:r>
        <w:rPr>
          <w:spacing w:val="-2"/>
        </w:rPr>
        <w:t>EdTech</w:t>
      </w:r>
      <w:r>
        <w:tab/>
      </w:r>
      <w:r>
        <w:rPr>
          <w:spacing w:val="-10"/>
        </w:rPr>
        <w:t>–</w:t>
      </w:r>
      <w:r>
        <w:tab/>
        <w:t>education</w:t>
      </w:r>
      <w:r>
        <w:rPr>
          <w:spacing w:val="-9"/>
        </w:rPr>
        <w:t xml:space="preserve"> </w:t>
      </w:r>
      <w:r>
        <w:rPr>
          <w:spacing w:val="-2"/>
        </w:rPr>
        <w:t>technology</w:t>
      </w:r>
    </w:p>
    <w:p w14:paraId="19C2D2CE" w14:textId="77777777" w:rsidR="00E04908" w:rsidRDefault="00000000">
      <w:pPr>
        <w:pStyle w:val="BodyText"/>
        <w:tabs>
          <w:tab w:val="left" w:pos="2722"/>
          <w:tab w:val="left" w:pos="3373"/>
        </w:tabs>
        <w:spacing w:line="250" w:lineRule="exact"/>
        <w:ind w:left="1101"/>
      </w:pPr>
      <w:r>
        <w:rPr>
          <w:spacing w:val="-4"/>
        </w:rPr>
        <w:t>EQID</w:t>
      </w:r>
      <w:r>
        <w:tab/>
      </w:r>
      <w:r>
        <w:rPr>
          <w:spacing w:val="-10"/>
        </w:rPr>
        <w:t>–</w:t>
      </w:r>
      <w:r>
        <w:tab/>
        <w:t>Education</w:t>
      </w:r>
      <w:r>
        <w:rPr>
          <w:spacing w:val="-13"/>
        </w:rPr>
        <w:t xml:space="preserve"> </w:t>
      </w:r>
      <w:r>
        <w:t>Quality</w:t>
      </w:r>
      <w:r>
        <w:rPr>
          <w:spacing w:val="-7"/>
        </w:rPr>
        <w:t xml:space="preserve"> </w:t>
      </w:r>
      <w:r>
        <w:t>Inspective</w:t>
      </w:r>
      <w:r>
        <w:rPr>
          <w:spacing w:val="-9"/>
        </w:rPr>
        <w:t xml:space="preserve"> </w:t>
      </w:r>
      <w:r>
        <w:t>Department</w:t>
      </w:r>
      <w:r>
        <w:rPr>
          <w:spacing w:val="-6"/>
        </w:rPr>
        <w:t xml:space="preserve"> </w:t>
      </w:r>
      <w:r>
        <w:rPr>
          <w:spacing w:val="-2"/>
        </w:rPr>
        <w:t>(MOEYS)</w:t>
      </w:r>
    </w:p>
    <w:p w14:paraId="621DF171" w14:textId="77777777" w:rsidR="00E04908" w:rsidRDefault="00000000">
      <w:pPr>
        <w:pStyle w:val="BodyText"/>
        <w:tabs>
          <w:tab w:val="left" w:pos="2722"/>
          <w:tab w:val="left" w:pos="3373"/>
        </w:tabs>
        <w:spacing w:line="242" w:lineRule="auto"/>
        <w:ind w:left="1101" w:right="3510"/>
      </w:pPr>
      <w:r>
        <w:rPr>
          <w:spacing w:val="-4"/>
        </w:rPr>
        <w:t>EMP</w:t>
      </w:r>
      <w:r>
        <w:tab/>
      </w:r>
      <w:r>
        <w:rPr>
          <w:spacing w:val="-10"/>
        </w:rPr>
        <w:t>–</w:t>
      </w:r>
      <w:r>
        <w:tab/>
        <w:t>environmental</w:t>
      </w:r>
      <w:r>
        <w:rPr>
          <w:spacing w:val="-16"/>
        </w:rPr>
        <w:t xml:space="preserve"> </w:t>
      </w:r>
      <w:r>
        <w:t>management</w:t>
      </w:r>
      <w:r>
        <w:rPr>
          <w:spacing w:val="-15"/>
        </w:rPr>
        <w:t xml:space="preserve"> </w:t>
      </w:r>
      <w:r>
        <w:t xml:space="preserve">plan </w:t>
      </w:r>
      <w:r>
        <w:rPr>
          <w:spacing w:val="-4"/>
        </w:rPr>
        <w:t>GTHS</w:t>
      </w:r>
      <w:r>
        <w:tab/>
      </w:r>
      <w:r>
        <w:rPr>
          <w:spacing w:val="-10"/>
        </w:rPr>
        <w:t>–</w:t>
      </w:r>
      <w:r>
        <w:tab/>
        <w:t xml:space="preserve">general technical high school </w:t>
      </w:r>
      <w:r>
        <w:rPr>
          <w:spacing w:val="-4"/>
        </w:rPr>
        <w:t>HEI</w:t>
      </w:r>
      <w:r>
        <w:tab/>
      </w:r>
      <w:r>
        <w:rPr>
          <w:spacing w:val="-10"/>
        </w:rPr>
        <w:t>–</w:t>
      </w:r>
      <w:r>
        <w:tab/>
        <w:t>higher education institution</w:t>
      </w:r>
    </w:p>
    <w:p w14:paraId="31C45644" w14:textId="77777777" w:rsidR="00E04908" w:rsidRDefault="00000000">
      <w:pPr>
        <w:pStyle w:val="BodyText"/>
        <w:tabs>
          <w:tab w:val="left" w:pos="2722"/>
          <w:tab w:val="left" w:pos="3373"/>
        </w:tabs>
        <w:spacing w:line="247" w:lineRule="exact"/>
        <w:ind w:left="1101"/>
      </w:pPr>
      <w:r>
        <w:rPr>
          <w:spacing w:val="-5"/>
        </w:rPr>
        <w:t>IA</w:t>
      </w:r>
      <w:r>
        <w:tab/>
      </w:r>
      <w:r>
        <w:rPr>
          <w:spacing w:val="-10"/>
        </w:rPr>
        <w:t>–</w:t>
      </w:r>
      <w:r>
        <w:tab/>
        <w:t>implementing</w:t>
      </w:r>
      <w:r>
        <w:rPr>
          <w:spacing w:val="-14"/>
        </w:rPr>
        <w:t xml:space="preserve"> </w:t>
      </w:r>
      <w:r>
        <w:rPr>
          <w:spacing w:val="-2"/>
        </w:rPr>
        <w:t>agency</w:t>
      </w:r>
    </w:p>
    <w:p w14:paraId="542E3CDA" w14:textId="77777777" w:rsidR="00E04908" w:rsidRDefault="00000000">
      <w:pPr>
        <w:pStyle w:val="BodyText"/>
        <w:tabs>
          <w:tab w:val="left" w:pos="2722"/>
          <w:tab w:val="left" w:pos="3373"/>
        </w:tabs>
        <w:spacing w:before="6" w:line="251" w:lineRule="exact"/>
        <w:ind w:left="1101"/>
      </w:pPr>
      <w:r>
        <w:rPr>
          <w:spacing w:val="-5"/>
        </w:rPr>
        <w:t>IAD</w:t>
      </w:r>
      <w:r>
        <w:tab/>
      </w:r>
      <w:r>
        <w:rPr>
          <w:spacing w:val="-10"/>
        </w:rPr>
        <w:t>–</w:t>
      </w:r>
      <w:r>
        <w:tab/>
        <w:t>Internal</w:t>
      </w:r>
      <w:r>
        <w:rPr>
          <w:spacing w:val="-7"/>
        </w:rPr>
        <w:t xml:space="preserve"> </w:t>
      </w:r>
      <w:r>
        <w:t>Audit</w:t>
      </w:r>
      <w:r>
        <w:rPr>
          <w:spacing w:val="-6"/>
        </w:rPr>
        <w:t xml:space="preserve"> </w:t>
      </w:r>
      <w:r>
        <w:rPr>
          <w:spacing w:val="-2"/>
        </w:rPr>
        <w:t>Department</w:t>
      </w:r>
    </w:p>
    <w:p w14:paraId="0CE16259" w14:textId="77777777" w:rsidR="00E04908" w:rsidRDefault="00000000">
      <w:pPr>
        <w:pStyle w:val="BodyText"/>
        <w:tabs>
          <w:tab w:val="left" w:pos="2722"/>
          <w:tab w:val="left" w:pos="3373"/>
        </w:tabs>
        <w:spacing w:line="250" w:lineRule="exact"/>
        <w:ind w:left="1101"/>
      </w:pPr>
      <w:r>
        <w:rPr>
          <w:spacing w:val="-5"/>
        </w:rPr>
        <w:t>ICS</w:t>
      </w:r>
      <w:r>
        <w:tab/>
      </w:r>
      <w:r>
        <w:rPr>
          <w:spacing w:val="-10"/>
        </w:rPr>
        <w:t>–</w:t>
      </w:r>
      <w:r>
        <w:tab/>
        <w:t>individual</w:t>
      </w:r>
      <w:r>
        <w:rPr>
          <w:spacing w:val="-15"/>
        </w:rPr>
        <w:t xml:space="preserve"> </w:t>
      </w:r>
      <w:r>
        <w:t>consultant</w:t>
      </w:r>
      <w:r>
        <w:rPr>
          <w:spacing w:val="-13"/>
        </w:rPr>
        <w:t xml:space="preserve"> </w:t>
      </w:r>
      <w:r>
        <w:rPr>
          <w:spacing w:val="-2"/>
        </w:rPr>
        <w:t>selection</w:t>
      </w:r>
    </w:p>
    <w:p w14:paraId="3D869A11" w14:textId="77777777" w:rsidR="00E04908" w:rsidRDefault="00000000">
      <w:pPr>
        <w:pStyle w:val="BodyText"/>
        <w:tabs>
          <w:tab w:val="left" w:pos="2722"/>
          <w:tab w:val="left" w:pos="3373"/>
        </w:tabs>
        <w:spacing w:line="247" w:lineRule="auto"/>
        <w:ind w:left="1101" w:right="2422"/>
      </w:pPr>
      <w:r>
        <w:rPr>
          <w:spacing w:val="-4"/>
        </w:rPr>
        <w:t>ICT</w:t>
      </w:r>
      <w:r>
        <w:tab/>
      </w:r>
      <w:r>
        <w:rPr>
          <w:spacing w:val="-10"/>
        </w:rPr>
        <w:t>–</w:t>
      </w:r>
      <w:r>
        <w:tab/>
        <w:t>information</w:t>
      </w:r>
      <w:r>
        <w:rPr>
          <w:spacing w:val="-16"/>
        </w:rPr>
        <w:t xml:space="preserve"> </w:t>
      </w:r>
      <w:r>
        <w:t>and</w:t>
      </w:r>
      <w:r>
        <w:rPr>
          <w:spacing w:val="-15"/>
        </w:rPr>
        <w:t xml:space="preserve"> </w:t>
      </w:r>
      <w:r>
        <w:t>communications</w:t>
      </w:r>
      <w:r>
        <w:rPr>
          <w:spacing w:val="-15"/>
        </w:rPr>
        <w:t xml:space="preserve"> </w:t>
      </w:r>
      <w:r>
        <w:t xml:space="preserve">technology </w:t>
      </w:r>
      <w:r>
        <w:rPr>
          <w:spacing w:val="-4"/>
        </w:rPr>
        <w:t>IEE</w:t>
      </w:r>
      <w:r>
        <w:tab/>
      </w:r>
      <w:r>
        <w:rPr>
          <w:spacing w:val="-10"/>
        </w:rPr>
        <w:t>–</w:t>
      </w:r>
      <w:r>
        <w:tab/>
        <w:t>initial environmental examination</w:t>
      </w:r>
    </w:p>
    <w:p w14:paraId="6FD15EAE" w14:textId="77777777" w:rsidR="00E04908" w:rsidRDefault="00000000">
      <w:pPr>
        <w:pStyle w:val="BodyText"/>
        <w:tabs>
          <w:tab w:val="left" w:pos="2722"/>
          <w:tab w:val="left" w:pos="3373"/>
        </w:tabs>
        <w:spacing w:line="241" w:lineRule="exact"/>
        <w:ind w:left="1101"/>
      </w:pPr>
      <w:r>
        <w:rPr>
          <w:spacing w:val="-5"/>
        </w:rPr>
        <w:t>IPP</w:t>
      </w:r>
      <w:r>
        <w:tab/>
      </w:r>
      <w:r>
        <w:rPr>
          <w:spacing w:val="-10"/>
        </w:rPr>
        <w:t>–</w:t>
      </w:r>
      <w:r>
        <w:tab/>
        <w:t>indigenous</w:t>
      </w:r>
      <w:r>
        <w:rPr>
          <w:spacing w:val="-7"/>
        </w:rPr>
        <w:t xml:space="preserve"> </w:t>
      </w:r>
      <w:r>
        <w:t>peoples</w:t>
      </w:r>
      <w:r>
        <w:rPr>
          <w:spacing w:val="-12"/>
        </w:rPr>
        <w:t xml:space="preserve"> </w:t>
      </w:r>
      <w:r>
        <w:rPr>
          <w:spacing w:val="-4"/>
        </w:rPr>
        <w:t>plan</w:t>
      </w:r>
    </w:p>
    <w:p w14:paraId="4E2A379D" w14:textId="77777777" w:rsidR="00E04908" w:rsidRDefault="00000000">
      <w:pPr>
        <w:pStyle w:val="BodyText"/>
        <w:tabs>
          <w:tab w:val="left" w:pos="2722"/>
          <w:tab w:val="left" w:pos="3373"/>
        </w:tabs>
        <w:spacing w:line="250" w:lineRule="exact"/>
        <w:ind w:left="1101"/>
      </w:pPr>
      <w:r>
        <w:rPr>
          <w:spacing w:val="-5"/>
        </w:rPr>
        <w:t>IT</w:t>
      </w:r>
      <w:r>
        <w:tab/>
      </w:r>
      <w:r>
        <w:rPr>
          <w:spacing w:val="-10"/>
        </w:rPr>
        <w:t>–</w:t>
      </w:r>
      <w:r>
        <w:tab/>
        <w:t>information</w:t>
      </w:r>
      <w:r>
        <w:rPr>
          <w:spacing w:val="-14"/>
        </w:rPr>
        <w:t xml:space="preserve"> </w:t>
      </w:r>
      <w:r>
        <w:rPr>
          <w:spacing w:val="-2"/>
        </w:rPr>
        <w:t>technology</w:t>
      </w:r>
    </w:p>
    <w:p w14:paraId="44A46C5C" w14:textId="77777777" w:rsidR="00E04908" w:rsidRDefault="00000000">
      <w:pPr>
        <w:pStyle w:val="BodyText"/>
        <w:tabs>
          <w:tab w:val="left" w:pos="2722"/>
          <w:tab w:val="left" w:pos="3373"/>
        </w:tabs>
        <w:spacing w:line="251" w:lineRule="exact"/>
        <w:ind w:left="1101"/>
      </w:pPr>
      <w:r>
        <w:rPr>
          <w:spacing w:val="-5"/>
        </w:rPr>
        <w:t>ITC</w:t>
      </w:r>
      <w:r>
        <w:tab/>
      </w:r>
      <w:r>
        <w:rPr>
          <w:spacing w:val="-10"/>
        </w:rPr>
        <w:t>–</w:t>
      </w:r>
      <w:r>
        <w:tab/>
        <w:t>Institute</w:t>
      </w:r>
      <w:r>
        <w:rPr>
          <w:spacing w:val="-12"/>
        </w:rPr>
        <w:t xml:space="preserve"> </w:t>
      </w:r>
      <w:r>
        <w:t>of</w:t>
      </w:r>
      <w:r>
        <w:rPr>
          <w:spacing w:val="-8"/>
        </w:rPr>
        <w:t xml:space="preserve"> </w:t>
      </w:r>
      <w:r>
        <w:t>Technology</w:t>
      </w:r>
      <w:r>
        <w:rPr>
          <w:spacing w:val="4"/>
        </w:rPr>
        <w:t xml:space="preserve"> </w:t>
      </w:r>
      <w:r>
        <w:t>of</w:t>
      </w:r>
      <w:r>
        <w:rPr>
          <w:spacing w:val="-7"/>
        </w:rPr>
        <w:t xml:space="preserve"> </w:t>
      </w:r>
      <w:r>
        <w:rPr>
          <w:spacing w:val="-2"/>
        </w:rPr>
        <w:t>Cambodia</w:t>
      </w:r>
    </w:p>
    <w:p w14:paraId="72DDD598" w14:textId="77777777" w:rsidR="00E04908" w:rsidRDefault="00000000">
      <w:pPr>
        <w:pStyle w:val="BodyText"/>
        <w:tabs>
          <w:tab w:val="left" w:pos="2722"/>
          <w:tab w:val="left" w:pos="3373"/>
        </w:tabs>
        <w:spacing w:before="5" w:line="252" w:lineRule="exact"/>
        <w:ind w:left="1101"/>
      </w:pPr>
      <w:r>
        <w:rPr>
          <w:spacing w:val="-5"/>
        </w:rPr>
        <w:t>LMS</w:t>
      </w:r>
      <w:r>
        <w:tab/>
      </w:r>
      <w:r>
        <w:rPr>
          <w:spacing w:val="-10"/>
        </w:rPr>
        <w:t>–</w:t>
      </w:r>
      <w:r>
        <w:tab/>
      </w:r>
      <w:r>
        <w:rPr>
          <w:spacing w:val="-2"/>
        </w:rPr>
        <w:t>learning</w:t>
      </w:r>
      <w:r>
        <w:rPr>
          <w:spacing w:val="1"/>
        </w:rPr>
        <w:t xml:space="preserve"> </w:t>
      </w:r>
      <w:r>
        <w:rPr>
          <w:spacing w:val="-2"/>
        </w:rPr>
        <w:t>management</w:t>
      </w:r>
      <w:r>
        <w:rPr>
          <w:spacing w:val="-4"/>
        </w:rPr>
        <w:t xml:space="preserve"> </w:t>
      </w:r>
      <w:r>
        <w:rPr>
          <w:spacing w:val="-2"/>
        </w:rPr>
        <w:t>system</w:t>
      </w:r>
    </w:p>
    <w:p w14:paraId="43580FB2" w14:textId="77777777" w:rsidR="00E04908" w:rsidRDefault="00000000">
      <w:pPr>
        <w:pStyle w:val="BodyText"/>
        <w:tabs>
          <w:tab w:val="left" w:pos="2722"/>
          <w:tab w:val="left" w:pos="3373"/>
        </w:tabs>
        <w:spacing w:line="242" w:lineRule="auto"/>
        <w:ind w:left="1101" w:right="2781"/>
      </w:pPr>
      <w:r>
        <w:rPr>
          <w:spacing w:val="-4"/>
        </w:rPr>
        <w:t>MEF</w:t>
      </w:r>
      <w:r>
        <w:tab/>
      </w:r>
      <w:r>
        <w:rPr>
          <w:spacing w:val="-10"/>
        </w:rPr>
        <w:t>–</w:t>
      </w:r>
      <w:r>
        <w:tab/>
        <w:t xml:space="preserve">Ministry of Economy and Finance </w:t>
      </w:r>
      <w:r>
        <w:rPr>
          <w:spacing w:val="-2"/>
        </w:rPr>
        <w:t>MOEYS</w:t>
      </w:r>
      <w:r>
        <w:tab/>
      </w:r>
      <w:r>
        <w:rPr>
          <w:spacing w:val="-10"/>
        </w:rPr>
        <w:t>–</w:t>
      </w:r>
      <w:r>
        <w:tab/>
        <w:t>Ministry</w:t>
      </w:r>
      <w:r>
        <w:rPr>
          <w:spacing w:val="-8"/>
        </w:rPr>
        <w:t xml:space="preserve"> </w:t>
      </w:r>
      <w:r>
        <w:t>of</w:t>
      </w:r>
      <w:r>
        <w:rPr>
          <w:spacing w:val="-9"/>
        </w:rPr>
        <w:t xml:space="preserve"> </w:t>
      </w:r>
      <w:r>
        <w:t>Education,</w:t>
      </w:r>
      <w:r>
        <w:rPr>
          <w:spacing w:val="-7"/>
        </w:rPr>
        <w:t xml:space="preserve"> </w:t>
      </w:r>
      <w:r>
        <w:t>Youth,</w:t>
      </w:r>
      <w:r>
        <w:rPr>
          <w:spacing w:val="-8"/>
        </w:rPr>
        <w:t xml:space="preserve"> </w:t>
      </w:r>
      <w:r>
        <w:t>and</w:t>
      </w:r>
      <w:r>
        <w:rPr>
          <w:spacing w:val="-9"/>
        </w:rPr>
        <w:t xml:space="preserve"> </w:t>
      </w:r>
      <w:r>
        <w:t xml:space="preserve">Sports </w:t>
      </w:r>
      <w:r>
        <w:rPr>
          <w:spacing w:val="-4"/>
        </w:rPr>
        <w:t>MSS</w:t>
      </w:r>
      <w:r>
        <w:tab/>
      </w:r>
      <w:r>
        <w:rPr>
          <w:spacing w:val="-10"/>
        </w:rPr>
        <w:t>–</w:t>
      </w:r>
      <w:r>
        <w:tab/>
        <w:t>minimum service standards</w:t>
      </w:r>
    </w:p>
    <w:p w14:paraId="245EF3A9" w14:textId="77777777" w:rsidR="00E04908" w:rsidRDefault="00000000">
      <w:pPr>
        <w:pStyle w:val="BodyText"/>
        <w:tabs>
          <w:tab w:val="left" w:pos="2722"/>
          <w:tab w:val="left" w:pos="3373"/>
        </w:tabs>
        <w:spacing w:line="245" w:lineRule="exact"/>
        <w:ind w:left="1101"/>
      </w:pPr>
      <w:r>
        <w:rPr>
          <w:spacing w:val="-4"/>
        </w:rPr>
        <w:t>NISE</w:t>
      </w:r>
      <w:r>
        <w:tab/>
      </w:r>
      <w:r>
        <w:rPr>
          <w:spacing w:val="-10"/>
        </w:rPr>
        <w:t>–</w:t>
      </w:r>
      <w:r>
        <w:tab/>
        <w:t>National</w:t>
      </w:r>
      <w:r>
        <w:rPr>
          <w:spacing w:val="-9"/>
        </w:rPr>
        <w:t xml:space="preserve"> </w:t>
      </w:r>
      <w:r>
        <w:t>Institute</w:t>
      </w:r>
      <w:r>
        <w:rPr>
          <w:spacing w:val="-7"/>
        </w:rPr>
        <w:t xml:space="preserve"> </w:t>
      </w:r>
      <w:r>
        <w:t>for</w:t>
      </w:r>
      <w:r>
        <w:rPr>
          <w:spacing w:val="-9"/>
        </w:rPr>
        <w:t xml:space="preserve"> </w:t>
      </w:r>
      <w:r>
        <w:t>Special</w:t>
      </w:r>
      <w:r>
        <w:rPr>
          <w:spacing w:val="-4"/>
        </w:rPr>
        <w:t xml:space="preserve"> </w:t>
      </w:r>
      <w:r>
        <w:rPr>
          <w:spacing w:val="-2"/>
        </w:rPr>
        <w:t>Education</w:t>
      </w:r>
    </w:p>
    <w:p w14:paraId="69B6659F" w14:textId="77777777" w:rsidR="00E04908" w:rsidRDefault="00000000">
      <w:pPr>
        <w:pStyle w:val="BodyText"/>
        <w:tabs>
          <w:tab w:val="left" w:pos="2722"/>
          <w:tab w:val="left" w:pos="3373"/>
        </w:tabs>
        <w:spacing w:line="252" w:lineRule="exact"/>
        <w:ind w:left="1101"/>
      </w:pPr>
      <w:r>
        <w:rPr>
          <w:spacing w:val="-5"/>
        </w:rPr>
        <w:t>NOC</w:t>
      </w:r>
      <w:r>
        <w:tab/>
      </w:r>
      <w:r>
        <w:rPr>
          <w:spacing w:val="-10"/>
        </w:rPr>
        <w:t>–</w:t>
      </w:r>
      <w:r>
        <w:tab/>
        <w:t>Network</w:t>
      </w:r>
      <w:r>
        <w:rPr>
          <w:spacing w:val="-12"/>
        </w:rPr>
        <w:t xml:space="preserve"> </w:t>
      </w:r>
      <w:r>
        <w:t>Operation</w:t>
      </w:r>
      <w:r>
        <w:rPr>
          <w:spacing w:val="-3"/>
        </w:rPr>
        <w:t xml:space="preserve"> </w:t>
      </w:r>
      <w:r>
        <w:rPr>
          <w:spacing w:val="-2"/>
        </w:rPr>
        <w:t>Center</w:t>
      </w:r>
    </w:p>
    <w:p w14:paraId="15656CB1" w14:textId="77777777" w:rsidR="00E04908" w:rsidRDefault="00000000">
      <w:pPr>
        <w:pStyle w:val="BodyText"/>
        <w:tabs>
          <w:tab w:val="left" w:pos="2722"/>
          <w:tab w:val="left" w:pos="3373"/>
        </w:tabs>
        <w:spacing w:before="6" w:line="251" w:lineRule="exact"/>
        <w:ind w:left="1101"/>
      </w:pPr>
      <w:r>
        <w:rPr>
          <w:spacing w:val="-4"/>
        </w:rPr>
        <w:t>NUM-</w:t>
      </w:r>
      <w:r>
        <w:rPr>
          <w:spacing w:val="-5"/>
        </w:rPr>
        <w:t>DE</w:t>
      </w:r>
      <w:r>
        <w:tab/>
      </w:r>
      <w:r>
        <w:rPr>
          <w:spacing w:val="-10"/>
        </w:rPr>
        <w:t>–</w:t>
      </w:r>
      <w:r>
        <w:tab/>
        <w:t>National</w:t>
      </w:r>
      <w:r>
        <w:rPr>
          <w:spacing w:val="-11"/>
        </w:rPr>
        <w:t xml:space="preserve"> </w:t>
      </w:r>
      <w:r>
        <w:t>University of</w:t>
      </w:r>
      <w:r>
        <w:rPr>
          <w:spacing w:val="-11"/>
        </w:rPr>
        <w:t xml:space="preserve"> </w:t>
      </w:r>
      <w:r>
        <w:t>Management</w:t>
      </w:r>
      <w:r>
        <w:rPr>
          <w:spacing w:val="-1"/>
        </w:rPr>
        <w:t xml:space="preserve"> </w:t>
      </w:r>
      <w:r>
        <w:t>Faculty</w:t>
      </w:r>
      <w:r>
        <w:rPr>
          <w:spacing w:val="-1"/>
        </w:rPr>
        <w:t xml:space="preserve"> </w:t>
      </w:r>
      <w:r>
        <w:t>of</w:t>
      </w:r>
      <w:r>
        <w:rPr>
          <w:spacing w:val="-11"/>
        </w:rPr>
        <w:t xml:space="preserve"> </w:t>
      </w:r>
      <w:r>
        <w:t>Digital</w:t>
      </w:r>
      <w:r>
        <w:rPr>
          <w:spacing w:val="-8"/>
        </w:rPr>
        <w:t xml:space="preserve"> </w:t>
      </w:r>
      <w:r>
        <w:rPr>
          <w:spacing w:val="-2"/>
        </w:rPr>
        <w:t>Economy</w:t>
      </w:r>
    </w:p>
    <w:p w14:paraId="6F07734D" w14:textId="77777777" w:rsidR="00E04908" w:rsidRDefault="00000000">
      <w:pPr>
        <w:pStyle w:val="BodyText"/>
        <w:tabs>
          <w:tab w:val="left" w:pos="2722"/>
          <w:tab w:val="left" w:pos="3373"/>
        </w:tabs>
        <w:spacing w:line="250" w:lineRule="exact"/>
        <w:ind w:left="1101"/>
      </w:pPr>
      <w:r>
        <w:rPr>
          <w:spacing w:val="-5"/>
        </w:rPr>
        <w:t>OCB</w:t>
      </w:r>
      <w:r>
        <w:tab/>
      </w:r>
      <w:r>
        <w:rPr>
          <w:spacing w:val="-10"/>
        </w:rPr>
        <w:t>–</w:t>
      </w:r>
      <w:r>
        <w:tab/>
        <w:t>open</w:t>
      </w:r>
      <w:r>
        <w:rPr>
          <w:spacing w:val="-14"/>
        </w:rPr>
        <w:t xml:space="preserve"> </w:t>
      </w:r>
      <w:r>
        <w:t>competitive</w:t>
      </w:r>
      <w:r>
        <w:rPr>
          <w:spacing w:val="-3"/>
        </w:rPr>
        <w:t xml:space="preserve"> </w:t>
      </w:r>
      <w:r>
        <w:rPr>
          <w:spacing w:val="-2"/>
        </w:rPr>
        <w:t>bidding</w:t>
      </w:r>
    </w:p>
    <w:p w14:paraId="0BDF493C" w14:textId="77777777" w:rsidR="00E04908" w:rsidRDefault="00000000">
      <w:pPr>
        <w:pStyle w:val="BodyText"/>
        <w:tabs>
          <w:tab w:val="left" w:pos="2722"/>
          <w:tab w:val="left" w:pos="3373"/>
        </w:tabs>
        <w:spacing w:line="250" w:lineRule="exact"/>
        <w:ind w:left="1101"/>
      </w:pPr>
      <w:r>
        <w:rPr>
          <w:spacing w:val="-5"/>
        </w:rPr>
        <w:t>PSC</w:t>
      </w:r>
      <w:r>
        <w:tab/>
      </w:r>
      <w:r>
        <w:rPr>
          <w:spacing w:val="-10"/>
        </w:rPr>
        <w:t>–</w:t>
      </w:r>
      <w:r>
        <w:tab/>
        <w:t>project</w:t>
      </w:r>
      <w:r>
        <w:rPr>
          <w:spacing w:val="-16"/>
        </w:rPr>
        <w:t xml:space="preserve"> </w:t>
      </w:r>
      <w:r>
        <w:t>steering</w:t>
      </w:r>
      <w:r>
        <w:rPr>
          <w:spacing w:val="-11"/>
        </w:rPr>
        <w:t xml:space="preserve"> </w:t>
      </w:r>
      <w:r>
        <w:rPr>
          <w:spacing w:val="-2"/>
        </w:rPr>
        <w:t>committee</w:t>
      </w:r>
    </w:p>
    <w:p w14:paraId="10094ACE" w14:textId="77777777" w:rsidR="00E04908" w:rsidRDefault="00000000">
      <w:pPr>
        <w:pStyle w:val="BodyText"/>
        <w:tabs>
          <w:tab w:val="left" w:pos="2722"/>
          <w:tab w:val="left" w:pos="3373"/>
        </w:tabs>
        <w:spacing w:line="251" w:lineRule="exact"/>
        <w:ind w:left="1101"/>
      </w:pPr>
      <w:r>
        <w:rPr>
          <w:spacing w:val="-5"/>
        </w:rPr>
        <w:t>PIC</w:t>
      </w:r>
      <w:r>
        <w:tab/>
      </w:r>
      <w:r>
        <w:rPr>
          <w:spacing w:val="-10"/>
        </w:rPr>
        <w:t>–</w:t>
      </w:r>
      <w:r>
        <w:tab/>
        <w:t>project</w:t>
      </w:r>
      <w:r>
        <w:rPr>
          <w:spacing w:val="-15"/>
        </w:rPr>
        <w:t xml:space="preserve"> </w:t>
      </w:r>
      <w:r>
        <w:t>implementation</w:t>
      </w:r>
      <w:r>
        <w:rPr>
          <w:spacing w:val="-11"/>
        </w:rPr>
        <w:t xml:space="preserve"> </w:t>
      </w:r>
      <w:r>
        <w:rPr>
          <w:spacing w:val="-2"/>
        </w:rPr>
        <w:t>consultant</w:t>
      </w:r>
    </w:p>
    <w:p w14:paraId="4F8789AA" w14:textId="77777777" w:rsidR="00E04908" w:rsidRDefault="00000000">
      <w:pPr>
        <w:pStyle w:val="BodyText"/>
        <w:tabs>
          <w:tab w:val="left" w:pos="2722"/>
          <w:tab w:val="left" w:pos="3373"/>
        </w:tabs>
        <w:spacing w:before="7" w:line="252" w:lineRule="exact"/>
        <w:ind w:left="1101"/>
      </w:pPr>
      <w:r>
        <w:rPr>
          <w:spacing w:val="-5"/>
        </w:rPr>
        <w:t>PIU</w:t>
      </w:r>
      <w:r>
        <w:tab/>
      </w:r>
      <w:r>
        <w:rPr>
          <w:spacing w:val="-10"/>
        </w:rPr>
        <w:t>–</w:t>
      </w:r>
      <w:r>
        <w:tab/>
        <w:t>project</w:t>
      </w:r>
      <w:r>
        <w:rPr>
          <w:spacing w:val="-16"/>
        </w:rPr>
        <w:t xml:space="preserve"> </w:t>
      </w:r>
      <w:r>
        <w:t>implementation</w:t>
      </w:r>
      <w:r>
        <w:rPr>
          <w:spacing w:val="-4"/>
        </w:rPr>
        <w:t xml:space="preserve"> unit</w:t>
      </w:r>
    </w:p>
    <w:p w14:paraId="1DB92DE1" w14:textId="77777777" w:rsidR="00E04908" w:rsidRDefault="00000000">
      <w:pPr>
        <w:pStyle w:val="BodyText"/>
        <w:tabs>
          <w:tab w:val="left" w:pos="2722"/>
          <w:tab w:val="left" w:pos="3373"/>
        </w:tabs>
        <w:spacing w:before="1" w:line="237" w:lineRule="auto"/>
        <w:ind w:left="1101" w:right="2720"/>
      </w:pPr>
      <w:r>
        <w:rPr>
          <w:spacing w:val="-4"/>
        </w:rPr>
        <w:t>PTEC</w:t>
      </w:r>
      <w:r>
        <w:tab/>
      </w:r>
      <w:r>
        <w:rPr>
          <w:spacing w:val="-10"/>
        </w:rPr>
        <w:t>–</w:t>
      </w:r>
      <w:r>
        <w:tab/>
        <w:t>Phnom</w:t>
      </w:r>
      <w:r>
        <w:rPr>
          <w:spacing w:val="-15"/>
        </w:rPr>
        <w:t xml:space="preserve"> </w:t>
      </w:r>
      <w:r>
        <w:t>Penh</w:t>
      </w:r>
      <w:r>
        <w:rPr>
          <w:spacing w:val="-3"/>
        </w:rPr>
        <w:t xml:space="preserve"> </w:t>
      </w:r>
      <w:r>
        <w:t>Teacher</w:t>
      </w:r>
      <w:r>
        <w:rPr>
          <w:spacing w:val="-13"/>
        </w:rPr>
        <w:t xml:space="preserve"> </w:t>
      </w:r>
      <w:r>
        <w:t>Education</w:t>
      </w:r>
      <w:r>
        <w:rPr>
          <w:spacing w:val="-11"/>
        </w:rPr>
        <w:t xml:space="preserve"> </w:t>
      </w:r>
      <w:r>
        <w:t xml:space="preserve">College </w:t>
      </w:r>
      <w:r>
        <w:rPr>
          <w:spacing w:val="-4"/>
        </w:rPr>
        <w:t>PMU</w:t>
      </w:r>
      <w:r>
        <w:tab/>
      </w:r>
      <w:r>
        <w:rPr>
          <w:spacing w:val="-10"/>
        </w:rPr>
        <w:t>–</w:t>
      </w:r>
      <w:r>
        <w:tab/>
        <w:t>project management unit</w:t>
      </w:r>
    </w:p>
    <w:p w14:paraId="6421D286" w14:textId="77777777" w:rsidR="00E04908" w:rsidRDefault="00000000">
      <w:pPr>
        <w:pStyle w:val="BodyText"/>
        <w:tabs>
          <w:tab w:val="left" w:pos="2722"/>
          <w:tab w:val="left" w:pos="3373"/>
        </w:tabs>
        <w:spacing w:before="7" w:line="252" w:lineRule="exact"/>
        <w:ind w:left="1101"/>
      </w:pPr>
      <w:r>
        <w:rPr>
          <w:spacing w:val="-5"/>
        </w:rPr>
        <w:t>QBS</w:t>
      </w:r>
      <w:r>
        <w:tab/>
      </w:r>
      <w:r>
        <w:rPr>
          <w:spacing w:val="-10"/>
        </w:rPr>
        <w:t>–</w:t>
      </w:r>
      <w:r>
        <w:tab/>
      </w:r>
      <w:r>
        <w:rPr>
          <w:spacing w:val="-2"/>
        </w:rPr>
        <w:t>quality-based</w:t>
      </w:r>
      <w:r>
        <w:rPr>
          <w:spacing w:val="8"/>
        </w:rPr>
        <w:t xml:space="preserve"> </w:t>
      </w:r>
      <w:r>
        <w:rPr>
          <w:spacing w:val="-2"/>
        </w:rPr>
        <w:t>selection</w:t>
      </w:r>
    </w:p>
    <w:p w14:paraId="00964AF5" w14:textId="77777777" w:rsidR="00E04908" w:rsidRDefault="00000000">
      <w:pPr>
        <w:pStyle w:val="BodyText"/>
        <w:tabs>
          <w:tab w:val="left" w:pos="2722"/>
          <w:tab w:val="left" w:pos="3373"/>
        </w:tabs>
        <w:spacing w:before="1" w:line="237" w:lineRule="auto"/>
        <w:ind w:left="1101" w:right="3510"/>
      </w:pPr>
      <w:r>
        <w:rPr>
          <w:spacing w:val="-4"/>
        </w:rPr>
        <w:t>QCBS</w:t>
      </w:r>
      <w:r>
        <w:tab/>
      </w:r>
      <w:r>
        <w:rPr>
          <w:spacing w:val="-10"/>
        </w:rPr>
        <w:t>–</w:t>
      </w:r>
      <w:r>
        <w:tab/>
        <w:t>quality-</w:t>
      </w:r>
      <w:r>
        <w:rPr>
          <w:spacing w:val="-16"/>
        </w:rPr>
        <w:t xml:space="preserve"> </w:t>
      </w:r>
      <w:r>
        <w:t>and</w:t>
      </w:r>
      <w:r>
        <w:rPr>
          <w:spacing w:val="-15"/>
        </w:rPr>
        <w:t xml:space="preserve"> </w:t>
      </w:r>
      <w:r>
        <w:t>cost-based</w:t>
      </w:r>
      <w:r>
        <w:rPr>
          <w:spacing w:val="-15"/>
        </w:rPr>
        <w:t xml:space="preserve"> </w:t>
      </w:r>
      <w:r>
        <w:t xml:space="preserve">selection </w:t>
      </w:r>
      <w:r>
        <w:rPr>
          <w:spacing w:val="-4"/>
        </w:rPr>
        <w:t>RFQ</w:t>
      </w:r>
      <w:r>
        <w:tab/>
      </w:r>
      <w:r>
        <w:rPr>
          <w:spacing w:val="-10"/>
        </w:rPr>
        <w:t>–</w:t>
      </w:r>
      <w:r>
        <w:tab/>
        <w:t>request for quotation</w:t>
      </w:r>
    </w:p>
    <w:p w14:paraId="20C6382D" w14:textId="77777777" w:rsidR="00E04908" w:rsidRDefault="00000000">
      <w:pPr>
        <w:pStyle w:val="BodyText"/>
        <w:tabs>
          <w:tab w:val="left" w:pos="2722"/>
          <w:tab w:val="left" w:pos="3373"/>
        </w:tabs>
        <w:spacing w:before="7" w:line="252" w:lineRule="exact"/>
        <w:ind w:left="1101"/>
      </w:pPr>
      <w:r>
        <w:rPr>
          <w:spacing w:val="-5"/>
        </w:rPr>
        <w:t>RPL</w:t>
      </w:r>
      <w:r>
        <w:tab/>
      </w:r>
      <w:r>
        <w:rPr>
          <w:spacing w:val="-10"/>
        </w:rPr>
        <w:t>–</w:t>
      </w:r>
      <w:r>
        <w:tab/>
        <w:t>recognition</w:t>
      </w:r>
      <w:r>
        <w:rPr>
          <w:spacing w:val="-12"/>
        </w:rPr>
        <w:t xml:space="preserve"> </w:t>
      </w:r>
      <w:r>
        <w:t>of</w:t>
      </w:r>
      <w:r>
        <w:rPr>
          <w:spacing w:val="-8"/>
        </w:rPr>
        <w:t xml:space="preserve"> </w:t>
      </w:r>
      <w:r>
        <w:t>prior</w:t>
      </w:r>
      <w:r>
        <w:rPr>
          <w:spacing w:val="-9"/>
        </w:rPr>
        <w:t xml:space="preserve"> </w:t>
      </w:r>
      <w:r>
        <w:rPr>
          <w:spacing w:val="-2"/>
        </w:rPr>
        <w:t>learning</w:t>
      </w:r>
    </w:p>
    <w:p w14:paraId="6F65DF67" w14:textId="77777777" w:rsidR="00E04908" w:rsidRDefault="00000000">
      <w:pPr>
        <w:pStyle w:val="BodyText"/>
        <w:tabs>
          <w:tab w:val="left" w:pos="2722"/>
          <w:tab w:val="left" w:pos="3373"/>
        </w:tabs>
        <w:ind w:left="1101" w:right="2818"/>
      </w:pPr>
      <w:r>
        <w:rPr>
          <w:spacing w:val="-4"/>
        </w:rPr>
        <w:t>RTTC</w:t>
      </w:r>
      <w:r>
        <w:tab/>
      </w:r>
      <w:r>
        <w:rPr>
          <w:spacing w:val="-10"/>
        </w:rPr>
        <w:t>–</w:t>
      </w:r>
      <w:r>
        <w:tab/>
        <w:t xml:space="preserve">Regional Teacher Training Center </w:t>
      </w:r>
      <w:r>
        <w:rPr>
          <w:spacing w:val="-4"/>
        </w:rPr>
        <w:t>SESS</w:t>
      </w:r>
      <w:r>
        <w:tab/>
      </w:r>
      <w:r>
        <w:rPr>
          <w:spacing w:val="-10"/>
        </w:rPr>
        <w:t>–</w:t>
      </w:r>
      <w:r>
        <w:tab/>
        <w:t xml:space="preserve">special education secondary schools </w:t>
      </w:r>
      <w:r>
        <w:rPr>
          <w:spacing w:val="-4"/>
        </w:rPr>
        <w:t>SMIS</w:t>
      </w:r>
      <w:r>
        <w:tab/>
      </w:r>
      <w:r>
        <w:rPr>
          <w:spacing w:val="-10"/>
        </w:rPr>
        <w:t>–</w:t>
      </w:r>
      <w:r>
        <w:tab/>
        <w:t>school</w:t>
      </w:r>
      <w:r>
        <w:rPr>
          <w:spacing w:val="-14"/>
        </w:rPr>
        <w:t xml:space="preserve"> </w:t>
      </w:r>
      <w:r>
        <w:t>management</w:t>
      </w:r>
      <w:r>
        <w:rPr>
          <w:spacing w:val="-13"/>
        </w:rPr>
        <w:t xml:space="preserve"> </w:t>
      </w:r>
      <w:r>
        <w:t>information</w:t>
      </w:r>
      <w:r>
        <w:rPr>
          <w:spacing w:val="-14"/>
        </w:rPr>
        <w:t xml:space="preserve"> </w:t>
      </w:r>
      <w:r>
        <w:t xml:space="preserve">system </w:t>
      </w:r>
      <w:r>
        <w:rPr>
          <w:spacing w:val="-4"/>
        </w:rPr>
        <w:t>SOE</w:t>
      </w:r>
      <w:r>
        <w:tab/>
      </w:r>
      <w:r>
        <w:rPr>
          <w:spacing w:val="-10"/>
        </w:rPr>
        <w:t>–</w:t>
      </w:r>
      <w:r>
        <w:tab/>
        <w:t>statement of expenditures</w:t>
      </w:r>
    </w:p>
    <w:p w14:paraId="32385B95" w14:textId="77777777" w:rsidR="00E04908" w:rsidRDefault="00000000">
      <w:pPr>
        <w:pStyle w:val="BodyText"/>
        <w:tabs>
          <w:tab w:val="left" w:pos="2722"/>
          <w:tab w:val="left" w:pos="3373"/>
        </w:tabs>
        <w:spacing w:line="250" w:lineRule="exact"/>
        <w:ind w:left="1101"/>
      </w:pPr>
      <w:r>
        <w:rPr>
          <w:spacing w:val="-5"/>
        </w:rPr>
        <w:t>SRS</w:t>
      </w:r>
      <w:r>
        <w:tab/>
      </w:r>
      <w:r>
        <w:rPr>
          <w:spacing w:val="-10"/>
        </w:rPr>
        <w:t>–</w:t>
      </w:r>
      <w:r>
        <w:tab/>
        <w:t>secondary</w:t>
      </w:r>
      <w:r>
        <w:rPr>
          <w:spacing w:val="-12"/>
        </w:rPr>
        <w:t xml:space="preserve"> </w:t>
      </w:r>
      <w:r>
        <w:t>resource</w:t>
      </w:r>
      <w:r>
        <w:rPr>
          <w:spacing w:val="-11"/>
        </w:rPr>
        <w:t xml:space="preserve"> </w:t>
      </w:r>
      <w:r>
        <w:rPr>
          <w:spacing w:val="-2"/>
        </w:rPr>
        <w:t>school</w:t>
      </w:r>
    </w:p>
    <w:p w14:paraId="371E273D" w14:textId="77777777" w:rsidR="00E04908" w:rsidRDefault="00000000">
      <w:pPr>
        <w:pStyle w:val="BodyText"/>
        <w:tabs>
          <w:tab w:val="left" w:pos="2722"/>
          <w:tab w:val="left" w:pos="3373"/>
        </w:tabs>
        <w:spacing w:line="251" w:lineRule="exact"/>
        <w:ind w:left="1101"/>
      </w:pPr>
      <w:r>
        <w:rPr>
          <w:spacing w:val="-4"/>
        </w:rPr>
        <w:t>STEM</w:t>
      </w:r>
      <w:r>
        <w:tab/>
      </w:r>
      <w:r>
        <w:rPr>
          <w:spacing w:val="-10"/>
        </w:rPr>
        <w:t>–</w:t>
      </w:r>
      <w:r>
        <w:tab/>
        <w:t>science,</w:t>
      </w:r>
      <w:r>
        <w:rPr>
          <w:spacing w:val="-15"/>
        </w:rPr>
        <w:t xml:space="preserve"> </w:t>
      </w:r>
      <w:r>
        <w:t>technology,</w:t>
      </w:r>
      <w:r>
        <w:rPr>
          <w:spacing w:val="-1"/>
        </w:rPr>
        <w:t xml:space="preserve"> </w:t>
      </w:r>
      <w:r>
        <w:t>engineering</w:t>
      </w:r>
      <w:r>
        <w:rPr>
          <w:spacing w:val="-2"/>
        </w:rPr>
        <w:t xml:space="preserve"> </w:t>
      </w:r>
      <w:r>
        <w:t>and</w:t>
      </w:r>
      <w:r>
        <w:rPr>
          <w:spacing w:val="-3"/>
        </w:rPr>
        <w:t xml:space="preserve"> </w:t>
      </w:r>
      <w:r>
        <w:rPr>
          <w:spacing w:val="-2"/>
        </w:rPr>
        <w:t>mathematics</w:t>
      </w:r>
    </w:p>
    <w:p w14:paraId="1AD42D46" w14:textId="77777777" w:rsidR="00E04908" w:rsidRDefault="00000000">
      <w:pPr>
        <w:pStyle w:val="BodyText"/>
        <w:tabs>
          <w:tab w:val="left" w:pos="2722"/>
          <w:tab w:val="left" w:pos="3373"/>
        </w:tabs>
        <w:spacing w:before="6" w:line="252" w:lineRule="exact"/>
        <w:ind w:left="1101"/>
      </w:pPr>
      <w:r>
        <w:t>STEP</w:t>
      </w:r>
      <w:r>
        <w:rPr>
          <w:spacing w:val="1"/>
        </w:rPr>
        <w:t xml:space="preserve"> </w:t>
      </w:r>
      <w:r>
        <w:rPr>
          <w:spacing w:val="-5"/>
        </w:rPr>
        <w:t>UP</w:t>
      </w:r>
      <w:r>
        <w:tab/>
      </w:r>
      <w:r>
        <w:rPr>
          <w:spacing w:val="-10"/>
        </w:rPr>
        <w:t>–</w:t>
      </w:r>
      <w:r>
        <w:tab/>
        <w:t>Science</w:t>
      </w:r>
      <w:r>
        <w:rPr>
          <w:spacing w:val="-11"/>
        </w:rPr>
        <w:t xml:space="preserve"> </w:t>
      </w:r>
      <w:r>
        <w:t>and</w:t>
      </w:r>
      <w:r>
        <w:rPr>
          <w:spacing w:val="2"/>
        </w:rPr>
        <w:t xml:space="preserve"> </w:t>
      </w:r>
      <w:r>
        <w:t>Technology</w:t>
      </w:r>
      <w:r>
        <w:rPr>
          <w:spacing w:val="-5"/>
        </w:rPr>
        <w:t xml:space="preserve"> </w:t>
      </w:r>
      <w:r>
        <w:t>Project</w:t>
      </w:r>
      <w:r>
        <w:rPr>
          <w:spacing w:val="-8"/>
        </w:rPr>
        <w:t xml:space="preserve"> </w:t>
      </w:r>
      <w:r>
        <w:t>in</w:t>
      </w:r>
      <w:r>
        <w:rPr>
          <w:spacing w:val="-7"/>
        </w:rPr>
        <w:t xml:space="preserve"> </w:t>
      </w:r>
      <w:r>
        <w:t>Upper</w:t>
      </w:r>
      <w:r>
        <w:rPr>
          <w:spacing w:val="-8"/>
        </w:rPr>
        <w:t xml:space="preserve"> </w:t>
      </w:r>
      <w:r>
        <w:t>Secondary</w:t>
      </w:r>
      <w:r>
        <w:rPr>
          <w:spacing w:val="-3"/>
        </w:rPr>
        <w:t xml:space="preserve"> </w:t>
      </w:r>
      <w:r>
        <w:rPr>
          <w:spacing w:val="-2"/>
        </w:rPr>
        <w:t>Education</w:t>
      </w:r>
    </w:p>
    <w:p w14:paraId="58D98F4D" w14:textId="77777777" w:rsidR="00E04908" w:rsidRDefault="00000000">
      <w:pPr>
        <w:pStyle w:val="BodyText"/>
        <w:tabs>
          <w:tab w:val="left" w:pos="2722"/>
          <w:tab w:val="left" w:pos="3373"/>
        </w:tabs>
        <w:spacing w:line="252" w:lineRule="exact"/>
        <w:ind w:left="1101"/>
      </w:pPr>
      <w:r>
        <w:rPr>
          <w:spacing w:val="-5"/>
        </w:rPr>
        <w:t>TEI</w:t>
      </w:r>
      <w:r>
        <w:tab/>
      </w:r>
      <w:r>
        <w:rPr>
          <w:spacing w:val="-10"/>
        </w:rPr>
        <w:t>–</w:t>
      </w:r>
      <w:r>
        <w:tab/>
        <w:t>Teacher</w:t>
      </w:r>
      <w:r>
        <w:rPr>
          <w:spacing w:val="-13"/>
        </w:rPr>
        <w:t xml:space="preserve"> </w:t>
      </w:r>
      <w:r>
        <w:t>education</w:t>
      </w:r>
      <w:r>
        <w:rPr>
          <w:spacing w:val="-9"/>
        </w:rPr>
        <w:t xml:space="preserve"> </w:t>
      </w:r>
      <w:r>
        <w:rPr>
          <w:spacing w:val="-2"/>
        </w:rPr>
        <w:t>institution</w:t>
      </w:r>
    </w:p>
    <w:p w14:paraId="2D5B51A5" w14:textId="77777777" w:rsidR="00E04908" w:rsidRDefault="00E04908">
      <w:pPr>
        <w:pStyle w:val="BodyText"/>
        <w:spacing w:line="252" w:lineRule="exact"/>
        <w:sectPr w:rsidR="00E04908">
          <w:pgSz w:w="12240" w:h="15840"/>
          <w:pgMar w:top="1360" w:right="1080" w:bottom="280" w:left="1080" w:header="0" w:footer="0" w:gutter="0"/>
          <w:cols w:space="720"/>
        </w:sectPr>
      </w:pPr>
    </w:p>
    <w:p w14:paraId="2357E429" w14:textId="77777777" w:rsidR="00E04908" w:rsidRDefault="00000000">
      <w:pPr>
        <w:pStyle w:val="BodyText"/>
        <w:tabs>
          <w:tab w:val="left" w:pos="2722"/>
          <w:tab w:val="left" w:pos="3373"/>
        </w:tabs>
        <w:spacing w:before="74" w:line="251" w:lineRule="exact"/>
        <w:ind w:left="1101"/>
      </w:pPr>
      <w:r>
        <w:rPr>
          <w:spacing w:val="-5"/>
        </w:rPr>
        <w:lastRenderedPageBreak/>
        <w:t>USE</w:t>
      </w:r>
      <w:r>
        <w:tab/>
      </w:r>
      <w:r>
        <w:rPr>
          <w:spacing w:val="-10"/>
        </w:rPr>
        <w:t>–</w:t>
      </w:r>
      <w:r>
        <w:tab/>
        <w:t>upper</w:t>
      </w:r>
      <w:r>
        <w:rPr>
          <w:spacing w:val="-9"/>
        </w:rPr>
        <w:t xml:space="preserve"> </w:t>
      </w:r>
      <w:r>
        <w:t>secondary</w:t>
      </w:r>
      <w:r>
        <w:rPr>
          <w:spacing w:val="-6"/>
        </w:rPr>
        <w:t xml:space="preserve"> </w:t>
      </w:r>
      <w:r>
        <w:rPr>
          <w:spacing w:val="-2"/>
        </w:rPr>
        <w:t>education</w:t>
      </w:r>
    </w:p>
    <w:p w14:paraId="7DD8BBBA" w14:textId="77777777" w:rsidR="00E04908" w:rsidRDefault="00000000">
      <w:pPr>
        <w:pStyle w:val="BodyText"/>
        <w:tabs>
          <w:tab w:val="left" w:pos="2722"/>
          <w:tab w:val="left" w:pos="3373"/>
        </w:tabs>
        <w:spacing w:line="251" w:lineRule="exact"/>
        <w:ind w:left="1101"/>
      </w:pPr>
      <w:r>
        <w:rPr>
          <w:spacing w:val="-5"/>
        </w:rPr>
        <w:t>USS</w:t>
      </w:r>
      <w:r>
        <w:tab/>
      </w:r>
      <w:r>
        <w:rPr>
          <w:spacing w:val="-10"/>
        </w:rPr>
        <w:t>–</w:t>
      </w:r>
      <w:r>
        <w:tab/>
        <w:t>upper</w:t>
      </w:r>
      <w:r>
        <w:rPr>
          <w:spacing w:val="-13"/>
        </w:rPr>
        <w:t xml:space="preserve"> </w:t>
      </w:r>
      <w:r>
        <w:t>secondary</w:t>
      </w:r>
      <w:r>
        <w:rPr>
          <w:spacing w:val="-9"/>
        </w:rPr>
        <w:t xml:space="preserve"> </w:t>
      </w:r>
      <w:r>
        <w:rPr>
          <w:spacing w:val="-2"/>
        </w:rPr>
        <w:t>school</w:t>
      </w:r>
    </w:p>
    <w:p w14:paraId="7EA6CFAB" w14:textId="77777777" w:rsidR="00E04908" w:rsidRDefault="00000000">
      <w:pPr>
        <w:pStyle w:val="BodyText"/>
        <w:tabs>
          <w:tab w:val="left" w:pos="2722"/>
          <w:tab w:val="left" w:pos="3373"/>
        </w:tabs>
        <w:spacing w:before="8" w:line="251" w:lineRule="exact"/>
        <w:ind w:left="1101"/>
      </w:pPr>
      <w:r>
        <w:rPr>
          <w:spacing w:val="-5"/>
        </w:rPr>
        <w:t>VFM</w:t>
      </w:r>
      <w:r>
        <w:tab/>
      </w:r>
      <w:r>
        <w:rPr>
          <w:spacing w:val="-10"/>
        </w:rPr>
        <w:t>–</w:t>
      </w:r>
      <w:r>
        <w:tab/>
        <w:t>value</w:t>
      </w:r>
      <w:r>
        <w:rPr>
          <w:spacing w:val="-14"/>
        </w:rPr>
        <w:t xml:space="preserve"> </w:t>
      </w:r>
      <w:r>
        <w:t>for</w:t>
      </w:r>
      <w:r>
        <w:rPr>
          <w:spacing w:val="-5"/>
        </w:rPr>
        <w:t xml:space="preserve"> </w:t>
      </w:r>
      <w:r>
        <w:rPr>
          <w:spacing w:val="-4"/>
        </w:rPr>
        <w:t>money</w:t>
      </w:r>
    </w:p>
    <w:p w14:paraId="6079D21F" w14:textId="77777777" w:rsidR="00E04908" w:rsidRDefault="00000000">
      <w:pPr>
        <w:pStyle w:val="BodyText"/>
        <w:tabs>
          <w:tab w:val="left" w:pos="2722"/>
          <w:tab w:val="left" w:pos="3373"/>
        </w:tabs>
        <w:spacing w:line="250" w:lineRule="exact"/>
        <w:ind w:left="1101"/>
      </w:pPr>
      <w:r>
        <w:rPr>
          <w:spacing w:val="-5"/>
        </w:rPr>
        <w:t>VOD</w:t>
      </w:r>
      <w:r>
        <w:tab/>
      </w:r>
      <w:r>
        <w:rPr>
          <w:spacing w:val="-10"/>
        </w:rPr>
        <w:t>–</w:t>
      </w:r>
      <w:r>
        <w:tab/>
        <w:t>Vocational</w:t>
      </w:r>
      <w:r>
        <w:rPr>
          <w:spacing w:val="-14"/>
        </w:rPr>
        <w:t xml:space="preserve"> </w:t>
      </w:r>
      <w:r>
        <w:t>Orientation</w:t>
      </w:r>
      <w:r>
        <w:rPr>
          <w:spacing w:val="-3"/>
        </w:rPr>
        <w:t xml:space="preserve"> </w:t>
      </w:r>
      <w:r>
        <w:rPr>
          <w:spacing w:val="-2"/>
        </w:rPr>
        <w:t>Department</w:t>
      </w:r>
    </w:p>
    <w:p w14:paraId="3C7EEAF8" w14:textId="77777777" w:rsidR="00E04908" w:rsidRDefault="00000000">
      <w:pPr>
        <w:pStyle w:val="BodyText"/>
        <w:tabs>
          <w:tab w:val="left" w:pos="2722"/>
          <w:tab w:val="left" w:pos="3373"/>
        </w:tabs>
        <w:spacing w:line="251" w:lineRule="exact"/>
        <w:ind w:left="1101"/>
      </w:pPr>
      <w:r>
        <w:rPr>
          <w:spacing w:val="-4"/>
        </w:rPr>
        <w:t>WASH</w:t>
      </w:r>
      <w:r>
        <w:tab/>
      </w:r>
      <w:r>
        <w:rPr>
          <w:spacing w:val="-10"/>
        </w:rPr>
        <w:t>–</w:t>
      </w:r>
      <w:r>
        <w:tab/>
        <w:t>water,</w:t>
      </w:r>
      <w:r>
        <w:rPr>
          <w:spacing w:val="-10"/>
        </w:rPr>
        <w:t xml:space="preserve"> </w:t>
      </w:r>
      <w:r>
        <w:t>sanitation</w:t>
      </w:r>
      <w:r>
        <w:rPr>
          <w:spacing w:val="-3"/>
        </w:rPr>
        <w:t xml:space="preserve"> </w:t>
      </w:r>
      <w:r>
        <w:t>and</w:t>
      </w:r>
      <w:r>
        <w:rPr>
          <w:spacing w:val="-10"/>
        </w:rPr>
        <w:t xml:space="preserve"> </w:t>
      </w:r>
      <w:r>
        <w:rPr>
          <w:spacing w:val="-2"/>
        </w:rPr>
        <w:t>hygiene</w:t>
      </w:r>
    </w:p>
    <w:p w14:paraId="6C0901A9" w14:textId="77777777" w:rsidR="00E04908" w:rsidRDefault="00E04908">
      <w:pPr>
        <w:pStyle w:val="BodyText"/>
        <w:spacing w:line="251" w:lineRule="exact"/>
        <w:sectPr w:rsidR="00E04908">
          <w:pgSz w:w="12240" w:h="15840"/>
          <w:pgMar w:top="1360" w:right="1080" w:bottom="280" w:left="1080" w:header="0" w:footer="0" w:gutter="0"/>
          <w:cols w:space="720"/>
        </w:sectPr>
      </w:pPr>
    </w:p>
    <w:p w14:paraId="30919ADE" w14:textId="77777777" w:rsidR="00E04908" w:rsidRDefault="00E04908">
      <w:pPr>
        <w:pStyle w:val="BodyText"/>
        <w:spacing w:before="4"/>
        <w:rPr>
          <w:sz w:val="17"/>
        </w:rPr>
      </w:pPr>
    </w:p>
    <w:p w14:paraId="5CEF14D5" w14:textId="77777777" w:rsidR="00E04908" w:rsidRDefault="00E04908">
      <w:pPr>
        <w:pStyle w:val="BodyText"/>
        <w:rPr>
          <w:sz w:val="17"/>
        </w:rPr>
        <w:sectPr w:rsidR="00E04908">
          <w:pgSz w:w="12240" w:h="15840"/>
          <w:pgMar w:top="1820" w:right="1080" w:bottom="280" w:left="1080" w:header="0" w:footer="0" w:gutter="0"/>
          <w:cols w:space="720"/>
        </w:sectPr>
      </w:pPr>
    </w:p>
    <w:p w14:paraId="5AFF1594" w14:textId="77777777" w:rsidR="00E04908" w:rsidRDefault="00000000">
      <w:pPr>
        <w:pStyle w:val="Heading1"/>
        <w:spacing w:before="74" w:line="251" w:lineRule="exact"/>
        <w:ind w:left="37" w:right="13"/>
        <w:jc w:val="center"/>
      </w:pPr>
      <w:r>
        <w:rPr>
          <w:spacing w:val="-2"/>
        </w:rPr>
        <w:lastRenderedPageBreak/>
        <w:t>CONTENTS</w:t>
      </w:r>
    </w:p>
    <w:p w14:paraId="06EBC5AE" w14:textId="77777777" w:rsidR="00E04908" w:rsidRDefault="00000000">
      <w:pPr>
        <w:pStyle w:val="Heading2"/>
        <w:spacing w:line="251" w:lineRule="exact"/>
        <w:ind w:left="0" w:right="357"/>
        <w:jc w:val="right"/>
      </w:pPr>
      <w:r>
        <w:rPr>
          <w:spacing w:val="-4"/>
        </w:rPr>
        <w:t>Page</w:t>
      </w:r>
    </w:p>
    <w:p w14:paraId="1E0B61CE" w14:textId="77777777" w:rsidR="00E04908" w:rsidRDefault="00E04908">
      <w:pPr>
        <w:pStyle w:val="Heading2"/>
        <w:spacing w:line="251" w:lineRule="exact"/>
        <w:jc w:val="right"/>
        <w:sectPr w:rsidR="00E04908">
          <w:pgSz w:w="12240" w:h="15840"/>
          <w:pgMar w:top="1360" w:right="1080" w:bottom="1644" w:left="1080" w:header="0" w:footer="0" w:gutter="0"/>
          <w:cols w:space="720"/>
        </w:sectPr>
      </w:pPr>
    </w:p>
    <w:sdt>
      <w:sdtPr>
        <w:id w:val="-1750415776"/>
        <w:docPartObj>
          <w:docPartGallery w:val="Table of Contents"/>
          <w:docPartUnique/>
        </w:docPartObj>
      </w:sdtPr>
      <w:sdtContent>
        <w:p w14:paraId="35B3DB27" w14:textId="77777777" w:rsidR="00E04908" w:rsidRDefault="00E04908">
          <w:pPr>
            <w:pStyle w:val="TOC1"/>
            <w:numPr>
              <w:ilvl w:val="0"/>
              <w:numId w:val="130"/>
            </w:numPr>
            <w:tabs>
              <w:tab w:val="left" w:pos="1081"/>
              <w:tab w:val="right" w:pos="9731"/>
            </w:tabs>
            <w:spacing w:before="138"/>
            <w:ind w:left="1081"/>
          </w:pPr>
          <w:hyperlink w:anchor="_bookmark0" w:history="1">
            <w:r>
              <w:t>PROJECT</w:t>
            </w:r>
            <w:r>
              <w:rPr>
                <w:spacing w:val="-6"/>
              </w:rPr>
              <w:t xml:space="preserve"> </w:t>
            </w:r>
            <w:r>
              <w:rPr>
                <w:spacing w:val="-2"/>
              </w:rPr>
              <w:t>DESCRIPTION</w:t>
            </w:r>
            <w:r>
              <w:tab/>
            </w:r>
            <w:r>
              <w:rPr>
                <w:spacing w:val="-10"/>
              </w:rPr>
              <w:t>1</w:t>
            </w:r>
          </w:hyperlink>
        </w:p>
        <w:p w14:paraId="4FEB2D4D" w14:textId="77777777" w:rsidR="00E04908" w:rsidRDefault="00E04908">
          <w:pPr>
            <w:pStyle w:val="TOC1"/>
            <w:numPr>
              <w:ilvl w:val="0"/>
              <w:numId w:val="130"/>
            </w:numPr>
            <w:tabs>
              <w:tab w:val="left" w:pos="1081"/>
              <w:tab w:val="right" w:pos="9731"/>
            </w:tabs>
            <w:ind w:left="1081"/>
          </w:pPr>
          <w:hyperlink w:anchor="_bookmark11" w:history="1">
            <w:r>
              <w:rPr>
                <w:spacing w:val="-2"/>
              </w:rPr>
              <w:t>IMPLEMENTATION</w:t>
            </w:r>
            <w:r>
              <w:rPr>
                <w:spacing w:val="4"/>
              </w:rPr>
              <w:t xml:space="preserve"> </w:t>
            </w:r>
            <w:r>
              <w:rPr>
                <w:spacing w:val="-4"/>
              </w:rPr>
              <w:t>PLANS</w:t>
            </w:r>
            <w:r>
              <w:tab/>
            </w:r>
            <w:r>
              <w:rPr>
                <w:spacing w:val="-10"/>
              </w:rPr>
              <w:t>8</w:t>
            </w:r>
          </w:hyperlink>
        </w:p>
        <w:p w14:paraId="0C35BD6A" w14:textId="77777777" w:rsidR="00E04908" w:rsidRDefault="00E04908">
          <w:pPr>
            <w:pStyle w:val="TOC3"/>
            <w:numPr>
              <w:ilvl w:val="1"/>
              <w:numId w:val="130"/>
            </w:numPr>
            <w:tabs>
              <w:tab w:val="left" w:pos="1802"/>
              <w:tab w:val="right" w:pos="9731"/>
            </w:tabs>
            <w:spacing w:before="47"/>
          </w:pPr>
          <w:hyperlink w:anchor="_bookmark12" w:history="1">
            <w:r>
              <w:t>Project</w:t>
            </w:r>
            <w:r>
              <w:rPr>
                <w:spacing w:val="-10"/>
              </w:rPr>
              <w:t xml:space="preserve"> </w:t>
            </w:r>
            <w:r>
              <w:t>Readiness</w:t>
            </w:r>
            <w:r>
              <w:rPr>
                <w:spacing w:val="-9"/>
              </w:rPr>
              <w:t xml:space="preserve"> </w:t>
            </w:r>
            <w:r>
              <w:rPr>
                <w:spacing w:val="-2"/>
              </w:rPr>
              <w:t>Activities</w:t>
            </w:r>
            <w:r>
              <w:tab/>
            </w:r>
            <w:r>
              <w:rPr>
                <w:spacing w:val="-10"/>
              </w:rPr>
              <w:t>8</w:t>
            </w:r>
          </w:hyperlink>
        </w:p>
        <w:p w14:paraId="04B04834" w14:textId="77777777" w:rsidR="00E04908" w:rsidRDefault="00E04908">
          <w:pPr>
            <w:pStyle w:val="TOC3"/>
            <w:numPr>
              <w:ilvl w:val="1"/>
              <w:numId w:val="130"/>
            </w:numPr>
            <w:tabs>
              <w:tab w:val="left" w:pos="1802"/>
              <w:tab w:val="right" w:pos="9731"/>
            </w:tabs>
          </w:pPr>
          <w:hyperlink w:anchor="_bookmark14" w:history="1">
            <w:r>
              <w:t>Overall</w:t>
            </w:r>
            <w:r>
              <w:rPr>
                <w:spacing w:val="-9"/>
              </w:rPr>
              <w:t xml:space="preserve"> </w:t>
            </w:r>
            <w:r>
              <w:t>Project</w:t>
            </w:r>
            <w:r>
              <w:rPr>
                <w:spacing w:val="-10"/>
              </w:rPr>
              <w:t xml:space="preserve"> </w:t>
            </w:r>
            <w:r>
              <w:t>Implementation</w:t>
            </w:r>
            <w:r>
              <w:rPr>
                <w:spacing w:val="-11"/>
              </w:rPr>
              <w:t xml:space="preserve"> </w:t>
            </w:r>
            <w:r>
              <w:rPr>
                <w:spacing w:val="-4"/>
              </w:rPr>
              <w:t>Plan</w:t>
            </w:r>
            <w:r>
              <w:tab/>
            </w:r>
            <w:r>
              <w:rPr>
                <w:spacing w:val="-10"/>
              </w:rPr>
              <w:t>9</w:t>
            </w:r>
          </w:hyperlink>
        </w:p>
        <w:p w14:paraId="79CEAB4F" w14:textId="77777777" w:rsidR="00E04908" w:rsidRDefault="00E04908">
          <w:pPr>
            <w:pStyle w:val="TOC1"/>
            <w:numPr>
              <w:ilvl w:val="0"/>
              <w:numId w:val="130"/>
            </w:numPr>
            <w:tabs>
              <w:tab w:val="left" w:pos="1081"/>
              <w:tab w:val="right" w:pos="9728"/>
            </w:tabs>
            <w:spacing w:before="137"/>
            <w:ind w:left="1081"/>
          </w:pPr>
          <w:hyperlink w:anchor="_bookmark15" w:history="1">
            <w:r>
              <w:t>PROJECT</w:t>
            </w:r>
            <w:r>
              <w:rPr>
                <w:spacing w:val="-7"/>
              </w:rPr>
              <w:t xml:space="preserve"> </w:t>
            </w:r>
            <w:r>
              <w:t>MANAGEMENT</w:t>
            </w:r>
            <w:r>
              <w:rPr>
                <w:spacing w:val="-6"/>
              </w:rPr>
              <w:t xml:space="preserve"> </w:t>
            </w:r>
            <w:r>
              <w:rPr>
                <w:spacing w:val="-2"/>
              </w:rPr>
              <w:t>ARRANGEMENTS</w:t>
            </w:r>
            <w:r>
              <w:tab/>
            </w:r>
            <w:r>
              <w:rPr>
                <w:spacing w:val="-5"/>
              </w:rPr>
              <w:t>12</w:t>
            </w:r>
          </w:hyperlink>
        </w:p>
        <w:p w14:paraId="088EED4A" w14:textId="77777777" w:rsidR="00E04908" w:rsidRDefault="00E04908">
          <w:pPr>
            <w:pStyle w:val="TOC3"/>
            <w:numPr>
              <w:ilvl w:val="1"/>
              <w:numId w:val="130"/>
            </w:numPr>
            <w:tabs>
              <w:tab w:val="left" w:pos="1802"/>
              <w:tab w:val="right" w:pos="9728"/>
            </w:tabs>
            <w:spacing w:before="48"/>
          </w:pPr>
          <w:hyperlink w:anchor="_bookmark16" w:history="1">
            <w:r>
              <w:t>Project</w:t>
            </w:r>
            <w:r>
              <w:rPr>
                <w:spacing w:val="-11"/>
              </w:rPr>
              <w:t xml:space="preserve"> </w:t>
            </w:r>
            <w:r>
              <w:t>Implementation</w:t>
            </w:r>
            <w:r>
              <w:rPr>
                <w:spacing w:val="-12"/>
              </w:rPr>
              <w:t xml:space="preserve"> </w:t>
            </w:r>
            <w:r>
              <w:t>Organizations:</w:t>
            </w:r>
            <w:r>
              <w:rPr>
                <w:spacing w:val="-10"/>
              </w:rPr>
              <w:t xml:space="preserve"> </w:t>
            </w:r>
            <w:r>
              <w:t>Roles</w:t>
            </w:r>
            <w:r>
              <w:rPr>
                <w:spacing w:val="-2"/>
              </w:rPr>
              <w:t xml:space="preserve"> </w:t>
            </w:r>
            <w:r>
              <w:t>and</w:t>
            </w:r>
            <w:r>
              <w:rPr>
                <w:spacing w:val="-11"/>
              </w:rPr>
              <w:t xml:space="preserve"> </w:t>
            </w:r>
            <w:r>
              <w:rPr>
                <w:spacing w:val="-2"/>
              </w:rPr>
              <w:t>Responsibilities</w:t>
            </w:r>
            <w:r>
              <w:tab/>
            </w:r>
            <w:r>
              <w:rPr>
                <w:spacing w:val="-5"/>
              </w:rPr>
              <w:t>12</w:t>
            </w:r>
          </w:hyperlink>
        </w:p>
        <w:p w14:paraId="6E31DF76" w14:textId="77777777" w:rsidR="00E04908" w:rsidRDefault="00E04908">
          <w:pPr>
            <w:pStyle w:val="TOC3"/>
            <w:numPr>
              <w:ilvl w:val="1"/>
              <w:numId w:val="130"/>
            </w:numPr>
            <w:tabs>
              <w:tab w:val="left" w:pos="1802"/>
              <w:tab w:val="right" w:pos="9728"/>
            </w:tabs>
          </w:pPr>
          <w:hyperlink w:anchor="_bookmark20" w:history="1">
            <w:r>
              <w:t>Key</w:t>
            </w:r>
            <w:r>
              <w:rPr>
                <w:spacing w:val="-6"/>
              </w:rPr>
              <w:t xml:space="preserve"> </w:t>
            </w:r>
            <w:r>
              <w:t>Persons</w:t>
            </w:r>
            <w:r>
              <w:rPr>
                <w:spacing w:val="-6"/>
              </w:rPr>
              <w:t xml:space="preserve"> </w:t>
            </w:r>
            <w:r>
              <w:t>Involved</w:t>
            </w:r>
            <w:r>
              <w:rPr>
                <w:spacing w:val="-7"/>
              </w:rPr>
              <w:t xml:space="preserve"> </w:t>
            </w:r>
            <w:r>
              <w:t>in</w:t>
            </w:r>
            <w:r>
              <w:rPr>
                <w:spacing w:val="-7"/>
              </w:rPr>
              <w:t xml:space="preserve"> </w:t>
            </w:r>
            <w:r>
              <w:rPr>
                <w:spacing w:val="-2"/>
              </w:rPr>
              <w:t>Implementation</w:t>
            </w:r>
            <w:r>
              <w:tab/>
            </w:r>
            <w:r>
              <w:rPr>
                <w:spacing w:val="-5"/>
              </w:rPr>
              <w:t>15</w:t>
            </w:r>
          </w:hyperlink>
        </w:p>
        <w:p w14:paraId="0A5698D3" w14:textId="77777777" w:rsidR="00E04908" w:rsidRDefault="00E04908">
          <w:pPr>
            <w:pStyle w:val="TOC3"/>
            <w:numPr>
              <w:ilvl w:val="1"/>
              <w:numId w:val="130"/>
            </w:numPr>
            <w:tabs>
              <w:tab w:val="left" w:pos="1802"/>
              <w:tab w:val="right" w:pos="9728"/>
            </w:tabs>
            <w:spacing w:before="7" w:line="240" w:lineRule="auto"/>
          </w:pPr>
          <w:hyperlink w:anchor="_bookmark21" w:history="1">
            <w:r>
              <w:t>Project</w:t>
            </w:r>
            <w:r>
              <w:rPr>
                <w:spacing w:val="-14"/>
              </w:rPr>
              <w:t xml:space="preserve"> </w:t>
            </w:r>
            <w:r>
              <w:t>Organization</w:t>
            </w:r>
            <w:r>
              <w:rPr>
                <w:spacing w:val="-14"/>
              </w:rPr>
              <w:t xml:space="preserve"> </w:t>
            </w:r>
            <w:r>
              <w:rPr>
                <w:spacing w:val="-2"/>
              </w:rPr>
              <w:t>Structure</w:t>
            </w:r>
            <w:r>
              <w:tab/>
            </w:r>
            <w:r>
              <w:rPr>
                <w:spacing w:val="-5"/>
              </w:rPr>
              <w:t>16</w:t>
            </w:r>
          </w:hyperlink>
        </w:p>
        <w:p w14:paraId="373179F2" w14:textId="77777777" w:rsidR="00E04908" w:rsidRDefault="00E04908">
          <w:pPr>
            <w:pStyle w:val="TOC1"/>
            <w:numPr>
              <w:ilvl w:val="0"/>
              <w:numId w:val="130"/>
            </w:numPr>
            <w:tabs>
              <w:tab w:val="left" w:pos="1081"/>
              <w:tab w:val="right" w:pos="9728"/>
            </w:tabs>
            <w:spacing w:before="127"/>
            <w:ind w:left="1081"/>
          </w:pPr>
          <w:hyperlink w:anchor="_bookmark22" w:history="1">
            <w:r>
              <w:t>COSTS</w:t>
            </w:r>
            <w:r>
              <w:rPr>
                <w:spacing w:val="-1"/>
              </w:rPr>
              <w:t xml:space="preserve"> </w:t>
            </w:r>
            <w:r>
              <w:t>AND</w:t>
            </w:r>
            <w:r>
              <w:rPr>
                <w:spacing w:val="-4"/>
              </w:rPr>
              <w:t xml:space="preserve"> </w:t>
            </w:r>
            <w:r>
              <w:rPr>
                <w:spacing w:val="-2"/>
              </w:rPr>
              <w:t>FINANCING</w:t>
            </w:r>
            <w:r>
              <w:tab/>
            </w:r>
            <w:r>
              <w:rPr>
                <w:spacing w:val="-5"/>
              </w:rPr>
              <w:t>17</w:t>
            </w:r>
          </w:hyperlink>
        </w:p>
        <w:p w14:paraId="00200199" w14:textId="77777777" w:rsidR="00E04908" w:rsidRDefault="00E04908">
          <w:pPr>
            <w:pStyle w:val="TOC3"/>
            <w:numPr>
              <w:ilvl w:val="1"/>
              <w:numId w:val="130"/>
            </w:numPr>
            <w:tabs>
              <w:tab w:val="left" w:pos="1802"/>
              <w:tab w:val="right" w:pos="9728"/>
            </w:tabs>
            <w:spacing w:before="48" w:line="240" w:lineRule="auto"/>
          </w:pPr>
          <w:hyperlink w:anchor="_bookmark23" w:history="1">
            <w:r>
              <w:t>Cost</w:t>
            </w:r>
            <w:r>
              <w:rPr>
                <w:spacing w:val="-7"/>
              </w:rPr>
              <w:t xml:space="preserve"> </w:t>
            </w:r>
            <w:r>
              <w:t>Estimates</w:t>
            </w:r>
            <w:r>
              <w:rPr>
                <w:spacing w:val="-5"/>
              </w:rPr>
              <w:t xml:space="preserve"> </w:t>
            </w:r>
            <w:r>
              <w:t>Preparation</w:t>
            </w:r>
            <w:r>
              <w:rPr>
                <w:spacing w:val="-8"/>
              </w:rPr>
              <w:t xml:space="preserve"> </w:t>
            </w:r>
            <w:r>
              <w:t>and</w:t>
            </w:r>
            <w:r>
              <w:rPr>
                <w:spacing w:val="-7"/>
              </w:rPr>
              <w:t xml:space="preserve"> </w:t>
            </w:r>
            <w:r>
              <w:rPr>
                <w:spacing w:val="-2"/>
              </w:rPr>
              <w:t>Revisions</w:t>
            </w:r>
            <w:r>
              <w:tab/>
            </w:r>
            <w:r>
              <w:rPr>
                <w:spacing w:val="-5"/>
              </w:rPr>
              <w:t>17</w:t>
            </w:r>
          </w:hyperlink>
        </w:p>
        <w:p w14:paraId="66EA0566" w14:textId="77777777" w:rsidR="00E04908" w:rsidRDefault="00E04908">
          <w:pPr>
            <w:pStyle w:val="TOC3"/>
            <w:numPr>
              <w:ilvl w:val="1"/>
              <w:numId w:val="130"/>
            </w:numPr>
            <w:tabs>
              <w:tab w:val="left" w:pos="1802"/>
              <w:tab w:val="right" w:pos="9728"/>
            </w:tabs>
            <w:spacing w:before="7" w:line="252" w:lineRule="exact"/>
          </w:pPr>
          <w:hyperlink w:anchor="_bookmark24" w:history="1">
            <w:r>
              <w:t>Key</w:t>
            </w:r>
            <w:r>
              <w:rPr>
                <w:spacing w:val="-2"/>
              </w:rPr>
              <w:t xml:space="preserve"> Assumptions</w:t>
            </w:r>
            <w:r>
              <w:tab/>
            </w:r>
            <w:r>
              <w:rPr>
                <w:spacing w:val="-5"/>
              </w:rPr>
              <w:t>18</w:t>
            </w:r>
          </w:hyperlink>
        </w:p>
        <w:p w14:paraId="3ADE0A73" w14:textId="77777777" w:rsidR="00E04908" w:rsidRDefault="00E04908">
          <w:pPr>
            <w:pStyle w:val="TOC3"/>
            <w:numPr>
              <w:ilvl w:val="1"/>
              <w:numId w:val="130"/>
            </w:numPr>
            <w:tabs>
              <w:tab w:val="left" w:pos="1802"/>
              <w:tab w:val="right" w:pos="9728"/>
            </w:tabs>
            <w:spacing w:line="250" w:lineRule="exact"/>
          </w:pPr>
          <w:hyperlink w:anchor="_bookmark25" w:history="1">
            <w:r>
              <w:t>Allocation</w:t>
            </w:r>
            <w:r>
              <w:rPr>
                <w:spacing w:val="-7"/>
              </w:rPr>
              <w:t xml:space="preserve"> </w:t>
            </w:r>
            <w:r>
              <w:t>and</w:t>
            </w:r>
            <w:r>
              <w:rPr>
                <w:spacing w:val="-7"/>
              </w:rPr>
              <w:t xml:space="preserve"> </w:t>
            </w:r>
            <w:r>
              <w:t>Withdrawal</w:t>
            </w:r>
            <w:r>
              <w:rPr>
                <w:spacing w:val="-4"/>
              </w:rPr>
              <w:t xml:space="preserve"> </w:t>
            </w:r>
            <w:r>
              <w:t>of</w:t>
            </w:r>
            <w:r>
              <w:rPr>
                <w:spacing w:val="-6"/>
              </w:rPr>
              <w:t xml:space="preserve"> </w:t>
            </w:r>
            <w:r>
              <w:t>Loan</w:t>
            </w:r>
            <w:r>
              <w:rPr>
                <w:spacing w:val="-7"/>
              </w:rPr>
              <w:t xml:space="preserve"> </w:t>
            </w:r>
            <w:r>
              <w:rPr>
                <w:spacing w:val="-2"/>
              </w:rPr>
              <w:t>Proceeds</w:t>
            </w:r>
            <w:r>
              <w:tab/>
            </w:r>
            <w:r>
              <w:rPr>
                <w:spacing w:val="-5"/>
              </w:rPr>
              <w:t>18</w:t>
            </w:r>
          </w:hyperlink>
        </w:p>
        <w:p w14:paraId="7343B152" w14:textId="77777777" w:rsidR="00E04908" w:rsidRDefault="00E04908">
          <w:pPr>
            <w:pStyle w:val="TOC3"/>
            <w:numPr>
              <w:ilvl w:val="1"/>
              <w:numId w:val="130"/>
            </w:numPr>
            <w:tabs>
              <w:tab w:val="left" w:pos="1802"/>
              <w:tab w:val="right" w:pos="9728"/>
            </w:tabs>
            <w:spacing w:line="250" w:lineRule="exact"/>
          </w:pPr>
          <w:hyperlink w:anchor="_bookmark26" w:history="1">
            <w:r>
              <w:t>Contract</w:t>
            </w:r>
            <w:r>
              <w:rPr>
                <w:spacing w:val="-9"/>
              </w:rPr>
              <w:t xml:space="preserve"> </w:t>
            </w:r>
            <w:r>
              <w:t>and</w:t>
            </w:r>
            <w:r>
              <w:rPr>
                <w:spacing w:val="-9"/>
              </w:rPr>
              <w:t xml:space="preserve"> </w:t>
            </w:r>
            <w:r>
              <w:t>Disbursement</w:t>
            </w:r>
            <w:r>
              <w:rPr>
                <w:spacing w:val="-9"/>
              </w:rPr>
              <w:t xml:space="preserve"> </w:t>
            </w:r>
            <w:r>
              <w:t>S-</w:t>
            </w:r>
            <w:r>
              <w:rPr>
                <w:spacing w:val="-4"/>
              </w:rPr>
              <w:t>Curve</w:t>
            </w:r>
            <w:r>
              <w:tab/>
            </w:r>
            <w:r>
              <w:rPr>
                <w:spacing w:val="-5"/>
              </w:rPr>
              <w:t>18</w:t>
            </w:r>
          </w:hyperlink>
        </w:p>
        <w:p w14:paraId="06F684F0" w14:textId="77777777" w:rsidR="00E04908" w:rsidRDefault="00E04908">
          <w:pPr>
            <w:pStyle w:val="TOC3"/>
            <w:numPr>
              <w:ilvl w:val="1"/>
              <w:numId w:val="130"/>
            </w:numPr>
            <w:tabs>
              <w:tab w:val="left" w:pos="1802"/>
              <w:tab w:val="right" w:pos="9728"/>
            </w:tabs>
            <w:spacing w:line="252" w:lineRule="exact"/>
          </w:pPr>
          <w:hyperlink w:anchor="_bookmark27" w:history="1">
            <w:r>
              <w:t>Fund</w:t>
            </w:r>
            <w:r>
              <w:rPr>
                <w:spacing w:val="-5"/>
              </w:rPr>
              <w:t xml:space="preserve"> </w:t>
            </w:r>
            <w:r>
              <w:t>Flow</w:t>
            </w:r>
            <w:r>
              <w:rPr>
                <w:spacing w:val="-9"/>
              </w:rPr>
              <w:t xml:space="preserve"> </w:t>
            </w:r>
            <w:r>
              <w:rPr>
                <w:spacing w:val="-2"/>
              </w:rPr>
              <w:t>Diagram</w:t>
            </w:r>
            <w:r>
              <w:tab/>
            </w:r>
            <w:r>
              <w:rPr>
                <w:spacing w:val="-5"/>
              </w:rPr>
              <w:t>19</w:t>
            </w:r>
          </w:hyperlink>
        </w:p>
        <w:p w14:paraId="3A569F43" w14:textId="77777777" w:rsidR="00E04908" w:rsidRDefault="00E04908">
          <w:pPr>
            <w:pStyle w:val="TOC1"/>
            <w:numPr>
              <w:ilvl w:val="0"/>
              <w:numId w:val="130"/>
            </w:numPr>
            <w:tabs>
              <w:tab w:val="left" w:pos="1081"/>
              <w:tab w:val="right" w:pos="9728"/>
            </w:tabs>
            <w:spacing w:before="137"/>
            <w:ind w:left="1081"/>
          </w:pPr>
          <w:hyperlink w:anchor="_bookmark28" w:history="1">
            <w:r>
              <w:t>FINANCIAL</w:t>
            </w:r>
            <w:r>
              <w:rPr>
                <w:spacing w:val="-13"/>
              </w:rPr>
              <w:t xml:space="preserve"> </w:t>
            </w:r>
            <w:r>
              <w:rPr>
                <w:spacing w:val="-2"/>
              </w:rPr>
              <w:t>MANAGEMENT</w:t>
            </w:r>
            <w:r>
              <w:tab/>
            </w:r>
            <w:r>
              <w:rPr>
                <w:spacing w:val="-5"/>
              </w:rPr>
              <w:t>21</w:t>
            </w:r>
          </w:hyperlink>
        </w:p>
        <w:p w14:paraId="2828B066" w14:textId="77777777" w:rsidR="00E04908" w:rsidRDefault="00E04908">
          <w:pPr>
            <w:pStyle w:val="TOC3"/>
            <w:numPr>
              <w:ilvl w:val="1"/>
              <w:numId w:val="130"/>
            </w:numPr>
            <w:tabs>
              <w:tab w:val="left" w:pos="1802"/>
              <w:tab w:val="right" w:pos="9728"/>
            </w:tabs>
            <w:spacing w:before="47" w:line="252" w:lineRule="exact"/>
          </w:pPr>
          <w:hyperlink w:anchor="_bookmark29" w:history="1">
            <w:r>
              <w:t>Financial</w:t>
            </w:r>
            <w:r>
              <w:rPr>
                <w:spacing w:val="-10"/>
              </w:rPr>
              <w:t xml:space="preserve"> </w:t>
            </w:r>
            <w:r>
              <w:t>Management</w:t>
            </w:r>
            <w:r>
              <w:rPr>
                <w:spacing w:val="-11"/>
              </w:rPr>
              <w:t xml:space="preserve"> </w:t>
            </w:r>
            <w:r>
              <w:rPr>
                <w:spacing w:val="-2"/>
              </w:rPr>
              <w:t>Assessment</w:t>
            </w:r>
            <w:r>
              <w:tab/>
            </w:r>
            <w:r>
              <w:rPr>
                <w:spacing w:val="-5"/>
              </w:rPr>
              <w:t>21</w:t>
            </w:r>
          </w:hyperlink>
        </w:p>
        <w:p w14:paraId="3C03F17A" w14:textId="77777777" w:rsidR="00E04908" w:rsidRDefault="00E04908">
          <w:pPr>
            <w:pStyle w:val="TOC3"/>
            <w:numPr>
              <w:ilvl w:val="1"/>
              <w:numId w:val="130"/>
            </w:numPr>
            <w:tabs>
              <w:tab w:val="left" w:pos="1802"/>
              <w:tab w:val="right" w:pos="9728"/>
            </w:tabs>
            <w:spacing w:line="252" w:lineRule="exact"/>
          </w:pPr>
          <w:hyperlink w:anchor="_bookmark30" w:history="1">
            <w:r>
              <w:rPr>
                <w:spacing w:val="-2"/>
              </w:rPr>
              <w:t>Disbursement</w:t>
            </w:r>
            <w:r>
              <w:tab/>
            </w:r>
            <w:r>
              <w:rPr>
                <w:spacing w:val="-5"/>
              </w:rPr>
              <w:t>24</w:t>
            </w:r>
          </w:hyperlink>
        </w:p>
        <w:p w14:paraId="7E53A68A" w14:textId="77777777" w:rsidR="00E04908" w:rsidRDefault="00E04908">
          <w:pPr>
            <w:pStyle w:val="TOC3"/>
            <w:numPr>
              <w:ilvl w:val="1"/>
              <w:numId w:val="130"/>
            </w:numPr>
            <w:tabs>
              <w:tab w:val="left" w:pos="1802"/>
              <w:tab w:val="right" w:pos="9728"/>
            </w:tabs>
            <w:spacing w:before="7"/>
          </w:pPr>
          <w:hyperlink w:anchor="_bookmark36" w:history="1">
            <w:r>
              <w:rPr>
                <w:spacing w:val="-2"/>
              </w:rPr>
              <w:t>Accounting</w:t>
            </w:r>
            <w:r>
              <w:tab/>
            </w:r>
            <w:r>
              <w:rPr>
                <w:spacing w:val="-5"/>
              </w:rPr>
              <w:t>26</w:t>
            </w:r>
          </w:hyperlink>
        </w:p>
        <w:p w14:paraId="6A28F870" w14:textId="77777777" w:rsidR="00E04908" w:rsidRDefault="00E04908">
          <w:pPr>
            <w:pStyle w:val="TOC3"/>
            <w:numPr>
              <w:ilvl w:val="1"/>
              <w:numId w:val="130"/>
            </w:numPr>
            <w:tabs>
              <w:tab w:val="left" w:pos="1802"/>
              <w:tab w:val="right" w:pos="9728"/>
            </w:tabs>
          </w:pPr>
          <w:hyperlink w:anchor="_bookmark37" w:history="1">
            <w:r>
              <w:t>Auditing</w:t>
            </w:r>
            <w:r>
              <w:rPr>
                <w:spacing w:val="-7"/>
              </w:rPr>
              <w:t xml:space="preserve"> </w:t>
            </w:r>
            <w:r>
              <w:t>and</w:t>
            </w:r>
            <w:r>
              <w:rPr>
                <w:spacing w:val="-6"/>
              </w:rPr>
              <w:t xml:space="preserve"> </w:t>
            </w:r>
            <w:r>
              <w:t>Public</w:t>
            </w:r>
            <w:r>
              <w:rPr>
                <w:spacing w:val="-4"/>
              </w:rPr>
              <w:t xml:space="preserve"> </w:t>
            </w:r>
            <w:r>
              <w:rPr>
                <w:spacing w:val="-2"/>
              </w:rPr>
              <w:t>Disclosure</w:t>
            </w:r>
            <w:r>
              <w:tab/>
            </w:r>
            <w:r>
              <w:rPr>
                <w:spacing w:val="-5"/>
              </w:rPr>
              <w:t>26</w:t>
            </w:r>
          </w:hyperlink>
        </w:p>
        <w:p w14:paraId="40CFC7B7" w14:textId="77777777" w:rsidR="00E04908" w:rsidRDefault="00E04908">
          <w:pPr>
            <w:pStyle w:val="TOC1"/>
            <w:numPr>
              <w:ilvl w:val="0"/>
              <w:numId w:val="130"/>
            </w:numPr>
            <w:tabs>
              <w:tab w:val="left" w:pos="1081"/>
              <w:tab w:val="right" w:pos="9728"/>
            </w:tabs>
            <w:spacing w:before="128"/>
            <w:ind w:left="1081"/>
          </w:pPr>
          <w:hyperlink w:anchor="_bookmark40" w:history="1">
            <w:r>
              <w:rPr>
                <w:spacing w:val="-2"/>
              </w:rPr>
              <w:t>PROCUREMENT</w:t>
            </w:r>
            <w:r>
              <w:tab/>
            </w:r>
            <w:r>
              <w:rPr>
                <w:spacing w:val="-5"/>
              </w:rPr>
              <w:t>27</w:t>
            </w:r>
          </w:hyperlink>
        </w:p>
        <w:p w14:paraId="7E2D87F3" w14:textId="77777777" w:rsidR="00E04908" w:rsidRDefault="00E04908">
          <w:pPr>
            <w:pStyle w:val="TOC3"/>
            <w:numPr>
              <w:ilvl w:val="1"/>
              <w:numId w:val="130"/>
            </w:numPr>
            <w:tabs>
              <w:tab w:val="left" w:pos="1802"/>
              <w:tab w:val="right" w:pos="9728"/>
            </w:tabs>
            <w:spacing w:before="57" w:line="252" w:lineRule="exact"/>
          </w:pPr>
          <w:hyperlink w:anchor="_bookmark41" w:history="1">
            <w:r>
              <w:t>Applicable</w:t>
            </w:r>
            <w:r>
              <w:rPr>
                <w:spacing w:val="-14"/>
              </w:rPr>
              <w:t xml:space="preserve"> </w:t>
            </w:r>
            <w:r>
              <w:t>Procurement</w:t>
            </w:r>
            <w:r>
              <w:rPr>
                <w:spacing w:val="-10"/>
              </w:rPr>
              <w:t xml:space="preserve"> </w:t>
            </w:r>
            <w:r>
              <w:rPr>
                <w:spacing w:val="-2"/>
              </w:rPr>
              <w:t>Policy</w:t>
            </w:r>
            <w:r>
              <w:tab/>
            </w:r>
            <w:r>
              <w:rPr>
                <w:spacing w:val="-5"/>
              </w:rPr>
              <w:t>27</w:t>
            </w:r>
          </w:hyperlink>
        </w:p>
        <w:p w14:paraId="33C578A1" w14:textId="77777777" w:rsidR="00E04908" w:rsidRDefault="00E04908">
          <w:pPr>
            <w:pStyle w:val="TOC3"/>
            <w:numPr>
              <w:ilvl w:val="1"/>
              <w:numId w:val="130"/>
            </w:numPr>
            <w:tabs>
              <w:tab w:val="left" w:pos="1802"/>
              <w:tab w:val="right" w:pos="9728"/>
            </w:tabs>
            <w:spacing w:line="250" w:lineRule="exact"/>
          </w:pPr>
          <w:hyperlink w:anchor="_bookmark42" w:history="1">
            <w:r>
              <w:t>Procurement</w:t>
            </w:r>
            <w:r>
              <w:rPr>
                <w:spacing w:val="-13"/>
              </w:rPr>
              <w:t xml:space="preserve"> </w:t>
            </w:r>
            <w:r>
              <w:t>Strategy</w:t>
            </w:r>
            <w:r>
              <w:rPr>
                <w:spacing w:val="-11"/>
              </w:rPr>
              <w:t xml:space="preserve"> </w:t>
            </w:r>
            <w:r>
              <w:rPr>
                <w:spacing w:val="-2"/>
              </w:rPr>
              <w:t>Summary</w:t>
            </w:r>
            <w:r>
              <w:tab/>
            </w:r>
            <w:r>
              <w:rPr>
                <w:spacing w:val="-5"/>
              </w:rPr>
              <w:t>27</w:t>
            </w:r>
          </w:hyperlink>
        </w:p>
        <w:p w14:paraId="39B17C00" w14:textId="77777777" w:rsidR="00E04908" w:rsidRDefault="00E04908">
          <w:pPr>
            <w:pStyle w:val="TOC3"/>
            <w:numPr>
              <w:ilvl w:val="1"/>
              <w:numId w:val="130"/>
            </w:numPr>
            <w:tabs>
              <w:tab w:val="left" w:pos="1802"/>
              <w:tab w:val="right" w:pos="9728"/>
            </w:tabs>
            <w:spacing w:line="250" w:lineRule="exact"/>
          </w:pPr>
          <w:hyperlink w:anchor="_bookmark44" w:history="1">
            <w:r>
              <w:t>Project</w:t>
            </w:r>
            <w:r>
              <w:rPr>
                <w:spacing w:val="-8"/>
              </w:rPr>
              <w:t xml:space="preserve"> </w:t>
            </w:r>
            <w:r>
              <w:t>Procurement</w:t>
            </w:r>
            <w:r>
              <w:rPr>
                <w:spacing w:val="-7"/>
              </w:rPr>
              <w:t xml:space="preserve"> </w:t>
            </w:r>
            <w:r>
              <w:t>Risk</w:t>
            </w:r>
            <w:r>
              <w:rPr>
                <w:spacing w:val="-7"/>
              </w:rPr>
              <w:t xml:space="preserve"> </w:t>
            </w:r>
            <w:r>
              <w:rPr>
                <w:spacing w:val="-2"/>
              </w:rPr>
              <w:t>Classification</w:t>
            </w:r>
            <w:r>
              <w:tab/>
            </w:r>
            <w:r>
              <w:rPr>
                <w:spacing w:val="-5"/>
              </w:rPr>
              <w:t>28</w:t>
            </w:r>
          </w:hyperlink>
        </w:p>
        <w:p w14:paraId="68EED8B9" w14:textId="77777777" w:rsidR="00E04908" w:rsidRDefault="00E04908">
          <w:pPr>
            <w:pStyle w:val="TOC3"/>
            <w:numPr>
              <w:ilvl w:val="1"/>
              <w:numId w:val="130"/>
            </w:numPr>
            <w:tabs>
              <w:tab w:val="left" w:pos="1802"/>
              <w:tab w:val="right" w:pos="9728"/>
            </w:tabs>
          </w:pPr>
          <w:hyperlink w:anchor="_bookmark45" w:history="1">
            <w:r>
              <w:t>Project</w:t>
            </w:r>
            <w:r>
              <w:rPr>
                <w:spacing w:val="-13"/>
              </w:rPr>
              <w:t xml:space="preserve"> </w:t>
            </w:r>
            <w:r>
              <w:t>Implementation</w:t>
            </w:r>
            <w:r>
              <w:rPr>
                <w:spacing w:val="-13"/>
              </w:rPr>
              <w:t xml:space="preserve"> </w:t>
            </w:r>
            <w:r>
              <w:rPr>
                <w:spacing w:val="-2"/>
              </w:rPr>
              <w:t>Arrangements</w:t>
            </w:r>
            <w:r>
              <w:tab/>
            </w:r>
            <w:r>
              <w:rPr>
                <w:spacing w:val="-5"/>
              </w:rPr>
              <w:t>28</w:t>
            </w:r>
          </w:hyperlink>
        </w:p>
        <w:p w14:paraId="2DFD3169" w14:textId="77777777" w:rsidR="00E04908" w:rsidRDefault="00E04908">
          <w:pPr>
            <w:pStyle w:val="TOC3"/>
            <w:numPr>
              <w:ilvl w:val="1"/>
              <w:numId w:val="130"/>
            </w:numPr>
            <w:tabs>
              <w:tab w:val="left" w:pos="1802"/>
              <w:tab w:val="right" w:pos="9728"/>
            </w:tabs>
            <w:spacing w:before="7" w:line="240" w:lineRule="auto"/>
          </w:pPr>
          <w:hyperlink w:anchor="_bookmark49" w:history="1">
            <w:r>
              <w:rPr>
                <w:spacing w:val="-2"/>
              </w:rPr>
              <w:t>Procurement</w:t>
            </w:r>
            <w:r>
              <w:rPr>
                <w:spacing w:val="2"/>
              </w:rPr>
              <w:t xml:space="preserve"> </w:t>
            </w:r>
            <w:r>
              <w:rPr>
                <w:spacing w:val="-4"/>
              </w:rPr>
              <w:t>Plan</w:t>
            </w:r>
            <w:r>
              <w:tab/>
            </w:r>
            <w:r>
              <w:rPr>
                <w:spacing w:val="-5"/>
              </w:rPr>
              <w:t>30</w:t>
            </w:r>
          </w:hyperlink>
        </w:p>
        <w:p w14:paraId="655D5AD0" w14:textId="77777777" w:rsidR="00E04908" w:rsidRDefault="00E04908">
          <w:pPr>
            <w:pStyle w:val="TOC1"/>
            <w:numPr>
              <w:ilvl w:val="0"/>
              <w:numId w:val="130"/>
            </w:numPr>
            <w:tabs>
              <w:tab w:val="left" w:pos="1081"/>
              <w:tab w:val="right" w:pos="9728"/>
            </w:tabs>
            <w:spacing w:before="127"/>
            <w:ind w:left="1081"/>
          </w:pPr>
          <w:hyperlink w:anchor="_bookmark50" w:history="1">
            <w:r>
              <w:rPr>
                <w:spacing w:val="-2"/>
              </w:rPr>
              <w:t>SAFEGUARDS</w:t>
            </w:r>
            <w:r>
              <w:tab/>
            </w:r>
            <w:r>
              <w:rPr>
                <w:spacing w:val="-5"/>
              </w:rPr>
              <w:t>30</w:t>
            </w:r>
          </w:hyperlink>
        </w:p>
        <w:p w14:paraId="4971DD51" w14:textId="77777777" w:rsidR="00E04908" w:rsidRDefault="00E04908">
          <w:pPr>
            <w:pStyle w:val="TOC1"/>
            <w:numPr>
              <w:ilvl w:val="0"/>
              <w:numId w:val="130"/>
            </w:numPr>
            <w:tabs>
              <w:tab w:val="left" w:pos="1081"/>
              <w:tab w:val="right" w:pos="9728"/>
            </w:tabs>
            <w:ind w:left="1081"/>
          </w:pPr>
          <w:hyperlink w:anchor="_bookmark51" w:history="1">
            <w:r>
              <w:t>GENDER</w:t>
            </w:r>
            <w:r>
              <w:rPr>
                <w:spacing w:val="-4"/>
              </w:rPr>
              <w:t xml:space="preserve"> </w:t>
            </w:r>
            <w:r>
              <w:t>EQUALITY</w:t>
            </w:r>
            <w:r>
              <w:rPr>
                <w:spacing w:val="-1"/>
              </w:rPr>
              <w:t xml:space="preserve"> </w:t>
            </w:r>
            <w:r>
              <w:t>AND</w:t>
            </w:r>
            <w:r>
              <w:rPr>
                <w:spacing w:val="-13"/>
              </w:rPr>
              <w:t xml:space="preserve"> </w:t>
            </w:r>
            <w:r>
              <w:t>SOCIAL</w:t>
            </w:r>
            <w:r>
              <w:rPr>
                <w:spacing w:val="-7"/>
              </w:rPr>
              <w:t xml:space="preserve"> </w:t>
            </w:r>
            <w:r>
              <w:rPr>
                <w:spacing w:val="-2"/>
              </w:rPr>
              <w:t>DIMENSIONS</w:t>
            </w:r>
            <w:r>
              <w:tab/>
            </w:r>
            <w:r>
              <w:rPr>
                <w:spacing w:val="-5"/>
              </w:rPr>
              <w:t>32</w:t>
            </w:r>
          </w:hyperlink>
        </w:p>
        <w:p w14:paraId="30443AA7" w14:textId="77777777" w:rsidR="00E04908" w:rsidRDefault="00E04908">
          <w:pPr>
            <w:pStyle w:val="TOC1"/>
            <w:numPr>
              <w:ilvl w:val="0"/>
              <w:numId w:val="130"/>
            </w:numPr>
            <w:tabs>
              <w:tab w:val="left" w:pos="1081"/>
            </w:tabs>
            <w:spacing w:before="118"/>
            <w:ind w:left="1081"/>
          </w:pPr>
          <w:hyperlink w:anchor="_bookmark52" w:history="1">
            <w:r>
              <w:t>PERFORMANCE</w:t>
            </w:r>
            <w:r>
              <w:rPr>
                <w:spacing w:val="-11"/>
              </w:rPr>
              <w:t xml:space="preserve"> </w:t>
            </w:r>
            <w:r>
              <w:t>MONITORING,</w:t>
            </w:r>
            <w:r>
              <w:rPr>
                <w:spacing w:val="-15"/>
              </w:rPr>
              <w:t xml:space="preserve"> </w:t>
            </w:r>
            <w:r>
              <w:t>EVALUATION,</w:t>
            </w:r>
            <w:r>
              <w:rPr>
                <w:spacing w:val="-14"/>
              </w:rPr>
              <w:t xml:space="preserve"> </w:t>
            </w:r>
            <w:r>
              <w:t>REPORTING</w:t>
            </w:r>
            <w:r>
              <w:rPr>
                <w:spacing w:val="-15"/>
              </w:rPr>
              <w:t xml:space="preserve"> </w:t>
            </w:r>
            <w:r>
              <w:rPr>
                <w:spacing w:val="-5"/>
              </w:rPr>
              <w:t>AND</w:t>
            </w:r>
          </w:hyperlink>
        </w:p>
        <w:p w14:paraId="448AE46C" w14:textId="77777777" w:rsidR="00E04908" w:rsidRDefault="00E04908">
          <w:pPr>
            <w:pStyle w:val="TOC3"/>
            <w:tabs>
              <w:tab w:val="right" w:pos="9728"/>
            </w:tabs>
            <w:spacing w:before="7" w:line="240" w:lineRule="auto"/>
            <w:ind w:left="1081" w:firstLine="0"/>
          </w:pPr>
          <w:hyperlink w:anchor="_bookmark52" w:history="1">
            <w:r>
              <w:rPr>
                <w:spacing w:val="-2"/>
              </w:rPr>
              <w:t>COMMUNICATION</w:t>
            </w:r>
            <w:r>
              <w:tab/>
            </w:r>
            <w:r>
              <w:rPr>
                <w:spacing w:val="-5"/>
              </w:rPr>
              <w:t>35</w:t>
            </w:r>
          </w:hyperlink>
        </w:p>
        <w:p w14:paraId="1F69CF37" w14:textId="77777777" w:rsidR="00E04908" w:rsidRDefault="00E04908">
          <w:pPr>
            <w:pStyle w:val="TOC3"/>
            <w:numPr>
              <w:ilvl w:val="1"/>
              <w:numId w:val="130"/>
            </w:numPr>
            <w:tabs>
              <w:tab w:val="left" w:pos="1802"/>
              <w:tab w:val="right" w:pos="9728"/>
            </w:tabs>
            <w:spacing w:before="47" w:line="240" w:lineRule="auto"/>
          </w:pPr>
          <w:hyperlink w:anchor="_bookmark53" w:history="1">
            <w:r>
              <w:rPr>
                <w:spacing w:val="-2"/>
              </w:rPr>
              <w:t>Monitoring</w:t>
            </w:r>
            <w:r>
              <w:tab/>
            </w:r>
            <w:r>
              <w:rPr>
                <w:spacing w:val="-5"/>
              </w:rPr>
              <w:t>35</w:t>
            </w:r>
          </w:hyperlink>
        </w:p>
        <w:p w14:paraId="393F2B80" w14:textId="77777777" w:rsidR="00E04908" w:rsidRDefault="00E04908">
          <w:pPr>
            <w:pStyle w:val="TOC3"/>
            <w:numPr>
              <w:ilvl w:val="1"/>
              <w:numId w:val="130"/>
            </w:numPr>
            <w:tabs>
              <w:tab w:val="left" w:pos="1802"/>
              <w:tab w:val="right" w:pos="9728"/>
            </w:tabs>
            <w:spacing w:before="7"/>
          </w:pPr>
          <w:hyperlink w:anchor="_bookmark56" w:history="1">
            <w:r>
              <w:rPr>
                <w:spacing w:val="-2"/>
              </w:rPr>
              <w:t>Evaluation</w:t>
            </w:r>
            <w:r>
              <w:tab/>
            </w:r>
            <w:r>
              <w:rPr>
                <w:spacing w:val="-5"/>
              </w:rPr>
              <w:t>37</w:t>
            </w:r>
          </w:hyperlink>
        </w:p>
        <w:p w14:paraId="4774A205" w14:textId="77777777" w:rsidR="00E04908" w:rsidRDefault="00E04908">
          <w:pPr>
            <w:pStyle w:val="TOC3"/>
            <w:numPr>
              <w:ilvl w:val="1"/>
              <w:numId w:val="130"/>
            </w:numPr>
            <w:tabs>
              <w:tab w:val="left" w:pos="1802"/>
              <w:tab w:val="right" w:pos="9728"/>
            </w:tabs>
            <w:spacing w:line="250" w:lineRule="exact"/>
          </w:pPr>
          <w:hyperlink w:anchor="_bookmark57" w:history="1">
            <w:r>
              <w:rPr>
                <w:spacing w:val="-2"/>
              </w:rPr>
              <w:t>Reporting</w:t>
            </w:r>
            <w:r>
              <w:tab/>
            </w:r>
            <w:r>
              <w:rPr>
                <w:spacing w:val="-5"/>
              </w:rPr>
              <w:t>37</w:t>
            </w:r>
          </w:hyperlink>
        </w:p>
        <w:p w14:paraId="60786F75" w14:textId="77777777" w:rsidR="00E04908" w:rsidRDefault="00E04908">
          <w:pPr>
            <w:pStyle w:val="TOC3"/>
            <w:numPr>
              <w:ilvl w:val="1"/>
              <w:numId w:val="130"/>
            </w:numPr>
            <w:tabs>
              <w:tab w:val="left" w:pos="1802"/>
              <w:tab w:val="right" w:pos="9728"/>
            </w:tabs>
          </w:pPr>
          <w:hyperlink w:anchor="_bookmark58" w:history="1">
            <w:r>
              <w:rPr>
                <w:spacing w:val="-2"/>
              </w:rPr>
              <w:t>Stakeholder</w:t>
            </w:r>
            <w:r>
              <w:rPr>
                <w:spacing w:val="11"/>
              </w:rPr>
              <w:t xml:space="preserve"> </w:t>
            </w:r>
            <w:r>
              <w:rPr>
                <w:spacing w:val="-2"/>
              </w:rPr>
              <w:t>Communication</w:t>
            </w:r>
            <w:r>
              <w:rPr>
                <w:spacing w:val="2"/>
              </w:rPr>
              <w:t xml:space="preserve"> </w:t>
            </w:r>
            <w:r>
              <w:rPr>
                <w:spacing w:val="-2"/>
              </w:rPr>
              <w:t>Strategy</w:t>
            </w:r>
            <w:r>
              <w:tab/>
            </w:r>
            <w:r>
              <w:rPr>
                <w:spacing w:val="-5"/>
              </w:rPr>
              <w:t>38</w:t>
            </w:r>
          </w:hyperlink>
        </w:p>
        <w:p w14:paraId="0758CCF3" w14:textId="77777777" w:rsidR="00E04908" w:rsidRDefault="00E04908">
          <w:pPr>
            <w:pStyle w:val="TOC1"/>
            <w:numPr>
              <w:ilvl w:val="0"/>
              <w:numId w:val="130"/>
            </w:numPr>
            <w:tabs>
              <w:tab w:val="left" w:pos="1081"/>
              <w:tab w:val="right" w:pos="9728"/>
            </w:tabs>
            <w:spacing w:before="128"/>
            <w:ind w:left="1081"/>
          </w:pPr>
          <w:hyperlink w:anchor="_bookmark59" w:history="1">
            <w:r>
              <w:rPr>
                <w:spacing w:val="-2"/>
              </w:rPr>
              <w:t>ANTICORRUPTION</w:t>
            </w:r>
            <w:r>
              <w:rPr>
                <w:spacing w:val="5"/>
              </w:rPr>
              <w:t xml:space="preserve"> </w:t>
            </w:r>
            <w:r>
              <w:rPr>
                <w:spacing w:val="-2"/>
              </w:rPr>
              <w:t>POLICY</w:t>
            </w:r>
            <w:r>
              <w:tab/>
            </w:r>
            <w:r>
              <w:rPr>
                <w:spacing w:val="-5"/>
              </w:rPr>
              <w:t>38</w:t>
            </w:r>
          </w:hyperlink>
        </w:p>
        <w:p w14:paraId="74BB39E6" w14:textId="77777777" w:rsidR="00E04908" w:rsidRDefault="00E04908">
          <w:pPr>
            <w:pStyle w:val="TOC1"/>
            <w:numPr>
              <w:ilvl w:val="0"/>
              <w:numId w:val="130"/>
            </w:numPr>
            <w:tabs>
              <w:tab w:val="left" w:pos="1081"/>
              <w:tab w:val="right" w:pos="9728"/>
            </w:tabs>
            <w:spacing w:before="127"/>
            <w:ind w:left="1081"/>
          </w:pPr>
          <w:hyperlink w:anchor="_bookmark60" w:history="1">
            <w:r>
              <w:rPr>
                <w:spacing w:val="-2"/>
              </w:rPr>
              <w:t>ACCOUNTABILITY</w:t>
            </w:r>
            <w:r>
              <w:rPr>
                <w:spacing w:val="12"/>
              </w:rPr>
              <w:t xml:space="preserve"> </w:t>
            </w:r>
            <w:r>
              <w:rPr>
                <w:spacing w:val="-2"/>
              </w:rPr>
              <w:t>MECHANISM</w:t>
            </w:r>
            <w:r>
              <w:tab/>
            </w:r>
            <w:r>
              <w:rPr>
                <w:spacing w:val="-5"/>
              </w:rPr>
              <w:t>39</w:t>
            </w:r>
          </w:hyperlink>
        </w:p>
        <w:p w14:paraId="4DA93287" w14:textId="77777777" w:rsidR="00E04908" w:rsidRDefault="00E04908">
          <w:pPr>
            <w:pStyle w:val="TOC1"/>
            <w:numPr>
              <w:ilvl w:val="0"/>
              <w:numId w:val="130"/>
            </w:numPr>
            <w:tabs>
              <w:tab w:val="left" w:pos="1081"/>
              <w:tab w:val="right" w:pos="9728"/>
            </w:tabs>
            <w:ind w:left="1081"/>
          </w:pPr>
          <w:hyperlink w:anchor="_bookmark61" w:history="1">
            <w:r>
              <w:t>RECORD</w:t>
            </w:r>
            <w:r>
              <w:rPr>
                <w:spacing w:val="-7"/>
              </w:rPr>
              <w:t xml:space="preserve"> </w:t>
            </w:r>
            <w:r>
              <w:t>OF</w:t>
            </w:r>
            <w:r>
              <w:rPr>
                <w:spacing w:val="-12"/>
              </w:rPr>
              <w:t xml:space="preserve"> </w:t>
            </w:r>
            <w:r>
              <w:t>CHANGES</w:t>
            </w:r>
            <w:r>
              <w:rPr>
                <w:spacing w:val="-4"/>
              </w:rPr>
              <w:t xml:space="preserve"> </w:t>
            </w:r>
            <w:r>
              <w:t>TO</w:t>
            </w:r>
            <w:r>
              <w:rPr>
                <w:spacing w:val="-8"/>
              </w:rPr>
              <w:t xml:space="preserve"> </w:t>
            </w:r>
            <w:r>
              <w:t>THE</w:t>
            </w:r>
            <w:r>
              <w:rPr>
                <w:spacing w:val="-4"/>
              </w:rPr>
              <w:t xml:space="preserve"> </w:t>
            </w:r>
            <w:r>
              <w:t>PROJECT</w:t>
            </w:r>
            <w:r>
              <w:rPr>
                <w:spacing w:val="-12"/>
              </w:rPr>
              <w:t xml:space="preserve"> </w:t>
            </w:r>
            <w:r>
              <w:t>ADMINISTRATION</w:t>
            </w:r>
            <w:r>
              <w:rPr>
                <w:spacing w:val="-7"/>
              </w:rPr>
              <w:t xml:space="preserve"> </w:t>
            </w:r>
            <w:r>
              <w:rPr>
                <w:spacing w:val="-2"/>
              </w:rPr>
              <w:t>MANUAL</w:t>
            </w:r>
            <w:r>
              <w:tab/>
            </w:r>
            <w:r>
              <w:rPr>
                <w:spacing w:val="-5"/>
              </w:rPr>
              <w:t>39</w:t>
            </w:r>
          </w:hyperlink>
        </w:p>
        <w:p w14:paraId="6F043630" w14:textId="77777777" w:rsidR="00E04908" w:rsidRDefault="00000000">
          <w:pPr>
            <w:pStyle w:val="TOC1"/>
            <w:spacing w:before="308"/>
            <w:ind w:left="360" w:firstLine="0"/>
          </w:pPr>
          <w:r>
            <w:rPr>
              <w:spacing w:val="-2"/>
            </w:rPr>
            <w:t>APPENDIXES</w:t>
          </w:r>
        </w:p>
        <w:p w14:paraId="0F9FC4C7" w14:textId="77777777" w:rsidR="00E04908" w:rsidRDefault="00E04908">
          <w:pPr>
            <w:pStyle w:val="TOC2"/>
            <w:numPr>
              <w:ilvl w:val="0"/>
              <w:numId w:val="129"/>
            </w:numPr>
            <w:tabs>
              <w:tab w:val="left" w:pos="1081"/>
              <w:tab w:val="right" w:pos="9728"/>
            </w:tabs>
            <w:spacing w:before="127"/>
            <w:ind w:left="1081"/>
          </w:pPr>
          <w:hyperlink w:anchor="_bookmark65" w:history="1">
            <w:r>
              <w:t>Design</w:t>
            </w:r>
            <w:r>
              <w:rPr>
                <w:spacing w:val="-12"/>
              </w:rPr>
              <w:t xml:space="preserve"> </w:t>
            </w:r>
            <w:r>
              <w:t>and</w:t>
            </w:r>
            <w:r>
              <w:rPr>
                <w:spacing w:val="-4"/>
              </w:rPr>
              <w:t xml:space="preserve"> </w:t>
            </w:r>
            <w:r>
              <w:t>Monitoring</w:t>
            </w:r>
            <w:r>
              <w:rPr>
                <w:spacing w:val="-3"/>
              </w:rPr>
              <w:t xml:space="preserve"> </w:t>
            </w:r>
            <w:r>
              <w:rPr>
                <w:spacing w:val="-2"/>
              </w:rPr>
              <w:t>Framework</w:t>
            </w:r>
            <w:r>
              <w:tab/>
            </w:r>
            <w:r>
              <w:rPr>
                <w:spacing w:val="-5"/>
              </w:rPr>
              <w:t>40</w:t>
            </w:r>
          </w:hyperlink>
        </w:p>
        <w:p w14:paraId="7F4CCB26" w14:textId="77777777" w:rsidR="00E04908" w:rsidRDefault="00E04908">
          <w:pPr>
            <w:pStyle w:val="TOC2"/>
            <w:numPr>
              <w:ilvl w:val="0"/>
              <w:numId w:val="129"/>
            </w:numPr>
            <w:tabs>
              <w:tab w:val="left" w:pos="1081"/>
              <w:tab w:val="right" w:pos="9728"/>
            </w:tabs>
            <w:spacing w:before="118" w:after="20"/>
            <w:ind w:left="1081"/>
          </w:pPr>
          <w:hyperlink w:anchor="_bookmark66" w:history="1">
            <w:r>
              <w:t>Detailed</w:t>
            </w:r>
            <w:r>
              <w:rPr>
                <w:spacing w:val="-8"/>
              </w:rPr>
              <w:t xml:space="preserve"> </w:t>
            </w:r>
            <w:r>
              <w:t>Cost</w:t>
            </w:r>
            <w:r>
              <w:rPr>
                <w:spacing w:val="-7"/>
              </w:rPr>
              <w:t xml:space="preserve"> </w:t>
            </w:r>
            <w:r>
              <w:t>Estimates</w:t>
            </w:r>
            <w:r>
              <w:rPr>
                <w:spacing w:val="-7"/>
              </w:rPr>
              <w:t xml:space="preserve"> </w:t>
            </w:r>
            <w:r>
              <w:t>by</w:t>
            </w:r>
            <w:r>
              <w:rPr>
                <w:spacing w:val="-6"/>
              </w:rPr>
              <w:t xml:space="preserve"> </w:t>
            </w:r>
            <w:r>
              <w:t>Expenditure</w:t>
            </w:r>
            <w:r>
              <w:rPr>
                <w:spacing w:val="-8"/>
              </w:rPr>
              <w:t xml:space="preserve"> </w:t>
            </w:r>
            <w:r>
              <w:rPr>
                <w:spacing w:val="-2"/>
              </w:rPr>
              <w:t>Category</w:t>
            </w:r>
            <w:r>
              <w:tab/>
            </w:r>
            <w:r>
              <w:rPr>
                <w:spacing w:val="-5"/>
              </w:rPr>
              <w:t>44</w:t>
            </w:r>
          </w:hyperlink>
        </w:p>
        <w:p w14:paraId="401A6E3C" w14:textId="77777777" w:rsidR="00E04908" w:rsidRDefault="00E04908">
          <w:pPr>
            <w:pStyle w:val="TOC2"/>
            <w:numPr>
              <w:ilvl w:val="0"/>
              <w:numId w:val="129"/>
            </w:numPr>
            <w:tabs>
              <w:tab w:val="left" w:pos="1081"/>
              <w:tab w:val="right" w:pos="9728"/>
            </w:tabs>
            <w:spacing w:before="64"/>
            <w:ind w:left="1081"/>
          </w:pPr>
          <w:hyperlink w:anchor="_bookmark67" w:history="1">
            <w:r>
              <w:t>Detailed</w:t>
            </w:r>
            <w:r>
              <w:rPr>
                <w:spacing w:val="-9"/>
              </w:rPr>
              <w:t xml:space="preserve"> </w:t>
            </w:r>
            <w:r>
              <w:t>Cost</w:t>
            </w:r>
            <w:r>
              <w:rPr>
                <w:spacing w:val="-9"/>
              </w:rPr>
              <w:t xml:space="preserve"> </w:t>
            </w:r>
            <w:r>
              <w:t>Estimates</w:t>
            </w:r>
            <w:r>
              <w:rPr>
                <w:spacing w:val="-7"/>
              </w:rPr>
              <w:t xml:space="preserve"> </w:t>
            </w:r>
            <w:r>
              <w:t>by</w:t>
            </w:r>
            <w:r>
              <w:rPr>
                <w:spacing w:val="2"/>
              </w:rPr>
              <w:t xml:space="preserve"> </w:t>
            </w:r>
            <w:r>
              <w:rPr>
                <w:spacing w:val="-2"/>
              </w:rPr>
              <w:t>Financier</w:t>
            </w:r>
            <w:r>
              <w:tab/>
            </w:r>
            <w:r>
              <w:rPr>
                <w:spacing w:val="-5"/>
              </w:rPr>
              <w:t>45</w:t>
            </w:r>
          </w:hyperlink>
        </w:p>
        <w:p w14:paraId="5103D055" w14:textId="77777777" w:rsidR="00E04908" w:rsidRDefault="00E04908">
          <w:pPr>
            <w:pStyle w:val="TOC2"/>
            <w:numPr>
              <w:ilvl w:val="0"/>
              <w:numId w:val="129"/>
            </w:numPr>
            <w:tabs>
              <w:tab w:val="left" w:pos="1081"/>
              <w:tab w:val="right" w:pos="9728"/>
            </w:tabs>
            <w:spacing w:before="118"/>
            <w:ind w:left="1081"/>
          </w:pPr>
          <w:hyperlink w:anchor="_bookmark68" w:history="1">
            <w:r>
              <w:t>Detailed</w:t>
            </w:r>
            <w:r>
              <w:rPr>
                <w:spacing w:val="-10"/>
              </w:rPr>
              <w:t xml:space="preserve"> </w:t>
            </w:r>
            <w:r>
              <w:t>Cost</w:t>
            </w:r>
            <w:r>
              <w:rPr>
                <w:spacing w:val="-8"/>
              </w:rPr>
              <w:t xml:space="preserve"> </w:t>
            </w:r>
            <w:r>
              <w:t>Estimates</w:t>
            </w:r>
            <w:r>
              <w:rPr>
                <w:spacing w:val="-7"/>
              </w:rPr>
              <w:t xml:space="preserve"> </w:t>
            </w:r>
            <w:r>
              <w:t>by</w:t>
            </w:r>
            <w:r>
              <w:rPr>
                <w:spacing w:val="-7"/>
              </w:rPr>
              <w:t xml:space="preserve"> </w:t>
            </w:r>
            <w:r>
              <w:t>Outputs</w:t>
            </w:r>
            <w:r>
              <w:rPr>
                <w:spacing w:val="1"/>
              </w:rPr>
              <w:t xml:space="preserve"> </w:t>
            </w:r>
            <w:r>
              <w:t>and</w:t>
            </w:r>
            <w:r>
              <w:rPr>
                <w:spacing w:val="-9"/>
              </w:rPr>
              <w:t xml:space="preserve"> </w:t>
            </w:r>
            <w:r>
              <w:rPr>
                <w:spacing w:val="-2"/>
              </w:rPr>
              <w:t>Components</w:t>
            </w:r>
            <w:r>
              <w:tab/>
            </w:r>
            <w:r>
              <w:rPr>
                <w:spacing w:val="-5"/>
              </w:rPr>
              <w:t>46</w:t>
            </w:r>
          </w:hyperlink>
        </w:p>
        <w:p w14:paraId="1A5C333C" w14:textId="77777777" w:rsidR="00E04908" w:rsidRDefault="00E04908">
          <w:pPr>
            <w:pStyle w:val="TOC2"/>
            <w:numPr>
              <w:ilvl w:val="0"/>
              <w:numId w:val="129"/>
            </w:numPr>
            <w:tabs>
              <w:tab w:val="left" w:pos="1081"/>
              <w:tab w:val="right" w:pos="9728"/>
            </w:tabs>
            <w:spacing w:before="127"/>
            <w:ind w:left="1081"/>
          </w:pPr>
          <w:hyperlink w:anchor="_bookmark69" w:history="1">
            <w:r>
              <w:t>Detailed</w:t>
            </w:r>
            <w:r>
              <w:rPr>
                <w:spacing w:val="-10"/>
              </w:rPr>
              <w:t xml:space="preserve"> </w:t>
            </w:r>
            <w:r>
              <w:t>Cost</w:t>
            </w:r>
            <w:r>
              <w:rPr>
                <w:spacing w:val="-8"/>
              </w:rPr>
              <w:t xml:space="preserve"> </w:t>
            </w:r>
            <w:r>
              <w:t>Estimates</w:t>
            </w:r>
            <w:r>
              <w:rPr>
                <w:spacing w:val="-7"/>
              </w:rPr>
              <w:t xml:space="preserve"> </w:t>
            </w:r>
            <w:r>
              <w:t>by</w:t>
            </w:r>
            <w:r>
              <w:rPr>
                <w:spacing w:val="-8"/>
              </w:rPr>
              <w:t xml:space="preserve"> </w:t>
            </w:r>
            <w:r>
              <w:rPr>
                <w:spacing w:val="-4"/>
              </w:rPr>
              <w:t>Year</w:t>
            </w:r>
            <w:r>
              <w:tab/>
            </w:r>
            <w:r>
              <w:rPr>
                <w:spacing w:val="-7"/>
              </w:rPr>
              <w:t>47</w:t>
            </w:r>
          </w:hyperlink>
        </w:p>
        <w:p w14:paraId="5E263CEB" w14:textId="77777777" w:rsidR="00E04908" w:rsidRDefault="00E04908">
          <w:pPr>
            <w:pStyle w:val="TOC2"/>
            <w:numPr>
              <w:ilvl w:val="0"/>
              <w:numId w:val="129"/>
            </w:numPr>
            <w:tabs>
              <w:tab w:val="left" w:pos="1081"/>
              <w:tab w:val="right" w:pos="9728"/>
            </w:tabs>
            <w:ind w:left="1081"/>
          </w:pPr>
          <w:hyperlink w:anchor="_bookmark70" w:history="1">
            <w:r>
              <w:rPr>
                <w:spacing w:val="-2"/>
              </w:rPr>
              <w:t>Procurement</w:t>
            </w:r>
            <w:r>
              <w:rPr>
                <w:spacing w:val="2"/>
              </w:rPr>
              <w:t xml:space="preserve"> </w:t>
            </w:r>
            <w:r>
              <w:rPr>
                <w:spacing w:val="-4"/>
              </w:rPr>
              <w:t>Plan</w:t>
            </w:r>
            <w:r>
              <w:tab/>
            </w:r>
            <w:r>
              <w:rPr>
                <w:spacing w:val="-7"/>
              </w:rPr>
              <w:t>48</w:t>
            </w:r>
          </w:hyperlink>
        </w:p>
        <w:p w14:paraId="7BFBDF14" w14:textId="77777777" w:rsidR="00E04908" w:rsidRDefault="00E04908">
          <w:pPr>
            <w:pStyle w:val="TOC2"/>
            <w:numPr>
              <w:ilvl w:val="0"/>
              <w:numId w:val="129"/>
            </w:numPr>
            <w:tabs>
              <w:tab w:val="left" w:pos="1081"/>
              <w:tab w:val="right" w:pos="9728"/>
            </w:tabs>
            <w:ind w:left="1081"/>
          </w:pPr>
          <w:hyperlink w:anchor="_bookmark71" w:history="1">
            <w:r>
              <w:t>Indicative</w:t>
            </w:r>
            <w:r>
              <w:rPr>
                <w:spacing w:val="-12"/>
              </w:rPr>
              <w:t xml:space="preserve"> </w:t>
            </w:r>
            <w:r>
              <w:t>Terms</w:t>
            </w:r>
            <w:r>
              <w:rPr>
                <w:spacing w:val="-1"/>
              </w:rPr>
              <w:t xml:space="preserve"> </w:t>
            </w:r>
            <w:r>
              <w:t>of</w:t>
            </w:r>
            <w:r>
              <w:rPr>
                <w:spacing w:val="-10"/>
              </w:rPr>
              <w:t xml:space="preserve"> </w:t>
            </w:r>
            <w:r>
              <w:t>Reference</w:t>
            </w:r>
            <w:r>
              <w:rPr>
                <w:spacing w:val="-3"/>
              </w:rPr>
              <w:t xml:space="preserve"> </w:t>
            </w:r>
            <w:r>
              <w:t>for</w:t>
            </w:r>
            <w:r>
              <w:rPr>
                <w:spacing w:val="-12"/>
              </w:rPr>
              <w:t xml:space="preserve"> </w:t>
            </w:r>
            <w:r>
              <w:rPr>
                <w:spacing w:val="-2"/>
              </w:rPr>
              <w:t>Consultants</w:t>
            </w:r>
            <w:r>
              <w:tab/>
            </w:r>
            <w:r>
              <w:rPr>
                <w:spacing w:val="-5"/>
              </w:rPr>
              <w:t>71</w:t>
            </w:r>
          </w:hyperlink>
        </w:p>
      </w:sdtContent>
    </w:sdt>
    <w:p w14:paraId="08AA0F0F" w14:textId="77777777" w:rsidR="00E04908" w:rsidRDefault="00E04908">
      <w:pPr>
        <w:pStyle w:val="TOC2"/>
        <w:sectPr w:rsidR="00E04908">
          <w:type w:val="continuous"/>
          <w:pgSz w:w="12240" w:h="15840"/>
          <w:pgMar w:top="1380" w:right="1080" w:bottom="1644" w:left="1080" w:header="0" w:footer="0" w:gutter="0"/>
          <w:cols w:space="720"/>
        </w:sectPr>
      </w:pPr>
    </w:p>
    <w:p w14:paraId="7F10719C" w14:textId="77777777" w:rsidR="00E04908" w:rsidRDefault="00000000">
      <w:pPr>
        <w:spacing w:before="84"/>
        <w:ind w:left="24" w:right="37"/>
        <w:jc w:val="center"/>
        <w:rPr>
          <w:rFonts w:ascii="Arial"/>
          <w:b/>
        </w:rPr>
      </w:pPr>
      <w:r>
        <w:rPr>
          <w:rFonts w:ascii="Arial"/>
          <w:b/>
          <w:noProof/>
        </w:rPr>
        <w:lastRenderedPageBreak/>
        <mc:AlternateContent>
          <mc:Choice Requires="wps">
            <w:drawing>
              <wp:anchor distT="0" distB="0" distL="0" distR="0" simplePos="0" relativeHeight="479696384" behindDoc="1" locked="0" layoutInCell="1" allowOverlap="1" wp14:anchorId="2C6E68A0" wp14:editId="22B098E5">
                <wp:simplePos x="0" y="0"/>
                <wp:positionH relativeFrom="page">
                  <wp:posOffset>845185</wp:posOffset>
                </wp:positionH>
                <wp:positionV relativeFrom="paragraph">
                  <wp:posOffset>-5715</wp:posOffset>
                </wp:positionV>
                <wp:extent cx="6088380" cy="54013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5401310"/>
                        </a:xfrm>
                        <a:custGeom>
                          <a:avLst/>
                          <a:gdLst/>
                          <a:ahLst/>
                          <a:cxnLst/>
                          <a:rect l="l" t="t" r="r" b="b"/>
                          <a:pathLst>
                            <a:path w="6088380" h="5401310">
                              <a:moveTo>
                                <a:pt x="6082017" y="0"/>
                              </a:moveTo>
                              <a:lnTo>
                                <a:pt x="6350" y="0"/>
                              </a:lnTo>
                              <a:lnTo>
                                <a:pt x="0" y="0"/>
                              </a:lnTo>
                              <a:lnTo>
                                <a:pt x="0" y="6350"/>
                              </a:lnTo>
                              <a:lnTo>
                                <a:pt x="0" y="25400"/>
                              </a:lnTo>
                              <a:lnTo>
                                <a:pt x="0" y="5394706"/>
                              </a:lnTo>
                              <a:lnTo>
                                <a:pt x="0" y="5401056"/>
                              </a:lnTo>
                              <a:lnTo>
                                <a:pt x="6350" y="5401056"/>
                              </a:lnTo>
                              <a:lnTo>
                                <a:pt x="6082017" y="5401056"/>
                              </a:lnTo>
                              <a:lnTo>
                                <a:pt x="6082017" y="5394706"/>
                              </a:lnTo>
                              <a:lnTo>
                                <a:pt x="6350" y="5394706"/>
                              </a:lnTo>
                              <a:lnTo>
                                <a:pt x="6350" y="25400"/>
                              </a:lnTo>
                              <a:lnTo>
                                <a:pt x="6350" y="6350"/>
                              </a:lnTo>
                              <a:lnTo>
                                <a:pt x="6082017" y="6350"/>
                              </a:lnTo>
                              <a:lnTo>
                                <a:pt x="6082017" y="0"/>
                              </a:lnTo>
                              <a:close/>
                            </a:path>
                            <a:path w="6088380" h="5401310">
                              <a:moveTo>
                                <a:pt x="6088380" y="0"/>
                              </a:moveTo>
                              <a:lnTo>
                                <a:pt x="6082030" y="0"/>
                              </a:lnTo>
                              <a:lnTo>
                                <a:pt x="6082030" y="6350"/>
                              </a:lnTo>
                              <a:lnTo>
                                <a:pt x="6082030" y="25400"/>
                              </a:lnTo>
                              <a:lnTo>
                                <a:pt x="6082030" y="5394706"/>
                              </a:lnTo>
                              <a:lnTo>
                                <a:pt x="6082030" y="5401056"/>
                              </a:lnTo>
                              <a:lnTo>
                                <a:pt x="6088380" y="5401056"/>
                              </a:lnTo>
                              <a:lnTo>
                                <a:pt x="6088380" y="5394706"/>
                              </a:lnTo>
                              <a:lnTo>
                                <a:pt x="6088380" y="25400"/>
                              </a:lnTo>
                              <a:lnTo>
                                <a:pt x="6088380" y="6350"/>
                              </a:lnTo>
                              <a:lnTo>
                                <a:pt x="6088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815903" id="Graphic 2" o:spid="_x0000_s1026" style="position:absolute;margin-left:66.55pt;margin-top:-.45pt;width:479.4pt;height:425.3pt;z-index:-23620096;visibility:visible;mso-wrap-style:square;mso-wrap-distance-left:0;mso-wrap-distance-top:0;mso-wrap-distance-right:0;mso-wrap-distance-bottom:0;mso-position-horizontal:absolute;mso-position-horizontal-relative:page;mso-position-vertical:absolute;mso-position-vertical-relative:text;v-text-anchor:top" coordsize="6088380,540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" path="m6082017,l6350,,,,,6350,,25400,,5394706r,6350l6350,5401056r6075667,l6082017,5394706r-6075667,l6350,25400r,-19050l6082017,6350r,-6350xem6088380,r-6350,l6082030,6350r,19050l6082030,5394706r,6350l6088380,5401056r,-6350l6088380,25400r,-19050l6088380,xe" fillcolor="black" stroked="f">
                <v:path arrowok="t"/>
                <w10:wrap anchorx="page"/>
              </v:shape>
            </w:pict>
          </mc:Fallback>
        </mc:AlternateContent>
      </w:r>
      <w:r>
        <w:rPr>
          <w:rFonts w:ascii="Arial"/>
          <w:b/>
        </w:rPr>
        <w:t>Project</w:t>
      </w:r>
      <w:r>
        <w:rPr>
          <w:rFonts w:ascii="Arial"/>
          <w:b/>
          <w:spacing w:val="-8"/>
        </w:rPr>
        <w:t xml:space="preserve"> </w:t>
      </w:r>
      <w:r>
        <w:rPr>
          <w:rFonts w:ascii="Arial"/>
          <w:b/>
        </w:rPr>
        <w:t>Administration</w:t>
      </w:r>
      <w:r>
        <w:rPr>
          <w:rFonts w:ascii="Arial"/>
          <w:b/>
          <w:spacing w:val="-9"/>
        </w:rPr>
        <w:t xml:space="preserve"> </w:t>
      </w:r>
      <w:r>
        <w:rPr>
          <w:rFonts w:ascii="Arial"/>
          <w:b/>
        </w:rPr>
        <w:t>Manual</w:t>
      </w:r>
      <w:r>
        <w:rPr>
          <w:rFonts w:ascii="Arial"/>
          <w:b/>
          <w:spacing w:val="-6"/>
        </w:rPr>
        <w:t xml:space="preserve"> </w:t>
      </w:r>
      <w:r>
        <w:rPr>
          <w:rFonts w:ascii="Arial"/>
          <w:b/>
        </w:rPr>
        <w:t>Purpose</w:t>
      </w:r>
      <w:r>
        <w:rPr>
          <w:rFonts w:ascii="Arial"/>
          <w:b/>
          <w:spacing w:val="-6"/>
        </w:rPr>
        <w:t xml:space="preserve"> </w:t>
      </w:r>
      <w:r>
        <w:rPr>
          <w:rFonts w:ascii="Arial"/>
          <w:b/>
        </w:rPr>
        <w:t>and</w:t>
      </w:r>
      <w:r>
        <w:rPr>
          <w:rFonts w:ascii="Arial"/>
          <w:b/>
          <w:spacing w:val="-9"/>
        </w:rPr>
        <w:t xml:space="preserve"> </w:t>
      </w:r>
      <w:r>
        <w:rPr>
          <w:rFonts w:ascii="Arial"/>
          <w:b/>
          <w:spacing w:val="-2"/>
        </w:rPr>
        <w:t>Process</w:t>
      </w:r>
    </w:p>
    <w:p w14:paraId="34E37298" w14:textId="77777777" w:rsidR="00E04908" w:rsidRDefault="00E04908">
      <w:pPr>
        <w:pStyle w:val="BodyText"/>
        <w:spacing w:before="5"/>
        <w:rPr>
          <w:rFonts w:ascii="Arial"/>
          <w:b/>
        </w:rPr>
      </w:pPr>
    </w:p>
    <w:p w14:paraId="14B0140D" w14:textId="77777777" w:rsidR="00E04908" w:rsidRDefault="00000000">
      <w:pPr>
        <w:pStyle w:val="BodyText"/>
        <w:ind w:left="360" w:right="359"/>
        <w:jc w:val="both"/>
      </w:pPr>
      <w:r>
        <w:t>The</w:t>
      </w:r>
      <w:r>
        <w:rPr>
          <w:spacing w:val="-16"/>
        </w:rPr>
        <w:t xml:space="preserve"> </w:t>
      </w:r>
      <w:r>
        <w:t>project</w:t>
      </w:r>
      <w:r>
        <w:rPr>
          <w:spacing w:val="-15"/>
        </w:rPr>
        <w:t xml:space="preserve"> </w:t>
      </w:r>
      <w:r>
        <w:t>administration</w:t>
      </w:r>
      <w:r>
        <w:rPr>
          <w:spacing w:val="-15"/>
        </w:rPr>
        <w:t xml:space="preserve"> </w:t>
      </w:r>
      <w:r>
        <w:t>manual</w:t>
      </w:r>
      <w:r>
        <w:rPr>
          <w:spacing w:val="-16"/>
        </w:rPr>
        <w:t xml:space="preserve"> </w:t>
      </w:r>
      <w:r>
        <w:t>(PAM)</w:t>
      </w:r>
      <w:r>
        <w:rPr>
          <w:spacing w:val="-15"/>
        </w:rPr>
        <w:t xml:space="preserve"> </w:t>
      </w:r>
      <w:r>
        <w:t>describes</w:t>
      </w:r>
      <w:r>
        <w:rPr>
          <w:spacing w:val="-15"/>
        </w:rPr>
        <w:t xml:space="preserve"> </w:t>
      </w:r>
      <w:r>
        <w:t>the</w:t>
      </w:r>
      <w:r>
        <w:rPr>
          <w:spacing w:val="-15"/>
        </w:rPr>
        <w:t xml:space="preserve"> </w:t>
      </w:r>
      <w:r>
        <w:t>essential</w:t>
      </w:r>
      <w:r>
        <w:rPr>
          <w:spacing w:val="-16"/>
        </w:rPr>
        <w:t xml:space="preserve"> </w:t>
      </w:r>
      <w:r>
        <w:t>administrative</w:t>
      </w:r>
      <w:r>
        <w:rPr>
          <w:spacing w:val="-15"/>
        </w:rPr>
        <w:t xml:space="preserve"> </w:t>
      </w:r>
      <w:r>
        <w:t>and</w:t>
      </w:r>
      <w:r>
        <w:rPr>
          <w:spacing w:val="-15"/>
        </w:rPr>
        <w:t xml:space="preserve"> </w:t>
      </w:r>
      <w:r>
        <w:t>management requirements to implement the project on time, within budget, and following the policies and procedures of the government and the Asian Development Bank (ADB). The PAM should reference</w:t>
      </w:r>
      <w:r>
        <w:rPr>
          <w:spacing w:val="-8"/>
        </w:rPr>
        <w:t xml:space="preserve"> </w:t>
      </w:r>
      <w:r>
        <w:t>all</w:t>
      </w:r>
      <w:r>
        <w:rPr>
          <w:spacing w:val="-5"/>
        </w:rPr>
        <w:t xml:space="preserve"> </w:t>
      </w:r>
      <w:r>
        <w:t>available</w:t>
      </w:r>
      <w:r>
        <w:rPr>
          <w:spacing w:val="-8"/>
        </w:rPr>
        <w:t xml:space="preserve"> </w:t>
      </w:r>
      <w:r>
        <w:t>templates</w:t>
      </w:r>
      <w:r>
        <w:rPr>
          <w:spacing w:val="-6"/>
        </w:rPr>
        <w:t xml:space="preserve"> </w:t>
      </w:r>
      <w:r>
        <w:t>and instructions</w:t>
      </w:r>
      <w:r>
        <w:rPr>
          <w:spacing w:val="-6"/>
        </w:rPr>
        <w:t xml:space="preserve"> </w:t>
      </w:r>
      <w:r>
        <w:t>either by linking</w:t>
      </w:r>
      <w:r>
        <w:rPr>
          <w:spacing w:val="-7"/>
        </w:rPr>
        <w:t xml:space="preserve"> </w:t>
      </w:r>
      <w:r>
        <w:t>to relevant</w:t>
      </w:r>
      <w:r>
        <w:rPr>
          <w:spacing w:val="-7"/>
        </w:rPr>
        <w:t xml:space="preserve"> </w:t>
      </w:r>
      <w:r>
        <w:t>URLs</w:t>
      </w:r>
      <w:r>
        <w:rPr>
          <w:spacing w:val="-6"/>
        </w:rPr>
        <w:t xml:space="preserve"> </w:t>
      </w:r>
      <w:r>
        <w:t>or</w:t>
      </w:r>
      <w:r>
        <w:rPr>
          <w:spacing w:val="-6"/>
        </w:rPr>
        <w:t xml:space="preserve"> </w:t>
      </w:r>
      <w:r>
        <w:t>by directly incorporating them in the PAM.</w:t>
      </w:r>
    </w:p>
    <w:p w14:paraId="41FE009A" w14:textId="77777777" w:rsidR="00E04908" w:rsidRDefault="00E04908">
      <w:pPr>
        <w:pStyle w:val="BodyText"/>
        <w:spacing w:before="3"/>
      </w:pPr>
    </w:p>
    <w:p w14:paraId="4869F188" w14:textId="77777777" w:rsidR="00E04908" w:rsidRDefault="00000000">
      <w:pPr>
        <w:pStyle w:val="BodyText"/>
        <w:ind w:left="360" w:right="359"/>
        <w:jc w:val="both"/>
      </w:pPr>
      <w:r>
        <w:t>The purposes of the PAM are to (</w:t>
      </w:r>
      <w:proofErr w:type="spellStart"/>
      <w:r>
        <w:t>i</w:t>
      </w:r>
      <w:proofErr w:type="spellEnd"/>
      <w:r>
        <w:t>) share the project status with ADB’s and the government’s project teams, (ii) identify the contact persons to facilitate communication and coordination between</w:t>
      </w:r>
      <w:r>
        <w:rPr>
          <w:spacing w:val="-7"/>
        </w:rPr>
        <w:t xml:space="preserve"> </w:t>
      </w:r>
      <w:r>
        <w:t>ADB</w:t>
      </w:r>
      <w:r>
        <w:rPr>
          <w:spacing w:val="-2"/>
        </w:rPr>
        <w:t xml:space="preserve"> </w:t>
      </w:r>
      <w:r>
        <w:t>and</w:t>
      </w:r>
      <w:r>
        <w:rPr>
          <w:spacing w:val="-7"/>
        </w:rPr>
        <w:t xml:space="preserve"> </w:t>
      </w:r>
      <w:r>
        <w:t>the</w:t>
      </w:r>
      <w:r>
        <w:rPr>
          <w:spacing w:val="-7"/>
        </w:rPr>
        <w:t xml:space="preserve"> </w:t>
      </w:r>
      <w:r>
        <w:t>government,</w:t>
      </w:r>
      <w:r>
        <w:rPr>
          <w:spacing w:val="-7"/>
        </w:rPr>
        <w:t xml:space="preserve"> </w:t>
      </w:r>
      <w:r>
        <w:t>and</w:t>
      </w:r>
      <w:r>
        <w:rPr>
          <w:spacing w:val="-7"/>
        </w:rPr>
        <w:t xml:space="preserve"> </w:t>
      </w:r>
      <w:r>
        <w:t>(iii)</w:t>
      </w:r>
      <w:r>
        <w:rPr>
          <w:spacing w:val="-8"/>
        </w:rPr>
        <w:t xml:space="preserve"> </w:t>
      </w:r>
      <w:r>
        <w:t>facilitate</w:t>
      </w:r>
      <w:r>
        <w:rPr>
          <w:spacing w:val="-7"/>
        </w:rPr>
        <w:t xml:space="preserve"> </w:t>
      </w:r>
      <w:r>
        <w:t>preparation</w:t>
      </w:r>
      <w:r>
        <w:rPr>
          <w:spacing w:val="-7"/>
        </w:rPr>
        <w:t xml:space="preserve"> </w:t>
      </w:r>
      <w:r>
        <w:t>of</w:t>
      </w:r>
      <w:r>
        <w:rPr>
          <w:spacing w:val="-7"/>
        </w:rPr>
        <w:t xml:space="preserve"> </w:t>
      </w:r>
      <w:r>
        <w:t>the</w:t>
      </w:r>
      <w:r>
        <w:rPr>
          <w:spacing w:val="-7"/>
        </w:rPr>
        <w:t xml:space="preserve"> </w:t>
      </w:r>
      <w:r>
        <w:t>project</w:t>
      </w:r>
      <w:r>
        <w:rPr>
          <w:spacing w:val="-7"/>
        </w:rPr>
        <w:t xml:space="preserve"> </w:t>
      </w:r>
      <w:r>
        <w:t>completion</w:t>
      </w:r>
      <w:r>
        <w:rPr>
          <w:spacing w:val="-7"/>
        </w:rPr>
        <w:t xml:space="preserve"> </w:t>
      </w:r>
      <w:r>
        <w:t>report. The PAM will be useful for new project members to understand the project status easily and communicate effectively with other members.</w:t>
      </w:r>
    </w:p>
    <w:p w14:paraId="2363C33A" w14:textId="77777777" w:rsidR="00E04908" w:rsidRDefault="00000000">
      <w:pPr>
        <w:pStyle w:val="BodyText"/>
        <w:spacing w:before="246"/>
        <w:ind w:left="360" w:right="347"/>
        <w:jc w:val="both"/>
      </w:pPr>
      <w:r>
        <w:t>The</w:t>
      </w:r>
      <w:r>
        <w:rPr>
          <w:spacing w:val="-4"/>
        </w:rPr>
        <w:t xml:space="preserve"> </w:t>
      </w:r>
      <w:r>
        <w:t>Ministry</w:t>
      </w:r>
      <w:r>
        <w:rPr>
          <w:spacing w:val="-3"/>
        </w:rPr>
        <w:t xml:space="preserve"> </w:t>
      </w:r>
      <w:r>
        <w:t>of</w:t>
      </w:r>
      <w:r>
        <w:rPr>
          <w:spacing w:val="-14"/>
        </w:rPr>
        <w:t xml:space="preserve"> </w:t>
      </w:r>
      <w:r>
        <w:t>Education,</w:t>
      </w:r>
      <w:r>
        <w:rPr>
          <w:spacing w:val="-14"/>
        </w:rPr>
        <w:t xml:space="preserve"> </w:t>
      </w:r>
      <w:r>
        <w:t>Youth</w:t>
      </w:r>
      <w:r>
        <w:rPr>
          <w:spacing w:val="-15"/>
        </w:rPr>
        <w:t xml:space="preserve"> </w:t>
      </w:r>
      <w:r>
        <w:t>and</w:t>
      </w:r>
      <w:r>
        <w:rPr>
          <w:spacing w:val="-15"/>
        </w:rPr>
        <w:t xml:space="preserve"> </w:t>
      </w:r>
      <w:r>
        <w:t>Sport</w:t>
      </w:r>
      <w:r>
        <w:rPr>
          <w:spacing w:val="-14"/>
        </w:rPr>
        <w:t xml:space="preserve"> </w:t>
      </w:r>
      <w:r>
        <w:t>(MOEYS),</w:t>
      </w:r>
      <w:r>
        <w:rPr>
          <w:spacing w:val="-14"/>
        </w:rPr>
        <w:t xml:space="preserve"> </w:t>
      </w:r>
      <w:r>
        <w:t>Institute</w:t>
      </w:r>
      <w:r>
        <w:rPr>
          <w:spacing w:val="-15"/>
        </w:rPr>
        <w:t xml:space="preserve"> </w:t>
      </w:r>
      <w:r>
        <w:t>of</w:t>
      </w:r>
      <w:r>
        <w:rPr>
          <w:spacing w:val="-4"/>
        </w:rPr>
        <w:t xml:space="preserve"> </w:t>
      </w:r>
      <w:r>
        <w:t>Technology</w:t>
      </w:r>
      <w:r>
        <w:rPr>
          <w:spacing w:val="-3"/>
        </w:rPr>
        <w:t xml:space="preserve"> </w:t>
      </w:r>
      <w:r>
        <w:t>of</w:t>
      </w:r>
      <w:r>
        <w:rPr>
          <w:spacing w:val="-14"/>
        </w:rPr>
        <w:t xml:space="preserve"> </w:t>
      </w:r>
      <w:r>
        <w:t>Cambodia</w:t>
      </w:r>
      <w:r>
        <w:rPr>
          <w:spacing w:val="-5"/>
        </w:rPr>
        <w:t xml:space="preserve"> </w:t>
      </w:r>
      <w:r>
        <w:t>(ITC), Directorate General for Education (DGE), and Directorate General of Higher Education (DGHE) are wholly responsible for implementing ADB-financed projects, as agreed jointly between the borrower</w:t>
      </w:r>
      <w:r>
        <w:rPr>
          <w:spacing w:val="-4"/>
        </w:rPr>
        <w:t xml:space="preserve"> </w:t>
      </w:r>
      <w:r>
        <w:t>and</w:t>
      </w:r>
      <w:r>
        <w:rPr>
          <w:spacing w:val="-2"/>
        </w:rPr>
        <w:t xml:space="preserve"> </w:t>
      </w:r>
      <w:r>
        <w:t>ADB,</w:t>
      </w:r>
      <w:r>
        <w:rPr>
          <w:spacing w:val="-2"/>
        </w:rPr>
        <w:t xml:space="preserve"> </w:t>
      </w:r>
      <w:r>
        <w:t>and</w:t>
      </w:r>
      <w:r>
        <w:rPr>
          <w:spacing w:val="-2"/>
        </w:rPr>
        <w:t xml:space="preserve"> </w:t>
      </w:r>
      <w:r>
        <w:t>following the</w:t>
      </w:r>
      <w:r>
        <w:rPr>
          <w:spacing w:val="-3"/>
        </w:rPr>
        <w:t xml:space="preserve"> </w:t>
      </w:r>
      <w:r>
        <w:t>policies</w:t>
      </w:r>
      <w:r>
        <w:rPr>
          <w:spacing w:val="-1"/>
        </w:rPr>
        <w:t xml:space="preserve"> </w:t>
      </w:r>
      <w:r>
        <w:t>and</w:t>
      </w:r>
      <w:r>
        <w:rPr>
          <w:spacing w:val="-3"/>
        </w:rPr>
        <w:t xml:space="preserve"> </w:t>
      </w:r>
      <w:r>
        <w:t>procedures of</w:t>
      </w:r>
      <w:r>
        <w:rPr>
          <w:spacing w:val="-2"/>
        </w:rPr>
        <w:t xml:space="preserve"> </w:t>
      </w:r>
      <w:r>
        <w:t>the government and</w:t>
      </w:r>
      <w:r>
        <w:rPr>
          <w:spacing w:val="-3"/>
        </w:rPr>
        <w:t xml:space="preserve"> </w:t>
      </w:r>
      <w:r>
        <w:t>ADB.</w:t>
      </w:r>
      <w:r>
        <w:rPr>
          <w:spacing w:val="-2"/>
        </w:rPr>
        <w:t xml:space="preserve"> </w:t>
      </w:r>
      <w:r>
        <w:t>ADB staff is responsible for supporting implementation, including monitoring compliance by MOEYS, DGE,</w:t>
      </w:r>
      <w:r>
        <w:rPr>
          <w:spacing w:val="-5"/>
        </w:rPr>
        <w:t xml:space="preserve"> </w:t>
      </w:r>
      <w:r>
        <w:t>ITC</w:t>
      </w:r>
      <w:r>
        <w:rPr>
          <w:spacing w:val="-3"/>
        </w:rPr>
        <w:t xml:space="preserve"> </w:t>
      </w:r>
      <w:r>
        <w:t>and</w:t>
      </w:r>
      <w:r>
        <w:rPr>
          <w:spacing w:val="-6"/>
        </w:rPr>
        <w:t xml:space="preserve"> </w:t>
      </w:r>
      <w:r>
        <w:t>DGHE of</w:t>
      </w:r>
      <w:r>
        <w:rPr>
          <w:spacing w:val="-5"/>
        </w:rPr>
        <w:t xml:space="preserve"> </w:t>
      </w:r>
      <w:r>
        <w:t>their</w:t>
      </w:r>
      <w:r>
        <w:rPr>
          <w:spacing w:val="-6"/>
        </w:rPr>
        <w:t xml:space="preserve"> </w:t>
      </w:r>
      <w:r>
        <w:t>obligations</w:t>
      </w:r>
      <w:r>
        <w:rPr>
          <w:spacing w:val="-4"/>
        </w:rPr>
        <w:t xml:space="preserve"> </w:t>
      </w:r>
      <w:r>
        <w:t>and</w:t>
      </w:r>
      <w:r>
        <w:rPr>
          <w:spacing w:val="-6"/>
        </w:rPr>
        <w:t xml:space="preserve"> </w:t>
      </w:r>
      <w:r>
        <w:t>responsibilities</w:t>
      </w:r>
      <w:r>
        <w:rPr>
          <w:spacing w:val="-4"/>
        </w:rPr>
        <w:t xml:space="preserve"> </w:t>
      </w:r>
      <w:r>
        <w:t>for</w:t>
      </w:r>
      <w:r>
        <w:rPr>
          <w:spacing w:val="-7"/>
        </w:rPr>
        <w:t xml:space="preserve"> </w:t>
      </w:r>
      <w:r>
        <w:t>project</w:t>
      </w:r>
      <w:r>
        <w:rPr>
          <w:spacing w:val="-5"/>
        </w:rPr>
        <w:t xml:space="preserve"> </w:t>
      </w:r>
      <w:r>
        <w:t>implementation following ADB policies and procedures and the loan agreement.</w:t>
      </w:r>
    </w:p>
    <w:p w14:paraId="45455339" w14:textId="77777777" w:rsidR="00E04908" w:rsidRDefault="00E04908">
      <w:pPr>
        <w:pStyle w:val="BodyText"/>
        <w:spacing w:before="7"/>
      </w:pPr>
    </w:p>
    <w:p w14:paraId="0F9692AB" w14:textId="77777777" w:rsidR="00E04908" w:rsidRDefault="00000000">
      <w:pPr>
        <w:pStyle w:val="BodyText"/>
        <w:ind w:left="360" w:right="356"/>
        <w:jc w:val="both"/>
      </w:pPr>
      <w:r>
        <w:t>At</w:t>
      </w:r>
      <w:r>
        <w:rPr>
          <w:spacing w:val="-5"/>
        </w:rPr>
        <w:t xml:space="preserve"> </w:t>
      </w:r>
      <w:r>
        <w:t>loan</w:t>
      </w:r>
      <w:r>
        <w:rPr>
          <w:spacing w:val="-6"/>
        </w:rPr>
        <w:t xml:space="preserve"> </w:t>
      </w:r>
      <w:r>
        <w:t>negotiations,</w:t>
      </w:r>
      <w:r>
        <w:rPr>
          <w:spacing w:val="-6"/>
        </w:rPr>
        <w:t xml:space="preserve"> </w:t>
      </w:r>
      <w:r>
        <w:t>the borrower and ADB</w:t>
      </w:r>
      <w:r>
        <w:rPr>
          <w:spacing w:val="-1"/>
        </w:rPr>
        <w:t xml:space="preserve"> </w:t>
      </w:r>
      <w:r>
        <w:t>shall</w:t>
      </w:r>
      <w:r>
        <w:rPr>
          <w:spacing w:val="-4"/>
        </w:rPr>
        <w:t xml:space="preserve"> </w:t>
      </w:r>
      <w:r>
        <w:t>agree</w:t>
      </w:r>
      <w:r>
        <w:rPr>
          <w:spacing w:val="-6"/>
        </w:rPr>
        <w:t xml:space="preserve"> </w:t>
      </w:r>
      <w:r>
        <w:t>to the</w:t>
      </w:r>
      <w:r>
        <w:rPr>
          <w:spacing w:val="-6"/>
        </w:rPr>
        <w:t xml:space="preserve"> </w:t>
      </w:r>
      <w:r>
        <w:t>PAM and</w:t>
      </w:r>
      <w:r>
        <w:rPr>
          <w:spacing w:val="-6"/>
        </w:rPr>
        <w:t xml:space="preserve"> </w:t>
      </w:r>
      <w:r>
        <w:t>ensure consistency</w:t>
      </w:r>
      <w:r>
        <w:rPr>
          <w:spacing w:val="-5"/>
        </w:rPr>
        <w:t xml:space="preserve"> </w:t>
      </w:r>
      <w:r>
        <w:t>with the</w:t>
      </w:r>
      <w:r>
        <w:rPr>
          <w:spacing w:val="-8"/>
        </w:rPr>
        <w:t xml:space="preserve"> </w:t>
      </w:r>
      <w:r>
        <w:t>loan</w:t>
      </w:r>
      <w:r>
        <w:rPr>
          <w:spacing w:val="-8"/>
        </w:rPr>
        <w:t xml:space="preserve"> </w:t>
      </w:r>
      <w:r>
        <w:t>agreement.</w:t>
      </w:r>
      <w:r>
        <w:rPr>
          <w:spacing w:val="-8"/>
        </w:rPr>
        <w:t xml:space="preserve"> </w:t>
      </w:r>
      <w:r>
        <w:t>Such</w:t>
      </w:r>
      <w:r>
        <w:rPr>
          <w:spacing w:val="-9"/>
        </w:rPr>
        <w:t xml:space="preserve"> </w:t>
      </w:r>
      <w:r>
        <w:t>agreement</w:t>
      </w:r>
      <w:r>
        <w:rPr>
          <w:spacing w:val="-8"/>
        </w:rPr>
        <w:t xml:space="preserve"> </w:t>
      </w:r>
      <w:r>
        <w:t>shall</w:t>
      </w:r>
      <w:r>
        <w:rPr>
          <w:spacing w:val="-6"/>
        </w:rPr>
        <w:t xml:space="preserve"> </w:t>
      </w:r>
      <w:r>
        <w:t>be</w:t>
      </w:r>
      <w:r>
        <w:rPr>
          <w:spacing w:val="-9"/>
        </w:rPr>
        <w:t xml:space="preserve"> </w:t>
      </w:r>
      <w:r>
        <w:t>reflected</w:t>
      </w:r>
      <w:r>
        <w:rPr>
          <w:spacing w:val="-9"/>
        </w:rPr>
        <w:t xml:space="preserve"> </w:t>
      </w:r>
      <w:r>
        <w:t>in</w:t>
      </w:r>
      <w:r>
        <w:rPr>
          <w:spacing w:val="-9"/>
        </w:rPr>
        <w:t xml:space="preserve"> </w:t>
      </w:r>
      <w:r>
        <w:t>the</w:t>
      </w:r>
      <w:r>
        <w:rPr>
          <w:spacing w:val="-9"/>
        </w:rPr>
        <w:t xml:space="preserve"> </w:t>
      </w:r>
      <w:r>
        <w:t>minutes</w:t>
      </w:r>
      <w:r>
        <w:rPr>
          <w:spacing w:val="-7"/>
        </w:rPr>
        <w:t xml:space="preserve"> </w:t>
      </w:r>
      <w:r>
        <w:t>of</w:t>
      </w:r>
      <w:r>
        <w:rPr>
          <w:spacing w:val="-8"/>
        </w:rPr>
        <w:t xml:space="preserve"> </w:t>
      </w:r>
      <w:r>
        <w:t>the loan</w:t>
      </w:r>
      <w:r>
        <w:rPr>
          <w:spacing w:val="-8"/>
        </w:rPr>
        <w:t xml:space="preserve"> </w:t>
      </w:r>
      <w:r>
        <w:t>negotiations.</w:t>
      </w:r>
      <w:r>
        <w:rPr>
          <w:spacing w:val="-5"/>
        </w:rPr>
        <w:t xml:space="preserve"> </w:t>
      </w:r>
      <w:r>
        <w:t>In case of any discrepancy or contradiction between the PAM and the loan agreement, the provisions of the loan agreement shall prevail.</w:t>
      </w:r>
    </w:p>
    <w:p w14:paraId="1E855F3F" w14:textId="77777777" w:rsidR="00E04908" w:rsidRDefault="00000000">
      <w:pPr>
        <w:pStyle w:val="BodyText"/>
        <w:spacing w:before="249"/>
        <w:ind w:left="360" w:right="358"/>
        <w:jc w:val="both"/>
      </w:pPr>
      <w:r>
        <w:t>After ADB Board approval of the project's report and recommendation of the President (RRP), changes in implementation arrangements are subject to agreement and approval pursuant to relevant government and ADB administrative procedures (including the project administration instructions) and upon such approval, they will be subsequently incorporated in the PAM.</w:t>
      </w:r>
    </w:p>
    <w:p w14:paraId="7DA3C568" w14:textId="77777777" w:rsidR="00E04908" w:rsidRDefault="00E04908">
      <w:pPr>
        <w:pStyle w:val="BodyText"/>
        <w:jc w:val="both"/>
        <w:sectPr w:rsidR="00E04908">
          <w:pgSz w:w="12240" w:h="15840"/>
          <w:pgMar w:top="1700" w:right="1080" w:bottom="280" w:left="1080" w:header="0" w:footer="0" w:gutter="0"/>
          <w:cols w:space="720"/>
        </w:sectPr>
      </w:pPr>
    </w:p>
    <w:p w14:paraId="0ED9189A" w14:textId="77777777" w:rsidR="00E04908" w:rsidRDefault="00E04908">
      <w:pPr>
        <w:pStyle w:val="BodyText"/>
        <w:spacing w:before="4"/>
        <w:rPr>
          <w:sz w:val="17"/>
        </w:rPr>
      </w:pPr>
    </w:p>
    <w:p w14:paraId="39917C20" w14:textId="77777777" w:rsidR="00E04908" w:rsidRDefault="00E04908">
      <w:pPr>
        <w:pStyle w:val="BodyText"/>
        <w:rPr>
          <w:sz w:val="17"/>
        </w:rPr>
        <w:sectPr w:rsidR="00E04908">
          <w:pgSz w:w="12240" w:h="15840"/>
          <w:pgMar w:top="1820" w:right="1080" w:bottom="280" w:left="1080" w:header="0" w:footer="0" w:gutter="0"/>
          <w:cols w:space="720"/>
        </w:sectPr>
      </w:pPr>
    </w:p>
    <w:p w14:paraId="1D53A999" w14:textId="77777777" w:rsidR="00E04908" w:rsidRDefault="00000000">
      <w:pPr>
        <w:pStyle w:val="Heading1"/>
        <w:numPr>
          <w:ilvl w:val="0"/>
          <w:numId w:val="128"/>
        </w:numPr>
        <w:tabs>
          <w:tab w:val="left" w:pos="4104"/>
        </w:tabs>
        <w:spacing w:before="74"/>
        <w:jc w:val="left"/>
      </w:pPr>
      <w:bookmarkStart w:id="0" w:name="_bookmark0"/>
      <w:bookmarkEnd w:id="0"/>
      <w:r>
        <w:lastRenderedPageBreak/>
        <w:t xml:space="preserve">PROJECT </w:t>
      </w:r>
      <w:r>
        <w:rPr>
          <w:spacing w:val="-2"/>
        </w:rPr>
        <w:t>DESCRIPTION</w:t>
      </w:r>
    </w:p>
    <w:p w14:paraId="2D9E217C" w14:textId="77777777" w:rsidR="00E04908" w:rsidRDefault="00E04908">
      <w:pPr>
        <w:pStyle w:val="BodyText"/>
        <w:spacing w:before="5"/>
        <w:rPr>
          <w:rFonts w:ascii="Arial"/>
          <w:b/>
        </w:rPr>
      </w:pPr>
    </w:p>
    <w:p w14:paraId="26774FCA" w14:textId="77777777" w:rsidR="00E04908" w:rsidRDefault="00000000">
      <w:pPr>
        <w:pStyle w:val="ListParagraph"/>
        <w:numPr>
          <w:ilvl w:val="0"/>
          <w:numId w:val="127"/>
        </w:numPr>
        <w:tabs>
          <w:tab w:val="left" w:pos="1079"/>
        </w:tabs>
        <w:ind w:left="360" w:right="357" w:firstLine="0"/>
        <w:jc w:val="both"/>
      </w:pPr>
      <w:r>
        <w:t>The proposed project supports Cambodian secondary students nationwide in their pursuits to learn and develop relevant skills that will enable them to support themselves, their communities and the economy. Secondary Education for Human Capital Competitiveness (the project) aims to strengthen the education system by making it more inclusive and addressing bottlenecks that hinder interactive teaching and learning. This project is part of the Asian Development</w:t>
      </w:r>
      <w:r>
        <w:rPr>
          <w:spacing w:val="-16"/>
        </w:rPr>
        <w:t xml:space="preserve"> </w:t>
      </w:r>
      <w:r>
        <w:t>Bank</w:t>
      </w:r>
      <w:r>
        <w:rPr>
          <w:spacing w:val="-10"/>
        </w:rPr>
        <w:t xml:space="preserve"> </w:t>
      </w:r>
      <w:r>
        <w:t>(ADB)’s</w:t>
      </w:r>
      <w:r>
        <w:rPr>
          <w:spacing w:val="-14"/>
        </w:rPr>
        <w:t xml:space="preserve"> </w:t>
      </w:r>
      <w:r>
        <w:t>sequenced</w:t>
      </w:r>
      <w:r>
        <w:rPr>
          <w:spacing w:val="-8"/>
        </w:rPr>
        <w:t xml:space="preserve"> </w:t>
      </w:r>
      <w:r>
        <w:t>support</w:t>
      </w:r>
      <w:r>
        <w:rPr>
          <w:spacing w:val="-8"/>
        </w:rPr>
        <w:t xml:space="preserve"> </w:t>
      </w:r>
      <w:r>
        <w:t>as</w:t>
      </w:r>
      <w:r>
        <w:rPr>
          <w:spacing w:val="-6"/>
        </w:rPr>
        <w:t xml:space="preserve"> </w:t>
      </w:r>
      <w:r>
        <w:t>a</w:t>
      </w:r>
      <w:r>
        <w:rPr>
          <w:spacing w:val="-16"/>
        </w:rPr>
        <w:t xml:space="preserve"> </w:t>
      </w:r>
      <w:r>
        <w:t>longstanding</w:t>
      </w:r>
      <w:r>
        <w:rPr>
          <w:spacing w:val="-7"/>
        </w:rPr>
        <w:t xml:space="preserve"> </w:t>
      </w:r>
      <w:r>
        <w:t>partner</w:t>
      </w:r>
      <w:r>
        <w:rPr>
          <w:spacing w:val="-8"/>
        </w:rPr>
        <w:t xml:space="preserve"> </w:t>
      </w:r>
      <w:r>
        <w:t>in</w:t>
      </w:r>
      <w:r>
        <w:rPr>
          <w:spacing w:val="-16"/>
        </w:rPr>
        <w:t xml:space="preserve"> </w:t>
      </w:r>
      <w:r>
        <w:t>the</w:t>
      </w:r>
      <w:r>
        <w:rPr>
          <w:spacing w:val="-11"/>
        </w:rPr>
        <w:t xml:space="preserve"> </w:t>
      </w:r>
      <w:r>
        <w:t>upper</w:t>
      </w:r>
      <w:r>
        <w:rPr>
          <w:spacing w:val="-16"/>
        </w:rPr>
        <w:t xml:space="preserve"> </w:t>
      </w:r>
      <w:r>
        <w:t>secondary education (USE) subsector in Cambodia. To improve effectiveness of a gender-inclusive upper secondary education system, the project will focus on (</w:t>
      </w:r>
      <w:proofErr w:type="spellStart"/>
      <w:r>
        <w:t>i</w:t>
      </w:r>
      <w:proofErr w:type="spellEnd"/>
      <w:r>
        <w:t>) expanding access to quality USE, (ii) improving USE alignment with 21st-century skills, (iii) improving the quality of USE learning assessment, and (iv) strengthening post-secondary education pathways.</w:t>
      </w:r>
    </w:p>
    <w:p w14:paraId="4A3CC5A2" w14:textId="77777777" w:rsidR="00E04908" w:rsidRDefault="00E04908">
      <w:pPr>
        <w:pStyle w:val="BodyText"/>
      </w:pPr>
    </w:p>
    <w:p w14:paraId="1876BC1C" w14:textId="77777777" w:rsidR="00E04908" w:rsidRDefault="00000000">
      <w:pPr>
        <w:pStyle w:val="ListParagraph"/>
        <w:numPr>
          <w:ilvl w:val="0"/>
          <w:numId w:val="127"/>
        </w:numPr>
        <w:tabs>
          <w:tab w:val="left" w:pos="1079"/>
        </w:tabs>
        <w:spacing w:before="1" w:line="237" w:lineRule="auto"/>
        <w:ind w:left="360" w:right="357" w:firstLine="0"/>
        <w:jc w:val="both"/>
      </w:pPr>
      <w:r>
        <w:rPr>
          <w:rFonts w:ascii="Arial"/>
          <w:b/>
        </w:rPr>
        <w:t>Impact</w:t>
      </w:r>
      <w:r>
        <w:rPr>
          <w:rFonts w:ascii="Arial"/>
          <w:b/>
          <w:spacing w:val="-16"/>
        </w:rPr>
        <w:t xml:space="preserve"> </w:t>
      </w:r>
      <w:r>
        <w:rPr>
          <w:rFonts w:ascii="Arial"/>
          <w:b/>
        </w:rPr>
        <w:t>and</w:t>
      </w:r>
      <w:r>
        <w:rPr>
          <w:rFonts w:ascii="Arial"/>
          <w:b/>
          <w:spacing w:val="-15"/>
        </w:rPr>
        <w:t xml:space="preserve"> </w:t>
      </w:r>
      <w:r>
        <w:rPr>
          <w:rFonts w:ascii="Arial"/>
          <w:b/>
        </w:rPr>
        <w:t>outcome</w:t>
      </w:r>
      <w:r>
        <w:t>.</w:t>
      </w:r>
      <w:r>
        <w:rPr>
          <w:spacing w:val="-15"/>
        </w:rPr>
        <w:t xml:space="preserve"> </w:t>
      </w:r>
      <w:r>
        <w:t>The</w:t>
      </w:r>
      <w:r>
        <w:rPr>
          <w:spacing w:val="-16"/>
        </w:rPr>
        <w:t xml:space="preserve"> </w:t>
      </w:r>
      <w:r>
        <w:t>project</w:t>
      </w:r>
      <w:r>
        <w:rPr>
          <w:spacing w:val="-15"/>
        </w:rPr>
        <w:t xml:space="preserve"> </w:t>
      </w:r>
      <w:r>
        <w:t>is</w:t>
      </w:r>
      <w:r>
        <w:rPr>
          <w:spacing w:val="-15"/>
        </w:rPr>
        <w:t xml:space="preserve"> </w:t>
      </w:r>
      <w:r>
        <w:t>aligned</w:t>
      </w:r>
      <w:r>
        <w:rPr>
          <w:spacing w:val="-15"/>
        </w:rPr>
        <w:t xml:space="preserve"> </w:t>
      </w:r>
      <w:r>
        <w:t>with</w:t>
      </w:r>
      <w:r>
        <w:rPr>
          <w:spacing w:val="-16"/>
        </w:rPr>
        <w:t xml:space="preserve"> </w:t>
      </w:r>
      <w:r>
        <w:t>the</w:t>
      </w:r>
      <w:r>
        <w:rPr>
          <w:spacing w:val="-15"/>
        </w:rPr>
        <w:t xml:space="preserve"> </w:t>
      </w:r>
      <w:r>
        <w:t>following</w:t>
      </w:r>
      <w:r>
        <w:rPr>
          <w:spacing w:val="-15"/>
        </w:rPr>
        <w:t xml:space="preserve"> </w:t>
      </w:r>
      <w:r>
        <w:t>impact:</w:t>
      </w:r>
      <w:r>
        <w:rPr>
          <w:spacing w:val="-16"/>
        </w:rPr>
        <w:t xml:space="preserve"> </w:t>
      </w:r>
      <w:r>
        <w:t>High-quality</w:t>
      </w:r>
      <w:r>
        <w:rPr>
          <w:spacing w:val="-15"/>
        </w:rPr>
        <w:t xml:space="preserve"> </w:t>
      </w:r>
      <w:r>
        <w:t>human resources</w:t>
      </w:r>
      <w:r>
        <w:rPr>
          <w:spacing w:val="-3"/>
        </w:rPr>
        <w:t xml:space="preserve"> </w:t>
      </w:r>
      <w:r>
        <w:t>for</w:t>
      </w:r>
      <w:r>
        <w:rPr>
          <w:spacing w:val="-6"/>
        </w:rPr>
        <w:t xml:space="preserve"> </w:t>
      </w:r>
      <w:r>
        <w:t>a knowledge-based</w:t>
      </w:r>
      <w:r>
        <w:rPr>
          <w:spacing w:val="-6"/>
        </w:rPr>
        <w:t xml:space="preserve"> </w:t>
      </w:r>
      <w:r>
        <w:t>society</w:t>
      </w:r>
      <w:r>
        <w:rPr>
          <w:spacing w:val="-5"/>
        </w:rPr>
        <w:t xml:space="preserve"> </w:t>
      </w:r>
      <w:r>
        <w:t>developed</w:t>
      </w:r>
      <w:r>
        <w:rPr>
          <w:spacing w:val="-6"/>
        </w:rPr>
        <w:t xml:space="preserve"> </w:t>
      </w:r>
      <w:r>
        <w:t>(CAMSEB</w:t>
      </w:r>
      <w:r>
        <w:rPr>
          <w:spacing w:val="-1"/>
        </w:rPr>
        <w:t xml:space="preserve"> </w:t>
      </w:r>
      <w:r>
        <w:t>2030).</w:t>
      </w:r>
      <w:hyperlink w:anchor="_bookmark1" w:history="1">
        <w:r w:rsidR="00E04908">
          <w:rPr>
            <w:vertAlign w:val="superscript"/>
          </w:rPr>
          <w:t>1</w:t>
        </w:r>
      </w:hyperlink>
      <w:r>
        <w:rPr>
          <w:spacing w:val="-2"/>
        </w:rPr>
        <w:t xml:space="preserve"> </w:t>
      </w:r>
      <w:r>
        <w:t>The project will</w:t>
      </w:r>
      <w:r>
        <w:rPr>
          <w:spacing w:val="-4"/>
        </w:rPr>
        <w:t xml:space="preserve"> </w:t>
      </w:r>
      <w:r>
        <w:t>have the following outcome: effectiveness and gender-inclusivity of the USE system improved.</w:t>
      </w:r>
    </w:p>
    <w:p w14:paraId="1E1B3300" w14:textId="77777777" w:rsidR="00E04908" w:rsidRDefault="00E04908">
      <w:pPr>
        <w:pStyle w:val="BodyText"/>
        <w:spacing w:before="4"/>
      </w:pPr>
    </w:p>
    <w:p w14:paraId="14803CA7" w14:textId="77777777" w:rsidR="00E04908" w:rsidRDefault="00000000">
      <w:pPr>
        <w:pStyle w:val="ListParagraph"/>
        <w:numPr>
          <w:ilvl w:val="0"/>
          <w:numId w:val="127"/>
        </w:numPr>
        <w:tabs>
          <w:tab w:val="left" w:pos="1079"/>
        </w:tabs>
        <w:ind w:left="360" w:right="353" w:firstLine="0"/>
        <w:jc w:val="both"/>
      </w:pPr>
      <w:r>
        <w:rPr>
          <w:rFonts w:ascii="Arial"/>
          <w:b/>
        </w:rPr>
        <w:t xml:space="preserve">Outputs. </w:t>
      </w:r>
      <w:r>
        <w:t>The outputs of the project will be: (</w:t>
      </w:r>
      <w:proofErr w:type="spellStart"/>
      <w:r>
        <w:t>i</w:t>
      </w:r>
      <w:proofErr w:type="spellEnd"/>
      <w:r>
        <w:t>)</w:t>
      </w:r>
      <w:r>
        <w:rPr>
          <w:spacing w:val="-1"/>
        </w:rPr>
        <w:t xml:space="preserve"> </w:t>
      </w:r>
      <w:r>
        <w:t>access to quality USE expanded; (ii) USE alignment with 21st-century skills improved; (iii) quality of USE learning assessment system improved; and (iv) post-secondary education pathways strengthened. The preliminary project design and monitoring framework (DMF) is in Appendix 1.</w:t>
      </w:r>
    </w:p>
    <w:p w14:paraId="16A3883F" w14:textId="77777777" w:rsidR="00E04908" w:rsidRDefault="00E04908">
      <w:pPr>
        <w:pStyle w:val="BodyText"/>
        <w:spacing w:before="6"/>
      </w:pPr>
    </w:p>
    <w:p w14:paraId="1AAE877F" w14:textId="77777777" w:rsidR="00E04908" w:rsidRDefault="00000000">
      <w:pPr>
        <w:pStyle w:val="ListParagraph"/>
        <w:numPr>
          <w:ilvl w:val="0"/>
          <w:numId w:val="127"/>
        </w:numPr>
        <w:tabs>
          <w:tab w:val="left" w:pos="1079"/>
        </w:tabs>
        <w:ind w:left="360" w:right="353" w:firstLine="0"/>
        <w:jc w:val="both"/>
      </w:pPr>
      <w:r>
        <w:rPr>
          <w:rFonts w:ascii="Arial" w:hAnsi="Arial"/>
          <w:b/>
        </w:rPr>
        <w:t xml:space="preserve">Output 1: Access to quality upper secondary education expanded. </w:t>
      </w:r>
      <w:r>
        <w:t>This output will increase</w:t>
      </w:r>
      <w:r>
        <w:rPr>
          <w:spacing w:val="-5"/>
        </w:rPr>
        <w:t xml:space="preserve"> </w:t>
      </w:r>
      <w:r>
        <w:t>students’</w:t>
      </w:r>
      <w:r>
        <w:rPr>
          <w:spacing w:val="-12"/>
        </w:rPr>
        <w:t xml:space="preserve"> </w:t>
      </w:r>
      <w:r>
        <w:t>access</w:t>
      </w:r>
      <w:r>
        <w:rPr>
          <w:spacing w:val="-13"/>
        </w:rPr>
        <w:t xml:space="preserve"> </w:t>
      </w:r>
      <w:r>
        <w:t>to</w:t>
      </w:r>
      <w:r>
        <w:rPr>
          <w:spacing w:val="-5"/>
        </w:rPr>
        <w:t xml:space="preserve"> </w:t>
      </w:r>
      <w:r>
        <w:t>well-equipped,</w:t>
      </w:r>
      <w:r>
        <w:rPr>
          <w:spacing w:val="-14"/>
        </w:rPr>
        <w:t xml:space="preserve"> </w:t>
      </w:r>
      <w:r>
        <w:t>safe,</w:t>
      </w:r>
      <w:r>
        <w:rPr>
          <w:spacing w:val="-14"/>
        </w:rPr>
        <w:t xml:space="preserve"> </w:t>
      </w:r>
      <w:r>
        <w:t>climate-resilient</w:t>
      </w:r>
      <w:r>
        <w:rPr>
          <w:spacing w:val="-4"/>
        </w:rPr>
        <w:t xml:space="preserve"> </w:t>
      </w:r>
      <w:r>
        <w:t>upper</w:t>
      </w:r>
      <w:r>
        <w:rPr>
          <w:spacing w:val="-16"/>
        </w:rPr>
        <w:t xml:space="preserve"> </w:t>
      </w:r>
      <w:r>
        <w:t>secondary</w:t>
      </w:r>
      <w:r>
        <w:rPr>
          <w:spacing w:val="-12"/>
        </w:rPr>
        <w:t xml:space="preserve"> </w:t>
      </w:r>
      <w:r>
        <w:t>school</w:t>
      </w:r>
      <w:r>
        <w:rPr>
          <w:spacing w:val="-12"/>
        </w:rPr>
        <w:t xml:space="preserve"> </w:t>
      </w:r>
      <w:r>
        <w:t>(USS) facilities.</w:t>
      </w:r>
      <w:r>
        <w:rPr>
          <w:spacing w:val="-16"/>
        </w:rPr>
        <w:t xml:space="preserve"> </w:t>
      </w:r>
      <w:r>
        <w:t>Implementation</w:t>
      </w:r>
      <w:r>
        <w:rPr>
          <w:spacing w:val="-15"/>
        </w:rPr>
        <w:t xml:space="preserve"> </w:t>
      </w:r>
      <w:r>
        <w:t>of</w:t>
      </w:r>
      <w:r>
        <w:rPr>
          <w:spacing w:val="-15"/>
        </w:rPr>
        <w:t xml:space="preserve"> </w:t>
      </w:r>
      <w:r>
        <w:t>Output</w:t>
      </w:r>
      <w:r>
        <w:rPr>
          <w:spacing w:val="-16"/>
        </w:rPr>
        <w:t xml:space="preserve"> </w:t>
      </w:r>
      <w:r>
        <w:t>1</w:t>
      </w:r>
      <w:r>
        <w:rPr>
          <w:spacing w:val="-15"/>
        </w:rPr>
        <w:t xml:space="preserve"> </w:t>
      </w:r>
      <w:r>
        <w:t>will</w:t>
      </w:r>
      <w:r>
        <w:rPr>
          <w:spacing w:val="-15"/>
        </w:rPr>
        <w:t xml:space="preserve"> </w:t>
      </w:r>
      <w:r>
        <w:t>be</w:t>
      </w:r>
      <w:r>
        <w:rPr>
          <w:spacing w:val="-15"/>
        </w:rPr>
        <w:t xml:space="preserve"> </w:t>
      </w:r>
      <w:r>
        <w:t>led</w:t>
      </w:r>
      <w:r>
        <w:rPr>
          <w:spacing w:val="-16"/>
        </w:rPr>
        <w:t xml:space="preserve"> </w:t>
      </w:r>
      <w:r>
        <w:t>by</w:t>
      </w:r>
      <w:r>
        <w:rPr>
          <w:spacing w:val="-15"/>
        </w:rPr>
        <w:t xml:space="preserve"> </w:t>
      </w:r>
      <w:r>
        <w:t>project</w:t>
      </w:r>
      <w:r>
        <w:rPr>
          <w:spacing w:val="-15"/>
        </w:rPr>
        <w:t xml:space="preserve"> </w:t>
      </w:r>
      <w:r>
        <w:t>implementation</w:t>
      </w:r>
      <w:r>
        <w:rPr>
          <w:spacing w:val="-16"/>
        </w:rPr>
        <w:t xml:space="preserve"> </w:t>
      </w:r>
      <w:r>
        <w:t>unit</w:t>
      </w:r>
      <w:r>
        <w:rPr>
          <w:spacing w:val="-15"/>
        </w:rPr>
        <w:t xml:space="preserve"> </w:t>
      </w:r>
      <w:r>
        <w:t>(PIU)1</w:t>
      </w:r>
      <w:r>
        <w:rPr>
          <w:spacing w:val="-12"/>
        </w:rPr>
        <w:t xml:space="preserve"> </w:t>
      </w:r>
      <w:r>
        <w:t>-</w:t>
      </w:r>
      <w:r>
        <w:rPr>
          <w:spacing w:val="-15"/>
        </w:rPr>
        <w:t xml:space="preserve"> </w:t>
      </w:r>
      <w:r>
        <w:t>Directorate General of Education (DGE) in coordination with Department of General Secondary Education (DGSE), Vocational Orientation Department (VOD), Department of Monitoring and Evaluation, the</w:t>
      </w:r>
      <w:r>
        <w:rPr>
          <w:spacing w:val="-16"/>
        </w:rPr>
        <w:t xml:space="preserve"> </w:t>
      </w:r>
      <w:r>
        <w:t>Department</w:t>
      </w:r>
      <w:r>
        <w:rPr>
          <w:spacing w:val="-6"/>
        </w:rPr>
        <w:t xml:space="preserve"> </w:t>
      </w:r>
      <w:r>
        <w:t>of</w:t>
      </w:r>
      <w:r>
        <w:rPr>
          <w:spacing w:val="-15"/>
        </w:rPr>
        <w:t xml:space="preserve"> </w:t>
      </w:r>
      <w:r>
        <w:t>Special</w:t>
      </w:r>
      <w:r>
        <w:rPr>
          <w:spacing w:val="-14"/>
        </w:rPr>
        <w:t xml:space="preserve"> </w:t>
      </w:r>
      <w:r>
        <w:t>Education</w:t>
      </w:r>
      <w:r>
        <w:rPr>
          <w:spacing w:val="-1"/>
        </w:rPr>
        <w:t xml:space="preserve"> </w:t>
      </w:r>
      <w:r>
        <w:t>and</w:t>
      </w:r>
      <w:r>
        <w:rPr>
          <w:spacing w:val="-7"/>
        </w:rPr>
        <w:t xml:space="preserve"> </w:t>
      </w:r>
      <w:r>
        <w:t>the</w:t>
      </w:r>
      <w:r>
        <w:rPr>
          <w:spacing w:val="-7"/>
        </w:rPr>
        <w:t xml:space="preserve"> </w:t>
      </w:r>
      <w:r>
        <w:t>National</w:t>
      </w:r>
      <w:r>
        <w:rPr>
          <w:spacing w:val="-4"/>
        </w:rPr>
        <w:t xml:space="preserve"> </w:t>
      </w:r>
      <w:r>
        <w:t>Institute</w:t>
      </w:r>
      <w:r>
        <w:rPr>
          <w:spacing w:val="-16"/>
        </w:rPr>
        <w:t xml:space="preserve"> </w:t>
      </w:r>
      <w:r>
        <w:t>for</w:t>
      </w:r>
      <w:r>
        <w:rPr>
          <w:spacing w:val="-7"/>
        </w:rPr>
        <w:t xml:space="preserve"> </w:t>
      </w:r>
      <w:r>
        <w:t>Special</w:t>
      </w:r>
      <w:r>
        <w:rPr>
          <w:spacing w:val="-14"/>
        </w:rPr>
        <w:t xml:space="preserve"> </w:t>
      </w:r>
      <w:r>
        <w:t>Education</w:t>
      </w:r>
      <w:r>
        <w:rPr>
          <w:spacing w:val="-7"/>
        </w:rPr>
        <w:t xml:space="preserve"> </w:t>
      </w:r>
      <w:r>
        <w:t>(NISE).</w:t>
      </w:r>
      <w:r>
        <w:rPr>
          <w:spacing w:val="-6"/>
        </w:rPr>
        <w:t xml:space="preserve"> </w:t>
      </w:r>
      <w:r>
        <w:t>The implementing agency (IA) Institute of Technology of Cambodia (ITC) will be responsible for establishment and operation of the Education Data Center (EDC). Specific interventions under this output are:</w:t>
      </w:r>
    </w:p>
    <w:p w14:paraId="3490C5DD" w14:textId="77777777" w:rsidR="00E04908" w:rsidRDefault="00E04908">
      <w:pPr>
        <w:pStyle w:val="BodyText"/>
        <w:spacing w:before="1"/>
      </w:pPr>
    </w:p>
    <w:p w14:paraId="31038800" w14:textId="77777777" w:rsidR="00E04908" w:rsidRDefault="00000000">
      <w:pPr>
        <w:pStyle w:val="ListParagraph"/>
        <w:numPr>
          <w:ilvl w:val="1"/>
          <w:numId w:val="126"/>
        </w:numPr>
        <w:tabs>
          <w:tab w:val="left" w:pos="1799"/>
          <w:tab w:val="left" w:pos="1802"/>
        </w:tabs>
        <w:spacing w:before="1"/>
        <w:ind w:right="357"/>
        <w:jc w:val="both"/>
      </w:pPr>
      <w:r>
        <w:rPr>
          <w:rFonts w:ascii="Arial"/>
          <w:b/>
        </w:rPr>
        <w:t xml:space="preserve">Construction and furnishing of additional 414 classrooms and water, sanitation, and hygiene (WASH) facilities (including 300 toilets) in 23 crowded schools. </w:t>
      </w:r>
      <w:r>
        <w:t>The class-student ratios in these schools range from 1:49 to over</w:t>
      </w:r>
      <w:r>
        <w:rPr>
          <w:spacing w:val="-16"/>
        </w:rPr>
        <w:t xml:space="preserve"> </w:t>
      </w:r>
      <w:r>
        <w:t>1:130</w:t>
      </w:r>
      <w:r>
        <w:rPr>
          <w:spacing w:val="-15"/>
        </w:rPr>
        <w:t xml:space="preserve"> </w:t>
      </w:r>
      <w:r>
        <w:t>while</w:t>
      </w:r>
      <w:r>
        <w:rPr>
          <w:spacing w:val="-15"/>
        </w:rPr>
        <w:t xml:space="preserve"> </w:t>
      </w:r>
      <w:r>
        <w:t>the</w:t>
      </w:r>
      <w:r>
        <w:rPr>
          <w:spacing w:val="-16"/>
        </w:rPr>
        <w:t xml:space="preserve"> </w:t>
      </w:r>
      <w:r>
        <w:t>minimum</w:t>
      </w:r>
      <w:r>
        <w:rPr>
          <w:spacing w:val="-15"/>
        </w:rPr>
        <w:t xml:space="preserve"> </w:t>
      </w:r>
      <w:r>
        <w:t>service</w:t>
      </w:r>
      <w:r>
        <w:rPr>
          <w:spacing w:val="-15"/>
        </w:rPr>
        <w:t xml:space="preserve"> </w:t>
      </w:r>
      <w:r>
        <w:t>standard</w:t>
      </w:r>
      <w:r>
        <w:rPr>
          <w:spacing w:val="-15"/>
        </w:rPr>
        <w:t xml:space="preserve"> </w:t>
      </w:r>
      <w:r>
        <w:t>is</w:t>
      </w:r>
      <w:r>
        <w:rPr>
          <w:spacing w:val="-16"/>
        </w:rPr>
        <w:t xml:space="preserve"> </w:t>
      </w:r>
      <w:r>
        <w:t>1:40.</w:t>
      </w:r>
      <w:r>
        <w:rPr>
          <w:spacing w:val="-10"/>
        </w:rPr>
        <w:t xml:space="preserve"> </w:t>
      </w:r>
      <w:r>
        <w:t>The</w:t>
      </w:r>
      <w:r>
        <w:rPr>
          <w:spacing w:val="-8"/>
        </w:rPr>
        <w:t xml:space="preserve"> </w:t>
      </w:r>
      <w:r>
        <w:t>majority</w:t>
      </w:r>
      <w:r>
        <w:rPr>
          <w:spacing w:val="-7"/>
        </w:rPr>
        <w:t xml:space="preserve"> </w:t>
      </w:r>
      <w:r>
        <w:t>of</w:t>
      </w:r>
      <w:r>
        <w:rPr>
          <w:spacing w:val="-16"/>
        </w:rPr>
        <w:t xml:space="preserve"> </w:t>
      </w:r>
      <w:r>
        <w:t>the</w:t>
      </w:r>
      <w:r>
        <w:rPr>
          <w:spacing w:val="-15"/>
        </w:rPr>
        <w:t xml:space="preserve"> </w:t>
      </w:r>
      <w:r>
        <w:t>schools suffering</w:t>
      </w:r>
      <w:r>
        <w:rPr>
          <w:spacing w:val="-11"/>
        </w:rPr>
        <w:t xml:space="preserve"> </w:t>
      </w:r>
      <w:r>
        <w:t>from</w:t>
      </w:r>
      <w:r>
        <w:rPr>
          <w:spacing w:val="-12"/>
        </w:rPr>
        <w:t xml:space="preserve"> </w:t>
      </w:r>
      <w:r>
        <w:t>severe</w:t>
      </w:r>
      <w:r>
        <w:rPr>
          <w:spacing w:val="-11"/>
        </w:rPr>
        <w:t xml:space="preserve"> </w:t>
      </w:r>
      <w:r>
        <w:t>overcrowding</w:t>
      </w:r>
      <w:r>
        <w:rPr>
          <w:spacing w:val="-11"/>
        </w:rPr>
        <w:t xml:space="preserve"> </w:t>
      </w:r>
      <w:r>
        <w:t>are</w:t>
      </w:r>
      <w:r>
        <w:rPr>
          <w:spacing w:val="-5"/>
        </w:rPr>
        <w:t xml:space="preserve"> </w:t>
      </w:r>
      <w:r>
        <w:t>in</w:t>
      </w:r>
      <w:r>
        <w:rPr>
          <w:spacing w:val="-11"/>
        </w:rPr>
        <w:t xml:space="preserve"> </w:t>
      </w:r>
      <w:r>
        <w:t>peripheral</w:t>
      </w:r>
      <w:r>
        <w:rPr>
          <w:spacing w:val="-8"/>
        </w:rPr>
        <w:t xml:space="preserve"> </w:t>
      </w:r>
      <w:r>
        <w:t>districts</w:t>
      </w:r>
      <w:r>
        <w:rPr>
          <w:spacing w:val="-8"/>
        </w:rPr>
        <w:t xml:space="preserve"> </w:t>
      </w:r>
      <w:r>
        <w:t>of</w:t>
      </w:r>
      <w:r>
        <w:rPr>
          <w:spacing w:val="-10"/>
        </w:rPr>
        <w:t xml:space="preserve"> </w:t>
      </w:r>
      <w:r>
        <w:t>Phnom</w:t>
      </w:r>
      <w:r>
        <w:rPr>
          <w:spacing w:val="-12"/>
        </w:rPr>
        <w:t xml:space="preserve"> </w:t>
      </w:r>
      <w:r>
        <w:t>Penh.</w:t>
      </w:r>
      <w:r>
        <w:rPr>
          <w:spacing w:val="-1"/>
        </w:rPr>
        <w:t xml:space="preserve"> </w:t>
      </w:r>
      <w:r>
        <w:t>The new</w:t>
      </w:r>
      <w:r>
        <w:rPr>
          <w:spacing w:val="-5"/>
        </w:rPr>
        <w:t xml:space="preserve"> </w:t>
      </w:r>
      <w:r>
        <w:t>buildings</w:t>
      </w:r>
      <w:r>
        <w:rPr>
          <w:spacing w:val="-6"/>
        </w:rPr>
        <w:t xml:space="preserve"> </w:t>
      </w:r>
      <w:r>
        <w:t>will</w:t>
      </w:r>
      <w:r>
        <w:rPr>
          <w:spacing w:val="-5"/>
        </w:rPr>
        <w:t xml:space="preserve"> </w:t>
      </w:r>
      <w:r>
        <w:t>include access ramps, gender-responsive WASH</w:t>
      </w:r>
      <w:r>
        <w:rPr>
          <w:spacing w:val="-5"/>
        </w:rPr>
        <w:t xml:space="preserve"> </w:t>
      </w:r>
      <w:r>
        <w:t>facilities</w:t>
      </w:r>
      <w:hyperlink w:anchor="_bookmark2" w:history="1">
        <w:r w:rsidR="00E04908">
          <w:rPr>
            <w:rFonts w:ascii="Arial"/>
            <w:b/>
            <w:vertAlign w:val="superscript"/>
          </w:rPr>
          <w:t>2</w:t>
        </w:r>
      </w:hyperlink>
      <w:r>
        <w:rPr>
          <w:rFonts w:ascii="Arial"/>
          <w:b/>
          <w:spacing w:val="-3"/>
        </w:rPr>
        <w:t xml:space="preserve"> </w:t>
      </w:r>
      <w:r>
        <w:t>and context-specific climate-resilient design features including passive cooling and greening of the school campus. The climate-resilient design features will be informed by guidelines to be developed under this project.</w:t>
      </w:r>
    </w:p>
    <w:p w14:paraId="6F85443C" w14:textId="77777777" w:rsidR="00E04908" w:rsidRDefault="00E04908">
      <w:pPr>
        <w:pStyle w:val="BodyText"/>
        <w:spacing w:before="3"/>
      </w:pPr>
    </w:p>
    <w:p w14:paraId="6697A2A3" w14:textId="77777777" w:rsidR="00E04908" w:rsidRDefault="00000000">
      <w:pPr>
        <w:pStyle w:val="Heading2"/>
        <w:numPr>
          <w:ilvl w:val="1"/>
          <w:numId w:val="126"/>
        </w:numPr>
        <w:tabs>
          <w:tab w:val="left" w:pos="1799"/>
          <w:tab w:val="left" w:pos="1802"/>
        </w:tabs>
        <w:spacing w:line="237" w:lineRule="auto"/>
        <w:ind w:right="362"/>
        <w:jc w:val="both"/>
      </w:pPr>
      <w:r>
        <w:t>Upgrading and equipping of existing USS facilities to promote applied science and extra-curricular teaching and learning.</w:t>
      </w:r>
    </w:p>
    <w:p w14:paraId="62473655" w14:textId="77777777" w:rsidR="00E04908" w:rsidRDefault="00E04908">
      <w:pPr>
        <w:pStyle w:val="BodyText"/>
        <w:rPr>
          <w:rFonts w:ascii="Arial"/>
          <w:b/>
          <w:sz w:val="20"/>
        </w:rPr>
      </w:pPr>
    </w:p>
    <w:p w14:paraId="60FC4307" w14:textId="77777777" w:rsidR="00E04908" w:rsidRDefault="00000000">
      <w:pPr>
        <w:pStyle w:val="BodyText"/>
        <w:spacing w:before="200"/>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6BE649B4" wp14:editId="7CA66749">
                <wp:simplePos x="0" y="0"/>
                <wp:positionH relativeFrom="page">
                  <wp:posOffset>915035</wp:posOffset>
                </wp:positionH>
                <wp:positionV relativeFrom="paragraph">
                  <wp:posOffset>288679</wp:posOffset>
                </wp:positionV>
                <wp:extent cx="183070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71577" id="Graphic 3" o:spid="_x0000_s1026" style="position:absolute;margin-left:72.05pt;margin-top:22.75pt;width:144.1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" path="m1830451,l,,,6350r1830451,l1830451,xe" fillcolor="black" stroked="f">
                <v:path arrowok="t"/>
                <w10:wrap type="topAndBottom" anchorx="page"/>
              </v:shape>
            </w:pict>
          </mc:Fallback>
        </mc:AlternateContent>
      </w:r>
    </w:p>
    <w:p w14:paraId="48A44FD0" w14:textId="77777777" w:rsidR="00E04908" w:rsidRDefault="00000000">
      <w:pPr>
        <w:spacing w:before="98" w:line="210" w:lineRule="exact"/>
        <w:ind w:left="360"/>
        <w:jc w:val="both"/>
        <w:rPr>
          <w:sz w:val="18"/>
        </w:rPr>
      </w:pPr>
      <w:bookmarkStart w:id="1" w:name="_bookmark1"/>
      <w:bookmarkEnd w:id="1"/>
      <w:r>
        <w:rPr>
          <w:position w:val="6"/>
          <w:sz w:val="12"/>
        </w:rPr>
        <w:t>1</w:t>
      </w:r>
      <w:r>
        <w:rPr>
          <w:spacing w:val="18"/>
          <w:position w:val="6"/>
          <w:sz w:val="12"/>
        </w:rPr>
        <w:t xml:space="preserve"> </w:t>
      </w:r>
      <w:r>
        <w:rPr>
          <w:sz w:val="18"/>
        </w:rPr>
        <w:t>Government</w:t>
      </w:r>
      <w:r>
        <w:rPr>
          <w:spacing w:val="-2"/>
          <w:sz w:val="18"/>
        </w:rPr>
        <w:t xml:space="preserve"> </w:t>
      </w:r>
      <w:r>
        <w:rPr>
          <w:sz w:val="18"/>
        </w:rPr>
        <w:t>of</w:t>
      </w:r>
      <w:r>
        <w:rPr>
          <w:spacing w:val="-1"/>
          <w:sz w:val="18"/>
        </w:rPr>
        <w:t xml:space="preserve"> </w:t>
      </w:r>
      <w:r>
        <w:rPr>
          <w:sz w:val="18"/>
        </w:rPr>
        <w:t>Cambodia.</w:t>
      </w:r>
      <w:r>
        <w:rPr>
          <w:spacing w:val="-1"/>
          <w:sz w:val="18"/>
        </w:rPr>
        <w:t xml:space="preserve"> </w:t>
      </w:r>
      <w:r>
        <w:rPr>
          <w:sz w:val="18"/>
        </w:rPr>
        <w:t>2021.</w:t>
      </w:r>
      <w:r>
        <w:rPr>
          <w:spacing w:val="-1"/>
          <w:sz w:val="18"/>
        </w:rPr>
        <w:t xml:space="preserve"> </w:t>
      </w:r>
      <w:hyperlink r:id="rId8">
        <w:r w:rsidR="00E04908">
          <w:rPr>
            <w:color w:val="0000FF"/>
            <w:sz w:val="18"/>
            <w:u w:val="single" w:color="0000FF"/>
          </w:rPr>
          <w:t>Cambodia</w:t>
        </w:r>
        <w:r w:rsidR="00E04908">
          <w:rPr>
            <w:color w:val="0000FF"/>
            <w:spacing w:val="-2"/>
            <w:sz w:val="18"/>
            <w:u w:val="single" w:color="0000FF"/>
          </w:rPr>
          <w:t xml:space="preserve"> </w:t>
        </w:r>
        <w:r w:rsidR="00E04908">
          <w:rPr>
            <w:color w:val="0000FF"/>
            <w:sz w:val="18"/>
            <w:u w:val="single" w:color="0000FF"/>
          </w:rPr>
          <w:t>Secondary</w:t>
        </w:r>
        <w:r w:rsidR="00E04908">
          <w:rPr>
            <w:color w:val="0000FF"/>
            <w:spacing w:val="-1"/>
            <w:sz w:val="18"/>
            <w:u w:val="single" w:color="0000FF"/>
          </w:rPr>
          <w:t xml:space="preserve"> </w:t>
        </w:r>
        <w:r w:rsidR="00E04908">
          <w:rPr>
            <w:color w:val="0000FF"/>
            <w:sz w:val="18"/>
            <w:u w:val="single" w:color="0000FF"/>
          </w:rPr>
          <w:t>Education</w:t>
        </w:r>
        <w:r w:rsidR="00E04908">
          <w:rPr>
            <w:color w:val="0000FF"/>
            <w:spacing w:val="-2"/>
            <w:sz w:val="18"/>
            <w:u w:val="single" w:color="0000FF"/>
          </w:rPr>
          <w:t xml:space="preserve"> </w:t>
        </w:r>
        <w:r w:rsidR="00E04908">
          <w:rPr>
            <w:color w:val="0000FF"/>
            <w:sz w:val="18"/>
            <w:u w:val="single" w:color="0000FF"/>
          </w:rPr>
          <w:t>Blueprint</w:t>
        </w:r>
        <w:r w:rsidR="00E04908">
          <w:rPr>
            <w:color w:val="0000FF"/>
            <w:spacing w:val="-1"/>
            <w:sz w:val="18"/>
            <w:u w:val="single" w:color="0000FF"/>
          </w:rPr>
          <w:t xml:space="preserve"> </w:t>
        </w:r>
        <w:r w:rsidR="00E04908">
          <w:rPr>
            <w:color w:val="0000FF"/>
            <w:spacing w:val="-2"/>
            <w:sz w:val="18"/>
            <w:u w:val="single" w:color="0000FF"/>
          </w:rPr>
          <w:t>2030</w:t>
        </w:r>
        <w:r w:rsidR="00E04908">
          <w:rPr>
            <w:spacing w:val="-2"/>
            <w:sz w:val="18"/>
          </w:rPr>
          <w:t>.</w:t>
        </w:r>
      </w:hyperlink>
    </w:p>
    <w:p w14:paraId="6296CA75" w14:textId="77777777" w:rsidR="00E04908" w:rsidRDefault="00000000">
      <w:pPr>
        <w:ind w:left="451" w:right="339" w:hanging="91"/>
        <w:jc w:val="both"/>
        <w:rPr>
          <w:sz w:val="18"/>
        </w:rPr>
      </w:pPr>
      <w:bookmarkStart w:id="2" w:name="_bookmark2"/>
      <w:bookmarkEnd w:id="2"/>
      <w:r>
        <w:rPr>
          <w:position w:val="6"/>
          <w:sz w:val="12"/>
        </w:rPr>
        <w:t xml:space="preserve">2 </w:t>
      </w:r>
      <w:r>
        <w:rPr>
          <w:sz w:val="18"/>
        </w:rPr>
        <w:t>Gender-responsive design features include safe, accessible and inclusive environment by addressing safety risks around harassment, sexual assault, and violence often faced by girls, LGBTQI, and other vulnerable students. This also includes sex-segregated toilet facilities,</w:t>
      </w:r>
      <w:r>
        <w:rPr>
          <w:spacing w:val="-3"/>
          <w:sz w:val="18"/>
        </w:rPr>
        <w:t xml:space="preserve"> </w:t>
      </w:r>
      <w:r>
        <w:rPr>
          <w:sz w:val="18"/>
        </w:rPr>
        <w:t>which is safe,</w:t>
      </w:r>
      <w:r>
        <w:rPr>
          <w:spacing w:val="-3"/>
          <w:sz w:val="18"/>
        </w:rPr>
        <w:t xml:space="preserve"> </w:t>
      </w:r>
      <w:r>
        <w:rPr>
          <w:sz w:val="18"/>
        </w:rPr>
        <w:t>keeps privacy and with</w:t>
      </w:r>
      <w:r>
        <w:rPr>
          <w:spacing w:val="-3"/>
          <w:sz w:val="18"/>
        </w:rPr>
        <w:t xml:space="preserve"> </w:t>
      </w:r>
      <w:r>
        <w:rPr>
          <w:sz w:val="18"/>
        </w:rPr>
        <w:t>running water to</w:t>
      </w:r>
      <w:r>
        <w:rPr>
          <w:spacing w:val="-3"/>
          <w:sz w:val="18"/>
        </w:rPr>
        <w:t xml:space="preserve"> </w:t>
      </w:r>
      <w:r>
        <w:rPr>
          <w:sz w:val="18"/>
        </w:rPr>
        <w:t>ensure dignified menstrual hygiene management.</w:t>
      </w:r>
    </w:p>
    <w:p w14:paraId="4DE1D9EC" w14:textId="77777777" w:rsidR="00E04908" w:rsidRDefault="00E04908">
      <w:pPr>
        <w:jc w:val="both"/>
        <w:rPr>
          <w:sz w:val="18"/>
        </w:rPr>
        <w:sectPr w:rsidR="00E04908">
          <w:pgSz w:w="12240" w:h="15840"/>
          <w:pgMar w:top="1360" w:right="1080" w:bottom="280" w:left="1080" w:header="0" w:footer="0" w:gutter="0"/>
          <w:cols w:space="720"/>
        </w:sectPr>
      </w:pPr>
    </w:p>
    <w:p w14:paraId="6C721064" w14:textId="77777777" w:rsidR="00E04908" w:rsidRDefault="00E04908">
      <w:pPr>
        <w:pStyle w:val="BodyText"/>
        <w:spacing w:before="214"/>
      </w:pPr>
    </w:p>
    <w:p w14:paraId="6EEBCE7A" w14:textId="77777777" w:rsidR="00E04908" w:rsidRDefault="00000000">
      <w:pPr>
        <w:pStyle w:val="ListParagraph"/>
        <w:numPr>
          <w:ilvl w:val="2"/>
          <w:numId w:val="126"/>
        </w:numPr>
        <w:tabs>
          <w:tab w:val="left" w:pos="2518"/>
          <w:tab w:val="left" w:pos="2523"/>
        </w:tabs>
        <w:spacing w:line="244" w:lineRule="auto"/>
        <w:ind w:right="360"/>
        <w:jc w:val="both"/>
        <w:rPr>
          <w:rFonts w:ascii="Times New Roman"/>
          <w:position w:val="7"/>
          <w:sz w:val="16"/>
        </w:rPr>
      </w:pPr>
      <w:r>
        <w:t>Conversion of</w:t>
      </w:r>
      <w:r>
        <w:rPr>
          <w:spacing w:val="-7"/>
        </w:rPr>
        <w:t xml:space="preserve"> </w:t>
      </w:r>
      <w:r>
        <w:t>existing</w:t>
      </w:r>
      <w:r>
        <w:rPr>
          <w:spacing w:val="-8"/>
        </w:rPr>
        <w:t xml:space="preserve"> </w:t>
      </w:r>
      <w:r>
        <w:t>classrooms</w:t>
      </w:r>
      <w:r>
        <w:rPr>
          <w:spacing w:val="-5"/>
        </w:rPr>
        <w:t xml:space="preserve"> </w:t>
      </w:r>
      <w:r>
        <w:t>to</w:t>
      </w:r>
      <w:r>
        <w:rPr>
          <w:spacing w:val="-8"/>
        </w:rPr>
        <w:t xml:space="preserve"> </w:t>
      </w:r>
      <w:r>
        <w:t>science</w:t>
      </w:r>
      <w:r>
        <w:rPr>
          <w:spacing w:val="-8"/>
        </w:rPr>
        <w:t xml:space="preserve"> </w:t>
      </w:r>
      <w:r>
        <w:t>labs and</w:t>
      </w:r>
      <w:r>
        <w:rPr>
          <w:spacing w:val="-8"/>
        </w:rPr>
        <w:t xml:space="preserve"> </w:t>
      </w:r>
      <w:r>
        <w:t>provision of</w:t>
      </w:r>
      <w:r>
        <w:rPr>
          <w:spacing w:val="-7"/>
        </w:rPr>
        <w:t xml:space="preserve"> </w:t>
      </w:r>
      <w:r>
        <w:t xml:space="preserve">related </w:t>
      </w:r>
      <w:r>
        <w:rPr>
          <w:spacing w:val="-2"/>
        </w:rPr>
        <w:t>furniture</w:t>
      </w:r>
      <w:r>
        <w:rPr>
          <w:spacing w:val="-8"/>
        </w:rPr>
        <w:t xml:space="preserve"> </w:t>
      </w:r>
      <w:r>
        <w:rPr>
          <w:spacing w:val="-2"/>
        </w:rPr>
        <w:t>and</w:t>
      </w:r>
      <w:r>
        <w:rPr>
          <w:spacing w:val="-8"/>
        </w:rPr>
        <w:t xml:space="preserve"> </w:t>
      </w:r>
      <w:r>
        <w:rPr>
          <w:spacing w:val="-2"/>
        </w:rPr>
        <w:t>equipment.</w:t>
      </w:r>
      <w:r>
        <w:rPr>
          <w:spacing w:val="-7"/>
        </w:rPr>
        <w:t xml:space="preserve"> </w:t>
      </w:r>
      <w:r>
        <w:rPr>
          <w:spacing w:val="-2"/>
        </w:rPr>
        <w:t>In</w:t>
      </w:r>
      <w:r>
        <w:rPr>
          <w:spacing w:val="-8"/>
        </w:rPr>
        <w:t xml:space="preserve"> </w:t>
      </w:r>
      <w:r>
        <w:rPr>
          <w:spacing w:val="-2"/>
        </w:rPr>
        <w:t>64</w:t>
      </w:r>
      <w:r>
        <w:rPr>
          <w:spacing w:val="-8"/>
        </w:rPr>
        <w:t xml:space="preserve"> </w:t>
      </w:r>
      <w:r>
        <w:rPr>
          <w:spacing w:val="-2"/>
        </w:rPr>
        <w:t>schools</w:t>
      </w:r>
      <w:r>
        <w:rPr>
          <w:spacing w:val="-6"/>
        </w:rPr>
        <w:t xml:space="preserve"> </w:t>
      </w:r>
      <w:r>
        <w:rPr>
          <w:spacing w:val="-2"/>
        </w:rPr>
        <w:t>the</w:t>
      </w:r>
      <w:r>
        <w:rPr>
          <w:spacing w:val="-8"/>
        </w:rPr>
        <w:t xml:space="preserve"> </w:t>
      </w:r>
      <w:r>
        <w:rPr>
          <w:spacing w:val="-2"/>
        </w:rPr>
        <w:t>project</w:t>
      </w:r>
      <w:r>
        <w:rPr>
          <w:spacing w:val="-7"/>
        </w:rPr>
        <w:t xml:space="preserve"> </w:t>
      </w:r>
      <w:r>
        <w:rPr>
          <w:spacing w:val="-2"/>
        </w:rPr>
        <w:t>will</w:t>
      </w:r>
      <w:r>
        <w:rPr>
          <w:spacing w:val="-4"/>
        </w:rPr>
        <w:t xml:space="preserve"> </w:t>
      </w:r>
      <w:r>
        <w:rPr>
          <w:spacing w:val="-2"/>
        </w:rPr>
        <w:t>establish</w:t>
      </w:r>
      <w:r>
        <w:rPr>
          <w:spacing w:val="-8"/>
        </w:rPr>
        <w:t xml:space="preserve"> </w:t>
      </w:r>
      <w:r>
        <w:rPr>
          <w:spacing w:val="-2"/>
        </w:rPr>
        <w:t>one</w:t>
      </w:r>
      <w:r>
        <w:rPr>
          <w:spacing w:val="-8"/>
        </w:rPr>
        <w:t xml:space="preserve"> </w:t>
      </w:r>
      <w:r>
        <w:rPr>
          <w:spacing w:val="-2"/>
        </w:rPr>
        <w:t xml:space="preserve">science </w:t>
      </w:r>
      <w:r>
        <w:t>lab,</w:t>
      </w:r>
      <w:r>
        <w:rPr>
          <w:spacing w:val="-6"/>
        </w:rPr>
        <w:t xml:space="preserve"> </w:t>
      </w:r>
      <w:r>
        <w:t>and</w:t>
      </w:r>
      <w:r>
        <w:rPr>
          <w:spacing w:val="-7"/>
        </w:rPr>
        <w:t xml:space="preserve"> </w:t>
      </w:r>
      <w:r>
        <w:t>in 38 schools, the project</w:t>
      </w:r>
      <w:r>
        <w:rPr>
          <w:spacing w:val="-6"/>
        </w:rPr>
        <w:t xml:space="preserve"> </w:t>
      </w:r>
      <w:r>
        <w:t>will establish two</w:t>
      </w:r>
      <w:r>
        <w:rPr>
          <w:spacing w:val="-7"/>
        </w:rPr>
        <w:t xml:space="preserve"> </w:t>
      </w:r>
      <w:r>
        <w:t>science</w:t>
      </w:r>
      <w:r>
        <w:rPr>
          <w:spacing w:val="-7"/>
        </w:rPr>
        <w:t xml:space="preserve"> </w:t>
      </w:r>
      <w:r>
        <w:t>labs. This</w:t>
      </w:r>
      <w:r>
        <w:rPr>
          <w:spacing w:val="-5"/>
        </w:rPr>
        <w:t xml:space="preserve"> </w:t>
      </w:r>
      <w:r>
        <w:t>will follow the standard and design used under the Second Upper Secondary Education Sector Development Program (USESDP2)</w:t>
      </w:r>
      <w:hyperlink w:anchor="_bookmark3" w:history="1">
        <w:r w:rsidR="00E04908">
          <w:t>.</w:t>
        </w:r>
        <w:r w:rsidR="00E04908">
          <w:rPr>
            <w:rFonts w:ascii="Times New Roman"/>
            <w:position w:val="7"/>
            <w:sz w:val="16"/>
          </w:rPr>
          <w:t>3</w:t>
        </w:r>
      </w:hyperlink>
    </w:p>
    <w:p w14:paraId="675D0BCA" w14:textId="77777777" w:rsidR="00E04908" w:rsidRDefault="00000000">
      <w:pPr>
        <w:pStyle w:val="ListParagraph"/>
        <w:numPr>
          <w:ilvl w:val="2"/>
          <w:numId w:val="126"/>
        </w:numPr>
        <w:tabs>
          <w:tab w:val="left" w:pos="2518"/>
          <w:tab w:val="left" w:pos="2523"/>
        </w:tabs>
        <w:spacing w:line="237" w:lineRule="auto"/>
        <w:ind w:right="371"/>
        <w:jc w:val="both"/>
      </w:pPr>
      <w:r>
        <w:t>Conversion of an existing classroom to a computer lab and provision of related furniture and equipment in 111 schools. The design will allow for computer desks to be grouped in clusters to better facilitate group work.</w:t>
      </w:r>
    </w:p>
    <w:p w14:paraId="779A2CC1" w14:textId="77777777" w:rsidR="00E04908" w:rsidRDefault="00000000">
      <w:pPr>
        <w:pStyle w:val="ListParagraph"/>
        <w:numPr>
          <w:ilvl w:val="2"/>
          <w:numId w:val="126"/>
        </w:numPr>
        <w:tabs>
          <w:tab w:val="left" w:pos="2518"/>
          <w:tab w:val="left" w:pos="2523"/>
        </w:tabs>
        <w:ind w:right="359"/>
        <w:jc w:val="both"/>
      </w:pPr>
      <w:r>
        <w:t>Conversion</w:t>
      </w:r>
      <w:r>
        <w:rPr>
          <w:spacing w:val="-8"/>
        </w:rPr>
        <w:t xml:space="preserve"> </w:t>
      </w:r>
      <w:r>
        <w:t>of</w:t>
      </w:r>
      <w:r>
        <w:rPr>
          <w:spacing w:val="-8"/>
        </w:rPr>
        <w:t xml:space="preserve"> </w:t>
      </w:r>
      <w:r>
        <w:t>an</w:t>
      </w:r>
      <w:r>
        <w:rPr>
          <w:spacing w:val="-8"/>
        </w:rPr>
        <w:t xml:space="preserve"> </w:t>
      </w:r>
      <w:r>
        <w:t>existing</w:t>
      </w:r>
      <w:r>
        <w:rPr>
          <w:spacing w:val="-8"/>
        </w:rPr>
        <w:t xml:space="preserve"> </w:t>
      </w:r>
      <w:r>
        <w:t>classroom</w:t>
      </w:r>
      <w:r>
        <w:rPr>
          <w:spacing w:val="-9"/>
        </w:rPr>
        <w:t xml:space="preserve"> </w:t>
      </w:r>
      <w:r>
        <w:t>to</w:t>
      </w:r>
      <w:r>
        <w:rPr>
          <w:spacing w:val="-8"/>
        </w:rPr>
        <w:t xml:space="preserve"> </w:t>
      </w:r>
      <w:r>
        <w:t>a</w:t>
      </w:r>
      <w:r>
        <w:rPr>
          <w:spacing w:val="-8"/>
        </w:rPr>
        <w:t xml:space="preserve"> </w:t>
      </w:r>
      <w:r>
        <w:t>multipurpose</w:t>
      </w:r>
      <w:r>
        <w:rPr>
          <w:spacing w:val="-8"/>
        </w:rPr>
        <w:t xml:space="preserve"> </w:t>
      </w:r>
      <w:r>
        <w:t>room</w:t>
      </w:r>
      <w:r>
        <w:rPr>
          <w:spacing w:val="-9"/>
        </w:rPr>
        <w:t xml:space="preserve"> </w:t>
      </w:r>
      <w:r>
        <w:t>in</w:t>
      </w:r>
      <w:r>
        <w:rPr>
          <w:spacing w:val="-8"/>
        </w:rPr>
        <w:t xml:space="preserve"> </w:t>
      </w:r>
      <w:r>
        <w:t>72</w:t>
      </w:r>
      <w:r>
        <w:rPr>
          <w:spacing w:val="-8"/>
        </w:rPr>
        <w:t xml:space="preserve"> </w:t>
      </w:r>
      <w:r>
        <w:t>schools. This</w:t>
      </w:r>
      <w:r>
        <w:rPr>
          <w:spacing w:val="-8"/>
        </w:rPr>
        <w:t xml:space="preserve"> </w:t>
      </w:r>
      <w:r>
        <w:t>type</w:t>
      </w:r>
      <w:r>
        <w:rPr>
          <w:spacing w:val="-10"/>
        </w:rPr>
        <w:t xml:space="preserve"> </w:t>
      </w:r>
      <w:r>
        <w:t>of</w:t>
      </w:r>
      <w:r>
        <w:rPr>
          <w:spacing w:val="-9"/>
        </w:rPr>
        <w:t xml:space="preserve"> </w:t>
      </w:r>
      <w:r>
        <w:t>teaching</w:t>
      </w:r>
      <w:r>
        <w:rPr>
          <w:spacing w:val="-10"/>
        </w:rPr>
        <w:t xml:space="preserve"> </w:t>
      </w:r>
      <w:r>
        <w:t>and</w:t>
      </w:r>
      <w:r>
        <w:rPr>
          <w:spacing w:val="-10"/>
        </w:rPr>
        <w:t xml:space="preserve"> </w:t>
      </w:r>
      <w:r>
        <w:t>learning</w:t>
      </w:r>
      <w:r>
        <w:rPr>
          <w:spacing w:val="-10"/>
        </w:rPr>
        <w:t xml:space="preserve"> </w:t>
      </w:r>
      <w:r>
        <w:t>space</w:t>
      </w:r>
      <w:r>
        <w:rPr>
          <w:spacing w:val="-10"/>
        </w:rPr>
        <w:t xml:space="preserve"> </w:t>
      </w:r>
      <w:r>
        <w:t>will</w:t>
      </w:r>
      <w:r>
        <w:rPr>
          <w:spacing w:val="-7"/>
        </w:rPr>
        <w:t xml:space="preserve"> </w:t>
      </w:r>
      <w:r>
        <w:t>enable</w:t>
      </w:r>
      <w:r>
        <w:rPr>
          <w:spacing w:val="-10"/>
        </w:rPr>
        <w:t xml:space="preserve"> </w:t>
      </w:r>
      <w:r>
        <w:t>students</w:t>
      </w:r>
      <w:r>
        <w:rPr>
          <w:spacing w:val="-8"/>
        </w:rPr>
        <w:t xml:space="preserve"> </w:t>
      </w:r>
      <w:r>
        <w:t>to</w:t>
      </w:r>
      <w:r>
        <w:rPr>
          <w:spacing w:val="-10"/>
        </w:rPr>
        <w:t xml:space="preserve"> </w:t>
      </w:r>
      <w:r>
        <w:t xml:space="preserve">implement project-based learning and facilitate groupwork with moveable furniture and EdTech equipment. The project will also provide workshop tools and </w:t>
      </w:r>
      <w:r>
        <w:rPr>
          <w:spacing w:val="-2"/>
        </w:rPr>
        <w:t>materials.</w:t>
      </w:r>
    </w:p>
    <w:p w14:paraId="70B3E949" w14:textId="77777777" w:rsidR="00E04908" w:rsidRDefault="00000000">
      <w:pPr>
        <w:pStyle w:val="ListParagraph"/>
        <w:numPr>
          <w:ilvl w:val="2"/>
          <w:numId w:val="126"/>
        </w:numPr>
        <w:tabs>
          <w:tab w:val="left" w:pos="2518"/>
          <w:tab w:val="left" w:pos="2523"/>
        </w:tabs>
        <w:ind w:right="357"/>
        <w:jc w:val="both"/>
      </w:pPr>
      <w:r>
        <w:t>Conversion</w:t>
      </w:r>
      <w:r>
        <w:rPr>
          <w:spacing w:val="-8"/>
        </w:rPr>
        <w:t xml:space="preserve"> </w:t>
      </w:r>
      <w:r>
        <w:t>of</w:t>
      </w:r>
      <w:r>
        <w:rPr>
          <w:spacing w:val="-7"/>
        </w:rPr>
        <w:t xml:space="preserve"> </w:t>
      </w:r>
      <w:r>
        <w:t>two</w:t>
      </w:r>
      <w:r>
        <w:rPr>
          <w:spacing w:val="-8"/>
        </w:rPr>
        <w:t xml:space="preserve"> </w:t>
      </w:r>
      <w:r>
        <w:t>existing</w:t>
      </w:r>
      <w:r>
        <w:rPr>
          <w:spacing w:val="-8"/>
        </w:rPr>
        <w:t xml:space="preserve"> </w:t>
      </w:r>
      <w:r>
        <w:t>classrooms</w:t>
      </w:r>
      <w:r>
        <w:rPr>
          <w:spacing w:val="-7"/>
        </w:rPr>
        <w:t xml:space="preserve"> </w:t>
      </w:r>
      <w:r>
        <w:t>to</w:t>
      </w:r>
      <w:r>
        <w:rPr>
          <w:spacing w:val="-8"/>
        </w:rPr>
        <w:t xml:space="preserve"> </w:t>
      </w:r>
      <w:r>
        <w:t>smart</w:t>
      </w:r>
      <w:r>
        <w:rPr>
          <w:spacing w:val="-7"/>
        </w:rPr>
        <w:t xml:space="preserve"> </w:t>
      </w:r>
      <w:r>
        <w:t>classrooms</w:t>
      </w:r>
      <w:r>
        <w:rPr>
          <w:spacing w:val="-7"/>
        </w:rPr>
        <w:t xml:space="preserve"> </w:t>
      </w:r>
      <w:r>
        <w:t>in</w:t>
      </w:r>
      <w:r>
        <w:rPr>
          <w:spacing w:val="-8"/>
        </w:rPr>
        <w:t xml:space="preserve"> </w:t>
      </w:r>
      <w:r>
        <w:t>110</w:t>
      </w:r>
      <w:r>
        <w:rPr>
          <w:spacing w:val="-8"/>
        </w:rPr>
        <w:t xml:space="preserve"> </w:t>
      </w:r>
      <w:r>
        <w:t>schools and provision of related EdTech and multimedia equipment and tools including a smart television, sound system, intranet access to learning resources, moveable tables and chairs, a whiteboard, and real-time assessment tools. This type of teaching and learning space will enable teachers</w:t>
      </w:r>
      <w:r>
        <w:rPr>
          <w:spacing w:val="-14"/>
        </w:rPr>
        <w:t xml:space="preserve"> </w:t>
      </w:r>
      <w:r>
        <w:t>to</w:t>
      </w:r>
      <w:r>
        <w:rPr>
          <w:spacing w:val="-9"/>
        </w:rPr>
        <w:t xml:space="preserve"> </w:t>
      </w:r>
      <w:r>
        <w:t>adapt</w:t>
      </w:r>
      <w:r>
        <w:rPr>
          <w:spacing w:val="-16"/>
        </w:rPr>
        <w:t xml:space="preserve"> </w:t>
      </w:r>
      <w:r>
        <w:t>their</w:t>
      </w:r>
      <w:r>
        <w:rPr>
          <w:spacing w:val="-10"/>
        </w:rPr>
        <w:t xml:space="preserve"> </w:t>
      </w:r>
      <w:r>
        <w:t>teaching</w:t>
      </w:r>
      <w:r>
        <w:rPr>
          <w:spacing w:val="-16"/>
        </w:rPr>
        <w:t xml:space="preserve"> </w:t>
      </w:r>
      <w:r>
        <w:t>styles</w:t>
      </w:r>
      <w:r>
        <w:rPr>
          <w:spacing w:val="-7"/>
        </w:rPr>
        <w:t xml:space="preserve"> </w:t>
      </w:r>
      <w:r>
        <w:t>to</w:t>
      </w:r>
      <w:r>
        <w:rPr>
          <w:spacing w:val="-3"/>
        </w:rPr>
        <w:t xml:space="preserve"> </w:t>
      </w:r>
      <w:r>
        <w:t>provide</w:t>
      </w:r>
      <w:r>
        <w:rPr>
          <w:spacing w:val="-16"/>
        </w:rPr>
        <w:t xml:space="preserve"> </w:t>
      </w:r>
      <w:r>
        <w:t>opportunities</w:t>
      </w:r>
      <w:r>
        <w:rPr>
          <w:spacing w:val="-7"/>
        </w:rPr>
        <w:t xml:space="preserve"> </w:t>
      </w:r>
      <w:r>
        <w:t>for</w:t>
      </w:r>
      <w:r>
        <w:rPr>
          <w:spacing w:val="-10"/>
        </w:rPr>
        <w:t xml:space="preserve"> </w:t>
      </w:r>
      <w:r>
        <w:t>students to interact with the content, the teacher, and group work. About 19% of USS across the country will have at least two smart classrooms by 2030.</w:t>
      </w:r>
    </w:p>
    <w:p w14:paraId="41099B6B" w14:textId="77777777" w:rsidR="00E04908" w:rsidRDefault="00000000">
      <w:pPr>
        <w:pStyle w:val="ListParagraph"/>
        <w:numPr>
          <w:ilvl w:val="2"/>
          <w:numId w:val="126"/>
        </w:numPr>
        <w:tabs>
          <w:tab w:val="left" w:pos="2518"/>
          <w:tab w:val="left" w:pos="2523"/>
        </w:tabs>
        <w:ind w:right="353"/>
        <w:jc w:val="both"/>
      </w:pPr>
      <w:r>
        <w:t>Conversion</w:t>
      </w:r>
      <w:r>
        <w:rPr>
          <w:spacing w:val="-7"/>
        </w:rPr>
        <w:t xml:space="preserve"> </w:t>
      </w:r>
      <w:r>
        <w:t>of</w:t>
      </w:r>
      <w:r>
        <w:rPr>
          <w:spacing w:val="-6"/>
        </w:rPr>
        <w:t xml:space="preserve"> </w:t>
      </w:r>
      <w:r>
        <w:t>a</w:t>
      </w:r>
      <w:r>
        <w:rPr>
          <w:spacing w:val="-7"/>
        </w:rPr>
        <w:t xml:space="preserve"> </w:t>
      </w:r>
      <w:r>
        <w:t>classroom</w:t>
      </w:r>
      <w:r>
        <w:rPr>
          <w:spacing w:val="-8"/>
        </w:rPr>
        <w:t xml:space="preserve"> </w:t>
      </w:r>
      <w:r>
        <w:t>to</w:t>
      </w:r>
      <w:r>
        <w:rPr>
          <w:spacing w:val="-7"/>
        </w:rPr>
        <w:t xml:space="preserve"> </w:t>
      </w:r>
      <w:r>
        <w:t>a</w:t>
      </w:r>
      <w:r>
        <w:rPr>
          <w:spacing w:val="-7"/>
        </w:rPr>
        <w:t xml:space="preserve"> </w:t>
      </w:r>
      <w:r>
        <w:t>library</w:t>
      </w:r>
      <w:r>
        <w:rPr>
          <w:spacing w:val="-5"/>
        </w:rPr>
        <w:t xml:space="preserve"> </w:t>
      </w:r>
      <w:r>
        <w:t>in</w:t>
      </w:r>
      <w:r>
        <w:rPr>
          <w:spacing w:val="-7"/>
        </w:rPr>
        <w:t xml:space="preserve"> </w:t>
      </w:r>
      <w:r>
        <w:t>38</w:t>
      </w:r>
      <w:r>
        <w:rPr>
          <w:spacing w:val="-7"/>
        </w:rPr>
        <w:t xml:space="preserve"> </w:t>
      </w:r>
      <w:r>
        <w:t>schools</w:t>
      </w:r>
      <w:r>
        <w:rPr>
          <w:spacing w:val="-5"/>
        </w:rPr>
        <w:t xml:space="preserve"> </w:t>
      </w:r>
      <w:r>
        <w:t>following</w:t>
      </w:r>
      <w:r>
        <w:rPr>
          <w:spacing w:val="-7"/>
        </w:rPr>
        <w:t xml:space="preserve"> </w:t>
      </w:r>
      <w:r>
        <w:t>the</w:t>
      </w:r>
      <w:r>
        <w:rPr>
          <w:spacing w:val="-7"/>
        </w:rPr>
        <w:t xml:space="preserve"> </w:t>
      </w:r>
      <w:r>
        <w:t>standard design</w:t>
      </w:r>
      <w:r>
        <w:rPr>
          <w:spacing w:val="-16"/>
        </w:rPr>
        <w:t xml:space="preserve"> </w:t>
      </w:r>
      <w:r>
        <w:t>used</w:t>
      </w:r>
      <w:r>
        <w:rPr>
          <w:spacing w:val="-15"/>
        </w:rPr>
        <w:t xml:space="preserve"> </w:t>
      </w:r>
      <w:r>
        <w:t>under</w:t>
      </w:r>
      <w:r>
        <w:rPr>
          <w:spacing w:val="-13"/>
        </w:rPr>
        <w:t xml:space="preserve"> </w:t>
      </w:r>
      <w:r>
        <w:t>USESDP2.</w:t>
      </w:r>
      <w:r>
        <w:rPr>
          <w:spacing w:val="-10"/>
        </w:rPr>
        <w:t xml:space="preserve"> </w:t>
      </w:r>
      <w:r>
        <w:t>Training</w:t>
      </w:r>
      <w:r>
        <w:rPr>
          <w:spacing w:val="-16"/>
        </w:rPr>
        <w:t xml:space="preserve"> </w:t>
      </w:r>
      <w:r>
        <w:t>in</w:t>
      </w:r>
      <w:r>
        <w:rPr>
          <w:spacing w:val="-15"/>
        </w:rPr>
        <w:t xml:space="preserve"> </w:t>
      </w:r>
      <w:r>
        <w:t>library</w:t>
      </w:r>
      <w:r>
        <w:rPr>
          <w:spacing w:val="-15"/>
        </w:rPr>
        <w:t xml:space="preserve"> </w:t>
      </w:r>
      <w:r>
        <w:t>management</w:t>
      </w:r>
      <w:r>
        <w:rPr>
          <w:spacing w:val="-7"/>
        </w:rPr>
        <w:t xml:space="preserve"> </w:t>
      </w:r>
      <w:r>
        <w:t>and</w:t>
      </w:r>
      <w:r>
        <w:rPr>
          <w:spacing w:val="-8"/>
        </w:rPr>
        <w:t xml:space="preserve"> </w:t>
      </w:r>
      <w:r>
        <w:t>reading promotion activities will be provided to school library staff. The project will also equip the libraries with a desktop computer with intranet access and updated information materials for students’ use.</w:t>
      </w:r>
    </w:p>
    <w:p w14:paraId="289C2220" w14:textId="77777777" w:rsidR="00E04908" w:rsidRDefault="00000000">
      <w:pPr>
        <w:pStyle w:val="ListParagraph"/>
        <w:numPr>
          <w:ilvl w:val="2"/>
          <w:numId w:val="126"/>
        </w:numPr>
        <w:tabs>
          <w:tab w:val="left" w:pos="2518"/>
          <w:tab w:val="left" w:pos="2523"/>
        </w:tabs>
        <w:ind w:right="360"/>
        <w:jc w:val="both"/>
      </w:pPr>
      <w:r>
        <w:t>Conversion</w:t>
      </w:r>
      <w:r>
        <w:rPr>
          <w:spacing w:val="-16"/>
        </w:rPr>
        <w:t xml:space="preserve"> </w:t>
      </w:r>
      <w:r>
        <w:t>of</w:t>
      </w:r>
      <w:r>
        <w:rPr>
          <w:spacing w:val="-15"/>
        </w:rPr>
        <w:t xml:space="preserve"> </w:t>
      </w:r>
      <w:r>
        <w:t>an</w:t>
      </w:r>
      <w:r>
        <w:rPr>
          <w:spacing w:val="-15"/>
        </w:rPr>
        <w:t xml:space="preserve"> </w:t>
      </w:r>
      <w:r>
        <w:t>existing</w:t>
      </w:r>
      <w:r>
        <w:rPr>
          <w:spacing w:val="-16"/>
        </w:rPr>
        <w:t xml:space="preserve"> </w:t>
      </w:r>
      <w:r>
        <w:t>classroom</w:t>
      </w:r>
      <w:r>
        <w:rPr>
          <w:spacing w:val="-15"/>
        </w:rPr>
        <w:t xml:space="preserve"> </w:t>
      </w:r>
      <w:r>
        <w:t>to</w:t>
      </w:r>
      <w:r>
        <w:rPr>
          <w:spacing w:val="-15"/>
        </w:rPr>
        <w:t xml:space="preserve"> </w:t>
      </w:r>
      <w:r>
        <w:t>a</w:t>
      </w:r>
      <w:r>
        <w:rPr>
          <w:spacing w:val="-15"/>
        </w:rPr>
        <w:t xml:space="preserve"> </w:t>
      </w:r>
      <w:r>
        <w:t>teachers’</w:t>
      </w:r>
      <w:r>
        <w:rPr>
          <w:spacing w:val="-16"/>
        </w:rPr>
        <w:t xml:space="preserve"> </w:t>
      </w:r>
      <w:r>
        <w:t>room</w:t>
      </w:r>
      <w:r>
        <w:rPr>
          <w:spacing w:val="-15"/>
        </w:rPr>
        <w:t xml:space="preserve"> </w:t>
      </w:r>
      <w:r>
        <w:t>in</w:t>
      </w:r>
      <w:r>
        <w:rPr>
          <w:spacing w:val="-15"/>
        </w:rPr>
        <w:t xml:space="preserve"> </w:t>
      </w:r>
      <w:r>
        <w:t>98</w:t>
      </w:r>
      <w:r>
        <w:rPr>
          <w:spacing w:val="-16"/>
        </w:rPr>
        <w:t xml:space="preserve"> </w:t>
      </w:r>
      <w:r>
        <w:t>schools.</w:t>
      </w:r>
      <w:r>
        <w:rPr>
          <w:spacing w:val="-15"/>
        </w:rPr>
        <w:t xml:space="preserve"> </w:t>
      </w:r>
      <w:r>
        <w:t>This space, equipped with moveable furniture, computer stations, and a smart television, will be used for professional learning communities, lesson preparation and continuous professional development. continuous professional development (CPD) for teachers and school management to maximize use of this equipment, pedagogy leveraging these new types of spaces, and maintenance will be supported in the output 2 activities.</w:t>
      </w:r>
    </w:p>
    <w:p w14:paraId="08D5FFB1" w14:textId="77777777" w:rsidR="00E04908" w:rsidRDefault="00000000">
      <w:pPr>
        <w:pStyle w:val="ListParagraph"/>
        <w:numPr>
          <w:ilvl w:val="2"/>
          <w:numId w:val="126"/>
        </w:numPr>
        <w:tabs>
          <w:tab w:val="left" w:pos="2518"/>
          <w:tab w:val="left" w:pos="2523"/>
        </w:tabs>
        <w:spacing w:line="242" w:lineRule="auto"/>
        <w:ind w:right="360"/>
        <w:jc w:val="both"/>
        <w:rPr>
          <w:rFonts w:ascii="Times New Roman"/>
          <w:position w:val="7"/>
          <w:sz w:val="16"/>
        </w:rPr>
      </w:pPr>
      <w:r>
        <w:t>Installation of solar panels with batteries, which is expected to produce power in the range of 7 to 8 kilowatts per installed unit, in 90 schools. Lessons from USESDP2 schools that piloted the use of solar panels showed that they are effective for reducing school electricity bills so that school</w:t>
      </w:r>
      <w:r>
        <w:rPr>
          <w:spacing w:val="-5"/>
        </w:rPr>
        <w:t xml:space="preserve"> </w:t>
      </w:r>
      <w:r>
        <w:t>operating</w:t>
      </w:r>
      <w:r>
        <w:rPr>
          <w:spacing w:val="-7"/>
        </w:rPr>
        <w:t xml:space="preserve"> </w:t>
      </w:r>
      <w:r>
        <w:t>budget are used</w:t>
      </w:r>
      <w:r>
        <w:rPr>
          <w:spacing w:val="-7"/>
        </w:rPr>
        <w:t xml:space="preserve"> </w:t>
      </w:r>
      <w:r>
        <w:t>for</w:t>
      </w:r>
      <w:r>
        <w:rPr>
          <w:spacing w:val="-8"/>
        </w:rPr>
        <w:t xml:space="preserve"> </w:t>
      </w:r>
      <w:r>
        <w:t>other</w:t>
      </w:r>
      <w:r>
        <w:rPr>
          <w:spacing w:val="-8"/>
        </w:rPr>
        <w:t xml:space="preserve"> </w:t>
      </w:r>
      <w:r>
        <w:t>teaching-related activities, and equipment (computers and office electrical equipment) is better protected from frequent power cuts. The project will extend solar panel use as a resource for</w:t>
      </w:r>
      <w:r>
        <w:rPr>
          <w:spacing w:val="-1"/>
        </w:rPr>
        <w:t xml:space="preserve"> </w:t>
      </w:r>
      <w:r>
        <w:t xml:space="preserve">project-based learning in science classes, smart classrooms, computer labs and teacher rooms. Training on usage and basic maintenance of solar panels and batteries will be provided to school staff and school-youth groups as part of extra-curricular learning activities of </w:t>
      </w:r>
      <w:r>
        <w:rPr>
          <w:spacing w:val="-2"/>
        </w:rPr>
        <w:t>students.</w:t>
      </w:r>
      <w:hyperlink w:anchor="_bookmark4" w:history="1">
        <w:r w:rsidR="00E04908">
          <w:rPr>
            <w:rFonts w:ascii="Times New Roman"/>
            <w:spacing w:val="-2"/>
            <w:position w:val="7"/>
            <w:sz w:val="16"/>
          </w:rPr>
          <w:t>4</w:t>
        </w:r>
      </w:hyperlink>
    </w:p>
    <w:p w14:paraId="14BEE984" w14:textId="77777777" w:rsidR="00E04908" w:rsidRDefault="00000000">
      <w:pPr>
        <w:pStyle w:val="BodyText"/>
        <w:spacing w:before="111"/>
        <w:rPr>
          <w:rFonts w:ascii="Times New Roman"/>
          <w:sz w:val="20"/>
        </w:rPr>
      </w:pPr>
      <w:r>
        <w:rPr>
          <w:rFonts w:ascii="Times New Roman"/>
          <w:noProof/>
          <w:sz w:val="20"/>
        </w:rPr>
        <mc:AlternateContent>
          <mc:Choice Requires="wps">
            <w:drawing>
              <wp:anchor distT="0" distB="0" distL="0" distR="0" simplePos="0" relativeHeight="487589376" behindDoc="1" locked="0" layoutInCell="1" allowOverlap="1" wp14:anchorId="16D5671D" wp14:editId="13E1864D">
                <wp:simplePos x="0" y="0"/>
                <wp:positionH relativeFrom="page">
                  <wp:posOffset>915035</wp:posOffset>
                </wp:positionH>
                <wp:positionV relativeFrom="paragraph">
                  <wp:posOffset>232197</wp:posOffset>
                </wp:positionV>
                <wp:extent cx="183070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7F6B0" id="Graphic 6" o:spid="_x0000_s1026" style="position:absolute;margin-left:72.05pt;margin-top:18.3pt;width:144.1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" path="m1830451,l,,,6350r1830451,l1830451,xe" fillcolor="black" stroked="f">
                <v:path arrowok="t"/>
                <w10:wrap type="topAndBottom" anchorx="page"/>
              </v:shape>
            </w:pict>
          </mc:Fallback>
        </mc:AlternateContent>
      </w:r>
    </w:p>
    <w:p w14:paraId="7B1139FA" w14:textId="77777777" w:rsidR="00E04908" w:rsidRDefault="00000000">
      <w:pPr>
        <w:spacing w:before="98"/>
        <w:ind w:left="360"/>
        <w:jc w:val="both"/>
        <w:rPr>
          <w:sz w:val="18"/>
        </w:rPr>
      </w:pPr>
      <w:bookmarkStart w:id="3" w:name="_bookmark3"/>
      <w:bookmarkEnd w:id="3"/>
      <w:r>
        <w:rPr>
          <w:position w:val="6"/>
          <w:sz w:val="12"/>
        </w:rPr>
        <w:t>3</w:t>
      </w:r>
      <w:r>
        <w:rPr>
          <w:spacing w:val="18"/>
          <w:position w:val="6"/>
          <w:sz w:val="12"/>
        </w:rPr>
        <w:t xml:space="preserve"> </w:t>
      </w:r>
      <w:r>
        <w:rPr>
          <w:sz w:val="18"/>
        </w:rPr>
        <w:t>ADB.</w:t>
      </w:r>
      <w:r>
        <w:rPr>
          <w:spacing w:val="-3"/>
          <w:sz w:val="18"/>
        </w:rPr>
        <w:t xml:space="preserve"> </w:t>
      </w:r>
      <w:r>
        <w:rPr>
          <w:sz w:val="18"/>
        </w:rPr>
        <w:t>2018.</w:t>
      </w:r>
      <w:r>
        <w:rPr>
          <w:spacing w:val="-2"/>
          <w:sz w:val="18"/>
        </w:rPr>
        <w:t xml:space="preserve"> </w:t>
      </w:r>
      <w:hyperlink r:id="rId9">
        <w:r w:rsidR="00E04908">
          <w:rPr>
            <w:color w:val="3333FF"/>
            <w:sz w:val="18"/>
            <w:u w:val="single" w:color="3333FF"/>
          </w:rPr>
          <w:t>Cambodia:</w:t>
        </w:r>
        <w:r w:rsidR="00E04908">
          <w:rPr>
            <w:color w:val="3333FF"/>
            <w:spacing w:val="-2"/>
            <w:sz w:val="18"/>
            <w:u w:val="single" w:color="3333FF"/>
          </w:rPr>
          <w:t xml:space="preserve"> </w:t>
        </w:r>
        <w:r w:rsidR="00E04908">
          <w:rPr>
            <w:color w:val="3333FF"/>
            <w:sz w:val="18"/>
            <w:u w:val="single" w:color="3333FF"/>
          </w:rPr>
          <w:t>Second</w:t>
        </w:r>
        <w:r w:rsidR="00E04908">
          <w:rPr>
            <w:color w:val="3333FF"/>
            <w:spacing w:val="-2"/>
            <w:sz w:val="18"/>
            <w:u w:val="single" w:color="3333FF"/>
          </w:rPr>
          <w:t xml:space="preserve"> </w:t>
        </w:r>
        <w:r w:rsidR="00E04908">
          <w:rPr>
            <w:color w:val="3333FF"/>
            <w:sz w:val="18"/>
            <w:u w:val="single" w:color="3333FF"/>
          </w:rPr>
          <w:t>Upper</w:t>
        </w:r>
        <w:r w:rsidR="00E04908">
          <w:rPr>
            <w:color w:val="3333FF"/>
            <w:spacing w:val="-1"/>
            <w:sz w:val="18"/>
            <w:u w:val="single" w:color="3333FF"/>
          </w:rPr>
          <w:t xml:space="preserve"> </w:t>
        </w:r>
        <w:r w:rsidR="00E04908">
          <w:rPr>
            <w:color w:val="3333FF"/>
            <w:sz w:val="18"/>
            <w:u w:val="single" w:color="3333FF"/>
          </w:rPr>
          <w:t>Secondary</w:t>
        </w:r>
        <w:r w:rsidR="00E04908">
          <w:rPr>
            <w:color w:val="3333FF"/>
            <w:spacing w:val="-2"/>
            <w:sz w:val="18"/>
            <w:u w:val="single" w:color="3333FF"/>
          </w:rPr>
          <w:t xml:space="preserve"> </w:t>
        </w:r>
        <w:r w:rsidR="00E04908">
          <w:rPr>
            <w:color w:val="3333FF"/>
            <w:sz w:val="18"/>
            <w:u w:val="single" w:color="3333FF"/>
          </w:rPr>
          <w:t>Education</w:t>
        </w:r>
        <w:r w:rsidR="00E04908">
          <w:rPr>
            <w:color w:val="3333FF"/>
            <w:spacing w:val="-3"/>
            <w:sz w:val="18"/>
            <w:u w:val="single" w:color="3333FF"/>
          </w:rPr>
          <w:t xml:space="preserve"> </w:t>
        </w:r>
        <w:r w:rsidR="00E04908">
          <w:rPr>
            <w:color w:val="3333FF"/>
            <w:sz w:val="18"/>
            <w:u w:val="single" w:color="3333FF"/>
          </w:rPr>
          <w:t>Sector</w:t>
        </w:r>
        <w:r w:rsidR="00E04908">
          <w:rPr>
            <w:color w:val="3333FF"/>
            <w:spacing w:val="-3"/>
            <w:sz w:val="18"/>
            <w:u w:val="single" w:color="3333FF"/>
          </w:rPr>
          <w:t xml:space="preserve"> </w:t>
        </w:r>
        <w:r w:rsidR="00E04908">
          <w:rPr>
            <w:color w:val="3333FF"/>
            <w:sz w:val="18"/>
            <w:u w:val="single" w:color="3333FF"/>
          </w:rPr>
          <w:t>Development</w:t>
        </w:r>
        <w:r w:rsidR="00E04908">
          <w:rPr>
            <w:color w:val="3333FF"/>
            <w:spacing w:val="-2"/>
            <w:sz w:val="18"/>
            <w:u w:val="single" w:color="3333FF"/>
          </w:rPr>
          <w:t xml:space="preserve"> Program</w:t>
        </w:r>
        <w:r w:rsidR="00E04908">
          <w:rPr>
            <w:spacing w:val="-2"/>
            <w:sz w:val="18"/>
          </w:rPr>
          <w:t>.</w:t>
        </w:r>
      </w:hyperlink>
    </w:p>
    <w:p w14:paraId="5EEA2188" w14:textId="77777777" w:rsidR="00E04908" w:rsidRDefault="00000000">
      <w:pPr>
        <w:spacing w:before="4" w:line="237" w:lineRule="auto"/>
        <w:ind w:left="451" w:right="340" w:hanging="91"/>
        <w:jc w:val="both"/>
        <w:rPr>
          <w:sz w:val="18"/>
        </w:rPr>
      </w:pPr>
      <w:bookmarkStart w:id="4" w:name="_bookmark4"/>
      <w:bookmarkEnd w:id="4"/>
      <w:r>
        <w:rPr>
          <w:rFonts w:ascii="Times New Roman"/>
          <w:position w:val="5"/>
          <w:sz w:val="12"/>
        </w:rPr>
        <w:t xml:space="preserve">4 </w:t>
      </w:r>
      <w:r>
        <w:rPr>
          <w:sz w:val="18"/>
        </w:rPr>
        <w:t xml:space="preserve">Ministry of Environment </w:t>
      </w:r>
      <w:proofErr w:type="spellStart"/>
      <w:r>
        <w:rPr>
          <w:rFonts w:ascii="Arial"/>
          <w:i/>
          <w:sz w:val="18"/>
        </w:rPr>
        <w:t>prakas</w:t>
      </w:r>
      <w:proofErr w:type="spellEnd"/>
      <w:r>
        <w:rPr>
          <w:rFonts w:ascii="Arial"/>
          <w:i/>
          <w:sz w:val="18"/>
        </w:rPr>
        <w:t xml:space="preserve"> </w:t>
      </w:r>
      <w:r>
        <w:rPr>
          <w:sz w:val="18"/>
        </w:rPr>
        <w:t>states that the environmental assessment for these solar panels is not required because</w:t>
      </w:r>
      <w:r>
        <w:rPr>
          <w:spacing w:val="-11"/>
          <w:sz w:val="18"/>
        </w:rPr>
        <w:t xml:space="preserve"> </w:t>
      </w:r>
      <w:r>
        <w:rPr>
          <w:sz w:val="18"/>
        </w:rPr>
        <w:t>the</w:t>
      </w:r>
      <w:r>
        <w:rPr>
          <w:spacing w:val="-12"/>
          <w:sz w:val="18"/>
        </w:rPr>
        <w:t xml:space="preserve"> </w:t>
      </w:r>
      <w:r>
        <w:rPr>
          <w:sz w:val="18"/>
        </w:rPr>
        <w:t>solar</w:t>
      </w:r>
      <w:r>
        <w:rPr>
          <w:spacing w:val="-11"/>
          <w:sz w:val="18"/>
        </w:rPr>
        <w:t xml:space="preserve"> </w:t>
      </w:r>
      <w:r>
        <w:rPr>
          <w:sz w:val="18"/>
        </w:rPr>
        <w:t>panel</w:t>
      </w:r>
      <w:r>
        <w:rPr>
          <w:spacing w:val="-12"/>
          <w:sz w:val="18"/>
        </w:rPr>
        <w:t xml:space="preserve"> </w:t>
      </w:r>
      <w:r>
        <w:rPr>
          <w:sz w:val="18"/>
        </w:rPr>
        <w:t>capacity</w:t>
      </w:r>
      <w:r>
        <w:rPr>
          <w:spacing w:val="-1"/>
          <w:sz w:val="18"/>
        </w:rPr>
        <w:t xml:space="preserve"> </w:t>
      </w:r>
      <w:r>
        <w:rPr>
          <w:sz w:val="18"/>
        </w:rPr>
        <w:t>is</w:t>
      </w:r>
      <w:r>
        <w:rPr>
          <w:spacing w:val="-9"/>
          <w:sz w:val="18"/>
        </w:rPr>
        <w:t xml:space="preserve"> </w:t>
      </w:r>
      <w:r>
        <w:rPr>
          <w:sz w:val="18"/>
        </w:rPr>
        <w:t>below</w:t>
      </w:r>
      <w:r>
        <w:rPr>
          <w:spacing w:val="-12"/>
          <w:sz w:val="18"/>
        </w:rPr>
        <w:t xml:space="preserve"> </w:t>
      </w:r>
      <w:r>
        <w:rPr>
          <w:sz w:val="18"/>
        </w:rPr>
        <w:t>the</w:t>
      </w:r>
      <w:r>
        <w:rPr>
          <w:spacing w:val="-2"/>
          <w:sz w:val="18"/>
        </w:rPr>
        <w:t xml:space="preserve"> </w:t>
      </w:r>
      <w:r>
        <w:rPr>
          <w:sz w:val="18"/>
        </w:rPr>
        <w:t>threshold.</w:t>
      </w:r>
      <w:r>
        <w:rPr>
          <w:spacing w:val="-12"/>
          <w:sz w:val="18"/>
        </w:rPr>
        <w:t xml:space="preserve"> </w:t>
      </w:r>
      <w:r>
        <w:rPr>
          <w:sz w:val="18"/>
        </w:rPr>
        <w:t>MOEYS</w:t>
      </w:r>
      <w:r>
        <w:rPr>
          <w:spacing w:val="-12"/>
          <w:sz w:val="18"/>
        </w:rPr>
        <w:t xml:space="preserve"> </w:t>
      </w:r>
      <w:r>
        <w:rPr>
          <w:sz w:val="18"/>
        </w:rPr>
        <w:t>can</w:t>
      </w:r>
      <w:r>
        <w:rPr>
          <w:spacing w:val="-2"/>
          <w:sz w:val="18"/>
        </w:rPr>
        <w:t xml:space="preserve"> </w:t>
      </w:r>
      <w:r>
        <w:rPr>
          <w:sz w:val="18"/>
        </w:rPr>
        <w:t>issue</w:t>
      </w:r>
      <w:r>
        <w:rPr>
          <w:spacing w:val="-12"/>
          <w:sz w:val="18"/>
        </w:rPr>
        <w:t xml:space="preserve"> </w:t>
      </w:r>
      <w:r>
        <w:rPr>
          <w:sz w:val="18"/>
        </w:rPr>
        <w:t>the</w:t>
      </w:r>
      <w:r>
        <w:rPr>
          <w:spacing w:val="-12"/>
          <w:sz w:val="18"/>
        </w:rPr>
        <w:t xml:space="preserve"> </w:t>
      </w:r>
      <w:r>
        <w:rPr>
          <w:sz w:val="18"/>
        </w:rPr>
        <w:t>safety</w:t>
      </w:r>
      <w:r>
        <w:rPr>
          <w:spacing w:val="-2"/>
          <w:sz w:val="18"/>
        </w:rPr>
        <w:t xml:space="preserve"> </w:t>
      </w:r>
      <w:r>
        <w:rPr>
          <w:sz w:val="18"/>
        </w:rPr>
        <w:t>guidelines</w:t>
      </w:r>
      <w:r>
        <w:rPr>
          <w:spacing w:val="-11"/>
          <w:sz w:val="18"/>
        </w:rPr>
        <w:t xml:space="preserve"> </w:t>
      </w:r>
      <w:r>
        <w:rPr>
          <w:sz w:val="18"/>
        </w:rPr>
        <w:t>for</w:t>
      </w:r>
      <w:r>
        <w:rPr>
          <w:spacing w:val="-12"/>
          <w:sz w:val="18"/>
        </w:rPr>
        <w:t xml:space="preserve"> </w:t>
      </w:r>
      <w:r>
        <w:rPr>
          <w:sz w:val="18"/>
        </w:rPr>
        <w:t>the</w:t>
      </w:r>
      <w:r>
        <w:rPr>
          <w:spacing w:val="-2"/>
          <w:sz w:val="18"/>
        </w:rPr>
        <w:t xml:space="preserve"> </w:t>
      </w:r>
      <w:r>
        <w:rPr>
          <w:sz w:val="18"/>
        </w:rPr>
        <w:t>schools</w:t>
      </w:r>
      <w:r>
        <w:rPr>
          <w:spacing w:val="-12"/>
          <w:sz w:val="18"/>
        </w:rPr>
        <w:t xml:space="preserve"> </w:t>
      </w:r>
      <w:r>
        <w:rPr>
          <w:sz w:val="18"/>
        </w:rPr>
        <w:t>under its jurisdiction.</w:t>
      </w:r>
    </w:p>
    <w:p w14:paraId="57154608" w14:textId="77777777" w:rsidR="00E04908" w:rsidRDefault="00E04908">
      <w:pPr>
        <w:spacing w:line="237" w:lineRule="auto"/>
        <w:jc w:val="both"/>
        <w:rPr>
          <w:sz w:val="18"/>
        </w:rPr>
        <w:sectPr w:rsidR="00E04908">
          <w:headerReference w:type="even" r:id="rId10"/>
          <w:headerReference w:type="default" r:id="rId11"/>
          <w:pgSz w:w="12240" w:h="15840"/>
          <w:pgMar w:top="960" w:right="1080" w:bottom="280" w:left="1080" w:header="721" w:footer="0" w:gutter="0"/>
          <w:pgNumType w:start="2"/>
          <w:cols w:space="720"/>
        </w:sectPr>
      </w:pPr>
    </w:p>
    <w:p w14:paraId="662C82C3" w14:textId="77777777" w:rsidR="00E04908" w:rsidRDefault="00E04908">
      <w:pPr>
        <w:pStyle w:val="BodyText"/>
        <w:spacing w:before="214"/>
      </w:pPr>
    </w:p>
    <w:p w14:paraId="54A15538" w14:textId="77777777" w:rsidR="00E04908" w:rsidRDefault="00000000">
      <w:pPr>
        <w:pStyle w:val="ListParagraph"/>
        <w:numPr>
          <w:ilvl w:val="2"/>
          <w:numId w:val="126"/>
        </w:numPr>
        <w:tabs>
          <w:tab w:val="left" w:pos="2518"/>
          <w:tab w:val="left" w:pos="2523"/>
        </w:tabs>
        <w:ind w:right="355"/>
        <w:jc w:val="both"/>
      </w:pPr>
      <w:r>
        <w:t>Installation</w:t>
      </w:r>
      <w:r>
        <w:rPr>
          <w:spacing w:val="-1"/>
        </w:rPr>
        <w:t xml:space="preserve"> </w:t>
      </w:r>
      <w:r>
        <w:t>of</w:t>
      </w:r>
      <w:r>
        <w:rPr>
          <w:spacing w:val="-9"/>
        </w:rPr>
        <w:t xml:space="preserve"> </w:t>
      </w:r>
      <w:r>
        <w:t>intranet</w:t>
      </w:r>
      <w:r>
        <w:rPr>
          <w:spacing w:val="-9"/>
        </w:rPr>
        <w:t xml:space="preserve"> </w:t>
      </w:r>
      <w:r>
        <w:t>at 123</w:t>
      </w:r>
      <w:r>
        <w:rPr>
          <w:spacing w:val="-1"/>
        </w:rPr>
        <w:t xml:space="preserve"> </w:t>
      </w:r>
      <w:r>
        <w:t>schools. Intranet accompanied</w:t>
      </w:r>
      <w:r>
        <w:rPr>
          <w:spacing w:val="-1"/>
        </w:rPr>
        <w:t xml:space="preserve"> </w:t>
      </w:r>
      <w:r>
        <w:t>by a</w:t>
      </w:r>
      <w:r>
        <w:rPr>
          <w:spacing w:val="-6"/>
        </w:rPr>
        <w:t xml:space="preserve"> </w:t>
      </w:r>
      <w:r>
        <w:t>software program with robust search function of the existing learning platforms will enable students</w:t>
      </w:r>
      <w:r>
        <w:rPr>
          <w:spacing w:val="-5"/>
        </w:rPr>
        <w:t xml:space="preserve"> </w:t>
      </w:r>
      <w:r>
        <w:t>and</w:t>
      </w:r>
      <w:r>
        <w:rPr>
          <w:spacing w:val="-7"/>
        </w:rPr>
        <w:t xml:space="preserve"> </w:t>
      </w:r>
      <w:r>
        <w:t>teachers</w:t>
      </w:r>
      <w:r>
        <w:rPr>
          <w:spacing w:val="-1"/>
        </w:rPr>
        <w:t xml:space="preserve"> </w:t>
      </w:r>
      <w:r>
        <w:t>access</w:t>
      </w:r>
      <w:r>
        <w:rPr>
          <w:spacing w:val="-5"/>
        </w:rPr>
        <w:t xml:space="preserve"> </w:t>
      </w:r>
      <w:r>
        <w:t>to the school’s</w:t>
      </w:r>
      <w:r>
        <w:rPr>
          <w:spacing w:val="-5"/>
        </w:rPr>
        <w:t xml:space="preserve"> </w:t>
      </w:r>
      <w:r>
        <w:t>e-library content and other learning and teaching resources to access MOEYS’ existing resources</w:t>
      </w:r>
      <w:r>
        <w:rPr>
          <w:spacing w:val="-13"/>
        </w:rPr>
        <w:t xml:space="preserve"> </w:t>
      </w:r>
      <w:r>
        <w:t>in</w:t>
      </w:r>
      <w:r>
        <w:rPr>
          <w:spacing w:val="-16"/>
        </w:rPr>
        <w:t xml:space="preserve"> </w:t>
      </w:r>
      <w:r>
        <w:t>a</w:t>
      </w:r>
      <w:r>
        <w:rPr>
          <w:spacing w:val="-6"/>
        </w:rPr>
        <w:t xml:space="preserve"> </w:t>
      </w:r>
      <w:r>
        <w:t>more</w:t>
      </w:r>
      <w:r>
        <w:rPr>
          <w:spacing w:val="-16"/>
        </w:rPr>
        <w:t xml:space="preserve"> </w:t>
      </w:r>
      <w:r>
        <w:t>efficient</w:t>
      </w:r>
      <w:r>
        <w:rPr>
          <w:spacing w:val="-14"/>
        </w:rPr>
        <w:t xml:space="preserve"> </w:t>
      </w:r>
      <w:r>
        <w:t>and</w:t>
      </w:r>
      <w:r>
        <w:rPr>
          <w:spacing w:val="-12"/>
        </w:rPr>
        <w:t xml:space="preserve"> </w:t>
      </w:r>
      <w:r>
        <w:t>cost-effective</w:t>
      </w:r>
      <w:r>
        <w:rPr>
          <w:spacing w:val="-16"/>
        </w:rPr>
        <w:t xml:space="preserve"> </w:t>
      </w:r>
      <w:r>
        <w:t>way</w:t>
      </w:r>
      <w:r>
        <w:rPr>
          <w:spacing w:val="-13"/>
        </w:rPr>
        <w:t xml:space="preserve"> </w:t>
      </w:r>
      <w:r>
        <w:t>compared</w:t>
      </w:r>
      <w:r>
        <w:rPr>
          <w:spacing w:val="-16"/>
        </w:rPr>
        <w:t xml:space="preserve"> </w:t>
      </w:r>
      <w:r>
        <w:t>with</w:t>
      </w:r>
      <w:r>
        <w:rPr>
          <w:spacing w:val="-6"/>
        </w:rPr>
        <w:t xml:space="preserve"> </w:t>
      </w:r>
      <w:r>
        <w:t>internet connection, which is quite often not stable. The project will provide orientation to students and training to school management and school- based IT teachers on management and maintenance of the installed intranet software solution.</w:t>
      </w:r>
    </w:p>
    <w:p w14:paraId="4C4F3224" w14:textId="77777777" w:rsidR="00E04908" w:rsidRDefault="00E04908">
      <w:pPr>
        <w:pStyle w:val="BodyText"/>
        <w:spacing w:before="2"/>
      </w:pPr>
    </w:p>
    <w:p w14:paraId="15435F08" w14:textId="77777777" w:rsidR="00E04908" w:rsidRDefault="00000000">
      <w:pPr>
        <w:pStyle w:val="ListParagraph"/>
        <w:numPr>
          <w:ilvl w:val="1"/>
          <w:numId w:val="126"/>
        </w:numPr>
        <w:tabs>
          <w:tab w:val="left" w:pos="1799"/>
          <w:tab w:val="left" w:pos="1802"/>
        </w:tabs>
        <w:ind w:right="355"/>
        <w:jc w:val="both"/>
      </w:pPr>
      <w:r>
        <w:rPr>
          <w:rFonts w:ascii="Arial"/>
          <w:b/>
        </w:rPr>
        <w:t>Development of MOEYS guidelines for climate-resilient school facilities</w:t>
      </w:r>
      <w:r>
        <w:t>. Consulting</w:t>
      </w:r>
      <w:r>
        <w:rPr>
          <w:spacing w:val="-16"/>
        </w:rPr>
        <w:t xml:space="preserve"> </w:t>
      </w:r>
      <w:r>
        <w:t>services</w:t>
      </w:r>
      <w:r>
        <w:rPr>
          <w:spacing w:val="-13"/>
        </w:rPr>
        <w:t xml:space="preserve"> </w:t>
      </w:r>
      <w:r>
        <w:t>will</w:t>
      </w:r>
      <w:r>
        <w:rPr>
          <w:spacing w:val="-13"/>
        </w:rPr>
        <w:t xml:space="preserve"> </w:t>
      </w:r>
      <w:r>
        <w:t>be</w:t>
      </w:r>
      <w:r>
        <w:rPr>
          <w:spacing w:val="-16"/>
        </w:rPr>
        <w:t xml:space="preserve"> </w:t>
      </w:r>
      <w:r>
        <w:t>engaged</w:t>
      </w:r>
      <w:r>
        <w:rPr>
          <w:spacing w:val="-5"/>
        </w:rPr>
        <w:t xml:space="preserve"> </w:t>
      </w:r>
      <w:r>
        <w:t>to</w:t>
      </w:r>
      <w:r>
        <w:rPr>
          <w:spacing w:val="-6"/>
        </w:rPr>
        <w:t xml:space="preserve"> </w:t>
      </w:r>
      <w:r>
        <w:t>review</w:t>
      </w:r>
      <w:r>
        <w:rPr>
          <w:spacing w:val="-13"/>
        </w:rPr>
        <w:t xml:space="preserve"> </w:t>
      </w:r>
      <w:r>
        <w:t>and</w:t>
      </w:r>
      <w:r>
        <w:rPr>
          <w:spacing w:val="-16"/>
        </w:rPr>
        <w:t xml:space="preserve"> </w:t>
      </w:r>
      <w:r>
        <w:t>adapt</w:t>
      </w:r>
      <w:r>
        <w:rPr>
          <w:spacing w:val="-4"/>
        </w:rPr>
        <w:t xml:space="preserve"> </w:t>
      </w:r>
      <w:r>
        <w:t>regional</w:t>
      </w:r>
      <w:r>
        <w:rPr>
          <w:spacing w:val="-13"/>
        </w:rPr>
        <w:t xml:space="preserve"> </w:t>
      </w:r>
      <w:r>
        <w:t>and</w:t>
      </w:r>
      <w:r>
        <w:rPr>
          <w:spacing w:val="-16"/>
        </w:rPr>
        <w:t xml:space="preserve"> </w:t>
      </w:r>
      <w:r>
        <w:t>international best practices to the Cambodian context and identify local best practices for climate-resilient</w:t>
      </w:r>
      <w:r>
        <w:rPr>
          <w:spacing w:val="-6"/>
        </w:rPr>
        <w:t xml:space="preserve"> </w:t>
      </w:r>
      <w:r>
        <w:t>designs</w:t>
      </w:r>
      <w:r>
        <w:rPr>
          <w:spacing w:val="-5"/>
        </w:rPr>
        <w:t xml:space="preserve"> </w:t>
      </w:r>
      <w:r>
        <w:t>focusing</w:t>
      </w:r>
      <w:r>
        <w:rPr>
          <w:spacing w:val="-7"/>
        </w:rPr>
        <w:t xml:space="preserve"> </w:t>
      </w:r>
      <w:r>
        <w:t>on</w:t>
      </w:r>
      <w:r>
        <w:rPr>
          <w:spacing w:val="-7"/>
        </w:rPr>
        <w:t xml:space="preserve"> </w:t>
      </w:r>
      <w:r>
        <w:t>flooding,</w:t>
      </w:r>
      <w:r>
        <w:rPr>
          <w:spacing w:val="-6"/>
        </w:rPr>
        <w:t xml:space="preserve"> </w:t>
      </w:r>
      <w:r>
        <w:t>drought, extreme</w:t>
      </w:r>
      <w:r>
        <w:rPr>
          <w:spacing w:val="-7"/>
        </w:rPr>
        <w:t xml:space="preserve"> </w:t>
      </w:r>
      <w:r>
        <w:t>heat,</w:t>
      </w:r>
      <w:r>
        <w:rPr>
          <w:spacing w:val="-6"/>
        </w:rPr>
        <w:t xml:space="preserve"> </w:t>
      </w:r>
      <w:r>
        <w:t>storms, and sea level rise. Existing green building certification will be recommended and/or adapted to public school buildings. Design features will be piloted for new classroom</w:t>
      </w:r>
      <w:r>
        <w:rPr>
          <w:spacing w:val="-7"/>
        </w:rPr>
        <w:t xml:space="preserve"> </w:t>
      </w:r>
      <w:r>
        <w:t>buildings</w:t>
      </w:r>
      <w:r>
        <w:rPr>
          <w:spacing w:val="-4"/>
        </w:rPr>
        <w:t xml:space="preserve"> </w:t>
      </w:r>
      <w:r>
        <w:t>to be</w:t>
      </w:r>
      <w:r>
        <w:rPr>
          <w:spacing w:val="-6"/>
        </w:rPr>
        <w:t xml:space="preserve"> </w:t>
      </w:r>
      <w:r>
        <w:t>built</w:t>
      </w:r>
      <w:r>
        <w:rPr>
          <w:spacing w:val="-5"/>
        </w:rPr>
        <w:t xml:space="preserve"> </w:t>
      </w:r>
      <w:r>
        <w:t>in</w:t>
      </w:r>
      <w:r>
        <w:rPr>
          <w:spacing w:val="-6"/>
        </w:rPr>
        <w:t xml:space="preserve"> </w:t>
      </w:r>
      <w:r>
        <w:t>the</w:t>
      </w:r>
      <w:r>
        <w:rPr>
          <w:spacing w:val="-6"/>
        </w:rPr>
        <w:t xml:space="preserve"> </w:t>
      </w:r>
      <w:r>
        <w:t>23</w:t>
      </w:r>
      <w:r>
        <w:rPr>
          <w:spacing w:val="-6"/>
        </w:rPr>
        <w:t xml:space="preserve"> </w:t>
      </w:r>
      <w:r>
        <w:t>schools.</w:t>
      </w:r>
      <w:r>
        <w:rPr>
          <w:spacing w:val="-5"/>
        </w:rPr>
        <w:t xml:space="preserve"> </w:t>
      </w:r>
      <w:r>
        <w:t>The</w:t>
      </w:r>
      <w:r>
        <w:rPr>
          <w:spacing w:val="-6"/>
        </w:rPr>
        <w:t xml:space="preserve"> </w:t>
      </w:r>
      <w:r>
        <w:t>pilot</w:t>
      </w:r>
      <w:r>
        <w:rPr>
          <w:spacing w:val="-5"/>
        </w:rPr>
        <w:t xml:space="preserve"> </w:t>
      </w:r>
      <w:r>
        <w:t>will</w:t>
      </w:r>
      <w:r>
        <w:rPr>
          <w:spacing w:val="-3"/>
        </w:rPr>
        <w:t xml:space="preserve"> </w:t>
      </w:r>
      <w:r>
        <w:t>involve</w:t>
      </w:r>
      <w:r>
        <w:rPr>
          <w:spacing w:val="-6"/>
        </w:rPr>
        <w:t xml:space="preserve"> </w:t>
      </w:r>
      <w:r>
        <w:t>community- informed design, especially for schools in indigenous peoples (IP) and ethnic minority areas. Lessons learned from the pilot will be documented to strengthen MOEYS school building construction guidelines.</w:t>
      </w:r>
    </w:p>
    <w:p w14:paraId="54A1621D" w14:textId="77777777" w:rsidR="00E04908" w:rsidRDefault="00000000">
      <w:pPr>
        <w:pStyle w:val="ListParagraph"/>
        <w:numPr>
          <w:ilvl w:val="1"/>
          <w:numId w:val="126"/>
        </w:numPr>
        <w:tabs>
          <w:tab w:val="left" w:pos="1799"/>
          <w:tab w:val="left" w:pos="1802"/>
        </w:tabs>
        <w:spacing w:before="252"/>
        <w:ind w:right="357"/>
        <w:jc w:val="both"/>
      </w:pPr>
      <w:r>
        <w:rPr>
          <w:rFonts w:ascii="Arial"/>
          <w:b/>
        </w:rPr>
        <w:t>Review and update of minimum service standards (MSS) for general technical high</w:t>
      </w:r>
      <w:r>
        <w:rPr>
          <w:rFonts w:ascii="Arial"/>
          <w:b/>
          <w:spacing w:val="-2"/>
        </w:rPr>
        <w:t xml:space="preserve"> </w:t>
      </w:r>
      <w:r>
        <w:rPr>
          <w:rFonts w:ascii="Arial"/>
          <w:b/>
        </w:rPr>
        <w:t xml:space="preserve">schools (GTHS). </w:t>
      </w:r>
      <w:r>
        <w:t>The MOEYS standards for</w:t>
      </w:r>
      <w:r>
        <w:rPr>
          <w:spacing w:val="-1"/>
        </w:rPr>
        <w:t xml:space="preserve"> </w:t>
      </w:r>
      <w:r>
        <w:t>GTHS, approved in 2018,</w:t>
      </w:r>
      <w:r>
        <w:rPr>
          <w:spacing w:val="-8"/>
        </w:rPr>
        <w:t xml:space="preserve"> </w:t>
      </w:r>
      <w:r>
        <w:t>will be reviewed and updated to reflect learning outcomes and</w:t>
      </w:r>
      <w:r>
        <w:rPr>
          <w:spacing w:val="-9"/>
        </w:rPr>
        <w:t xml:space="preserve"> </w:t>
      </w:r>
      <w:r>
        <w:t>competency elements as well as relevant industry and labor market requirements. VOD, with support</w:t>
      </w:r>
      <w:r>
        <w:rPr>
          <w:spacing w:val="-8"/>
        </w:rPr>
        <w:t xml:space="preserve"> </w:t>
      </w:r>
      <w:r>
        <w:t>of</w:t>
      </w:r>
      <w:r>
        <w:rPr>
          <w:spacing w:val="-8"/>
        </w:rPr>
        <w:t xml:space="preserve"> </w:t>
      </w:r>
      <w:r>
        <w:t>consulting</w:t>
      </w:r>
      <w:r>
        <w:rPr>
          <w:spacing w:val="-9"/>
        </w:rPr>
        <w:t xml:space="preserve"> </w:t>
      </w:r>
      <w:r>
        <w:t>services</w:t>
      </w:r>
      <w:r>
        <w:rPr>
          <w:spacing w:val="-7"/>
        </w:rPr>
        <w:t xml:space="preserve"> </w:t>
      </w:r>
      <w:r>
        <w:t>will</w:t>
      </w:r>
      <w:r>
        <w:rPr>
          <w:spacing w:val="-6"/>
        </w:rPr>
        <w:t xml:space="preserve"> </w:t>
      </w:r>
      <w:r>
        <w:t>provide</w:t>
      </w:r>
      <w:r>
        <w:rPr>
          <w:spacing w:val="-9"/>
        </w:rPr>
        <w:t xml:space="preserve"> </w:t>
      </w:r>
      <w:r>
        <w:t>orientation</w:t>
      </w:r>
      <w:r>
        <w:rPr>
          <w:spacing w:val="-9"/>
        </w:rPr>
        <w:t xml:space="preserve"> </w:t>
      </w:r>
      <w:r>
        <w:t>to</w:t>
      </w:r>
      <w:r>
        <w:rPr>
          <w:spacing w:val="-9"/>
        </w:rPr>
        <w:t xml:space="preserve"> </w:t>
      </w:r>
      <w:r>
        <w:t>GTHS</w:t>
      </w:r>
      <w:r>
        <w:rPr>
          <w:spacing w:val="-4"/>
        </w:rPr>
        <w:t xml:space="preserve"> </w:t>
      </w:r>
      <w:r>
        <w:t>school</w:t>
      </w:r>
      <w:r>
        <w:rPr>
          <w:spacing w:val="-6"/>
        </w:rPr>
        <w:t xml:space="preserve"> </w:t>
      </w:r>
      <w:r>
        <w:t>directors</w:t>
      </w:r>
      <w:r>
        <w:rPr>
          <w:spacing w:val="-7"/>
        </w:rPr>
        <w:t xml:space="preserve"> </w:t>
      </w:r>
      <w:r>
        <w:t>on these</w:t>
      </w:r>
      <w:r>
        <w:rPr>
          <w:spacing w:val="-6"/>
        </w:rPr>
        <w:t xml:space="preserve"> </w:t>
      </w:r>
      <w:r>
        <w:t>MSS and</w:t>
      </w:r>
      <w:r>
        <w:rPr>
          <w:spacing w:val="-6"/>
        </w:rPr>
        <w:t xml:space="preserve"> </w:t>
      </w:r>
      <w:r>
        <w:t>how they</w:t>
      </w:r>
      <w:r>
        <w:rPr>
          <w:spacing w:val="-4"/>
        </w:rPr>
        <w:t xml:space="preserve"> </w:t>
      </w:r>
      <w:r>
        <w:t>can</w:t>
      </w:r>
      <w:r>
        <w:rPr>
          <w:spacing w:val="-6"/>
        </w:rPr>
        <w:t xml:space="preserve"> </w:t>
      </w:r>
      <w:r>
        <w:t>be</w:t>
      </w:r>
      <w:r>
        <w:rPr>
          <w:spacing w:val="-6"/>
        </w:rPr>
        <w:t xml:space="preserve"> </w:t>
      </w:r>
      <w:r>
        <w:t>used</w:t>
      </w:r>
      <w:r>
        <w:rPr>
          <w:spacing w:val="-6"/>
        </w:rPr>
        <w:t xml:space="preserve"> </w:t>
      </w:r>
      <w:r>
        <w:t>to</w:t>
      </w:r>
      <w:r>
        <w:rPr>
          <w:spacing w:val="-6"/>
        </w:rPr>
        <w:t xml:space="preserve"> </w:t>
      </w:r>
      <w:r>
        <w:t>improve</w:t>
      </w:r>
      <w:r>
        <w:rPr>
          <w:spacing w:val="-6"/>
        </w:rPr>
        <w:t xml:space="preserve"> </w:t>
      </w:r>
      <w:r>
        <w:t xml:space="preserve">management and operations of </w:t>
      </w:r>
      <w:r>
        <w:rPr>
          <w:spacing w:val="-2"/>
        </w:rPr>
        <w:t>GTHS.</w:t>
      </w:r>
    </w:p>
    <w:p w14:paraId="4E3DD2D1" w14:textId="77777777" w:rsidR="00E04908" w:rsidRDefault="00E04908">
      <w:pPr>
        <w:pStyle w:val="BodyText"/>
        <w:spacing w:before="7"/>
      </w:pPr>
    </w:p>
    <w:p w14:paraId="34CD856D" w14:textId="77777777" w:rsidR="00E04908" w:rsidRDefault="00000000">
      <w:pPr>
        <w:pStyle w:val="ListParagraph"/>
        <w:numPr>
          <w:ilvl w:val="1"/>
          <w:numId w:val="126"/>
        </w:numPr>
        <w:tabs>
          <w:tab w:val="left" w:pos="1799"/>
          <w:tab w:val="left" w:pos="1802"/>
        </w:tabs>
        <w:ind w:right="352"/>
        <w:jc w:val="both"/>
      </w:pPr>
      <w:r>
        <w:rPr>
          <w:rFonts w:ascii="Arial"/>
          <w:b/>
        </w:rPr>
        <w:t xml:space="preserve">Establishment and equipping of an integrated education data center. </w:t>
      </w:r>
      <w:r>
        <w:t>The data</w:t>
      </w:r>
      <w:r>
        <w:rPr>
          <w:spacing w:val="-16"/>
        </w:rPr>
        <w:t xml:space="preserve"> </w:t>
      </w:r>
      <w:r>
        <w:t>center</w:t>
      </w:r>
      <w:r>
        <w:rPr>
          <w:spacing w:val="-15"/>
        </w:rPr>
        <w:t xml:space="preserve"> </w:t>
      </w:r>
      <w:r>
        <w:t>to</w:t>
      </w:r>
      <w:r>
        <w:rPr>
          <w:spacing w:val="-14"/>
        </w:rPr>
        <w:t xml:space="preserve"> </w:t>
      </w:r>
      <w:r>
        <w:t>be</w:t>
      </w:r>
      <w:r>
        <w:rPr>
          <w:spacing w:val="-15"/>
        </w:rPr>
        <w:t xml:space="preserve"> </w:t>
      </w:r>
      <w:r>
        <w:t>housed</w:t>
      </w:r>
      <w:r>
        <w:rPr>
          <w:spacing w:val="-15"/>
        </w:rPr>
        <w:t xml:space="preserve"> </w:t>
      </w:r>
      <w:r>
        <w:t>at</w:t>
      </w:r>
      <w:r>
        <w:rPr>
          <w:spacing w:val="-15"/>
        </w:rPr>
        <w:t xml:space="preserve"> </w:t>
      </w:r>
      <w:r>
        <w:t>and</w:t>
      </w:r>
      <w:r>
        <w:rPr>
          <w:spacing w:val="-8"/>
        </w:rPr>
        <w:t xml:space="preserve"> </w:t>
      </w:r>
      <w:r>
        <w:t>maintained</w:t>
      </w:r>
      <w:r>
        <w:rPr>
          <w:spacing w:val="-16"/>
        </w:rPr>
        <w:t xml:space="preserve"> </w:t>
      </w:r>
      <w:r>
        <w:t>by</w:t>
      </w:r>
      <w:r>
        <w:rPr>
          <w:spacing w:val="-15"/>
        </w:rPr>
        <w:t xml:space="preserve"> </w:t>
      </w:r>
      <w:r>
        <w:t>ITC</w:t>
      </w:r>
      <w:r>
        <w:rPr>
          <w:spacing w:val="-7"/>
        </w:rPr>
        <w:t xml:space="preserve"> </w:t>
      </w:r>
      <w:r>
        <w:t>will</w:t>
      </w:r>
      <w:r>
        <w:rPr>
          <w:spacing w:val="-14"/>
        </w:rPr>
        <w:t xml:space="preserve"> </w:t>
      </w:r>
      <w:r>
        <w:t>integrate</w:t>
      </w:r>
      <w:r>
        <w:rPr>
          <w:spacing w:val="-14"/>
        </w:rPr>
        <w:t xml:space="preserve"> </w:t>
      </w:r>
      <w:r>
        <w:t>MOEYS</w:t>
      </w:r>
      <w:r>
        <w:rPr>
          <w:spacing w:val="-11"/>
        </w:rPr>
        <w:t xml:space="preserve"> </w:t>
      </w:r>
      <w:r>
        <w:t>platforms including the school management information system (SMIS) and the student learning assessment management information system. The data center will function as the central hub for managing the data operations of the Ministry. A Central Education Dashboard will be developed to connect, consolidate, and visualize</w:t>
      </w:r>
      <w:r>
        <w:rPr>
          <w:spacing w:val="-16"/>
        </w:rPr>
        <w:t xml:space="preserve"> </w:t>
      </w:r>
      <w:r>
        <w:t>important</w:t>
      </w:r>
      <w:r>
        <w:rPr>
          <w:spacing w:val="-15"/>
        </w:rPr>
        <w:t xml:space="preserve"> </w:t>
      </w:r>
      <w:r>
        <w:t>educational</w:t>
      </w:r>
      <w:r>
        <w:rPr>
          <w:spacing w:val="-15"/>
        </w:rPr>
        <w:t xml:space="preserve"> </w:t>
      </w:r>
      <w:r>
        <w:t>data</w:t>
      </w:r>
      <w:r>
        <w:rPr>
          <w:spacing w:val="-16"/>
        </w:rPr>
        <w:t xml:space="preserve"> </w:t>
      </w:r>
      <w:r>
        <w:t>and</w:t>
      </w:r>
      <w:r>
        <w:rPr>
          <w:spacing w:val="-15"/>
        </w:rPr>
        <w:t xml:space="preserve"> </w:t>
      </w:r>
      <w:r>
        <w:t>information.</w:t>
      </w:r>
      <w:r>
        <w:rPr>
          <w:spacing w:val="-15"/>
        </w:rPr>
        <w:t xml:space="preserve"> </w:t>
      </w:r>
      <w:r>
        <w:t>Existing</w:t>
      </w:r>
      <w:r>
        <w:rPr>
          <w:spacing w:val="-15"/>
        </w:rPr>
        <w:t xml:space="preserve"> </w:t>
      </w:r>
      <w:r>
        <w:t>facilities</w:t>
      </w:r>
      <w:r>
        <w:rPr>
          <w:spacing w:val="-16"/>
        </w:rPr>
        <w:t xml:space="preserve"> </w:t>
      </w:r>
      <w:r>
        <w:t>(200</w:t>
      </w:r>
      <w:r>
        <w:rPr>
          <w:spacing w:val="-15"/>
        </w:rPr>
        <w:t xml:space="preserve"> </w:t>
      </w:r>
      <w:r>
        <w:t>square meters on</w:t>
      </w:r>
      <w:r>
        <w:rPr>
          <w:spacing w:val="-5"/>
        </w:rPr>
        <w:t xml:space="preserve"> </w:t>
      </w:r>
      <w:r>
        <w:t>the</w:t>
      </w:r>
      <w:r>
        <w:rPr>
          <w:spacing w:val="-5"/>
        </w:rPr>
        <w:t xml:space="preserve"> </w:t>
      </w:r>
      <w:r>
        <w:t>second</w:t>
      </w:r>
      <w:r>
        <w:rPr>
          <w:spacing w:val="-5"/>
        </w:rPr>
        <w:t xml:space="preserve"> </w:t>
      </w:r>
      <w:r>
        <w:t>floor)</w:t>
      </w:r>
      <w:r>
        <w:rPr>
          <w:spacing w:val="-6"/>
        </w:rPr>
        <w:t xml:space="preserve"> </w:t>
      </w:r>
      <w:r>
        <w:t>on</w:t>
      </w:r>
      <w:r>
        <w:rPr>
          <w:spacing w:val="-5"/>
        </w:rPr>
        <w:t xml:space="preserve"> </w:t>
      </w:r>
      <w:r>
        <w:t>the ITC main</w:t>
      </w:r>
      <w:r>
        <w:rPr>
          <w:spacing w:val="-5"/>
        </w:rPr>
        <w:t xml:space="preserve"> </w:t>
      </w:r>
      <w:r>
        <w:t>campus</w:t>
      </w:r>
      <w:r>
        <w:rPr>
          <w:spacing w:val="-4"/>
        </w:rPr>
        <w:t xml:space="preserve"> </w:t>
      </w:r>
      <w:r>
        <w:t>will</w:t>
      </w:r>
      <w:r>
        <w:rPr>
          <w:spacing w:val="-3"/>
        </w:rPr>
        <w:t xml:space="preserve"> </w:t>
      </w:r>
      <w:r>
        <w:t>be</w:t>
      </w:r>
      <w:r>
        <w:rPr>
          <w:spacing w:val="-5"/>
        </w:rPr>
        <w:t xml:space="preserve"> </w:t>
      </w:r>
      <w:r>
        <w:t>retrofitted</w:t>
      </w:r>
      <w:r>
        <w:rPr>
          <w:spacing w:val="-5"/>
        </w:rPr>
        <w:t xml:space="preserve"> </w:t>
      </w:r>
      <w:r>
        <w:t>with</w:t>
      </w:r>
      <w:r>
        <w:rPr>
          <w:spacing w:val="-5"/>
        </w:rPr>
        <w:t xml:space="preserve"> </w:t>
      </w:r>
      <w:r>
        <w:t>power control</w:t>
      </w:r>
      <w:r>
        <w:rPr>
          <w:spacing w:val="-3"/>
        </w:rPr>
        <w:t xml:space="preserve"> </w:t>
      </w:r>
      <w:r>
        <w:t>and</w:t>
      </w:r>
      <w:r>
        <w:rPr>
          <w:spacing w:val="-6"/>
        </w:rPr>
        <w:t xml:space="preserve"> </w:t>
      </w:r>
      <w:r>
        <w:t>cooling</w:t>
      </w:r>
      <w:r>
        <w:rPr>
          <w:spacing w:val="-6"/>
        </w:rPr>
        <w:t xml:space="preserve"> </w:t>
      </w:r>
      <w:r>
        <w:t>systems</w:t>
      </w:r>
      <w:r>
        <w:rPr>
          <w:spacing w:val="-4"/>
        </w:rPr>
        <w:t xml:space="preserve"> </w:t>
      </w:r>
      <w:r>
        <w:t>for</w:t>
      </w:r>
      <w:r>
        <w:rPr>
          <w:spacing w:val="-7"/>
        </w:rPr>
        <w:t xml:space="preserve"> </w:t>
      </w:r>
      <w:r>
        <w:t>this</w:t>
      </w:r>
      <w:r>
        <w:rPr>
          <w:spacing w:val="-4"/>
        </w:rPr>
        <w:t xml:space="preserve"> </w:t>
      </w:r>
      <w:r>
        <w:t>purpose and equipped</w:t>
      </w:r>
      <w:r>
        <w:rPr>
          <w:spacing w:val="-6"/>
        </w:rPr>
        <w:t xml:space="preserve"> </w:t>
      </w:r>
      <w:r>
        <w:t>with servers and</w:t>
      </w:r>
      <w:r>
        <w:rPr>
          <w:spacing w:val="-6"/>
        </w:rPr>
        <w:t xml:space="preserve"> </w:t>
      </w:r>
      <w:r>
        <w:t>other necessary equipment for center operations. Capacity building will be provided to ITC who will be responsible for the operations, maintenance and related costs of the</w:t>
      </w:r>
      <w:r>
        <w:rPr>
          <w:spacing w:val="-5"/>
        </w:rPr>
        <w:t xml:space="preserve"> </w:t>
      </w:r>
      <w:r>
        <w:t>center.</w:t>
      </w:r>
      <w:r>
        <w:rPr>
          <w:spacing w:val="-4"/>
        </w:rPr>
        <w:t xml:space="preserve"> </w:t>
      </w:r>
      <w:r>
        <w:t>The</w:t>
      </w:r>
      <w:r>
        <w:rPr>
          <w:spacing w:val="-5"/>
        </w:rPr>
        <w:t xml:space="preserve"> </w:t>
      </w:r>
      <w:r>
        <w:t>project</w:t>
      </w:r>
      <w:r>
        <w:rPr>
          <w:spacing w:val="-4"/>
        </w:rPr>
        <w:t xml:space="preserve"> </w:t>
      </w:r>
      <w:r>
        <w:t>will</w:t>
      </w:r>
      <w:r>
        <w:rPr>
          <w:spacing w:val="-2"/>
        </w:rPr>
        <w:t xml:space="preserve"> </w:t>
      </w:r>
      <w:r>
        <w:t>support</w:t>
      </w:r>
      <w:r>
        <w:rPr>
          <w:spacing w:val="-4"/>
        </w:rPr>
        <w:t xml:space="preserve"> </w:t>
      </w:r>
      <w:r>
        <w:t>a</w:t>
      </w:r>
      <w:r>
        <w:rPr>
          <w:spacing w:val="-5"/>
        </w:rPr>
        <w:t xml:space="preserve"> </w:t>
      </w:r>
      <w:r>
        <w:t>phased</w:t>
      </w:r>
      <w:r>
        <w:rPr>
          <w:spacing w:val="-5"/>
        </w:rPr>
        <w:t xml:space="preserve"> </w:t>
      </w:r>
      <w:r>
        <w:t>roll</w:t>
      </w:r>
      <w:r>
        <w:rPr>
          <w:spacing w:val="-2"/>
        </w:rPr>
        <w:t xml:space="preserve"> </w:t>
      </w:r>
      <w:r>
        <w:t>out</w:t>
      </w:r>
      <w:r>
        <w:rPr>
          <w:spacing w:val="-4"/>
        </w:rPr>
        <w:t xml:space="preserve"> </w:t>
      </w:r>
      <w:r>
        <w:t>of</w:t>
      </w:r>
      <w:r>
        <w:rPr>
          <w:spacing w:val="-4"/>
        </w:rPr>
        <w:t xml:space="preserve"> </w:t>
      </w:r>
      <w:r>
        <w:t>SMIS in</w:t>
      </w:r>
      <w:r>
        <w:rPr>
          <w:spacing w:val="-5"/>
        </w:rPr>
        <w:t xml:space="preserve"> </w:t>
      </w:r>
      <w:r>
        <w:t>all</w:t>
      </w:r>
      <w:r>
        <w:rPr>
          <w:spacing w:val="-2"/>
        </w:rPr>
        <w:t xml:space="preserve"> </w:t>
      </w:r>
      <w:r>
        <w:t>project</w:t>
      </w:r>
      <w:r>
        <w:rPr>
          <w:spacing w:val="-4"/>
        </w:rPr>
        <w:t xml:space="preserve"> </w:t>
      </w:r>
      <w:r>
        <w:t>schools which</w:t>
      </w:r>
      <w:r>
        <w:rPr>
          <w:spacing w:val="-16"/>
        </w:rPr>
        <w:t xml:space="preserve"> </w:t>
      </w:r>
      <w:r>
        <w:t>will</w:t>
      </w:r>
      <w:r>
        <w:rPr>
          <w:spacing w:val="-15"/>
        </w:rPr>
        <w:t xml:space="preserve"> </w:t>
      </w:r>
      <w:r>
        <w:t>help</w:t>
      </w:r>
      <w:r>
        <w:rPr>
          <w:spacing w:val="-15"/>
        </w:rPr>
        <w:t xml:space="preserve"> </w:t>
      </w:r>
      <w:r>
        <w:t>the</w:t>
      </w:r>
      <w:r>
        <w:rPr>
          <w:spacing w:val="-16"/>
        </w:rPr>
        <w:t xml:space="preserve"> </w:t>
      </w:r>
      <w:r>
        <w:t>MOEYS</w:t>
      </w:r>
      <w:r>
        <w:rPr>
          <w:spacing w:val="-15"/>
        </w:rPr>
        <w:t xml:space="preserve"> </w:t>
      </w:r>
      <w:r>
        <w:t>at</w:t>
      </w:r>
      <w:r>
        <w:rPr>
          <w:spacing w:val="-15"/>
        </w:rPr>
        <w:t xml:space="preserve"> </w:t>
      </w:r>
      <w:r>
        <w:t>all</w:t>
      </w:r>
      <w:r>
        <w:rPr>
          <w:spacing w:val="-15"/>
        </w:rPr>
        <w:t xml:space="preserve"> </w:t>
      </w:r>
      <w:r>
        <w:t>levels</w:t>
      </w:r>
      <w:r>
        <w:rPr>
          <w:spacing w:val="-16"/>
        </w:rPr>
        <w:t xml:space="preserve"> </w:t>
      </w:r>
      <w:r>
        <w:t>make</w:t>
      </w:r>
      <w:r>
        <w:rPr>
          <w:spacing w:val="-15"/>
        </w:rPr>
        <w:t xml:space="preserve"> </w:t>
      </w:r>
      <w:r>
        <w:t>better-informed</w:t>
      </w:r>
      <w:r>
        <w:rPr>
          <w:spacing w:val="-15"/>
        </w:rPr>
        <w:t xml:space="preserve"> </w:t>
      </w:r>
      <w:r>
        <w:t>decisions</w:t>
      </w:r>
      <w:r>
        <w:rPr>
          <w:spacing w:val="-16"/>
        </w:rPr>
        <w:t xml:space="preserve"> </w:t>
      </w:r>
      <w:r>
        <w:t>and</w:t>
      </w:r>
      <w:r>
        <w:rPr>
          <w:spacing w:val="-15"/>
        </w:rPr>
        <w:t xml:space="preserve"> </w:t>
      </w:r>
      <w:r>
        <w:t>closely monitor any GAAPs in access to schools.</w:t>
      </w:r>
    </w:p>
    <w:p w14:paraId="4B8476D8" w14:textId="77777777" w:rsidR="00E04908" w:rsidRDefault="00E04908">
      <w:pPr>
        <w:pStyle w:val="BodyText"/>
        <w:spacing w:before="18"/>
      </w:pPr>
    </w:p>
    <w:p w14:paraId="33D02AEA" w14:textId="77777777" w:rsidR="00E04908" w:rsidRDefault="00000000">
      <w:pPr>
        <w:pStyle w:val="ListParagraph"/>
        <w:numPr>
          <w:ilvl w:val="1"/>
          <w:numId w:val="126"/>
        </w:numPr>
        <w:tabs>
          <w:tab w:val="left" w:pos="1799"/>
          <w:tab w:val="left" w:pos="1802"/>
        </w:tabs>
        <w:ind w:right="355"/>
        <w:jc w:val="both"/>
      </w:pPr>
      <w:r>
        <w:rPr>
          <w:rFonts w:ascii="Arial"/>
          <w:b/>
        </w:rPr>
        <w:t>Development</w:t>
      </w:r>
      <w:r>
        <w:rPr>
          <w:rFonts w:ascii="Arial"/>
          <w:b/>
          <w:spacing w:val="-15"/>
        </w:rPr>
        <w:t xml:space="preserve"> </w:t>
      </w:r>
      <w:r>
        <w:rPr>
          <w:rFonts w:ascii="Arial"/>
          <w:b/>
        </w:rPr>
        <w:t>of</w:t>
      </w:r>
      <w:r>
        <w:rPr>
          <w:rFonts w:ascii="Arial"/>
          <w:b/>
          <w:spacing w:val="-10"/>
        </w:rPr>
        <w:t xml:space="preserve"> </w:t>
      </w:r>
      <w:r>
        <w:rPr>
          <w:rFonts w:ascii="Arial"/>
          <w:b/>
        </w:rPr>
        <w:t>the</w:t>
      </w:r>
      <w:r>
        <w:rPr>
          <w:rFonts w:ascii="Arial"/>
          <w:b/>
          <w:spacing w:val="-9"/>
        </w:rPr>
        <w:t xml:space="preserve"> </w:t>
      </w:r>
      <w:r>
        <w:rPr>
          <w:rFonts w:ascii="Arial"/>
          <w:b/>
        </w:rPr>
        <w:t>new</w:t>
      </w:r>
      <w:r>
        <w:rPr>
          <w:rFonts w:ascii="Arial"/>
          <w:b/>
          <w:spacing w:val="-5"/>
        </w:rPr>
        <w:t xml:space="preserve"> </w:t>
      </w:r>
      <w:r>
        <w:rPr>
          <w:rFonts w:ascii="Arial"/>
          <w:b/>
        </w:rPr>
        <w:t>MOEYS</w:t>
      </w:r>
      <w:r>
        <w:rPr>
          <w:rFonts w:ascii="Arial"/>
          <w:b/>
          <w:spacing w:val="-13"/>
        </w:rPr>
        <w:t xml:space="preserve"> </w:t>
      </w:r>
      <w:r>
        <w:rPr>
          <w:rFonts w:ascii="Arial"/>
          <w:b/>
        </w:rPr>
        <w:t>Gender</w:t>
      </w:r>
      <w:r>
        <w:rPr>
          <w:rFonts w:ascii="Arial"/>
          <w:b/>
          <w:spacing w:val="-13"/>
        </w:rPr>
        <w:t xml:space="preserve"> </w:t>
      </w:r>
      <w:r>
        <w:rPr>
          <w:rFonts w:ascii="Arial"/>
          <w:b/>
        </w:rPr>
        <w:t>Mainstreaming</w:t>
      </w:r>
      <w:r>
        <w:rPr>
          <w:rFonts w:ascii="Arial"/>
          <w:b/>
          <w:spacing w:val="-16"/>
        </w:rPr>
        <w:t xml:space="preserve"> </w:t>
      </w:r>
      <w:r>
        <w:rPr>
          <w:rFonts w:ascii="Arial"/>
          <w:b/>
        </w:rPr>
        <w:t>Strategic</w:t>
      </w:r>
      <w:r>
        <w:rPr>
          <w:rFonts w:ascii="Arial"/>
          <w:b/>
          <w:spacing w:val="-9"/>
        </w:rPr>
        <w:t xml:space="preserve"> </w:t>
      </w:r>
      <w:r>
        <w:rPr>
          <w:rFonts w:ascii="Arial"/>
          <w:b/>
        </w:rPr>
        <w:t>Plan</w:t>
      </w:r>
      <w:r>
        <w:rPr>
          <w:rFonts w:ascii="Arial"/>
          <w:b/>
          <w:spacing w:val="-11"/>
        </w:rPr>
        <w:t xml:space="preserve"> </w:t>
      </w:r>
      <w:r>
        <w:rPr>
          <w:rFonts w:ascii="Arial"/>
          <w:b/>
        </w:rPr>
        <w:t xml:space="preserve">2026- 2030. </w:t>
      </w:r>
      <w:r>
        <w:t>To ensure all students regardless of gender have equal access to quality education, the project will (</w:t>
      </w:r>
      <w:proofErr w:type="spellStart"/>
      <w:r>
        <w:t>i</w:t>
      </w:r>
      <w:proofErr w:type="spellEnd"/>
      <w:r>
        <w:t>) conduct an assessment on implementation of the previous</w:t>
      </w:r>
      <w:r>
        <w:rPr>
          <w:spacing w:val="-6"/>
        </w:rPr>
        <w:t xml:space="preserve"> </w:t>
      </w:r>
      <w:r>
        <w:t>strategic</w:t>
      </w:r>
      <w:r>
        <w:rPr>
          <w:spacing w:val="-6"/>
        </w:rPr>
        <w:t xml:space="preserve"> </w:t>
      </w:r>
      <w:r>
        <w:t>plan;</w:t>
      </w:r>
      <w:r>
        <w:rPr>
          <w:spacing w:val="-7"/>
        </w:rPr>
        <w:t xml:space="preserve"> </w:t>
      </w:r>
      <w:r>
        <w:t>and</w:t>
      </w:r>
      <w:r>
        <w:rPr>
          <w:spacing w:val="-8"/>
        </w:rPr>
        <w:t xml:space="preserve"> </w:t>
      </w:r>
      <w:r>
        <w:t>based</w:t>
      </w:r>
      <w:r>
        <w:rPr>
          <w:spacing w:val="-8"/>
        </w:rPr>
        <w:t xml:space="preserve"> </w:t>
      </w:r>
      <w:r>
        <w:t>on</w:t>
      </w:r>
      <w:r>
        <w:rPr>
          <w:spacing w:val="-8"/>
        </w:rPr>
        <w:t xml:space="preserve"> </w:t>
      </w:r>
      <w:r>
        <w:t>the</w:t>
      </w:r>
      <w:r>
        <w:rPr>
          <w:spacing w:val="-8"/>
        </w:rPr>
        <w:t xml:space="preserve"> </w:t>
      </w:r>
      <w:r>
        <w:t>findings,</w:t>
      </w:r>
      <w:r>
        <w:rPr>
          <w:spacing w:val="-7"/>
        </w:rPr>
        <w:t xml:space="preserve"> </w:t>
      </w:r>
      <w:r>
        <w:t>(ii)</w:t>
      </w:r>
      <w:r>
        <w:rPr>
          <w:spacing w:val="-9"/>
        </w:rPr>
        <w:t xml:space="preserve"> </w:t>
      </w:r>
      <w:r>
        <w:t>draft</w:t>
      </w:r>
      <w:r>
        <w:rPr>
          <w:spacing w:val="-7"/>
        </w:rPr>
        <w:t xml:space="preserve"> </w:t>
      </w:r>
      <w:r>
        <w:t>the</w:t>
      </w:r>
      <w:r>
        <w:rPr>
          <w:spacing w:val="-8"/>
        </w:rPr>
        <w:t xml:space="preserve"> </w:t>
      </w:r>
      <w:r>
        <w:t>new</w:t>
      </w:r>
      <w:r>
        <w:rPr>
          <w:spacing w:val="-5"/>
        </w:rPr>
        <w:t xml:space="preserve"> </w:t>
      </w:r>
      <w:r>
        <w:t>Strategic</w:t>
      </w:r>
      <w:r>
        <w:rPr>
          <w:spacing w:val="-6"/>
        </w:rPr>
        <w:t xml:space="preserve"> </w:t>
      </w:r>
      <w:r>
        <w:t>Plan with related Action Plan. The plans will be aligned with the Education Strategic Plan 2024-2028. Once</w:t>
      </w:r>
      <w:r>
        <w:rPr>
          <w:spacing w:val="20"/>
        </w:rPr>
        <w:t xml:space="preserve"> </w:t>
      </w:r>
      <w:r>
        <w:t>approved,</w:t>
      </w:r>
      <w:r>
        <w:rPr>
          <w:spacing w:val="21"/>
        </w:rPr>
        <w:t xml:space="preserve"> </w:t>
      </w:r>
      <w:r>
        <w:t>the</w:t>
      </w:r>
      <w:r>
        <w:rPr>
          <w:spacing w:val="20"/>
        </w:rPr>
        <w:t xml:space="preserve"> </w:t>
      </w:r>
      <w:r>
        <w:t>plan will be</w:t>
      </w:r>
      <w:r>
        <w:rPr>
          <w:spacing w:val="20"/>
        </w:rPr>
        <w:t xml:space="preserve"> </w:t>
      </w:r>
      <w:r>
        <w:t>disseminated</w:t>
      </w:r>
      <w:r>
        <w:rPr>
          <w:spacing w:val="20"/>
        </w:rPr>
        <w:t xml:space="preserve"> </w:t>
      </w:r>
      <w:r>
        <w:t>from</w:t>
      </w:r>
      <w:r>
        <w:rPr>
          <w:spacing w:val="20"/>
        </w:rPr>
        <w:t xml:space="preserve"> </w:t>
      </w:r>
      <w:r>
        <w:t>national to</w:t>
      </w:r>
    </w:p>
    <w:p w14:paraId="540B22CE" w14:textId="77777777" w:rsidR="00E04908" w:rsidRDefault="00E04908">
      <w:pPr>
        <w:pStyle w:val="ListParagraph"/>
        <w:sectPr w:rsidR="00E04908">
          <w:pgSz w:w="12240" w:h="15840"/>
          <w:pgMar w:top="960" w:right="1080" w:bottom="280" w:left="1080" w:header="721" w:footer="0" w:gutter="0"/>
          <w:cols w:space="720"/>
        </w:sectPr>
      </w:pPr>
    </w:p>
    <w:p w14:paraId="4A4323D5" w14:textId="77777777" w:rsidR="00E04908" w:rsidRDefault="00E04908">
      <w:pPr>
        <w:pStyle w:val="BodyText"/>
        <w:spacing w:before="216"/>
      </w:pPr>
    </w:p>
    <w:p w14:paraId="0CC28AE8" w14:textId="77777777" w:rsidR="00E04908" w:rsidRDefault="00000000">
      <w:pPr>
        <w:pStyle w:val="BodyText"/>
        <w:spacing w:line="237" w:lineRule="auto"/>
        <w:ind w:left="1802"/>
      </w:pPr>
      <w:r>
        <w:t>school-level. The project will further support the implementation of two activities addressing gender norms.</w:t>
      </w:r>
    </w:p>
    <w:p w14:paraId="1E57A8AC" w14:textId="77777777" w:rsidR="00E04908" w:rsidRDefault="00E04908">
      <w:pPr>
        <w:pStyle w:val="BodyText"/>
        <w:spacing w:before="5"/>
      </w:pPr>
    </w:p>
    <w:p w14:paraId="23EE7F6A" w14:textId="77777777" w:rsidR="00E04908" w:rsidRDefault="00000000">
      <w:pPr>
        <w:pStyle w:val="ListParagraph"/>
        <w:numPr>
          <w:ilvl w:val="1"/>
          <w:numId w:val="126"/>
        </w:numPr>
        <w:tabs>
          <w:tab w:val="left" w:pos="1799"/>
          <w:tab w:val="left" w:pos="1802"/>
        </w:tabs>
        <w:ind w:right="353"/>
        <w:jc w:val="both"/>
      </w:pPr>
      <w:r>
        <w:rPr>
          <w:rFonts w:ascii="Arial"/>
          <w:b/>
        </w:rPr>
        <w:t xml:space="preserve">Support for inclusive education. </w:t>
      </w:r>
      <w:r>
        <w:t>To expand access to quality education for students</w:t>
      </w:r>
      <w:r>
        <w:rPr>
          <w:spacing w:val="-8"/>
        </w:rPr>
        <w:t xml:space="preserve"> </w:t>
      </w:r>
      <w:r>
        <w:t>with disabilities and</w:t>
      </w:r>
      <w:r>
        <w:rPr>
          <w:spacing w:val="-7"/>
        </w:rPr>
        <w:t xml:space="preserve"> </w:t>
      </w:r>
      <w:r>
        <w:t>learning</w:t>
      </w:r>
      <w:r>
        <w:rPr>
          <w:spacing w:val="-10"/>
        </w:rPr>
        <w:t xml:space="preserve"> </w:t>
      </w:r>
      <w:r>
        <w:t>difficulties, the project will</w:t>
      </w:r>
      <w:r>
        <w:rPr>
          <w:spacing w:val="-7"/>
        </w:rPr>
        <w:t xml:space="preserve"> </w:t>
      </w:r>
      <w:r>
        <w:t>support</w:t>
      </w:r>
      <w:r>
        <w:rPr>
          <w:spacing w:val="-4"/>
        </w:rPr>
        <w:t xml:space="preserve"> </w:t>
      </w:r>
      <w:r>
        <w:t>the NISE and</w:t>
      </w:r>
      <w:r>
        <w:rPr>
          <w:spacing w:val="-7"/>
        </w:rPr>
        <w:t xml:space="preserve"> </w:t>
      </w:r>
      <w:r>
        <w:t>secondary</w:t>
      </w:r>
      <w:r>
        <w:rPr>
          <w:spacing w:val="-4"/>
        </w:rPr>
        <w:t xml:space="preserve"> </w:t>
      </w:r>
      <w:r>
        <w:t>teachers</w:t>
      </w:r>
      <w:r>
        <w:rPr>
          <w:spacing w:val="-5"/>
        </w:rPr>
        <w:t xml:space="preserve"> </w:t>
      </w:r>
      <w:r>
        <w:t>in special education secondary schools (SESS)</w:t>
      </w:r>
      <w:r>
        <w:rPr>
          <w:spacing w:val="-7"/>
        </w:rPr>
        <w:t xml:space="preserve"> </w:t>
      </w:r>
      <w:r>
        <w:t>in (</w:t>
      </w:r>
      <w:proofErr w:type="spellStart"/>
      <w:r>
        <w:t>i</w:t>
      </w:r>
      <w:proofErr w:type="spellEnd"/>
      <w:r>
        <w:t>) the development</w:t>
      </w:r>
      <w:r>
        <w:rPr>
          <w:spacing w:val="-8"/>
        </w:rPr>
        <w:t xml:space="preserve"> </w:t>
      </w:r>
      <w:r>
        <w:t>of</w:t>
      </w:r>
      <w:r>
        <w:rPr>
          <w:spacing w:val="-8"/>
        </w:rPr>
        <w:t xml:space="preserve"> </w:t>
      </w:r>
      <w:r>
        <w:t>Khmer</w:t>
      </w:r>
      <w:r>
        <w:rPr>
          <w:spacing w:val="-6"/>
        </w:rPr>
        <w:t xml:space="preserve"> </w:t>
      </w:r>
      <w:r>
        <w:t>Braille</w:t>
      </w:r>
      <w:r>
        <w:rPr>
          <w:spacing w:val="-9"/>
        </w:rPr>
        <w:t xml:space="preserve"> </w:t>
      </w:r>
      <w:r>
        <w:t>translation</w:t>
      </w:r>
      <w:r>
        <w:rPr>
          <w:spacing w:val="-6"/>
        </w:rPr>
        <w:t xml:space="preserve"> </w:t>
      </w:r>
      <w:r>
        <w:t>software</w:t>
      </w:r>
      <w:r>
        <w:rPr>
          <w:spacing w:val="-9"/>
        </w:rPr>
        <w:t xml:space="preserve"> </w:t>
      </w:r>
      <w:r>
        <w:t>that</w:t>
      </w:r>
      <w:r>
        <w:rPr>
          <w:spacing w:val="-8"/>
        </w:rPr>
        <w:t xml:space="preserve"> </w:t>
      </w:r>
      <w:r>
        <w:t>will</w:t>
      </w:r>
      <w:r>
        <w:rPr>
          <w:spacing w:val="-6"/>
        </w:rPr>
        <w:t xml:space="preserve"> </w:t>
      </w:r>
      <w:r>
        <w:t>facilitate</w:t>
      </w:r>
      <w:r>
        <w:rPr>
          <w:spacing w:val="-9"/>
        </w:rPr>
        <w:t xml:space="preserve"> </w:t>
      </w:r>
      <w:r>
        <w:t>more</w:t>
      </w:r>
      <w:r>
        <w:rPr>
          <w:spacing w:val="-9"/>
        </w:rPr>
        <w:t xml:space="preserve"> </w:t>
      </w:r>
      <w:r>
        <w:t>effective production of Braille textbooks for students; (ii) development of a user-friendly Khmer</w:t>
      </w:r>
      <w:r>
        <w:rPr>
          <w:spacing w:val="-9"/>
        </w:rPr>
        <w:t xml:space="preserve"> </w:t>
      </w:r>
      <w:r>
        <w:t>text</w:t>
      </w:r>
      <w:r>
        <w:rPr>
          <w:spacing w:val="-8"/>
        </w:rPr>
        <w:t xml:space="preserve"> </w:t>
      </w:r>
      <w:r>
        <w:t>to</w:t>
      </w:r>
      <w:r>
        <w:rPr>
          <w:spacing w:val="-8"/>
        </w:rPr>
        <w:t xml:space="preserve"> </w:t>
      </w:r>
      <w:r>
        <w:t>speech</w:t>
      </w:r>
      <w:r>
        <w:rPr>
          <w:spacing w:val="-8"/>
        </w:rPr>
        <w:t xml:space="preserve"> </w:t>
      </w:r>
      <w:r>
        <w:t>application</w:t>
      </w:r>
      <w:r>
        <w:rPr>
          <w:spacing w:val="-8"/>
        </w:rPr>
        <w:t xml:space="preserve"> </w:t>
      </w:r>
      <w:r>
        <w:t>that</w:t>
      </w:r>
      <w:r>
        <w:rPr>
          <w:spacing w:val="-8"/>
        </w:rPr>
        <w:t xml:space="preserve"> </w:t>
      </w:r>
      <w:r>
        <w:t>is</w:t>
      </w:r>
      <w:r>
        <w:rPr>
          <w:spacing w:val="-7"/>
        </w:rPr>
        <w:t xml:space="preserve"> </w:t>
      </w:r>
      <w:r>
        <w:t>usable</w:t>
      </w:r>
      <w:r>
        <w:rPr>
          <w:spacing w:val="-8"/>
        </w:rPr>
        <w:t xml:space="preserve"> </w:t>
      </w:r>
      <w:r>
        <w:t>on</w:t>
      </w:r>
      <w:r>
        <w:rPr>
          <w:spacing w:val="-8"/>
        </w:rPr>
        <w:t xml:space="preserve"> </w:t>
      </w:r>
      <w:r>
        <w:t>different</w:t>
      </w:r>
      <w:r>
        <w:rPr>
          <w:spacing w:val="-8"/>
        </w:rPr>
        <w:t xml:space="preserve"> </w:t>
      </w:r>
      <w:r>
        <w:t>operating</w:t>
      </w:r>
      <w:r>
        <w:rPr>
          <w:spacing w:val="-8"/>
        </w:rPr>
        <w:t xml:space="preserve"> </w:t>
      </w:r>
      <w:r>
        <w:t>systems;</w:t>
      </w:r>
      <w:r>
        <w:rPr>
          <w:spacing w:val="-8"/>
        </w:rPr>
        <w:t xml:space="preserve"> </w:t>
      </w:r>
      <w:r>
        <w:t>(iii) provision of scholarships to four (two female) NISE teacher educators to take doctorate</w:t>
      </w:r>
      <w:r>
        <w:rPr>
          <w:spacing w:val="-10"/>
        </w:rPr>
        <w:t xml:space="preserve"> </w:t>
      </w:r>
      <w:r>
        <w:t>programs</w:t>
      </w:r>
      <w:r>
        <w:rPr>
          <w:spacing w:val="-8"/>
        </w:rPr>
        <w:t xml:space="preserve"> </w:t>
      </w:r>
      <w:r>
        <w:t>at</w:t>
      </w:r>
      <w:r>
        <w:rPr>
          <w:spacing w:val="-9"/>
        </w:rPr>
        <w:t xml:space="preserve"> </w:t>
      </w:r>
      <w:r>
        <w:t>a</w:t>
      </w:r>
      <w:r>
        <w:rPr>
          <w:spacing w:val="-10"/>
        </w:rPr>
        <w:t xml:space="preserve"> </w:t>
      </w:r>
      <w:r>
        <w:t>local</w:t>
      </w:r>
      <w:r>
        <w:rPr>
          <w:spacing w:val="-7"/>
        </w:rPr>
        <w:t xml:space="preserve"> </w:t>
      </w:r>
      <w:r>
        <w:t>university</w:t>
      </w:r>
      <w:r>
        <w:rPr>
          <w:spacing w:val="-8"/>
        </w:rPr>
        <w:t xml:space="preserve"> </w:t>
      </w:r>
      <w:r>
        <w:t>in</w:t>
      </w:r>
      <w:r>
        <w:rPr>
          <w:spacing w:val="-10"/>
        </w:rPr>
        <w:t xml:space="preserve"> </w:t>
      </w:r>
      <w:r>
        <w:t>the</w:t>
      </w:r>
      <w:r>
        <w:rPr>
          <w:spacing w:val="-10"/>
        </w:rPr>
        <w:t xml:space="preserve"> </w:t>
      </w:r>
      <w:r>
        <w:t>areas</w:t>
      </w:r>
      <w:r>
        <w:rPr>
          <w:spacing w:val="-8"/>
        </w:rPr>
        <w:t xml:space="preserve"> </w:t>
      </w:r>
      <w:r>
        <w:t>of</w:t>
      </w:r>
      <w:r>
        <w:rPr>
          <w:spacing w:val="-9"/>
        </w:rPr>
        <w:t xml:space="preserve"> </w:t>
      </w:r>
      <w:r>
        <w:t>educational</w:t>
      </w:r>
      <w:r>
        <w:rPr>
          <w:spacing w:val="-7"/>
        </w:rPr>
        <w:t xml:space="preserve"> </w:t>
      </w:r>
      <w:r>
        <w:t>administration, curriculum and instruction, counseling, educational psychology or special education;</w:t>
      </w:r>
      <w:r>
        <w:rPr>
          <w:spacing w:val="-8"/>
        </w:rPr>
        <w:t xml:space="preserve"> </w:t>
      </w:r>
      <w:r>
        <w:t>(iii)</w:t>
      </w:r>
      <w:r>
        <w:rPr>
          <w:spacing w:val="-1"/>
        </w:rPr>
        <w:t xml:space="preserve"> </w:t>
      </w:r>
      <w:r>
        <w:t>provision</w:t>
      </w:r>
      <w:r>
        <w:rPr>
          <w:spacing w:val="-9"/>
        </w:rPr>
        <w:t xml:space="preserve"> </w:t>
      </w:r>
      <w:r>
        <w:t>of 20 scholarships (10 for</w:t>
      </w:r>
      <w:r>
        <w:rPr>
          <w:spacing w:val="-1"/>
        </w:rPr>
        <w:t xml:space="preserve"> </w:t>
      </w:r>
      <w:r>
        <w:t>women), for teacher</w:t>
      </w:r>
      <w:r>
        <w:rPr>
          <w:spacing w:val="-1"/>
        </w:rPr>
        <w:t xml:space="preserve"> </w:t>
      </w:r>
      <w:r>
        <w:t>educators from NISE and SESS teachers for programs at local universities in the areas of educational administration, curriculum and instruction, counseling, educational psychology; (iv) provision of scholarships to four (two female) NISE teacher educators and SESS teachers for local masters programs in ICT pedagogy; and</w:t>
      </w:r>
    </w:p>
    <w:p w14:paraId="0F9AD070" w14:textId="77777777" w:rsidR="00E04908" w:rsidRDefault="00000000">
      <w:pPr>
        <w:pStyle w:val="BodyText"/>
        <w:ind w:left="1802" w:right="358"/>
        <w:jc w:val="both"/>
      </w:pPr>
      <w:r>
        <w:t>(v) engaging experts to review and improve the SESS career guidance program and provide orientation to NISE and SESS teachers. NISE teacher educators and/or</w:t>
      </w:r>
      <w:r>
        <w:rPr>
          <w:spacing w:val="-9"/>
        </w:rPr>
        <w:t xml:space="preserve"> </w:t>
      </w:r>
      <w:r>
        <w:t>SESS</w:t>
      </w:r>
      <w:r>
        <w:rPr>
          <w:spacing w:val="-2"/>
        </w:rPr>
        <w:t xml:space="preserve"> </w:t>
      </w:r>
      <w:r>
        <w:t>teachers</w:t>
      </w:r>
      <w:r>
        <w:rPr>
          <w:spacing w:val="-5"/>
        </w:rPr>
        <w:t xml:space="preserve"> </w:t>
      </w:r>
      <w:r>
        <w:t>teaching</w:t>
      </w:r>
      <w:r>
        <w:rPr>
          <w:spacing w:val="-8"/>
        </w:rPr>
        <w:t xml:space="preserve"> </w:t>
      </w:r>
      <w:r>
        <w:t>science</w:t>
      </w:r>
      <w:r>
        <w:rPr>
          <w:spacing w:val="-8"/>
        </w:rPr>
        <w:t xml:space="preserve"> </w:t>
      </w:r>
      <w:r>
        <w:t>and ICT</w:t>
      </w:r>
      <w:r>
        <w:rPr>
          <w:spacing w:val="-5"/>
        </w:rPr>
        <w:t xml:space="preserve"> </w:t>
      </w:r>
      <w:r>
        <w:t>will</w:t>
      </w:r>
      <w:r>
        <w:rPr>
          <w:spacing w:val="-5"/>
        </w:rPr>
        <w:t xml:space="preserve"> </w:t>
      </w:r>
      <w:r>
        <w:t>also</w:t>
      </w:r>
      <w:r>
        <w:rPr>
          <w:spacing w:val="-8"/>
        </w:rPr>
        <w:t xml:space="preserve"> </w:t>
      </w:r>
      <w:r>
        <w:t>be included in</w:t>
      </w:r>
      <w:r>
        <w:rPr>
          <w:spacing w:val="-3"/>
        </w:rPr>
        <w:t xml:space="preserve"> </w:t>
      </w:r>
      <w:r>
        <w:t>CPD</w:t>
      </w:r>
      <w:r>
        <w:rPr>
          <w:spacing w:val="-5"/>
        </w:rPr>
        <w:t xml:space="preserve"> </w:t>
      </w:r>
      <w:r>
        <w:t>and upgrading of qualifications activities of output 2.</w:t>
      </w:r>
    </w:p>
    <w:p w14:paraId="413B24BD" w14:textId="77777777" w:rsidR="00E04908" w:rsidRDefault="00E04908">
      <w:pPr>
        <w:pStyle w:val="BodyText"/>
        <w:spacing w:before="6"/>
      </w:pPr>
    </w:p>
    <w:p w14:paraId="14FD4E84" w14:textId="77777777" w:rsidR="00E04908" w:rsidRDefault="00000000">
      <w:pPr>
        <w:pStyle w:val="ListParagraph"/>
        <w:numPr>
          <w:ilvl w:val="0"/>
          <w:numId w:val="127"/>
        </w:numPr>
        <w:tabs>
          <w:tab w:val="left" w:pos="1079"/>
        </w:tabs>
        <w:ind w:left="360" w:right="351" w:firstLine="0"/>
        <w:jc w:val="both"/>
      </w:pPr>
      <w:r>
        <w:rPr>
          <w:rFonts w:ascii="Arial"/>
          <w:b/>
        </w:rPr>
        <w:t>Output 2:</w:t>
      </w:r>
      <w:r>
        <w:rPr>
          <w:rFonts w:ascii="Arial"/>
          <w:b/>
          <w:spacing w:val="-6"/>
        </w:rPr>
        <w:t xml:space="preserve"> </w:t>
      </w:r>
      <w:r>
        <w:rPr>
          <w:rFonts w:ascii="Arial"/>
          <w:b/>
        </w:rPr>
        <w:t>Upper secondary</w:t>
      </w:r>
      <w:r>
        <w:rPr>
          <w:rFonts w:ascii="Arial"/>
          <w:b/>
          <w:spacing w:val="-5"/>
        </w:rPr>
        <w:t xml:space="preserve"> </w:t>
      </w:r>
      <w:r>
        <w:rPr>
          <w:rFonts w:ascii="Arial"/>
          <w:b/>
        </w:rPr>
        <w:t>education</w:t>
      </w:r>
      <w:r>
        <w:rPr>
          <w:rFonts w:ascii="Arial"/>
          <w:b/>
          <w:spacing w:val="-7"/>
        </w:rPr>
        <w:t xml:space="preserve"> </w:t>
      </w:r>
      <w:r>
        <w:rPr>
          <w:rFonts w:ascii="Arial"/>
          <w:b/>
        </w:rPr>
        <w:t>alignment</w:t>
      </w:r>
      <w:r>
        <w:rPr>
          <w:rFonts w:ascii="Arial"/>
          <w:b/>
          <w:spacing w:val="-5"/>
        </w:rPr>
        <w:t xml:space="preserve"> </w:t>
      </w:r>
      <w:r>
        <w:rPr>
          <w:rFonts w:ascii="Arial"/>
          <w:b/>
        </w:rPr>
        <w:t>with 21st-century</w:t>
      </w:r>
      <w:r>
        <w:rPr>
          <w:rFonts w:ascii="Arial"/>
          <w:b/>
          <w:spacing w:val="-5"/>
        </w:rPr>
        <w:t xml:space="preserve"> </w:t>
      </w:r>
      <w:r>
        <w:rPr>
          <w:rFonts w:ascii="Arial"/>
          <w:b/>
        </w:rPr>
        <w:t>skills</w:t>
      </w:r>
      <w:r>
        <w:rPr>
          <w:rFonts w:ascii="Arial"/>
          <w:b/>
          <w:spacing w:val="-3"/>
        </w:rPr>
        <w:t xml:space="preserve"> </w:t>
      </w:r>
      <w:r>
        <w:rPr>
          <w:rFonts w:ascii="Arial"/>
          <w:b/>
        </w:rPr>
        <w:t xml:space="preserve">improved. </w:t>
      </w:r>
      <w:r>
        <w:t>This output aims to increase in-demand skills in USE students through (</w:t>
      </w:r>
      <w:proofErr w:type="spellStart"/>
      <w:r>
        <w:t>i</w:t>
      </w:r>
      <w:proofErr w:type="spellEnd"/>
      <w:r>
        <w:t>) improving teacher competency</w:t>
      </w:r>
      <w:r>
        <w:rPr>
          <w:spacing w:val="-5"/>
        </w:rPr>
        <w:t xml:space="preserve"> </w:t>
      </w:r>
      <w:r>
        <w:t>and</w:t>
      </w:r>
      <w:r>
        <w:rPr>
          <w:spacing w:val="-7"/>
        </w:rPr>
        <w:t xml:space="preserve"> </w:t>
      </w:r>
      <w:r>
        <w:t>pedagogy</w:t>
      </w:r>
      <w:r>
        <w:rPr>
          <w:spacing w:val="-5"/>
        </w:rPr>
        <w:t xml:space="preserve"> </w:t>
      </w:r>
      <w:r>
        <w:t>in</w:t>
      </w:r>
      <w:r>
        <w:rPr>
          <w:spacing w:val="-7"/>
        </w:rPr>
        <w:t xml:space="preserve"> </w:t>
      </w:r>
      <w:r>
        <w:t>priority</w:t>
      </w:r>
      <w:r>
        <w:rPr>
          <w:spacing w:val="-5"/>
        </w:rPr>
        <w:t xml:space="preserve"> </w:t>
      </w:r>
      <w:r>
        <w:t>areas</w:t>
      </w:r>
      <w:r>
        <w:rPr>
          <w:spacing w:val="-5"/>
        </w:rPr>
        <w:t xml:space="preserve"> </w:t>
      </w:r>
      <w:r>
        <w:t>of</w:t>
      </w:r>
      <w:r>
        <w:rPr>
          <w:spacing w:val="-6"/>
        </w:rPr>
        <w:t xml:space="preserve"> </w:t>
      </w:r>
      <w:r>
        <w:t>English</w:t>
      </w:r>
      <w:r>
        <w:rPr>
          <w:spacing w:val="-7"/>
        </w:rPr>
        <w:t xml:space="preserve"> </w:t>
      </w:r>
      <w:r>
        <w:t>language,</w:t>
      </w:r>
      <w:r>
        <w:rPr>
          <w:spacing w:val="-6"/>
        </w:rPr>
        <w:t xml:space="preserve"> </w:t>
      </w:r>
      <w:r>
        <w:t>STEM, and</w:t>
      </w:r>
      <w:r>
        <w:rPr>
          <w:spacing w:val="-7"/>
        </w:rPr>
        <w:t xml:space="preserve"> </w:t>
      </w:r>
      <w:r>
        <w:t>digital</w:t>
      </w:r>
      <w:r>
        <w:rPr>
          <w:spacing w:val="-4"/>
        </w:rPr>
        <w:t xml:space="preserve"> </w:t>
      </w:r>
      <w:r>
        <w:t>skills;</w:t>
      </w:r>
      <w:r>
        <w:rPr>
          <w:spacing w:val="-6"/>
        </w:rPr>
        <w:t xml:space="preserve"> </w:t>
      </w:r>
      <w:r>
        <w:t>and</w:t>
      </w:r>
      <w:r>
        <w:rPr>
          <w:spacing w:val="-7"/>
        </w:rPr>
        <w:t xml:space="preserve"> </w:t>
      </w:r>
      <w:r>
        <w:t>(ii) attracting students to the science stream, a strategic priority for the Cambodian economy. Skills of leadership, entrepreneurship, communication, goal setting, innovation, problem-solving, and collaboration</w:t>
      </w:r>
      <w:r>
        <w:rPr>
          <w:spacing w:val="-6"/>
        </w:rPr>
        <w:t xml:space="preserve"> </w:t>
      </w:r>
      <w:r>
        <w:t>(also referred</w:t>
      </w:r>
      <w:r>
        <w:rPr>
          <w:spacing w:val="-6"/>
        </w:rPr>
        <w:t xml:space="preserve"> </w:t>
      </w:r>
      <w:r>
        <w:t>to</w:t>
      </w:r>
      <w:r>
        <w:rPr>
          <w:spacing w:val="-6"/>
        </w:rPr>
        <w:t xml:space="preserve"> </w:t>
      </w:r>
      <w:r>
        <w:t>as</w:t>
      </w:r>
      <w:r>
        <w:rPr>
          <w:spacing w:val="-4"/>
        </w:rPr>
        <w:t xml:space="preserve"> </w:t>
      </w:r>
      <w:r>
        <w:t>21st</w:t>
      </w:r>
      <w:r>
        <w:rPr>
          <w:spacing w:val="-5"/>
        </w:rPr>
        <w:t xml:space="preserve"> </w:t>
      </w:r>
      <w:r>
        <w:t>century</w:t>
      </w:r>
      <w:r>
        <w:rPr>
          <w:spacing w:val="-4"/>
        </w:rPr>
        <w:t xml:space="preserve"> </w:t>
      </w:r>
      <w:r>
        <w:t>skills)</w:t>
      </w:r>
      <w:r>
        <w:rPr>
          <w:spacing w:val="-7"/>
        </w:rPr>
        <w:t xml:space="preserve"> </w:t>
      </w:r>
      <w:r>
        <w:t>will</w:t>
      </w:r>
      <w:r>
        <w:rPr>
          <w:spacing w:val="-3"/>
        </w:rPr>
        <w:t xml:space="preserve"> </w:t>
      </w:r>
      <w:r>
        <w:t>be</w:t>
      </w:r>
      <w:r>
        <w:rPr>
          <w:spacing w:val="-6"/>
        </w:rPr>
        <w:t xml:space="preserve"> </w:t>
      </w:r>
      <w:r>
        <w:t>enhanced through</w:t>
      </w:r>
      <w:r>
        <w:rPr>
          <w:spacing w:val="-5"/>
        </w:rPr>
        <w:t xml:space="preserve"> </w:t>
      </w:r>
      <w:r>
        <w:t>increasing</w:t>
      </w:r>
      <w:r>
        <w:rPr>
          <w:spacing w:val="-6"/>
        </w:rPr>
        <w:t xml:space="preserve"> </w:t>
      </w:r>
      <w:r>
        <w:t>the</w:t>
      </w:r>
      <w:r>
        <w:rPr>
          <w:spacing w:val="-6"/>
        </w:rPr>
        <w:t xml:space="preserve"> </w:t>
      </w:r>
      <w:r>
        <w:t>use of project-based teaching and learning.</w:t>
      </w:r>
      <w:hyperlink w:anchor="_bookmark5" w:history="1">
        <w:r w:rsidR="00E04908">
          <w:rPr>
            <w:vertAlign w:val="superscript"/>
          </w:rPr>
          <w:t>5</w:t>
        </w:r>
      </w:hyperlink>
    </w:p>
    <w:p w14:paraId="54B9C7FD" w14:textId="77777777" w:rsidR="00E04908" w:rsidRDefault="00000000">
      <w:pPr>
        <w:pStyle w:val="ListParagraph"/>
        <w:numPr>
          <w:ilvl w:val="0"/>
          <w:numId w:val="127"/>
        </w:numPr>
        <w:tabs>
          <w:tab w:val="left" w:pos="1079"/>
        </w:tabs>
        <w:spacing w:before="250"/>
        <w:ind w:left="360" w:right="358" w:firstLine="0"/>
        <w:jc w:val="both"/>
      </w:pPr>
      <w:r>
        <w:t>Implementation</w:t>
      </w:r>
      <w:r>
        <w:rPr>
          <w:spacing w:val="-7"/>
        </w:rPr>
        <w:t xml:space="preserve"> </w:t>
      </w:r>
      <w:r>
        <w:t>of</w:t>
      </w:r>
      <w:r>
        <w:rPr>
          <w:spacing w:val="-12"/>
        </w:rPr>
        <w:t xml:space="preserve"> </w:t>
      </w:r>
      <w:r>
        <w:t>output</w:t>
      </w:r>
      <w:r>
        <w:rPr>
          <w:spacing w:val="-15"/>
        </w:rPr>
        <w:t xml:space="preserve"> </w:t>
      </w:r>
      <w:r>
        <w:t>2</w:t>
      </w:r>
      <w:r>
        <w:rPr>
          <w:spacing w:val="-16"/>
        </w:rPr>
        <w:t xml:space="preserve"> </w:t>
      </w:r>
      <w:r>
        <w:t>will</w:t>
      </w:r>
      <w:r>
        <w:rPr>
          <w:spacing w:val="-12"/>
        </w:rPr>
        <w:t xml:space="preserve"> </w:t>
      </w:r>
      <w:r>
        <w:t>be</w:t>
      </w:r>
      <w:r>
        <w:rPr>
          <w:spacing w:val="-16"/>
        </w:rPr>
        <w:t xml:space="preserve"> </w:t>
      </w:r>
      <w:r>
        <w:t>led</w:t>
      </w:r>
      <w:r>
        <w:rPr>
          <w:spacing w:val="-15"/>
        </w:rPr>
        <w:t xml:space="preserve"> </w:t>
      </w:r>
      <w:r>
        <w:t>by</w:t>
      </w:r>
      <w:r>
        <w:rPr>
          <w:spacing w:val="-9"/>
        </w:rPr>
        <w:t xml:space="preserve"> </w:t>
      </w:r>
      <w:r>
        <w:t>PIU1</w:t>
      </w:r>
      <w:r>
        <w:rPr>
          <w:spacing w:val="-5"/>
        </w:rPr>
        <w:t xml:space="preserve"> </w:t>
      </w:r>
      <w:r>
        <w:t>-</w:t>
      </w:r>
      <w:r>
        <w:rPr>
          <w:spacing w:val="-16"/>
        </w:rPr>
        <w:t xml:space="preserve"> </w:t>
      </w:r>
      <w:r>
        <w:t>DGE</w:t>
      </w:r>
      <w:r>
        <w:rPr>
          <w:spacing w:val="-9"/>
        </w:rPr>
        <w:t xml:space="preserve"> </w:t>
      </w:r>
      <w:r>
        <w:t>in</w:t>
      </w:r>
      <w:r>
        <w:rPr>
          <w:spacing w:val="-16"/>
        </w:rPr>
        <w:t xml:space="preserve"> </w:t>
      </w:r>
      <w:r>
        <w:t>coordination</w:t>
      </w:r>
      <w:r>
        <w:rPr>
          <w:spacing w:val="-15"/>
        </w:rPr>
        <w:t xml:space="preserve"> </w:t>
      </w:r>
      <w:r>
        <w:t>with</w:t>
      </w:r>
      <w:r>
        <w:rPr>
          <w:spacing w:val="-15"/>
        </w:rPr>
        <w:t xml:space="preserve"> </w:t>
      </w:r>
      <w:r>
        <w:t>ITC</w:t>
      </w:r>
      <w:r>
        <w:rPr>
          <w:spacing w:val="-13"/>
        </w:rPr>
        <w:t xml:space="preserve"> </w:t>
      </w:r>
      <w:r>
        <w:t>and</w:t>
      </w:r>
      <w:r>
        <w:rPr>
          <w:spacing w:val="-16"/>
        </w:rPr>
        <w:t xml:space="preserve"> </w:t>
      </w:r>
      <w:r>
        <w:t>National Institute of Education (NIE), Battambang Teacher Education College (BTEC), Phnom Penh Teacher Education College (PTEC), Regional Teacher Training Center (RTTC) in Kampong Cham</w:t>
      </w:r>
      <w:r>
        <w:rPr>
          <w:spacing w:val="-8"/>
        </w:rPr>
        <w:t xml:space="preserve"> </w:t>
      </w:r>
      <w:r>
        <w:t>province,</w:t>
      </w:r>
      <w:r>
        <w:rPr>
          <w:spacing w:val="-3"/>
        </w:rPr>
        <w:t xml:space="preserve"> </w:t>
      </w:r>
      <w:r>
        <w:t>and</w:t>
      </w:r>
      <w:r>
        <w:rPr>
          <w:spacing w:val="-6"/>
        </w:rPr>
        <w:t xml:space="preserve"> </w:t>
      </w:r>
      <w:r>
        <w:t>the</w:t>
      </w:r>
      <w:r>
        <w:rPr>
          <w:spacing w:val="-7"/>
        </w:rPr>
        <w:t xml:space="preserve"> </w:t>
      </w:r>
      <w:r>
        <w:t>Directorate</w:t>
      </w:r>
      <w:r>
        <w:rPr>
          <w:spacing w:val="-7"/>
        </w:rPr>
        <w:t xml:space="preserve"> </w:t>
      </w:r>
      <w:r>
        <w:t>General</w:t>
      </w:r>
      <w:r>
        <w:rPr>
          <w:spacing w:val="-4"/>
        </w:rPr>
        <w:t xml:space="preserve"> </w:t>
      </w:r>
      <w:r>
        <w:t>for Teacher</w:t>
      </w:r>
      <w:r>
        <w:rPr>
          <w:spacing w:val="-8"/>
        </w:rPr>
        <w:t xml:space="preserve"> </w:t>
      </w:r>
      <w:r>
        <w:t>Education.</w:t>
      </w:r>
      <w:r>
        <w:rPr>
          <w:spacing w:val="-6"/>
        </w:rPr>
        <w:t xml:space="preserve"> </w:t>
      </w:r>
      <w:r>
        <w:t>Specific interventions</w:t>
      </w:r>
      <w:r>
        <w:rPr>
          <w:spacing w:val="-5"/>
        </w:rPr>
        <w:t xml:space="preserve"> </w:t>
      </w:r>
      <w:r>
        <w:t>under this output are:</w:t>
      </w:r>
    </w:p>
    <w:p w14:paraId="763A0AED" w14:textId="77777777" w:rsidR="00E04908" w:rsidRDefault="00E04908">
      <w:pPr>
        <w:pStyle w:val="BodyText"/>
        <w:spacing w:before="3"/>
      </w:pPr>
    </w:p>
    <w:p w14:paraId="2BC21405" w14:textId="77777777" w:rsidR="00E04908" w:rsidRDefault="00000000">
      <w:pPr>
        <w:pStyle w:val="ListParagraph"/>
        <w:numPr>
          <w:ilvl w:val="1"/>
          <w:numId w:val="125"/>
        </w:numPr>
        <w:tabs>
          <w:tab w:val="left" w:pos="1779"/>
          <w:tab w:val="left" w:pos="1782"/>
        </w:tabs>
        <w:spacing w:before="1"/>
        <w:ind w:right="355"/>
        <w:jc w:val="both"/>
      </w:pPr>
      <w:r>
        <w:rPr>
          <w:rFonts w:ascii="Arial"/>
          <w:b/>
        </w:rPr>
        <w:t xml:space="preserve">Provision of CPD to secondary school teachers on soft skills and project- based STEM education. </w:t>
      </w:r>
      <w:r>
        <w:t>The project will support the design of CPD content on pedagogy for applied STEM, interactive and gender-differentiated pedagogy that encourages</w:t>
      </w:r>
      <w:r>
        <w:rPr>
          <w:spacing w:val="-16"/>
        </w:rPr>
        <w:t xml:space="preserve"> </w:t>
      </w:r>
      <w:r>
        <w:t>the</w:t>
      </w:r>
      <w:r>
        <w:rPr>
          <w:spacing w:val="-15"/>
        </w:rPr>
        <w:t xml:space="preserve"> </w:t>
      </w:r>
      <w:r>
        <w:t>development</w:t>
      </w:r>
      <w:r>
        <w:rPr>
          <w:spacing w:val="-15"/>
        </w:rPr>
        <w:t xml:space="preserve"> </w:t>
      </w:r>
      <w:r>
        <w:t>of</w:t>
      </w:r>
      <w:r>
        <w:rPr>
          <w:spacing w:val="-16"/>
        </w:rPr>
        <w:t xml:space="preserve"> </w:t>
      </w:r>
      <w:r>
        <w:t>soft</w:t>
      </w:r>
      <w:r>
        <w:rPr>
          <w:spacing w:val="-15"/>
        </w:rPr>
        <w:t xml:space="preserve"> </w:t>
      </w:r>
      <w:r>
        <w:t>skills,</w:t>
      </w:r>
      <w:r>
        <w:rPr>
          <w:spacing w:val="-15"/>
        </w:rPr>
        <w:t xml:space="preserve"> </w:t>
      </w:r>
      <w:r>
        <w:t>and</w:t>
      </w:r>
      <w:r>
        <w:rPr>
          <w:spacing w:val="-15"/>
        </w:rPr>
        <w:t xml:space="preserve"> </w:t>
      </w:r>
      <w:r>
        <w:t>information</w:t>
      </w:r>
      <w:r>
        <w:rPr>
          <w:spacing w:val="-16"/>
        </w:rPr>
        <w:t xml:space="preserve"> </w:t>
      </w:r>
      <w:r>
        <w:t>on</w:t>
      </w:r>
      <w:r>
        <w:rPr>
          <w:spacing w:val="-15"/>
        </w:rPr>
        <w:t xml:space="preserve"> </w:t>
      </w:r>
      <w:r>
        <w:t>STEM-related</w:t>
      </w:r>
      <w:r>
        <w:rPr>
          <w:spacing w:val="-15"/>
        </w:rPr>
        <w:t xml:space="preserve"> </w:t>
      </w:r>
      <w:r>
        <w:t>career options.</w:t>
      </w:r>
      <w:r>
        <w:rPr>
          <w:spacing w:val="-16"/>
        </w:rPr>
        <w:t xml:space="preserve"> </w:t>
      </w:r>
      <w:r>
        <w:t>One</w:t>
      </w:r>
      <w:r>
        <w:rPr>
          <w:spacing w:val="-15"/>
        </w:rPr>
        <w:t xml:space="preserve"> </w:t>
      </w:r>
      <w:r>
        <w:t>CPD</w:t>
      </w:r>
      <w:r>
        <w:rPr>
          <w:spacing w:val="-15"/>
        </w:rPr>
        <w:t xml:space="preserve"> </w:t>
      </w:r>
      <w:r>
        <w:t>module</w:t>
      </w:r>
      <w:r>
        <w:rPr>
          <w:spacing w:val="-16"/>
        </w:rPr>
        <w:t xml:space="preserve"> </w:t>
      </w:r>
      <w:r>
        <w:t>will</w:t>
      </w:r>
      <w:r>
        <w:rPr>
          <w:spacing w:val="-13"/>
        </w:rPr>
        <w:t xml:space="preserve"> </w:t>
      </w:r>
      <w:r>
        <w:t>focus</w:t>
      </w:r>
      <w:r>
        <w:rPr>
          <w:spacing w:val="-14"/>
        </w:rPr>
        <w:t xml:space="preserve"> </w:t>
      </w:r>
      <w:r>
        <w:t>on</w:t>
      </w:r>
      <w:r>
        <w:rPr>
          <w:spacing w:val="-16"/>
        </w:rPr>
        <w:t xml:space="preserve"> </w:t>
      </w:r>
      <w:r>
        <w:t>orientation</w:t>
      </w:r>
      <w:r>
        <w:rPr>
          <w:spacing w:val="-6"/>
        </w:rPr>
        <w:t xml:space="preserve"> </w:t>
      </w:r>
      <w:r>
        <w:t>and</w:t>
      </w:r>
      <w:r>
        <w:rPr>
          <w:spacing w:val="-7"/>
        </w:rPr>
        <w:t xml:space="preserve"> </w:t>
      </w:r>
      <w:r>
        <w:t>guidance</w:t>
      </w:r>
      <w:r>
        <w:rPr>
          <w:spacing w:val="-16"/>
        </w:rPr>
        <w:t xml:space="preserve"> </w:t>
      </w:r>
      <w:r>
        <w:t>for</w:t>
      </w:r>
      <w:r>
        <w:rPr>
          <w:spacing w:val="-7"/>
        </w:rPr>
        <w:t xml:space="preserve"> </w:t>
      </w:r>
      <w:r>
        <w:t>schools</w:t>
      </w:r>
      <w:r>
        <w:rPr>
          <w:spacing w:val="-14"/>
        </w:rPr>
        <w:t xml:space="preserve"> </w:t>
      </w:r>
      <w:r>
        <w:t>to</w:t>
      </w:r>
      <w:r>
        <w:rPr>
          <w:spacing w:val="-16"/>
        </w:rPr>
        <w:t xml:space="preserve"> </w:t>
      </w:r>
      <w:r>
        <w:t>use the</w:t>
      </w:r>
      <w:r>
        <w:rPr>
          <w:spacing w:val="-9"/>
        </w:rPr>
        <w:t xml:space="preserve"> </w:t>
      </w:r>
      <w:r>
        <w:t>school-based</w:t>
      </w:r>
      <w:r>
        <w:rPr>
          <w:spacing w:val="-9"/>
        </w:rPr>
        <w:t xml:space="preserve"> </w:t>
      </w:r>
      <w:r>
        <w:t>STEM</w:t>
      </w:r>
      <w:r>
        <w:rPr>
          <w:spacing w:val="-10"/>
        </w:rPr>
        <w:t xml:space="preserve"> </w:t>
      </w:r>
      <w:r>
        <w:t>framework</w:t>
      </w:r>
      <w:r>
        <w:rPr>
          <w:spacing w:val="-7"/>
        </w:rPr>
        <w:t xml:space="preserve"> </w:t>
      </w:r>
      <w:r>
        <w:t>developed</w:t>
      </w:r>
      <w:r>
        <w:rPr>
          <w:spacing w:val="-9"/>
        </w:rPr>
        <w:t xml:space="preserve"> </w:t>
      </w:r>
      <w:r>
        <w:t>under</w:t>
      </w:r>
      <w:r>
        <w:rPr>
          <w:spacing w:val="-10"/>
        </w:rPr>
        <w:t xml:space="preserve"> </w:t>
      </w:r>
      <w:r>
        <w:t>the</w:t>
      </w:r>
      <w:r>
        <w:rPr>
          <w:spacing w:val="-9"/>
        </w:rPr>
        <w:t xml:space="preserve"> </w:t>
      </w:r>
      <w:r>
        <w:t>Science</w:t>
      </w:r>
      <w:r>
        <w:rPr>
          <w:spacing w:val="-9"/>
        </w:rPr>
        <w:t xml:space="preserve"> </w:t>
      </w:r>
      <w:r>
        <w:t>and</w:t>
      </w:r>
      <w:r>
        <w:rPr>
          <w:spacing w:val="-1"/>
        </w:rPr>
        <w:t xml:space="preserve"> </w:t>
      </w:r>
      <w:r>
        <w:t>Technology Project</w:t>
      </w:r>
      <w:r>
        <w:rPr>
          <w:spacing w:val="-16"/>
        </w:rPr>
        <w:t xml:space="preserve"> </w:t>
      </w:r>
      <w:r>
        <w:t>in</w:t>
      </w:r>
      <w:r>
        <w:rPr>
          <w:spacing w:val="-8"/>
        </w:rPr>
        <w:t xml:space="preserve"> </w:t>
      </w:r>
      <w:r>
        <w:t>Upper</w:t>
      </w:r>
      <w:r>
        <w:rPr>
          <w:spacing w:val="-9"/>
        </w:rPr>
        <w:t xml:space="preserve"> </w:t>
      </w:r>
      <w:r>
        <w:t>Secondary</w:t>
      </w:r>
      <w:r>
        <w:rPr>
          <w:spacing w:val="-6"/>
        </w:rPr>
        <w:t xml:space="preserve"> </w:t>
      </w:r>
      <w:r>
        <w:t>Education</w:t>
      </w:r>
      <w:r>
        <w:rPr>
          <w:spacing w:val="-8"/>
        </w:rPr>
        <w:t xml:space="preserve"> </w:t>
      </w:r>
      <w:r>
        <w:t>(STEP</w:t>
      </w:r>
      <w:r>
        <w:rPr>
          <w:spacing w:val="-13"/>
        </w:rPr>
        <w:t xml:space="preserve"> </w:t>
      </w:r>
      <w:r>
        <w:t>UP)</w:t>
      </w:r>
      <w:hyperlink w:anchor="_bookmark6" w:history="1">
        <w:r w:rsidR="00E04908">
          <w:rPr>
            <w:rFonts w:ascii="Arial"/>
            <w:b/>
            <w:vertAlign w:val="superscript"/>
          </w:rPr>
          <w:t>6</w:t>
        </w:r>
      </w:hyperlink>
      <w:r>
        <w:rPr>
          <w:rFonts w:ascii="Arial"/>
          <w:b/>
          <w:spacing w:val="-3"/>
        </w:rPr>
        <w:t xml:space="preserve"> </w:t>
      </w:r>
      <w:r>
        <w:t>(see</w:t>
      </w:r>
      <w:r>
        <w:rPr>
          <w:spacing w:val="-8"/>
        </w:rPr>
        <w:t xml:space="preserve"> </w:t>
      </w:r>
      <w:r>
        <w:t>activity</w:t>
      </w:r>
      <w:r>
        <w:rPr>
          <w:spacing w:val="-15"/>
        </w:rPr>
        <w:t xml:space="preserve"> </w:t>
      </w:r>
      <w:r>
        <w:t>2.5).</w:t>
      </w:r>
      <w:r>
        <w:rPr>
          <w:spacing w:val="-7"/>
        </w:rPr>
        <w:t xml:space="preserve"> </w:t>
      </w:r>
      <w:r>
        <w:t>The</w:t>
      </w:r>
      <w:r>
        <w:rPr>
          <w:spacing w:val="-8"/>
        </w:rPr>
        <w:t xml:space="preserve"> </w:t>
      </w:r>
      <w:r>
        <w:t>CPD</w:t>
      </w:r>
      <w:r>
        <w:rPr>
          <w:spacing w:val="-15"/>
        </w:rPr>
        <w:t xml:space="preserve"> </w:t>
      </w:r>
      <w:r>
        <w:t>will be</w:t>
      </w:r>
      <w:r>
        <w:rPr>
          <w:spacing w:val="-14"/>
        </w:rPr>
        <w:t xml:space="preserve"> </w:t>
      </w:r>
      <w:r>
        <w:t>provided by ITC in coordination with NIE to an estimated 3,000 science</w:t>
      </w:r>
      <w:r>
        <w:rPr>
          <w:spacing w:val="-16"/>
        </w:rPr>
        <w:t xml:space="preserve"> </w:t>
      </w:r>
      <w:r>
        <w:t>- and math-subject teachers (25% women) from all 259 secondary schools covered under</w:t>
      </w:r>
      <w:r>
        <w:rPr>
          <w:spacing w:val="69"/>
        </w:rPr>
        <w:t xml:space="preserve"> </w:t>
      </w:r>
      <w:r>
        <w:t>the</w:t>
      </w:r>
      <w:r>
        <w:rPr>
          <w:spacing w:val="70"/>
        </w:rPr>
        <w:t xml:space="preserve"> </w:t>
      </w:r>
      <w:r>
        <w:t>project.</w:t>
      </w:r>
      <w:r>
        <w:rPr>
          <w:spacing w:val="-3"/>
        </w:rPr>
        <w:t xml:space="preserve"> </w:t>
      </w:r>
      <w:hyperlink w:anchor="_bookmark7" w:history="1">
        <w:r w:rsidR="00E04908">
          <w:rPr>
            <w:rFonts w:ascii="Arial"/>
            <w:b/>
            <w:vertAlign w:val="superscript"/>
          </w:rPr>
          <w:t>7</w:t>
        </w:r>
      </w:hyperlink>
      <w:r>
        <w:rPr>
          <w:rFonts w:ascii="Arial"/>
          <w:b/>
          <w:spacing w:val="40"/>
        </w:rPr>
        <w:t xml:space="preserve"> </w:t>
      </w:r>
      <w:r>
        <w:t>Teachers</w:t>
      </w:r>
      <w:r>
        <w:rPr>
          <w:spacing w:val="72"/>
        </w:rPr>
        <w:t xml:space="preserve"> </w:t>
      </w:r>
      <w:r>
        <w:t>teaching</w:t>
      </w:r>
      <w:r>
        <w:rPr>
          <w:spacing w:val="70"/>
        </w:rPr>
        <w:t xml:space="preserve"> </w:t>
      </w:r>
      <w:r>
        <w:t>science</w:t>
      </w:r>
      <w:r>
        <w:rPr>
          <w:spacing w:val="70"/>
        </w:rPr>
        <w:t xml:space="preserve"> </w:t>
      </w:r>
      <w:r>
        <w:t>subjects</w:t>
      </w:r>
      <w:r>
        <w:rPr>
          <w:spacing w:val="72"/>
        </w:rPr>
        <w:t xml:space="preserve"> </w:t>
      </w:r>
      <w:r>
        <w:t>in</w:t>
      </w:r>
      <w:r>
        <w:rPr>
          <w:spacing w:val="70"/>
        </w:rPr>
        <w:t xml:space="preserve"> </w:t>
      </w:r>
      <w:r>
        <w:t>lower</w:t>
      </w:r>
      <w:r>
        <w:rPr>
          <w:spacing w:val="69"/>
        </w:rPr>
        <w:t xml:space="preserve"> </w:t>
      </w:r>
      <w:r>
        <w:t>secondary</w:t>
      </w:r>
    </w:p>
    <w:p w14:paraId="4F86C946" w14:textId="77777777" w:rsidR="00E04908" w:rsidRDefault="00000000">
      <w:pPr>
        <w:pStyle w:val="BodyText"/>
        <w:spacing w:before="4"/>
        <w:rPr>
          <w:sz w:val="13"/>
        </w:rPr>
      </w:pPr>
      <w:r>
        <w:rPr>
          <w:noProof/>
          <w:sz w:val="13"/>
        </w:rPr>
        <mc:AlternateContent>
          <mc:Choice Requires="wps">
            <w:drawing>
              <wp:anchor distT="0" distB="0" distL="0" distR="0" simplePos="0" relativeHeight="487589888" behindDoc="1" locked="0" layoutInCell="1" allowOverlap="1" wp14:anchorId="4DE9E561" wp14:editId="211196ED">
                <wp:simplePos x="0" y="0"/>
                <wp:positionH relativeFrom="page">
                  <wp:posOffset>915035</wp:posOffset>
                </wp:positionH>
                <wp:positionV relativeFrom="paragraph">
                  <wp:posOffset>112919</wp:posOffset>
                </wp:positionV>
                <wp:extent cx="18307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8333AC" id="Graphic 7" o:spid="_x0000_s1026" style="position:absolute;margin-left:72.05pt;margin-top:8.9pt;width:144.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" path="m1830451,l,,,6350r1830451,l1830451,xe" fillcolor="black" stroked="f">
                <v:path arrowok="t"/>
                <w10:wrap type="topAndBottom" anchorx="page"/>
              </v:shape>
            </w:pict>
          </mc:Fallback>
        </mc:AlternateContent>
      </w:r>
    </w:p>
    <w:p w14:paraId="00E46AE2" w14:textId="77777777" w:rsidR="00E04908" w:rsidRDefault="00000000">
      <w:pPr>
        <w:spacing w:before="98" w:line="242" w:lineRule="auto"/>
        <w:ind w:left="551" w:hanging="191"/>
        <w:rPr>
          <w:sz w:val="18"/>
        </w:rPr>
      </w:pPr>
      <w:bookmarkStart w:id="5" w:name="_bookmark5"/>
      <w:bookmarkEnd w:id="5"/>
      <w:r>
        <w:rPr>
          <w:position w:val="6"/>
          <w:sz w:val="12"/>
        </w:rPr>
        <w:t>5</w:t>
      </w:r>
      <w:r>
        <w:rPr>
          <w:spacing w:val="80"/>
          <w:position w:val="6"/>
          <w:sz w:val="12"/>
        </w:rPr>
        <w:t xml:space="preserve"> </w:t>
      </w:r>
      <w:r>
        <w:rPr>
          <w:sz w:val="18"/>
        </w:rPr>
        <w:t>The</w:t>
      </w:r>
      <w:r>
        <w:rPr>
          <w:spacing w:val="17"/>
          <w:sz w:val="18"/>
        </w:rPr>
        <w:t xml:space="preserve"> </w:t>
      </w:r>
      <w:r>
        <w:rPr>
          <w:sz w:val="18"/>
        </w:rPr>
        <w:t>term</w:t>
      </w:r>
      <w:r>
        <w:rPr>
          <w:spacing w:val="18"/>
          <w:sz w:val="18"/>
        </w:rPr>
        <w:t xml:space="preserve"> </w:t>
      </w:r>
      <w:r>
        <w:rPr>
          <w:sz w:val="18"/>
        </w:rPr>
        <w:t>“21st</w:t>
      </w:r>
      <w:r>
        <w:rPr>
          <w:spacing w:val="18"/>
          <w:sz w:val="18"/>
        </w:rPr>
        <w:t xml:space="preserve"> </w:t>
      </w:r>
      <w:r>
        <w:rPr>
          <w:sz w:val="18"/>
        </w:rPr>
        <w:t>century</w:t>
      </w:r>
      <w:r>
        <w:rPr>
          <w:spacing w:val="17"/>
          <w:sz w:val="18"/>
        </w:rPr>
        <w:t xml:space="preserve"> </w:t>
      </w:r>
      <w:r>
        <w:rPr>
          <w:sz w:val="18"/>
        </w:rPr>
        <w:t>skills”</w:t>
      </w:r>
      <w:r>
        <w:rPr>
          <w:spacing w:val="18"/>
          <w:sz w:val="18"/>
        </w:rPr>
        <w:t xml:space="preserve"> </w:t>
      </w:r>
      <w:r>
        <w:rPr>
          <w:sz w:val="18"/>
        </w:rPr>
        <w:t>refers</w:t>
      </w:r>
      <w:r>
        <w:rPr>
          <w:spacing w:val="17"/>
          <w:sz w:val="18"/>
        </w:rPr>
        <w:t xml:space="preserve"> </w:t>
      </w:r>
      <w:r>
        <w:rPr>
          <w:sz w:val="18"/>
        </w:rPr>
        <w:t>to</w:t>
      </w:r>
      <w:r>
        <w:rPr>
          <w:spacing w:val="17"/>
          <w:sz w:val="18"/>
        </w:rPr>
        <w:t xml:space="preserve"> </w:t>
      </w:r>
      <w:r>
        <w:rPr>
          <w:sz w:val="18"/>
        </w:rPr>
        <w:t>abilities</w:t>
      </w:r>
      <w:r>
        <w:rPr>
          <w:spacing w:val="17"/>
          <w:sz w:val="18"/>
        </w:rPr>
        <w:t xml:space="preserve"> </w:t>
      </w:r>
      <w:r>
        <w:rPr>
          <w:sz w:val="18"/>
        </w:rPr>
        <w:t>and</w:t>
      </w:r>
      <w:r>
        <w:rPr>
          <w:spacing w:val="27"/>
          <w:sz w:val="18"/>
        </w:rPr>
        <w:t xml:space="preserve"> </w:t>
      </w:r>
      <w:r>
        <w:rPr>
          <w:sz w:val="18"/>
        </w:rPr>
        <w:t>attributes</w:t>
      </w:r>
      <w:r>
        <w:rPr>
          <w:spacing w:val="17"/>
          <w:sz w:val="18"/>
        </w:rPr>
        <w:t xml:space="preserve"> </w:t>
      </w:r>
      <w:r>
        <w:rPr>
          <w:sz w:val="18"/>
        </w:rPr>
        <w:t>that</w:t>
      </w:r>
      <w:r>
        <w:rPr>
          <w:spacing w:val="17"/>
          <w:sz w:val="18"/>
        </w:rPr>
        <w:t xml:space="preserve"> </w:t>
      </w:r>
      <w:r>
        <w:rPr>
          <w:sz w:val="18"/>
        </w:rPr>
        <w:t>can</w:t>
      </w:r>
      <w:r>
        <w:rPr>
          <w:spacing w:val="17"/>
          <w:sz w:val="18"/>
        </w:rPr>
        <w:t xml:space="preserve"> </w:t>
      </w:r>
      <w:r>
        <w:rPr>
          <w:sz w:val="18"/>
        </w:rPr>
        <w:t>be</w:t>
      </w:r>
      <w:r>
        <w:rPr>
          <w:spacing w:val="17"/>
          <w:sz w:val="18"/>
        </w:rPr>
        <w:t xml:space="preserve"> </w:t>
      </w:r>
      <w:r>
        <w:rPr>
          <w:sz w:val="18"/>
        </w:rPr>
        <w:t>taught</w:t>
      </w:r>
      <w:r>
        <w:rPr>
          <w:spacing w:val="17"/>
          <w:sz w:val="18"/>
        </w:rPr>
        <w:t xml:space="preserve"> </w:t>
      </w:r>
      <w:r>
        <w:rPr>
          <w:sz w:val="18"/>
        </w:rPr>
        <w:t>or</w:t>
      </w:r>
      <w:r>
        <w:rPr>
          <w:spacing w:val="27"/>
          <w:sz w:val="18"/>
        </w:rPr>
        <w:t xml:space="preserve"> </w:t>
      </w:r>
      <w:r>
        <w:rPr>
          <w:sz w:val="18"/>
        </w:rPr>
        <w:t>learned</w:t>
      </w:r>
      <w:r>
        <w:rPr>
          <w:spacing w:val="23"/>
          <w:sz w:val="18"/>
        </w:rPr>
        <w:t xml:space="preserve"> </w:t>
      </w:r>
      <w:r>
        <w:rPr>
          <w:sz w:val="18"/>
        </w:rPr>
        <w:t>to</w:t>
      </w:r>
      <w:r>
        <w:rPr>
          <w:spacing w:val="18"/>
          <w:sz w:val="18"/>
        </w:rPr>
        <w:t xml:space="preserve"> </w:t>
      </w:r>
      <w:r>
        <w:rPr>
          <w:sz w:val="18"/>
        </w:rPr>
        <w:t>enhance</w:t>
      </w:r>
      <w:r>
        <w:rPr>
          <w:spacing w:val="17"/>
          <w:sz w:val="18"/>
        </w:rPr>
        <w:t xml:space="preserve"> </w:t>
      </w:r>
      <w:r>
        <w:rPr>
          <w:sz w:val="18"/>
        </w:rPr>
        <w:t>ways</w:t>
      </w:r>
      <w:r>
        <w:rPr>
          <w:spacing w:val="18"/>
          <w:sz w:val="18"/>
        </w:rPr>
        <w:t xml:space="preserve"> </w:t>
      </w:r>
      <w:r>
        <w:rPr>
          <w:sz w:val="18"/>
        </w:rPr>
        <w:t xml:space="preserve">of </w:t>
      </w:r>
      <w:bookmarkStart w:id="6" w:name="_bookmark6"/>
      <w:bookmarkEnd w:id="6"/>
      <w:r>
        <w:rPr>
          <w:sz w:val="18"/>
        </w:rPr>
        <w:t>thinking, learning, working, and living in the world.</w:t>
      </w:r>
    </w:p>
    <w:p w14:paraId="55E51B85" w14:textId="77777777" w:rsidR="00E04908" w:rsidRDefault="00000000">
      <w:pPr>
        <w:spacing w:line="204" w:lineRule="exact"/>
        <w:ind w:left="360"/>
        <w:rPr>
          <w:sz w:val="18"/>
        </w:rPr>
      </w:pPr>
      <w:r>
        <w:rPr>
          <w:position w:val="6"/>
          <w:sz w:val="12"/>
        </w:rPr>
        <w:t>6</w:t>
      </w:r>
      <w:r>
        <w:rPr>
          <w:spacing w:val="70"/>
          <w:w w:val="150"/>
          <w:position w:val="6"/>
          <w:sz w:val="12"/>
        </w:rPr>
        <w:t xml:space="preserve"> </w:t>
      </w:r>
      <w:r>
        <w:rPr>
          <w:sz w:val="18"/>
        </w:rPr>
        <w:t>ADB.</w:t>
      </w:r>
      <w:r>
        <w:rPr>
          <w:spacing w:val="-1"/>
          <w:sz w:val="18"/>
        </w:rPr>
        <w:t xml:space="preserve"> </w:t>
      </w:r>
      <w:hyperlink r:id="rId12">
        <w:r w:rsidR="00E04908">
          <w:rPr>
            <w:color w:val="3333FF"/>
            <w:sz w:val="18"/>
            <w:u w:val="single" w:color="3333FF"/>
          </w:rPr>
          <w:t>Cambodia:</w:t>
        </w:r>
        <w:r w:rsidR="00E04908">
          <w:rPr>
            <w:color w:val="3333FF"/>
            <w:spacing w:val="-1"/>
            <w:sz w:val="18"/>
            <w:u w:val="single" w:color="3333FF"/>
          </w:rPr>
          <w:t xml:space="preserve"> </w:t>
        </w:r>
        <w:r w:rsidR="00E04908">
          <w:rPr>
            <w:color w:val="3333FF"/>
            <w:sz w:val="18"/>
            <w:u w:val="single" w:color="3333FF"/>
          </w:rPr>
          <w:t>Science</w:t>
        </w:r>
        <w:r w:rsidR="00E04908">
          <w:rPr>
            <w:color w:val="3333FF"/>
            <w:spacing w:val="-1"/>
            <w:sz w:val="18"/>
            <w:u w:val="single" w:color="3333FF"/>
          </w:rPr>
          <w:t xml:space="preserve"> </w:t>
        </w:r>
        <w:r w:rsidR="00E04908">
          <w:rPr>
            <w:color w:val="3333FF"/>
            <w:sz w:val="18"/>
            <w:u w:val="single" w:color="3333FF"/>
          </w:rPr>
          <w:t>and</w:t>
        </w:r>
        <w:r w:rsidR="00E04908">
          <w:rPr>
            <w:color w:val="3333FF"/>
            <w:spacing w:val="-2"/>
            <w:sz w:val="18"/>
            <w:u w:val="single" w:color="3333FF"/>
          </w:rPr>
          <w:t xml:space="preserve"> </w:t>
        </w:r>
        <w:r w:rsidR="00E04908">
          <w:rPr>
            <w:color w:val="3333FF"/>
            <w:sz w:val="18"/>
            <w:u w:val="single" w:color="3333FF"/>
          </w:rPr>
          <w:t>Technology</w:t>
        </w:r>
        <w:r w:rsidR="00E04908">
          <w:rPr>
            <w:color w:val="3333FF"/>
            <w:spacing w:val="-1"/>
            <w:sz w:val="18"/>
            <w:u w:val="single" w:color="3333FF"/>
          </w:rPr>
          <w:t xml:space="preserve"> </w:t>
        </w:r>
        <w:r w:rsidR="00E04908">
          <w:rPr>
            <w:color w:val="3333FF"/>
            <w:sz w:val="18"/>
            <w:u w:val="single" w:color="3333FF"/>
          </w:rPr>
          <w:t>Project</w:t>
        </w:r>
        <w:r w:rsidR="00E04908">
          <w:rPr>
            <w:color w:val="3333FF"/>
            <w:spacing w:val="-1"/>
            <w:sz w:val="18"/>
            <w:u w:val="single" w:color="3333FF"/>
          </w:rPr>
          <w:t xml:space="preserve"> </w:t>
        </w:r>
        <w:r w:rsidR="00E04908">
          <w:rPr>
            <w:color w:val="3333FF"/>
            <w:sz w:val="18"/>
            <w:u w:val="single" w:color="3333FF"/>
          </w:rPr>
          <w:t>in</w:t>
        </w:r>
        <w:r w:rsidR="00E04908">
          <w:rPr>
            <w:color w:val="3333FF"/>
            <w:spacing w:val="-1"/>
            <w:sz w:val="18"/>
            <w:u w:val="single" w:color="3333FF"/>
          </w:rPr>
          <w:t xml:space="preserve"> </w:t>
        </w:r>
        <w:r w:rsidR="00E04908">
          <w:rPr>
            <w:color w:val="3333FF"/>
            <w:sz w:val="18"/>
            <w:u w:val="single" w:color="3333FF"/>
          </w:rPr>
          <w:t>Upper</w:t>
        </w:r>
        <w:r w:rsidR="00E04908">
          <w:rPr>
            <w:color w:val="3333FF"/>
            <w:spacing w:val="-1"/>
            <w:sz w:val="18"/>
            <w:u w:val="single" w:color="3333FF"/>
          </w:rPr>
          <w:t xml:space="preserve"> </w:t>
        </w:r>
        <w:r w:rsidR="00E04908">
          <w:rPr>
            <w:color w:val="3333FF"/>
            <w:sz w:val="18"/>
            <w:u w:val="single" w:color="3333FF"/>
          </w:rPr>
          <w:t>Secondary</w:t>
        </w:r>
        <w:r w:rsidR="00E04908">
          <w:rPr>
            <w:color w:val="3333FF"/>
            <w:spacing w:val="-2"/>
            <w:sz w:val="18"/>
            <w:u w:val="single" w:color="3333FF"/>
          </w:rPr>
          <w:t xml:space="preserve"> </w:t>
        </w:r>
        <w:r w:rsidR="00E04908">
          <w:rPr>
            <w:color w:val="3333FF"/>
            <w:sz w:val="18"/>
            <w:u w:val="single" w:color="3333FF"/>
          </w:rPr>
          <w:t>Education</w:t>
        </w:r>
        <w:r w:rsidR="00E04908">
          <w:rPr>
            <w:color w:val="3333FF"/>
            <w:spacing w:val="-1"/>
            <w:sz w:val="18"/>
            <w:u w:val="single" w:color="3333FF"/>
          </w:rPr>
          <w:t xml:space="preserve"> </w:t>
        </w:r>
        <w:r w:rsidR="00E04908">
          <w:rPr>
            <w:color w:val="3333FF"/>
            <w:spacing w:val="-2"/>
            <w:sz w:val="18"/>
            <w:u w:val="single" w:color="3333FF"/>
          </w:rPr>
          <w:t>Project</w:t>
        </w:r>
        <w:r w:rsidR="00E04908">
          <w:rPr>
            <w:color w:val="3333FF"/>
            <w:spacing w:val="-2"/>
            <w:sz w:val="18"/>
          </w:rPr>
          <w:t>.</w:t>
        </w:r>
      </w:hyperlink>
    </w:p>
    <w:p w14:paraId="515D98BB" w14:textId="77777777" w:rsidR="00E04908" w:rsidRDefault="00000000">
      <w:pPr>
        <w:spacing w:line="242" w:lineRule="auto"/>
        <w:ind w:left="551" w:hanging="191"/>
        <w:rPr>
          <w:sz w:val="18"/>
        </w:rPr>
      </w:pPr>
      <w:bookmarkStart w:id="7" w:name="_bookmark7"/>
      <w:bookmarkEnd w:id="7"/>
      <w:r>
        <w:rPr>
          <w:position w:val="6"/>
          <w:sz w:val="12"/>
        </w:rPr>
        <w:t>7</w:t>
      </w:r>
      <w:r>
        <w:rPr>
          <w:spacing w:val="80"/>
          <w:position w:val="6"/>
          <w:sz w:val="12"/>
        </w:rPr>
        <w:t xml:space="preserve"> </w:t>
      </w:r>
      <w:r>
        <w:rPr>
          <w:sz w:val="18"/>
        </w:rPr>
        <w:t>All</w:t>
      </w:r>
      <w:r>
        <w:rPr>
          <w:spacing w:val="17"/>
          <w:sz w:val="18"/>
        </w:rPr>
        <w:t xml:space="preserve"> </w:t>
      </w:r>
      <w:r>
        <w:rPr>
          <w:sz w:val="18"/>
        </w:rPr>
        <w:t>math</w:t>
      </w:r>
      <w:r>
        <w:rPr>
          <w:spacing w:val="17"/>
          <w:sz w:val="18"/>
        </w:rPr>
        <w:t xml:space="preserve"> </w:t>
      </w:r>
      <w:r>
        <w:rPr>
          <w:sz w:val="18"/>
        </w:rPr>
        <w:t>teachers</w:t>
      </w:r>
      <w:r>
        <w:rPr>
          <w:spacing w:val="17"/>
          <w:sz w:val="18"/>
        </w:rPr>
        <w:t xml:space="preserve"> </w:t>
      </w:r>
      <w:r>
        <w:rPr>
          <w:sz w:val="18"/>
        </w:rPr>
        <w:t>are</w:t>
      </w:r>
      <w:r>
        <w:rPr>
          <w:spacing w:val="17"/>
          <w:sz w:val="18"/>
        </w:rPr>
        <w:t xml:space="preserve"> </w:t>
      </w:r>
      <w:r>
        <w:rPr>
          <w:sz w:val="18"/>
        </w:rPr>
        <w:t>upper</w:t>
      </w:r>
      <w:r>
        <w:rPr>
          <w:spacing w:val="17"/>
          <w:sz w:val="18"/>
        </w:rPr>
        <w:t xml:space="preserve"> </w:t>
      </w:r>
      <w:r>
        <w:rPr>
          <w:sz w:val="18"/>
        </w:rPr>
        <w:t>secondary</w:t>
      </w:r>
      <w:r>
        <w:rPr>
          <w:spacing w:val="17"/>
          <w:sz w:val="18"/>
        </w:rPr>
        <w:t xml:space="preserve"> </w:t>
      </w:r>
      <w:r>
        <w:rPr>
          <w:sz w:val="18"/>
        </w:rPr>
        <w:t>teachers.</w:t>
      </w:r>
      <w:r>
        <w:rPr>
          <w:spacing w:val="17"/>
          <w:sz w:val="18"/>
        </w:rPr>
        <w:t xml:space="preserve"> </w:t>
      </w:r>
      <w:r>
        <w:rPr>
          <w:sz w:val="18"/>
        </w:rPr>
        <w:t>Around</w:t>
      </w:r>
      <w:r>
        <w:rPr>
          <w:spacing w:val="17"/>
          <w:sz w:val="18"/>
        </w:rPr>
        <w:t xml:space="preserve"> </w:t>
      </w:r>
      <w:r>
        <w:rPr>
          <w:sz w:val="18"/>
        </w:rPr>
        <w:t>50%</w:t>
      </w:r>
      <w:r>
        <w:rPr>
          <w:spacing w:val="17"/>
          <w:sz w:val="18"/>
        </w:rPr>
        <w:t xml:space="preserve"> </w:t>
      </w:r>
      <w:r>
        <w:rPr>
          <w:sz w:val="18"/>
        </w:rPr>
        <w:t>of</w:t>
      </w:r>
      <w:r>
        <w:rPr>
          <w:spacing w:val="17"/>
          <w:sz w:val="18"/>
        </w:rPr>
        <w:t xml:space="preserve"> </w:t>
      </w:r>
      <w:r>
        <w:rPr>
          <w:sz w:val="18"/>
        </w:rPr>
        <w:t>science</w:t>
      </w:r>
      <w:r>
        <w:rPr>
          <w:spacing w:val="17"/>
          <w:sz w:val="18"/>
        </w:rPr>
        <w:t xml:space="preserve"> </w:t>
      </w:r>
      <w:r>
        <w:rPr>
          <w:sz w:val="18"/>
        </w:rPr>
        <w:t>subject</w:t>
      </w:r>
      <w:r>
        <w:rPr>
          <w:spacing w:val="17"/>
          <w:sz w:val="18"/>
        </w:rPr>
        <w:t xml:space="preserve"> </w:t>
      </w:r>
      <w:r>
        <w:rPr>
          <w:sz w:val="18"/>
        </w:rPr>
        <w:t>teachers</w:t>
      </w:r>
      <w:r>
        <w:rPr>
          <w:spacing w:val="17"/>
          <w:sz w:val="18"/>
        </w:rPr>
        <w:t xml:space="preserve"> </w:t>
      </w:r>
      <w:r>
        <w:rPr>
          <w:sz w:val="18"/>
        </w:rPr>
        <w:t>teach</w:t>
      </w:r>
      <w:r>
        <w:rPr>
          <w:spacing w:val="17"/>
          <w:sz w:val="18"/>
        </w:rPr>
        <w:t xml:space="preserve"> </w:t>
      </w:r>
      <w:r>
        <w:rPr>
          <w:sz w:val="18"/>
        </w:rPr>
        <w:t>both</w:t>
      </w:r>
      <w:r>
        <w:rPr>
          <w:spacing w:val="17"/>
          <w:sz w:val="18"/>
        </w:rPr>
        <w:t xml:space="preserve"> </w:t>
      </w:r>
      <w:r>
        <w:rPr>
          <w:sz w:val="18"/>
        </w:rPr>
        <w:t>lower</w:t>
      </w:r>
      <w:r>
        <w:rPr>
          <w:spacing w:val="17"/>
          <w:sz w:val="18"/>
        </w:rPr>
        <w:t xml:space="preserve"> </w:t>
      </w:r>
      <w:r>
        <w:rPr>
          <w:sz w:val="18"/>
        </w:rPr>
        <w:t>and upper secondary schools.</w:t>
      </w:r>
    </w:p>
    <w:p w14:paraId="0EB913F4" w14:textId="77777777" w:rsidR="00E04908" w:rsidRDefault="00E04908">
      <w:pPr>
        <w:spacing w:line="242" w:lineRule="auto"/>
        <w:rPr>
          <w:sz w:val="18"/>
        </w:rPr>
        <w:sectPr w:rsidR="00E04908">
          <w:pgSz w:w="12240" w:h="15840"/>
          <w:pgMar w:top="960" w:right="1080" w:bottom="280" w:left="1080" w:header="721" w:footer="0" w:gutter="0"/>
          <w:cols w:space="720"/>
        </w:sectPr>
      </w:pPr>
    </w:p>
    <w:p w14:paraId="6D3F3F32" w14:textId="77777777" w:rsidR="00E04908" w:rsidRDefault="00E04908">
      <w:pPr>
        <w:pStyle w:val="BodyText"/>
        <w:spacing w:before="214"/>
      </w:pPr>
    </w:p>
    <w:p w14:paraId="2E684CEA" w14:textId="77777777" w:rsidR="00E04908" w:rsidRDefault="00000000">
      <w:pPr>
        <w:pStyle w:val="BodyText"/>
        <w:ind w:left="1782" w:right="355"/>
        <w:jc w:val="both"/>
      </w:pPr>
      <w:r>
        <w:t>education (LSE) grades at secondary schools with an USS will also participate in the</w:t>
      </w:r>
      <w:r>
        <w:rPr>
          <w:spacing w:val="-8"/>
        </w:rPr>
        <w:t xml:space="preserve"> </w:t>
      </w:r>
      <w:r>
        <w:t>CPD</w:t>
      </w:r>
      <w:r>
        <w:rPr>
          <w:spacing w:val="-5"/>
        </w:rPr>
        <w:t xml:space="preserve"> </w:t>
      </w:r>
      <w:r>
        <w:t>because of the nature of</w:t>
      </w:r>
      <w:r>
        <w:rPr>
          <w:spacing w:val="-7"/>
        </w:rPr>
        <w:t xml:space="preserve"> </w:t>
      </w:r>
      <w:r>
        <w:t>human resource management in many schools requiring teachers to cross levels. ITC and NIE will carry out post-training mentoring</w:t>
      </w:r>
      <w:r>
        <w:rPr>
          <w:spacing w:val="-7"/>
        </w:rPr>
        <w:t xml:space="preserve"> </w:t>
      </w:r>
      <w:r>
        <w:t>and</w:t>
      </w:r>
      <w:r>
        <w:rPr>
          <w:spacing w:val="-7"/>
        </w:rPr>
        <w:t xml:space="preserve"> </w:t>
      </w:r>
      <w:r>
        <w:t>coaching</w:t>
      </w:r>
      <w:r>
        <w:rPr>
          <w:spacing w:val="-3"/>
        </w:rPr>
        <w:t xml:space="preserve"> </w:t>
      </w:r>
      <w:r>
        <w:t>support.</w:t>
      </w:r>
      <w:r>
        <w:rPr>
          <w:spacing w:val="-6"/>
        </w:rPr>
        <w:t xml:space="preserve"> </w:t>
      </w:r>
      <w:r>
        <w:t>Certification</w:t>
      </w:r>
      <w:r>
        <w:rPr>
          <w:spacing w:val="-7"/>
        </w:rPr>
        <w:t xml:space="preserve"> </w:t>
      </w:r>
      <w:r>
        <w:t>of completing</w:t>
      </w:r>
      <w:r>
        <w:rPr>
          <w:spacing w:val="-7"/>
        </w:rPr>
        <w:t xml:space="preserve"> </w:t>
      </w:r>
      <w:r>
        <w:t>the</w:t>
      </w:r>
      <w:r>
        <w:rPr>
          <w:spacing w:val="-7"/>
        </w:rPr>
        <w:t xml:space="preserve"> </w:t>
      </w:r>
      <w:r>
        <w:t>CPD</w:t>
      </w:r>
      <w:r>
        <w:rPr>
          <w:spacing w:val="-4"/>
        </w:rPr>
        <w:t xml:space="preserve"> </w:t>
      </w:r>
      <w:r>
        <w:t>program will only be awarded upon demonstrated use of project-based learning in schools as assessed during a follow-up session in school by CPD providers. The School- based STEM Framework and MOEYS’ improved Model School Standards will be used as tools to measure and guide school grant implementation.</w:t>
      </w:r>
    </w:p>
    <w:p w14:paraId="725B6846" w14:textId="77777777" w:rsidR="00E04908" w:rsidRDefault="00E04908">
      <w:pPr>
        <w:pStyle w:val="BodyText"/>
        <w:spacing w:before="5"/>
      </w:pPr>
    </w:p>
    <w:p w14:paraId="37BC3945" w14:textId="77777777" w:rsidR="00E04908" w:rsidRDefault="00000000">
      <w:pPr>
        <w:pStyle w:val="ListParagraph"/>
        <w:numPr>
          <w:ilvl w:val="1"/>
          <w:numId w:val="125"/>
        </w:numPr>
        <w:tabs>
          <w:tab w:val="left" w:pos="1779"/>
          <w:tab w:val="left" w:pos="1782"/>
        </w:tabs>
        <w:ind w:right="357"/>
        <w:jc w:val="both"/>
      </w:pPr>
      <w:r>
        <w:rPr>
          <w:rFonts w:ascii="Arial"/>
          <w:b/>
        </w:rPr>
        <w:t>Applied</w:t>
      </w:r>
      <w:r>
        <w:rPr>
          <w:rFonts w:ascii="Arial"/>
          <w:b/>
          <w:spacing w:val="-1"/>
        </w:rPr>
        <w:t xml:space="preserve"> </w:t>
      </w:r>
      <w:r>
        <w:rPr>
          <w:rFonts w:ascii="Arial"/>
          <w:b/>
        </w:rPr>
        <w:t>STEM and</w:t>
      </w:r>
      <w:r>
        <w:rPr>
          <w:rFonts w:ascii="Arial"/>
          <w:b/>
          <w:spacing w:val="-1"/>
        </w:rPr>
        <w:t xml:space="preserve"> </w:t>
      </w:r>
      <w:r>
        <w:rPr>
          <w:rFonts w:ascii="Arial"/>
          <w:b/>
        </w:rPr>
        <w:t>innovative learning</w:t>
      </w:r>
      <w:r>
        <w:rPr>
          <w:rFonts w:ascii="Arial"/>
          <w:b/>
          <w:spacing w:val="-1"/>
        </w:rPr>
        <w:t xml:space="preserve"> </w:t>
      </w:r>
      <w:r>
        <w:rPr>
          <w:rFonts w:ascii="Arial"/>
          <w:b/>
        </w:rPr>
        <w:t xml:space="preserve">fund. </w:t>
      </w:r>
      <w:r>
        <w:t>Project schools will receive funds through</w:t>
      </w:r>
      <w:r>
        <w:rPr>
          <w:spacing w:val="-8"/>
        </w:rPr>
        <w:t xml:space="preserve"> </w:t>
      </w:r>
      <w:r>
        <w:t>a</w:t>
      </w:r>
      <w:r>
        <w:rPr>
          <w:spacing w:val="-8"/>
        </w:rPr>
        <w:t xml:space="preserve"> </w:t>
      </w:r>
      <w:r>
        <w:t>competitive</w:t>
      </w:r>
      <w:r>
        <w:rPr>
          <w:spacing w:val="-8"/>
        </w:rPr>
        <w:t xml:space="preserve"> </w:t>
      </w:r>
      <w:r>
        <w:t>process</w:t>
      </w:r>
      <w:r>
        <w:rPr>
          <w:spacing w:val="-6"/>
        </w:rPr>
        <w:t xml:space="preserve"> </w:t>
      </w:r>
      <w:r>
        <w:t>for</w:t>
      </w:r>
      <w:r>
        <w:rPr>
          <w:spacing w:val="-9"/>
        </w:rPr>
        <w:t xml:space="preserve"> </w:t>
      </w:r>
      <w:r>
        <w:t>(</w:t>
      </w:r>
      <w:proofErr w:type="spellStart"/>
      <w:r>
        <w:t>i</w:t>
      </w:r>
      <w:proofErr w:type="spellEnd"/>
      <w:r>
        <w:t>)</w:t>
      </w:r>
      <w:r>
        <w:rPr>
          <w:spacing w:val="-9"/>
        </w:rPr>
        <w:t xml:space="preserve"> </w:t>
      </w:r>
      <w:r>
        <w:t>teachers</w:t>
      </w:r>
      <w:r>
        <w:rPr>
          <w:spacing w:val="-6"/>
        </w:rPr>
        <w:t xml:space="preserve"> </w:t>
      </w:r>
      <w:r>
        <w:t>to</w:t>
      </w:r>
      <w:r>
        <w:rPr>
          <w:spacing w:val="-8"/>
        </w:rPr>
        <w:t xml:space="preserve"> </w:t>
      </w:r>
      <w:r>
        <w:t>continue</w:t>
      </w:r>
      <w:r>
        <w:rPr>
          <w:spacing w:val="-8"/>
        </w:rPr>
        <w:t xml:space="preserve"> </w:t>
      </w:r>
      <w:r>
        <w:t>the</w:t>
      </w:r>
      <w:r>
        <w:rPr>
          <w:spacing w:val="-8"/>
        </w:rPr>
        <w:t xml:space="preserve"> </w:t>
      </w:r>
      <w:r>
        <w:t>project-based</w:t>
      </w:r>
      <w:r>
        <w:rPr>
          <w:spacing w:val="-8"/>
        </w:rPr>
        <w:t xml:space="preserve"> </w:t>
      </w:r>
      <w:r>
        <w:t>STEM CPD program back in their schools leading their students in implementing integrated</w:t>
      </w:r>
      <w:r>
        <w:rPr>
          <w:spacing w:val="-7"/>
        </w:rPr>
        <w:t xml:space="preserve"> </w:t>
      </w:r>
      <w:r>
        <w:t>and</w:t>
      </w:r>
      <w:r>
        <w:rPr>
          <w:spacing w:val="-7"/>
        </w:rPr>
        <w:t xml:space="preserve"> </w:t>
      </w:r>
      <w:r>
        <w:t>applied</w:t>
      </w:r>
      <w:r>
        <w:rPr>
          <w:spacing w:val="-7"/>
        </w:rPr>
        <w:t xml:space="preserve"> </w:t>
      </w:r>
      <w:r>
        <w:t>STEM</w:t>
      </w:r>
      <w:r>
        <w:rPr>
          <w:spacing w:val="-8"/>
        </w:rPr>
        <w:t xml:space="preserve"> </w:t>
      </w:r>
      <w:r>
        <w:t>projects</w:t>
      </w:r>
      <w:r>
        <w:rPr>
          <w:spacing w:val="-5"/>
        </w:rPr>
        <w:t xml:space="preserve"> </w:t>
      </w:r>
      <w:r>
        <w:t>and</w:t>
      </w:r>
      <w:r>
        <w:rPr>
          <w:spacing w:val="-7"/>
        </w:rPr>
        <w:t xml:space="preserve"> </w:t>
      </w:r>
      <w:r>
        <w:t>action</w:t>
      </w:r>
      <w:r>
        <w:rPr>
          <w:spacing w:val="-7"/>
        </w:rPr>
        <w:t xml:space="preserve"> </w:t>
      </w:r>
      <w:r>
        <w:t>research;</w:t>
      </w:r>
      <w:r>
        <w:rPr>
          <w:spacing w:val="-6"/>
        </w:rPr>
        <w:t xml:space="preserve"> </w:t>
      </w:r>
      <w:r>
        <w:t>(ii)</w:t>
      </w:r>
      <w:r>
        <w:rPr>
          <w:spacing w:val="-8"/>
        </w:rPr>
        <w:t xml:space="preserve"> </w:t>
      </w:r>
      <w:r>
        <w:t>teachers</w:t>
      </w:r>
      <w:r>
        <w:rPr>
          <w:spacing w:val="-5"/>
        </w:rPr>
        <w:t xml:space="preserve"> </w:t>
      </w:r>
      <w:r>
        <w:t>to</w:t>
      </w:r>
      <w:r>
        <w:rPr>
          <w:spacing w:val="-7"/>
        </w:rPr>
        <w:t xml:space="preserve"> </w:t>
      </w:r>
      <w:r>
        <w:t>provide remedial</w:t>
      </w:r>
      <w:r>
        <w:rPr>
          <w:spacing w:val="-11"/>
        </w:rPr>
        <w:t xml:space="preserve"> </w:t>
      </w:r>
      <w:r>
        <w:t>classes</w:t>
      </w:r>
      <w:r>
        <w:rPr>
          <w:spacing w:val="-6"/>
        </w:rPr>
        <w:t xml:space="preserve"> </w:t>
      </w:r>
      <w:r>
        <w:t>to</w:t>
      </w:r>
      <w:r>
        <w:rPr>
          <w:spacing w:val="-16"/>
        </w:rPr>
        <w:t xml:space="preserve"> </w:t>
      </w:r>
      <w:r>
        <w:t>lagging</w:t>
      </w:r>
      <w:r>
        <w:rPr>
          <w:spacing w:val="-7"/>
        </w:rPr>
        <w:t xml:space="preserve"> </w:t>
      </w:r>
      <w:r>
        <w:t>students;</w:t>
      </w:r>
      <w:r>
        <w:rPr>
          <w:spacing w:val="-7"/>
        </w:rPr>
        <w:t xml:space="preserve"> </w:t>
      </w:r>
      <w:r>
        <w:t>and</w:t>
      </w:r>
      <w:r>
        <w:rPr>
          <w:spacing w:val="-8"/>
        </w:rPr>
        <w:t xml:space="preserve"> </w:t>
      </w:r>
      <w:r>
        <w:t>(iii)</w:t>
      </w:r>
      <w:r>
        <w:rPr>
          <w:spacing w:val="-9"/>
        </w:rPr>
        <w:t xml:space="preserve"> </w:t>
      </w:r>
      <w:r>
        <w:t>the</w:t>
      </w:r>
      <w:r>
        <w:rPr>
          <w:spacing w:val="-16"/>
        </w:rPr>
        <w:t xml:space="preserve"> </w:t>
      </w:r>
      <w:r>
        <w:t>implementation</w:t>
      </w:r>
      <w:r>
        <w:rPr>
          <w:spacing w:val="-15"/>
        </w:rPr>
        <w:t xml:space="preserve"> </w:t>
      </w:r>
      <w:r>
        <w:t>of</w:t>
      </w:r>
      <w:r>
        <w:rPr>
          <w:spacing w:val="-7"/>
        </w:rPr>
        <w:t xml:space="preserve"> </w:t>
      </w:r>
      <w:r>
        <w:t>a</w:t>
      </w:r>
      <w:r>
        <w:rPr>
          <w:spacing w:val="-8"/>
        </w:rPr>
        <w:t xml:space="preserve"> </w:t>
      </w:r>
      <w:r>
        <w:t>student</w:t>
      </w:r>
      <w:r>
        <w:rPr>
          <w:spacing w:val="-16"/>
        </w:rPr>
        <w:t xml:space="preserve"> </w:t>
      </w:r>
      <w:r>
        <w:t>peer support system</w:t>
      </w:r>
      <w:r>
        <w:rPr>
          <w:spacing w:val="-6"/>
        </w:rPr>
        <w:t xml:space="preserve"> </w:t>
      </w:r>
      <w:r>
        <w:t>or</w:t>
      </w:r>
      <w:r>
        <w:rPr>
          <w:spacing w:val="-6"/>
        </w:rPr>
        <w:t xml:space="preserve"> </w:t>
      </w:r>
      <w:r>
        <w:t>study</w:t>
      </w:r>
      <w:r>
        <w:rPr>
          <w:spacing w:val="-3"/>
        </w:rPr>
        <w:t xml:space="preserve"> </w:t>
      </w:r>
      <w:r>
        <w:t>clubs.</w:t>
      </w:r>
      <w:r>
        <w:rPr>
          <w:spacing w:val="-4"/>
        </w:rPr>
        <w:t xml:space="preserve"> </w:t>
      </w:r>
      <w:r>
        <w:t>DGE will manage the fund; ITC</w:t>
      </w:r>
      <w:r>
        <w:rPr>
          <w:spacing w:val="-2"/>
        </w:rPr>
        <w:t xml:space="preserve"> </w:t>
      </w:r>
      <w:r>
        <w:t>and</w:t>
      </w:r>
      <w:r>
        <w:rPr>
          <w:spacing w:val="-5"/>
        </w:rPr>
        <w:t xml:space="preserve"> </w:t>
      </w:r>
      <w:r>
        <w:t>NIE will guide and monitor implementation of the fund relating to STEM CPD projects.</w:t>
      </w:r>
    </w:p>
    <w:p w14:paraId="4AEDDF03" w14:textId="77777777" w:rsidR="00E04908" w:rsidRDefault="00000000">
      <w:pPr>
        <w:pStyle w:val="ListParagraph"/>
        <w:numPr>
          <w:ilvl w:val="1"/>
          <w:numId w:val="125"/>
        </w:numPr>
        <w:tabs>
          <w:tab w:val="left" w:pos="1779"/>
          <w:tab w:val="left" w:pos="1782"/>
        </w:tabs>
        <w:spacing w:before="250"/>
        <w:ind w:right="358"/>
        <w:jc w:val="both"/>
      </w:pPr>
      <w:r>
        <w:rPr>
          <w:rFonts w:ascii="Arial" w:hAnsi="Arial"/>
          <w:b/>
        </w:rPr>
        <w:t xml:space="preserve">Upgrading of USE science and math subject teachers’ qualifications. </w:t>
      </w:r>
      <w:r>
        <w:t>Merit and needs-based scholarships will be provided to 250 science and math subject team leads (25% women) from USSs who have successfully completed the CPD program</w:t>
      </w:r>
      <w:r>
        <w:rPr>
          <w:spacing w:val="-8"/>
        </w:rPr>
        <w:t xml:space="preserve"> </w:t>
      </w:r>
      <w:r>
        <w:t>to</w:t>
      </w:r>
      <w:r>
        <w:rPr>
          <w:spacing w:val="-7"/>
        </w:rPr>
        <w:t xml:space="preserve"> </w:t>
      </w:r>
      <w:r>
        <w:t>pursue local master’s</w:t>
      </w:r>
      <w:r>
        <w:rPr>
          <w:spacing w:val="-5"/>
        </w:rPr>
        <w:t xml:space="preserve"> </w:t>
      </w:r>
      <w:r>
        <w:t>degree programs</w:t>
      </w:r>
      <w:r>
        <w:rPr>
          <w:spacing w:val="-5"/>
        </w:rPr>
        <w:t xml:space="preserve"> </w:t>
      </w:r>
      <w:r>
        <w:t>in science and math</w:t>
      </w:r>
      <w:r>
        <w:rPr>
          <w:spacing w:val="-7"/>
        </w:rPr>
        <w:t xml:space="preserve"> </w:t>
      </w:r>
      <w:r>
        <w:t xml:space="preserve">teaching. Priority will be given to the teachers from indigenous peoples’ provinces and disadvantaged schools with a shortage of qualified science and math teachers. Two scholarships will also be provided to a special education math or science subject teacher to pursue a local master’s degree program in science or math </w:t>
      </w:r>
      <w:r>
        <w:rPr>
          <w:spacing w:val="-2"/>
        </w:rPr>
        <w:t>teaching.</w:t>
      </w:r>
    </w:p>
    <w:p w14:paraId="229152DA" w14:textId="77777777" w:rsidR="00E04908" w:rsidRDefault="00E04908">
      <w:pPr>
        <w:pStyle w:val="BodyText"/>
        <w:spacing w:before="2"/>
      </w:pPr>
    </w:p>
    <w:p w14:paraId="3C244A17" w14:textId="77777777" w:rsidR="00E04908" w:rsidRDefault="00000000">
      <w:pPr>
        <w:pStyle w:val="ListParagraph"/>
        <w:numPr>
          <w:ilvl w:val="1"/>
          <w:numId w:val="125"/>
        </w:numPr>
        <w:tabs>
          <w:tab w:val="left" w:pos="1779"/>
          <w:tab w:val="left" w:pos="1782"/>
        </w:tabs>
        <w:ind w:right="352"/>
        <w:jc w:val="both"/>
      </w:pPr>
      <w:r>
        <w:rPr>
          <w:rFonts w:ascii="Arial" w:hAnsi="Arial"/>
          <w:b/>
        </w:rPr>
        <w:t>Provision</w:t>
      </w:r>
      <w:r>
        <w:rPr>
          <w:rFonts w:ascii="Arial" w:hAnsi="Arial"/>
          <w:b/>
          <w:spacing w:val="-11"/>
        </w:rPr>
        <w:t xml:space="preserve"> </w:t>
      </w:r>
      <w:r>
        <w:rPr>
          <w:rFonts w:ascii="Arial" w:hAnsi="Arial"/>
          <w:b/>
        </w:rPr>
        <w:t>of</w:t>
      </w:r>
      <w:r>
        <w:rPr>
          <w:rFonts w:ascii="Arial" w:hAnsi="Arial"/>
          <w:b/>
          <w:spacing w:val="-10"/>
        </w:rPr>
        <w:t xml:space="preserve"> </w:t>
      </w:r>
      <w:r>
        <w:rPr>
          <w:rFonts w:ascii="Arial" w:hAnsi="Arial"/>
          <w:b/>
        </w:rPr>
        <w:t>CPD</w:t>
      </w:r>
      <w:r>
        <w:rPr>
          <w:rFonts w:ascii="Arial" w:hAnsi="Arial"/>
          <w:b/>
          <w:spacing w:val="-7"/>
        </w:rPr>
        <w:t xml:space="preserve"> </w:t>
      </w:r>
      <w:r>
        <w:rPr>
          <w:rFonts w:ascii="Arial" w:hAnsi="Arial"/>
          <w:b/>
        </w:rPr>
        <w:t>to</w:t>
      </w:r>
      <w:r>
        <w:rPr>
          <w:rFonts w:ascii="Arial" w:hAnsi="Arial"/>
          <w:b/>
          <w:spacing w:val="-11"/>
        </w:rPr>
        <w:t xml:space="preserve"> </w:t>
      </w:r>
      <w:r>
        <w:rPr>
          <w:rFonts w:ascii="Arial" w:hAnsi="Arial"/>
          <w:b/>
        </w:rPr>
        <w:t>USE</w:t>
      </w:r>
      <w:r>
        <w:rPr>
          <w:rFonts w:ascii="Arial" w:hAnsi="Arial"/>
          <w:b/>
          <w:spacing w:val="-4"/>
        </w:rPr>
        <w:t xml:space="preserve"> </w:t>
      </w:r>
      <w:r>
        <w:rPr>
          <w:rFonts w:ascii="Arial" w:hAnsi="Arial"/>
          <w:b/>
        </w:rPr>
        <w:t>teachers</w:t>
      </w:r>
      <w:r>
        <w:rPr>
          <w:rFonts w:ascii="Arial" w:hAnsi="Arial"/>
          <w:b/>
          <w:spacing w:val="-9"/>
        </w:rPr>
        <w:t xml:space="preserve"> </w:t>
      </w:r>
      <w:r>
        <w:rPr>
          <w:rFonts w:ascii="Arial" w:hAnsi="Arial"/>
          <w:b/>
        </w:rPr>
        <w:t>on</w:t>
      </w:r>
      <w:r>
        <w:rPr>
          <w:rFonts w:ascii="Arial" w:hAnsi="Arial"/>
          <w:b/>
          <w:spacing w:val="-11"/>
        </w:rPr>
        <w:t xml:space="preserve"> </w:t>
      </w:r>
      <w:r>
        <w:rPr>
          <w:rFonts w:ascii="Arial" w:hAnsi="Arial"/>
          <w:b/>
        </w:rPr>
        <w:t>digital</w:t>
      </w:r>
      <w:r>
        <w:rPr>
          <w:rFonts w:ascii="Arial" w:hAnsi="Arial"/>
          <w:b/>
          <w:spacing w:val="-8"/>
        </w:rPr>
        <w:t xml:space="preserve"> </w:t>
      </w:r>
      <w:r>
        <w:rPr>
          <w:rFonts w:ascii="Arial" w:hAnsi="Arial"/>
          <w:b/>
        </w:rPr>
        <w:t xml:space="preserve">skills. </w:t>
      </w:r>
      <w:r>
        <w:t>This</w:t>
      </w:r>
      <w:r>
        <w:rPr>
          <w:spacing w:val="-7"/>
        </w:rPr>
        <w:t xml:space="preserve"> </w:t>
      </w:r>
      <w:r>
        <w:t>pilot</w:t>
      </w:r>
      <w:r>
        <w:rPr>
          <w:spacing w:val="-8"/>
        </w:rPr>
        <w:t xml:space="preserve"> </w:t>
      </w:r>
      <w:r>
        <w:t>CPD</w:t>
      </w:r>
      <w:r>
        <w:rPr>
          <w:spacing w:val="-7"/>
        </w:rPr>
        <w:t xml:space="preserve"> </w:t>
      </w:r>
      <w:r>
        <w:t>will</w:t>
      </w:r>
      <w:r>
        <w:rPr>
          <w:spacing w:val="-7"/>
        </w:rPr>
        <w:t xml:space="preserve"> </w:t>
      </w:r>
      <w:r>
        <w:t>leverage regional</w:t>
      </w:r>
      <w:r>
        <w:rPr>
          <w:spacing w:val="-5"/>
        </w:rPr>
        <w:t xml:space="preserve"> </w:t>
      </w:r>
      <w:r>
        <w:t>teacher</w:t>
      </w:r>
      <w:r>
        <w:rPr>
          <w:spacing w:val="-9"/>
        </w:rPr>
        <w:t xml:space="preserve"> </w:t>
      </w:r>
      <w:r>
        <w:t>education</w:t>
      </w:r>
      <w:r>
        <w:rPr>
          <w:spacing w:val="-8"/>
        </w:rPr>
        <w:t xml:space="preserve"> </w:t>
      </w:r>
      <w:r>
        <w:t>institutions</w:t>
      </w:r>
      <w:r>
        <w:rPr>
          <w:spacing w:val="-6"/>
        </w:rPr>
        <w:t xml:space="preserve"> </w:t>
      </w:r>
      <w:r>
        <w:t>(TEIs)</w:t>
      </w:r>
      <w:r>
        <w:rPr>
          <w:spacing w:val="-10"/>
        </w:rPr>
        <w:t xml:space="preserve"> </w:t>
      </w:r>
      <w:r>
        <w:t>in</w:t>
      </w:r>
      <w:r>
        <w:rPr>
          <w:spacing w:val="-9"/>
        </w:rPr>
        <w:t xml:space="preserve"> </w:t>
      </w:r>
      <w:r>
        <w:t>Battambang</w:t>
      </w:r>
      <w:r>
        <w:rPr>
          <w:spacing w:val="-9"/>
        </w:rPr>
        <w:t xml:space="preserve"> </w:t>
      </w:r>
      <w:r>
        <w:t>and</w:t>
      </w:r>
      <w:r>
        <w:rPr>
          <w:spacing w:val="-9"/>
        </w:rPr>
        <w:t xml:space="preserve"> </w:t>
      </w:r>
      <w:r>
        <w:t>Kampong</w:t>
      </w:r>
      <w:r>
        <w:rPr>
          <w:spacing w:val="-9"/>
        </w:rPr>
        <w:t xml:space="preserve"> </w:t>
      </w:r>
      <w:r>
        <w:t>Cham, and</w:t>
      </w:r>
      <w:r>
        <w:rPr>
          <w:spacing w:val="-16"/>
        </w:rPr>
        <w:t xml:space="preserve"> </w:t>
      </w:r>
      <w:r>
        <w:t>Phnom</w:t>
      </w:r>
      <w:r>
        <w:rPr>
          <w:spacing w:val="-15"/>
        </w:rPr>
        <w:t xml:space="preserve"> </w:t>
      </w:r>
      <w:r>
        <w:t>Penh,</w:t>
      </w:r>
      <w:r>
        <w:rPr>
          <w:spacing w:val="-15"/>
        </w:rPr>
        <w:t xml:space="preserve"> </w:t>
      </w:r>
      <w:r>
        <w:t>which</w:t>
      </w:r>
      <w:r>
        <w:rPr>
          <w:spacing w:val="-11"/>
        </w:rPr>
        <w:t xml:space="preserve"> </w:t>
      </w:r>
      <w:r>
        <w:t>have</w:t>
      </w:r>
      <w:r>
        <w:rPr>
          <w:spacing w:val="-16"/>
        </w:rPr>
        <w:t xml:space="preserve"> </w:t>
      </w:r>
      <w:r>
        <w:t>previously</w:t>
      </w:r>
      <w:r>
        <w:rPr>
          <w:spacing w:val="-4"/>
        </w:rPr>
        <w:t xml:space="preserve"> </w:t>
      </w:r>
      <w:r>
        <w:t>focused</w:t>
      </w:r>
      <w:r>
        <w:rPr>
          <w:spacing w:val="-16"/>
        </w:rPr>
        <w:t xml:space="preserve"> </w:t>
      </w:r>
      <w:r>
        <w:t>on</w:t>
      </w:r>
      <w:r>
        <w:rPr>
          <w:spacing w:val="-15"/>
        </w:rPr>
        <w:t xml:space="preserve"> </w:t>
      </w:r>
      <w:r>
        <w:t>trainings</w:t>
      </w:r>
      <w:r>
        <w:rPr>
          <w:spacing w:val="-5"/>
        </w:rPr>
        <w:t xml:space="preserve"> </w:t>
      </w:r>
      <w:r>
        <w:t>for</w:t>
      </w:r>
      <w:r>
        <w:rPr>
          <w:spacing w:val="-8"/>
        </w:rPr>
        <w:t xml:space="preserve"> </w:t>
      </w:r>
      <w:r>
        <w:t>primary</w:t>
      </w:r>
      <w:r>
        <w:rPr>
          <w:spacing w:val="-5"/>
        </w:rPr>
        <w:t xml:space="preserve"> </w:t>
      </w:r>
      <w:r>
        <w:t>and LSE levels.</w:t>
      </w:r>
      <w:hyperlink w:anchor="_bookmark8" w:history="1">
        <w:r w:rsidR="00E04908">
          <w:rPr>
            <w:rFonts w:ascii="Arial" w:hAnsi="Arial"/>
            <w:b/>
            <w:vertAlign w:val="superscript"/>
          </w:rPr>
          <w:t>8</w:t>
        </w:r>
      </w:hyperlink>
      <w:r>
        <w:rPr>
          <w:rFonts w:ascii="Arial" w:hAnsi="Arial"/>
          <w:b/>
        </w:rPr>
        <w:t xml:space="preserve"> </w:t>
      </w:r>
      <w:r>
        <w:t>The project will also strengthen capacity of TEIs, which is aligned with MOEYS’ plan in expanding roles of regional-based TEIs to support schools in an effective and cost-efficient way.</w:t>
      </w:r>
    </w:p>
    <w:p w14:paraId="573B267A" w14:textId="77777777" w:rsidR="00E04908" w:rsidRDefault="00E04908">
      <w:pPr>
        <w:pStyle w:val="BodyText"/>
      </w:pPr>
    </w:p>
    <w:p w14:paraId="133FF329" w14:textId="77777777" w:rsidR="00E04908" w:rsidRDefault="00000000">
      <w:pPr>
        <w:pStyle w:val="ListParagraph"/>
        <w:numPr>
          <w:ilvl w:val="2"/>
          <w:numId w:val="125"/>
        </w:numPr>
        <w:tabs>
          <w:tab w:val="left" w:pos="2518"/>
          <w:tab w:val="left" w:pos="2523"/>
        </w:tabs>
        <w:ind w:right="357"/>
        <w:jc w:val="both"/>
      </w:pPr>
      <w:r>
        <w:t>The project will design the CPD content for integrating EdTech in the teaching</w:t>
      </w:r>
      <w:r>
        <w:rPr>
          <w:spacing w:val="-16"/>
        </w:rPr>
        <w:t xml:space="preserve"> </w:t>
      </w:r>
      <w:r>
        <w:t>of</w:t>
      </w:r>
      <w:r>
        <w:rPr>
          <w:spacing w:val="-15"/>
        </w:rPr>
        <w:t xml:space="preserve"> </w:t>
      </w:r>
      <w:r>
        <w:t>the</w:t>
      </w:r>
      <w:r>
        <w:rPr>
          <w:spacing w:val="-15"/>
        </w:rPr>
        <w:t xml:space="preserve"> </w:t>
      </w:r>
      <w:r>
        <w:t>USE</w:t>
      </w:r>
      <w:r>
        <w:rPr>
          <w:spacing w:val="-16"/>
        </w:rPr>
        <w:t xml:space="preserve"> </w:t>
      </w:r>
      <w:r>
        <w:t>curriculum</w:t>
      </w:r>
      <w:r>
        <w:rPr>
          <w:spacing w:val="-15"/>
        </w:rPr>
        <w:t xml:space="preserve"> </w:t>
      </w:r>
      <w:r>
        <w:t>through</w:t>
      </w:r>
      <w:r>
        <w:rPr>
          <w:spacing w:val="-15"/>
        </w:rPr>
        <w:t xml:space="preserve"> </w:t>
      </w:r>
      <w:r>
        <w:t>project-based</w:t>
      </w:r>
      <w:r>
        <w:rPr>
          <w:spacing w:val="-15"/>
        </w:rPr>
        <w:t xml:space="preserve"> </w:t>
      </w:r>
      <w:r>
        <w:t>learning.</w:t>
      </w:r>
      <w:r>
        <w:rPr>
          <w:spacing w:val="-16"/>
        </w:rPr>
        <w:t xml:space="preserve"> </w:t>
      </w:r>
      <w:r>
        <w:t>IT</w:t>
      </w:r>
      <w:r>
        <w:rPr>
          <w:spacing w:val="-15"/>
        </w:rPr>
        <w:t xml:space="preserve"> </w:t>
      </w:r>
      <w:r>
        <w:t>teachers will receive</w:t>
      </w:r>
      <w:r>
        <w:rPr>
          <w:spacing w:val="-2"/>
        </w:rPr>
        <w:t xml:space="preserve"> </w:t>
      </w:r>
      <w:r>
        <w:t>additional modules</w:t>
      </w:r>
      <w:r>
        <w:rPr>
          <w:spacing w:val="-1"/>
        </w:rPr>
        <w:t xml:space="preserve"> </w:t>
      </w:r>
      <w:r>
        <w:t>on</w:t>
      </w:r>
      <w:r>
        <w:rPr>
          <w:spacing w:val="-2"/>
        </w:rPr>
        <w:t xml:space="preserve"> </w:t>
      </w:r>
      <w:r>
        <w:t>computer software</w:t>
      </w:r>
      <w:r>
        <w:rPr>
          <w:spacing w:val="-2"/>
        </w:rPr>
        <w:t xml:space="preserve"> </w:t>
      </w:r>
      <w:r>
        <w:t>troubleshooting and maintenance and cybersecurity.</w:t>
      </w:r>
    </w:p>
    <w:p w14:paraId="17602165" w14:textId="77777777" w:rsidR="00E04908" w:rsidRDefault="00E04908">
      <w:pPr>
        <w:pStyle w:val="BodyText"/>
        <w:spacing w:before="6"/>
      </w:pPr>
    </w:p>
    <w:p w14:paraId="5DEDEDB1" w14:textId="77777777" w:rsidR="00E04908" w:rsidRDefault="00000000">
      <w:pPr>
        <w:pStyle w:val="ListParagraph"/>
        <w:numPr>
          <w:ilvl w:val="2"/>
          <w:numId w:val="125"/>
        </w:numPr>
        <w:tabs>
          <w:tab w:val="left" w:pos="2518"/>
          <w:tab w:val="left" w:pos="2523"/>
        </w:tabs>
        <w:spacing w:line="242" w:lineRule="auto"/>
        <w:ind w:right="361"/>
        <w:jc w:val="both"/>
      </w:pPr>
      <w:r>
        <w:t>1,000 upper secondary teachers (25% women) in all 259 project schools will attend CPD on increasing digital skills and EdTech integration to their subjects.</w:t>
      </w:r>
      <w:r>
        <w:rPr>
          <w:spacing w:val="-16"/>
        </w:rPr>
        <w:t xml:space="preserve"> </w:t>
      </w:r>
      <w:hyperlink w:anchor="_bookmark9" w:history="1">
        <w:r w:rsidR="00E04908">
          <w:rPr>
            <w:rFonts w:ascii="Times New Roman"/>
            <w:position w:val="7"/>
            <w:sz w:val="16"/>
          </w:rPr>
          <w:t>9</w:t>
        </w:r>
      </w:hyperlink>
      <w:r>
        <w:rPr>
          <w:rFonts w:ascii="Times New Roman"/>
          <w:position w:val="7"/>
          <w:sz w:val="16"/>
        </w:rPr>
        <w:t xml:space="preserve"> </w:t>
      </w:r>
      <w:r>
        <w:t>The three TEIs will be assessed for their needs of new IT equipment to be procured and equipped in their facilities (two computer labs for each), which have recently been built and/or renovated by Japan International Cooperation Agency (JICA) and Korea International Cooperation Agency. Five IT teacher educators will be selected from the</w:t>
      </w:r>
    </w:p>
    <w:p w14:paraId="0BC47C84" w14:textId="77777777" w:rsidR="00E04908" w:rsidRDefault="00000000">
      <w:pPr>
        <w:pStyle w:val="BodyText"/>
        <w:spacing w:before="102"/>
        <w:rPr>
          <w:sz w:val="20"/>
        </w:rPr>
      </w:pPr>
      <w:r>
        <w:rPr>
          <w:noProof/>
          <w:sz w:val="20"/>
        </w:rPr>
        <mc:AlternateContent>
          <mc:Choice Requires="wps">
            <w:drawing>
              <wp:anchor distT="0" distB="0" distL="0" distR="0" simplePos="0" relativeHeight="487590400" behindDoc="1" locked="0" layoutInCell="1" allowOverlap="1" wp14:anchorId="3AD7D006" wp14:editId="04544C6D">
                <wp:simplePos x="0" y="0"/>
                <wp:positionH relativeFrom="page">
                  <wp:posOffset>915035</wp:posOffset>
                </wp:positionH>
                <wp:positionV relativeFrom="paragraph">
                  <wp:posOffset>226340</wp:posOffset>
                </wp:positionV>
                <wp:extent cx="183070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04A15" id="Graphic 8" o:spid="_x0000_s1026" style="position:absolute;margin-left:72.05pt;margin-top:17.8pt;width:144.1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" path="m1830451,l,,,6350r1830451,l1830451,xe" fillcolor="black" stroked="f">
                <v:path arrowok="t"/>
                <w10:wrap type="topAndBottom" anchorx="page"/>
              </v:shape>
            </w:pict>
          </mc:Fallback>
        </mc:AlternateContent>
      </w:r>
    </w:p>
    <w:p w14:paraId="0BE985EF" w14:textId="77777777" w:rsidR="00E04908" w:rsidRDefault="00000000">
      <w:pPr>
        <w:spacing w:before="97" w:line="244" w:lineRule="auto"/>
        <w:ind w:left="551" w:hanging="191"/>
        <w:rPr>
          <w:sz w:val="18"/>
        </w:rPr>
      </w:pPr>
      <w:bookmarkStart w:id="8" w:name="_bookmark8"/>
      <w:bookmarkEnd w:id="8"/>
      <w:r>
        <w:rPr>
          <w:position w:val="6"/>
          <w:sz w:val="12"/>
        </w:rPr>
        <w:t>8</w:t>
      </w:r>
      <w:r>
        <w:rPr>
          <w:spacing w:val="80"/>
          <w:position w:val="6"/>
          <w:sz w:val="12"/>
        </w:rPr>
        <w:t xml:space="preserve"> </w:t>
      </w:r>
      <w:r>
        <w:rPr>
          <w:sz w:val="18"/>
        </w:rPr>
        <w:t>BTEC, Regional Teacher Training Center in Kampong Cham (RTTC-Kampong Cham), and Phnom Penh Teacher Education College (PTEC).</w:t>
      </w:r>
    </w:p>
    <w:p w14:paraId="18C3DB39" w14:textId="77777777" w:rsidR="00E04908" w:rsidRDefault="00000000">
      <w:pPr>
        <w:spacing w:line="195" w:lineRule="exact"/>
        <w:ind w:left="360"/>
        <w:rPr>
          <w:sz w:val="18"/>
        </w:rPr>
      </w:pPr>
      <w:bookmarkStart w:id="9" w:name="_bookmark9"/>
      <w:bookmarkEnd w:id="9"/>
      <w:r>
        <w:rPr>
          <w:position w:val="6"/>
          <w:sz w:val="12"/>
        </w:rPr>
        <w:t>9</w:t>
      </w:r>
      <w:r>
        <w:rPr>
          <w:spacing w:val="70"/>
          <w:w w:val="150"/>
          <w:position w:val="6"/>
          <w:sz w:val="12"/>
        </w:rPr>
        <w:t xml:space="preserve"> </w:t>
      </w:r>
      <w:r>
        <w:rPr>
          <w:sz w:val="18"/>
        </w:rPr>
        <w:t>Four</w:t>
      </w:r>
      <w:r>
        <w:rPr>
          <w:spacing w:val="17"/>
          <w:sz w:val="18"/>
        </w:rPr>
        <w:t xml:space="preserve"> </w:t>
      </w:r>
      <w:r>
        <w:rPr>
          <w:sz w:val="18"/>
        </w:rPr>
        <w:t>teachers,</w:t>
      </w:r>
      <w:r>
        <w:rPr>
          <w:spacing w:val="18"/>
          <w:sz w:val="18"/>
        </w:rPr>
        <w:t xml:space="preserve"> </w:t>
      </w:r>
      <w:r>
        <w:rPr>
          <w:sz w:val="18"/>
        </w:rPr>
        <w:t>one</w:t>
      </w:r>
      <w:r>
        <w:rPr>
          <w:spacing w:val="17"/>
          <w:sz w:val="18"/>
        </w:rPr>
        <w:t xml:space="preserve"> </w:t>
      </w:r>
      <w:r>
        <w:rPr>
          <w:sz w:val="18"/>
        </w:rPr>
        <w:t>from</w:t>
      </w:r>
      <w:r>
        <w:rPr>
          <w:spacing w:val="17"/>
          <w:sz w:val="18"/>
        </w:rPr>
        <w:t xml:space="preserve"> </w:t>
      </w:r>
      <w:r>
        <w:rPr>
          <w:sz w:val="18"/>
        </w:rPr>
        <w:t>each</w:t>
      </w:r>
      <w:r>
        <w:rPr>
          <w:spacing w:val="18"/>
          <w:sz w:val="18"/>
        </w:rPr>
        <w:t xml:space="preserve"> </w:t>
      </w:r>
      <w:r>
        <w:rPr>
          <w:sz w:val="18"/>
        </w:rPr>
        <w:t>subject</w:t>
      </w:r>
      <w:r>
        <w:rPr>
          <w:spacing w:val="7"/>
          <w:sz w:val="18"/>
        </w:rPr>
        <w:t xml:space="preserve"> </w:t>
      </w:r>
      <w:r>
        <w:rPr>
          <w:sz w:val="18"/>
        </w:rPr>
        <w:t>(IT,</w:t>
      </w:r>
      <w:r>
        <w:rPr>
          <w:spacing w:val="18"/>
          <w:sz w:val="18"/>
        </w:rPr>
        <w:t xml:space="preserve"> </w:t>
      </w:r>
      <w:r>
        <w:rPr>
          <w:sz w:val="18"/>
        </w:rPr>
        <w:t>math,</w:t>
      </w:r>
      <w:r>
        <w:rPr>
          <w:spacing w:val="17"/>
          <w:sz w:val="18"/>
        </w:rPr>
        <w:t xml:space="preserve"> </w:t>
      </w:r>
      <w:r>
        <w:rPr>
          <w:sz w:val="18"/>
        </w:rPr>
        <w:t>science,</w:t>
      </w:r>
      <w:r>
        <w:rPr>
          <w:spacing w:val="8"/>
          <w:sz w:val="18"/>
        </w:rPr>
        <w:t xml:space="preserve"> </w:t>
      </w:r>
      <w:r>
        <w:rPr>
          <w:sz w:val="18"/>
        </w:rPr>
        <w:t>and</w:t>
      </w:r>
      <w:r>
        <w:rPr>
          <w:spacing w:val="17"/>
          <w:sz w:val="18"/>
        </w:rPr>
        <w:t xml:space="preserve"> </w:t>
      </w:r>
      <w:r>
        <w:rPr>
          <w:sz w:val="18"/>
        </w:rPr>
        <w:t>social</w:t>
      </w:r>
      <w:r>
        <w:rPr>
          <w:spacing w:val="17"/>
          <w:sz w:val="18"/>
        </w:rPr>
        <w:t xml:space="preserve"> </w:t>
      </w:r>
      <w:r>
        <w:rPr>
          <w:sz w:val="18"/>
        </w:rPr>
        <w:t>science</w:t>
      </w:r>
      <w:r>
        <w:rPr>
          <w:spacing w:val="18"/>
          <w:sz w:val="18"/>
        </w:rPr>
        <w:t xml:space="preserve"> </w:t>
      </w:r>
      <w:r>
        <w:rPr>
          <w:sz w:val="18"/>
        </w:rPr>
        <w:t>subject),</w:t>
      </w:r>
      <w:r>
        <w:rPr>
          <w:spacing w:val="7"/>
          <w:sz w:val="18"/>
        </w:rPr>
        <w:t xml:space="preserve"> </w:t>
      </w:r>
      <w:r>
        <w:rPr>
          <w:sz w:val="18"/>
        </w:rPr>
        <w:t>will</w:t>
      </w:r>
      <w:r>
        <w:rPr>
          <w:spacing w:val="18"/>
          <w:sz w:val="18"/>
        </w:rPr>
        <w:t xml:space="preserve"> </w:t>
      </w:r>
      <w:r>
        <w:rPr>
          <w:sz w:val="18"/>
        </w:rPr>
        <w:t>be</w:t>
      </w:r>
      <w:r>
        <w:rPr>
          <w:spacing w:val="17"/>
          <w:sz w:val="18"/>
        </w:rPr>
        <w:t xml:space="preserve"> </w:t>
      </w:r>
      <w:r>
        <w:rPr>
          <w:sz w:val="18"/>
        </w:rPr>
        <w:t>selected</w:t>
      </w:r>
      <w:r>
        <w:rPr>
          <w:spacing w:val="18"/>
          <w:sz w:val="18"/>
        </w:rPr>
        <w:t xml:space="preserve"> </w:t>
      </w:r>
      <w:r>
        <w:rPr>
          <w:sz w:val="18"/>
        </w:rPr>
        <w:t>from</w:t>
      </w:r>
      <w:r>
        <w:rPr>
          <w:spacing w:val="7"/>
          <w:sz w:val="18"/>
        </w:rPr>
        <w:t xml:space="preserve"> </w:t>
      </w:r>
      <w:r>
        <w:rPr>
          <w:spacing w:val="-4"/>
          <w:sz w:val="18"/>
        </w:rPr>
        <w:t>each</w:t>
      </w:r>
    </w:p>
    <w:p w14:paraId="2CBDD26E" w14:textId="77777777" w:rsidR="00E04908" w:rsidRDefault="00000000">
      <w:pPr>
        <w:spacing w:before="3"/>
        <w:ind w:left="551"/>
        <w:rPr>
          <w:sz w:val="18"/>
        </w:rPr>
      </w:pPr>
      <w:r>
        <w:rPr>
          <w:spacing w:val="-2"/>
          <w:sz w:val="18"/>
        </w:rPr>
        <w:t>school.</w:t>
      </w:r>
    </w:p>
    <w:p w14:paraId="093E8CB2" w14:textId="77777777" w:rsidR="00E04908" w:rsidRDefault="00E04908">
      <w:pPr>
        <w:rPr>
          <w:sz w:val="18"/>
        </w:rPr>
        <w:sectPr w:rsidR="00E04908">
          <w:pgSz w:w="12240" w:h="15840"/>
          <w:pgMar w:top="960" w:right="1080" w:bottom="280" w:left="1080" w:header="721" w:footer="0" w:gutter="0"/>
          <w:cols w:space="720"/>
        </w:sectPr>
      </w:pPr>
    </w:p>
    <w:p w14:paraId="3FA84E1F" w14:textId="77777777" w:rsidR="00E04908" w:rsidRDefault="00E04908">
      <w:pPr>
        <w:pStyle w:val="BodyText"/>
        <w:spacing w:before="214"/>
      </w:pPr>
    </w:p>
    <w:p w14:paraId="36C9E3B6" w14:textId="77777777" w:rsidR="00E04908" w:rsidRDefault="00000000">
      <w:pPr>
        <w:pStyle w:val="BodyText"/>
        <w:ind w:left="2523" w:right="356"/>
        <w:jc w:val="both"/>
      </w:pPr>
      <w:r>
        <w:t>TEIs to pursue international master’s degrees in IT and digital education programs in the Asia region. Two scholarships will also be provided to Special Education teachers for international master’s degree programs in digital education in the Asia region.</w:t>
      </w:r>
    </w:p>
    <w:p w14:paraId="7A319EE5" w14:textId="77777777" w:rsidR="00E04908" w:rsidRDefault="00E04908">
      <w:pPr>
        <w:pStyle w:val="BodyText"/>
        <w:spacing w:before="26"/>
      </w:pPr>
    </w:p>
    <w:p w14:paraId="5CA9B8F7" w14:textId="77777777" w:rsidR="00E04908" w:rsidRDefault="00000000">
      <w:pPr>
        <w:pStyle w:val="ListParagraph"/>
        <w:numPr>
          <w:ilvl w:val="1"/>
          <w:numId w:val="125"/>
        </w:numPr>
        <w:tabs>
          <w:tab w:val="left" w:pos="1799"/>
          <w:tab w:val="left" w:pos="1802"/>
        </w:tabs>
        <w:ind w:left="1802" w:right="362" w:hanging="721"/>
        <w:jc w:val="both"/>
      </w:pPr>
      <w:r>
        <w:rPr>
          <w:rFonts w:ascii="Arial"/>
          <w:b/>
        </w:rPr>
        <w:t xml:space="preserve">Support Preservice training and CPD application. </w:t>
      </w:r>
      <w:r>
        <w:t>The project will support the review of existing MOEYS platforms for teachers and enhance usability of one consolidated application including interactive content. The CPD programs provided under this project will use this application.</w:t>
      </w:r>
    </w:p>
    <w:p w14:paraId="7629CCA5" w14:textId="77777777" w:rsidR="00E04908" w:rsidRDefault="00000000">
      <w:pPr>
        <w:pStyle w:val="ListParagraph"/>
        <w:numPr>
          <w:ilvl w:val="1"/>
          <w:numId w:val="125"/>
        </w:numPr>
        <w:tabs>
          <w:tab w:val="left" w:pos="1799"/>
          <w:tab w:val="left" w:pos="1802"/>
        </w:tabs>
        <w:spacing w:before="249"/>
        <w:ind w:left="1802" w:right="357" w:hanging="721"/>
        <w:jc w:val="both"/>
      </w:pPr>
      <w:r>
        <w:rPr>
          <w:rFonts w:ascii="Arial"/>
          <w:b/>
        </w:rPr>
        <w:t>Improving</w:t>
      </w:r>
      <w:r>
        <w:rPr>
          <w:rFonts w:ascii="Arial"/>
          <w:b/>
          <w:spacing w:val="-11"/>
        </w:rPr>
        <w:t xml:space="preserve"> </w:t>
      </w:r>
      <w:r>
        <w:rPr>
          <w:rFonts w:ascii="Arial"/>
          <w:b/>
        </w:rPr>
        <w:t>English</w:t>
      </w:r>
      <w:r>
        <w:rPr>
          <w:rFonts w:ascii="Arial"/>
          <w:b/>
          <w:spacing w:val="-9"/>
        </w:rPr>
        <w:t xml:space="preserve"> </w:t>
      </w:r>
      <w:r>
        <w:rPr>
          <w:rFonts w:ascii="Arial"/>
          <w:b/>
        </w:rPr>
        <w:t>language</w:t>
      </w:r>
      <w:r>
        <w:rPr>
          <w:rFonts w:ascii="Arial"/>
          <w:b/>
          <w:spacing w:val="-4"/>
        </w:rPr>
        <w:t xml:space="preserve"> </w:t>
      </w:r>
      <w:r>
        <w:rPr>
          <w:rFonts w:ascii="Arial"/>
          <w:b/>
        </w:rPr>
        <w:t>proficiency</w:t>
      </w:r>
      <w:r>
        <w:rPr>
          <w:rFonts w:ascii="Arial"/>
          <w:b/>
          <w:spacing w:val="-5"/>
        </w:rPr>
        <w:t xml:space="preserve"> </w:t>
      </w:r>
      <w:r>
        <w:rPr>
          <w:rFonts w:ascii="Arial"/>
          <w:b/>
        </w:rPr>
        <w:t>and</w:t>
      </w:r>
      <w:r>
        <w:rPr>
          <w:rFonts w:ascii="Arial"/>
          <w:b/>
          <w:spacing w:val="-16"/>
        </w:rPr>
        <w:t xml:space="preserve"> </w:t>
      </w:r>
      <w:r>
        <w:rPr>
          <w:rFonts w:ascii="Arial"/>
          <w:b/>
        </w:rPr>
        <w:t>pedagogy.</w:t>
      </w:r>
      <w:r>
        <w:rPr>
          <w:rFonts w:ascii="Arial"/>
          <w:b/>
          <w:spacing w:val="-15"/>
        </w:rPr>
        <w:t xml:space="preserve"> </w:t>
      </w:r>
      <w:r>
        <w:t>CPD</w:t>
      </w:r>
      <w:r>
        <w:rPr>
          <w:spacing w:val="-13"/>
        </w:rPr>
        <w:t xml:space="preserve"> </w:t>
      </w:r>
      <w:r>
        <w:t>will</w:t>
      </w:r>
      <w:r>
        <w:rPr>
          <w:spacing w:val="-14"/>
        </w:rPr>
        <w:t xml:space="preserve"> </w:t>
      </w:r>
      <w:r>
        <w:t>be</w:t>
      </w:r>
      <w:r>
        <w:rPr>
          <w:spacing w:val="-16"/>
        </w:rPr>
        <w:t xml:space="preserve"> </w:t>
      </w:r>
      <w:r>
        <w:t>facilitated through a voucher system provided to 638 teachers (25% women) to attend courses on teaching English as a foreign language with MOEYS-accredited service providers.</w:t>
      </w:r>
    </w:p>
    <w:p w14:paraId="3C9CCBE1" w14:textId="77777777" w:rsidR="00E04908" w:rsidRDefault="00E04908">
      <w:pPr>
        <w:pStyle w:val="BodyText"/>
        <w:spacing w:before="6"/>
      </w:pPr>
    </w:p>
    <w:p w14:paraId="66464CFB" w14:textId="77777777" w:rsidR="00E04908" w:rsidRDefault="00000000">
      <w:pPr>
        <w:pStyle w:val="ListParagraph"/>
        <w:numPr>
          <w:ilvl w:val="1"/>
          <w:numId w:val="125"/>
        </w:numPr>
        <w:tabs>
          <w:tab w:val="left" w:pos="1799"/>
          <w:tab w:val="left" w:pos="1802"/>
        </w:tabs>
        <w:ind w:left="1802" w:right="348" w:hanging="721"/>
        <w:jc w:val="both"/>
      </w:pPr>
      <w:r>
        <w:rPr>
          <w:rFonts w:ascii="Arial"/>
          <w:b/>
        </w:rPr>
        <w:t xml:space="preserve">Strengthening and institutionalization of the School-based STEM Framework. </w:t>
      </w:r>
      <w:r>
        <w:t>STEP UP is supporting the development and pilot of the school- based</w:t>
      </w:r>
      <w:r>
        <w:rPr>
          <w:spacing w:val="-6"/>
        </w:rPr>
        <w:t xml:space="preserve"> </w:t>
      </w:r>
      <w:r>
        <w:t>STEM framework in</w:t>
      </w:r>
      <w:r>
        <w:rPr>
          <w:spacing w:val="-6"/>
        </w:rPr>
        <w:t xml:space="preserve"> </w:t>
      </w:r>
      <w:r>
        <w:t>30 target</w:t>
      </w:r>
      <w:r>
        <w:rPr>
          <w:spacing w:val="-5"/>
        </w:rPr>
        <w:t xml:space="preserve"> </w:t>
      </w:r>
      <w:r>
        <w:t>schools.</w:t>
      </w:r>
      <w:r>
        <w:rPr>
          <w:spacing w:val="-5"/>
        </w:rPr>
        <w:t xml:space="preserve"> </w:t>
      </w:r>
      <w:r>
        <w:t>Activity</w:t>
      </w:r>
      <w:r>
        <w:rPr>
          <w:spacing w:val="-4"/>
        </w:rPr>
        <w:t xml:space="preserve"> </w:t>
      </w:r>
      <w:r>
        <w:t>2.1</w:t>
      </w:r>
      <w:r>
        <w:rPr>
          <w:spacing w:val="-6"/>
        </w:rPr>
        <w:t xml:space="preserve"> </w:t>
      </w:r>
      <w:r>
        <w:t>on CPD</w:t>
      </w:r>
      <w:r>
        <w:rPr>
          <w:spacing w:val="-3"/>
        </w:rPr>
        <w:t xml:space="preserve"> </w:t>
      </w:r>
      <w:r>
        <w:t>for</w:t>
      </w:r>
      <w:r>
        <w:rPr>
          <w:spacing w:val="-6"/>
        </w:rPr>
        <w:t xml:space="preserve"> </w:t>
      </w:r>
      <w:r>
        <w:t>science and math teachers will support the scale up and institutionalization of the framework. The project will further (</w:t>
      </w:r>
      <w:proofErr w:type="spellStart"/>
      <w:r>
        <w:t>i</w:t>
      </w:r>
      <w:proofErr w:type="spellEnd"/>
      <w:r>
        <w:t>) review and evaluate the use of framework and implementation of the school action plans; (ii) update the framework and toolkit based</w:t>
      </w:r>
      <w:r>
        <w:rPr>
          <w:spacing w:val="-13"/>
        </w:rPr>
        <w:t xml:space="preserve"> </w:t>
      </w:r>
      <w:r>
        <w:t>on the evaluation; and (iii) expand the school</w:t>
      </w:r>
      <w:r>
        <w:rPr>
          <w:spacing w:val="-16"/>
        </w:rPr>
        <w:t xml:space="preserve"> </w:t>
      </w:r>
      <w:r>
        <w:t>-based STEM framework to another 150 USS.</w:t>
      </w:r>
    </w:p>
    <w:p w14:paraId="320415A5" w14:textId="77777777" w:rsidR="00E04908" w:rsidRDefault="00000000">
      <w:pPr>
        <w:pStyle w:val="ListParagraph"/>
        <w:numPr>
          <w:ilvl w:val="1"/>
          <w:numId w:val="125"/>
        </w:numPr>
        <w:tabs>
          <w:tab w:val="left" w:pos="1799"/>
          <w:tab w:val="left" w:pos="1802"/>
        </w:tabs>
        <w:spacing w:before="248"/>
        <w:ind w:left="1802" w:right="360" w:hanging="721"/>
        <w:jc w:val="both"/>
      </w:pPr>
      <w:r>
        <w:rPr>
          <w:rFonts w:ascii="Arial"/>
          <w:b/>
        </w:rPr>
        <w:t>Support to operationalization of the Cambodia Science and Technology Center</w:t>
      </w:r>
      <w:r>
        <w:rPr>
          <w:rFonts w:ascii="Arial"/>
          <w:b/>
          <w:spacing w:val="-13"/>
        </w:rPr>
        <w:t xml:space="preserve"> </w:t>
      </w:r>
      <w:r>
        <w:rPr>
          <w:rFonts w:ascii="Arial"/>
          <w:b/>
        </w:rPr>
        <w:t>(CSTC).</w:t>
      </w:r>
      <w:r>
        <w:rPr>
          <w:rFonts w:ascii="Arial"/>
          <w:b/>
          <w:spacing w:val="-13"/>
        </w:rPr>
        <w:t xml:space="preserve"> </w:t>
      </w:r>
      <w:r>
        <w:t>STEP</w:t>
      </w:r>
      <w:r>
        <w:rPr>
          <w:spacing w:val="-12"/>
        </w:rPr>
        <w:t xml:space="preserve"> </w:t>
      </w:r>
      <w:r>
        <w:t>UP</w:t>
      </w:r>
      <w:r>
        <w:rPr>
          <w:spacing w:val="-12"/>
        </w:rPr>
        <w:t xml:space="preserve"> </w:t>
      </w:r>
      <w:r>
        <w:t>will</w:t>
      </w:r>
      <w:r>
        <w:rPr>
          <w:spacing w:val="-14"/>
        </w:rPr>
        <w:t xml:space="preserve"> </w:t>
      </w:r>
      <w:r>
        <w:t>support</w:t>
      </w:r>
      <w:r>
        <w:rPr>
          <w:spacing w:val="-11"/>
        </w:rPr>
        <w:t xml:space="preserve"> </w:t>
      </w:r>
      <w:r>
        <w:t>the</w:t>
      </w:r>
      <w:r>
        <w:rPr>
          <w:spacing w:val="-16"/>
        </w:rPr>
        <w:t xml:space="preserve"> </w:t>
      </w:r>
      <w:r>
        <w:t>civil</w:t>
      </w:r>
      <w:r>
        <w:rPr>
          <w:spacing w:val="-13"/>
        </w:rPr>
        <w:t xml:space="preserve"> </w:t>
      </w:r>
      <w:r>
        <w:t>works</w:t>
      </w:r>
      <w:r>
        <w:rPr>
          <w:spacing w:val="-15"/>
        </w:rPr>
        <w:t xml:space="preserve"> </w:t>
      </w:r>
      <w:r>
        <w:t>to</w:t>
      </w:r>
      <w:r>
        <w:rPr>
          <w:spacing w:val="-16"/>
        </w:rPr>
        <w:t xml:space="preserve"> </w:t>
      </w:r>
      <w:r>
        <w:t>establish</w:t>
      </w:r>
      <w:r>
        <w:rPr>
          <w:spacing w:val="-15"/>
        </w:rPr>
        <w:t xml:space="preserve"> </w:t>
      </w:r>
      <w:r>
        <w:t>the</w:t>
      </w:r>
      <w:r>
        <w:rPr>
          <w:spacing w:val="-7"/>
        </w:rPr>
        <w:t xml:space="preserve"> </w:t>
      </w:r>
      <w:r>
        <w:t>CSTC,</w:t>
      </w:r>
      <w:r>
        <w:rPr>
          <w:spacing w:val="-16"/>
        </w:rPr>
        <w:t xml:space="preserve"> </w:t>
      </w:r>
      <w:r>
        <w:t>which is expected to be completed by late 2028. The proposed project will support the furnishing, equipment, programming, outreach and strengthening management and</w:t>
      </w:r>
      <w:r>
        <w:rPr>
          <w:spacing w:val="-16"/>
        </w:rPr>
        <w:t xml:space="preserve"> </w:t>
      </w:r>
      <w:r>
        <w:t>operations</w:t>
      </w:r>
      <w:r>
        <w:rPr>
          <w:spacing w:val="-11"/>
        </w:rPr>
        <w:t xml:space="preserve"> </w:t>
      </w:r>
      <w:r>
        <w:t>of</w:t>
      </w:r>
      <w:r>
        <w:rPr>
          <w:spacing w:val="-15"/>
        </w:rPr>
        <w:t xml:space="preserve"> </w:t>
      </w:r>
      <w:r>
        <w:t>the</w:t>
      </w:r>
      <w:r>
        <w:rPr>
          <w:spacing w:val="-7"/>
        </w:rPr>
        <w:t xml:space="preserve"> </w:t>
      </w:r>
      <w:r>
        <w:t>Center.</w:t>
      </w:r>
      <w:r>
        <w:rPr>
          <w:spacing w:val="-11"/>
        </w:rPr>
        <w:t xml:space="preserve"> </w:t>
      </w:r>
      <w:r>
        <w:t>The</w:t>
      </w:r>
      <w:r>
        <w:rPr>
          <w:spacing w:val="-16"/>
        </w:rPr>
        <w:t xml:space="preserve"> </w:t>
      </w:r>
      <w:r>
        <w:t>project</w:t>
      </w:r>
      <w:r>
        <w:rPr>
          <w:spacing w:val="-15"/>
        </w:rPr>
        <w:t xml:space="preserve"> </w:t>
      </w:r>
      <w:r>
        <w:t>will</w:t>
      </w:r>
      <w:r>
        <w:rPr>
          <w:spacing w:val="-14"/>
        </w:rPr>
        <w:t xml:space="preserve"> </w:t>
      </w:r>
      <w:r>
        <w:t>support</w:t>
      </w:r>
      <w:r>
        <w:rPr>
          <w:spacing w:val="-16"/>
        </w:rPr>
        <w:t xml:space="preserve"> </w:t>
      </w:r>
      <w:r>
        <w:t>the</w:t>
      </w:r>
      <w:r>
        <w:rPr>
          <w:spacing w:val="-15"/>
        </w:rPr>
        <w:t xml:space="preserve"> </w:t>
      </w:r>
      <w:r>
        <w:t>start-up</w:t>
      </w:r>
      <w:r>
        <w:rPr>
          <w:spacing w:val="-15"/>
        </w:rPr>
        <w:t xml:space="preserve"> </w:t>
      </w:r>
      <w:r>
        <w:t>of</w:t>
      </w:r>
      <w:r>
        <w:rPr>
          <w:spacing w:val="-16"/>
        </w:rPr>
        <w:t xml:space="preserve"> </w:t>
      </w:r>
      <w:r>
        <w:t>the</w:t>
      </w:r>
      <w:r>
        <w:rPr>
          <w:spacing w:val="-15"/>
        </w:rPr>
        <w:t xml:space="preserve"> </w:t>
      </w:r>
      <w:r>
        <w:t>CSTC</w:t>
      </w:r>
      <w:r>
        <w:rPr>
          <w:spacing w:val="-13"/>
        </w:rPr>
        <w:t xml:space="preserve"> </w:t>
      </w:r>
      <w:r>
        <w:t>with a marketing and community outreach campaign. Interactive exhibits will be developed including ones highlighting the impact of climate change, indigenous people and/or ethnic minority STEM practices, and the role of women in STEM while providing visuals, topics, and aesthetics related to women. The project will also support the development of digital materials and online outreach for schools unable to physically come to the Center.</w:t>
      </w:r>
    </w:p>
    <w:p w14:paraId="61BF3A53" w14:textId="77777777" w:rsidR="00E04908" w:rsidRDefault="00E04908">
      <w:pPr>
        <w:pStyle w:val="BodyText"/>
        <w:spacing w:before="5"/>
      </w:pPr>
    </w:p>
    <w:p w14:paraId="002D64C3" w14:textId="77777777" w:rsidR="00E04908" w:rsidRDefault="00000000">
      <w:pPr>
        <w:pStyle w:val="ListParagraph"/>
        <w:numPr>
          <w:ilvl w:val="0"/>
          <w:numId w:val="127"/>
        </w:numPr>
        <w:tabs>
          <w:tab w:val="left" w:pos="1079"/>
        </w:tabs>
        <w:ind w:left="360" w:right="357" w:firstLine="0"/>
        <w:jc w:val="both"/>
      </w:pPr>
      <w:r>
        <w:rPr>
          <w:rFonts w:ascii="Arial"/>
          <w:b/>
        </w:rPr>
        <w:t xml:space="preserve">Output 3: Quality of upper secondary education learning assessment system improved. </w:t>
      </w:r>
      <w:r>
        <w:t>This output aims to address the binding constraint of high stakes summative assessment and the impact it has on teaching and learning in secondary education. The project will address this through: (</w:t>
      </w:r>
      <w:proofErr w:type="spellStart"/>
      <w:r>
        <w:t>i</w:t>
      </w:r>
      <w:proofErr w:type="spellEnd"/>
      <w:r>
        <w:t>) strengthening formative assessment in classrooms to improve learning outcomes; (ii) improving the quality of school-based summative assessment; and (iii) developing and piloting a new strategy for Grade 12 national examination to assess the competencies</w:t>
      </w:r>
      <w:r>
        <w:rPr>
          <w:spacing w:val="-6"/>
        </w:rPr>
        <w:t xml:space="preserve"> </w:t>
      </w:r>
      <w:r>
        <w:t>new</w:t>
      </w:r>
      <w:r>
        <w:rPr>
          <w:spacing w:val="-5"/>
        </w:rPr>
        <w:t xml:space="preserve"> </w:t>
      </w:r>
      <w:r>
        <w:t>pedagogy promotes.</w:t>
      </w:r>
      <w:r>
        <w:rPr>
          <w:spacing w:val="-7"/>
        </w:rPr>
        <w:t xml:space="preserve"> </w:t>
      </w:r>
      <w:r>
        <w:t>Implementation of Output 3</w:t>
      </w:r>
      <w:r>
        <w:rPr>
          <w:spacing w:val="-8"/>
        </w:rPr>
        <w:t xml:space="preserve"> </w:t>
      </w:r>
      <w:r>
        <w:t>will be</w:t>
      </w:r>
      <w:r>
        <w:rPr>
          <w:spacing w:val="-5"/>
        </w:rPr>
        <w:t xml:space="preserve"> </w:t>
      </w:r>
      <w:r>
        <w:t>coordinated by</w:t>
      </w:r>
      <w:r>
        <w:rPr>
          <w:spacing w:val="-6"/>
        </w:rPr>
        <w:t xml:space="preserve"> </w:t>
      </w:r>
      <w:r>
        <w:t>PIU1</w:t>
      </w:r>
    </w:p>
    <w:p w14:paraId="687F41D0" w14:textId="77777777" w:rsidR="00E04908" w:rsidRDefault="00000000">
      <w:pPr>
        <w:pStyle w:val="BodyText"/>
        <w:spacing w:before="3" w:line="237" w:lineRule="auto"/>
        <w:ind w:left="360" w:right="360"/>
        <w:jc w:val="both"/>
      </w:pPr>
      <w:r>
        <w:t>- DGE with support from the Department of Education Quality Inspection (EQID) in coordination with BTEC, PTEC, and DEA. Specific interventions under this output are:</w:t>
      </w:r>
    </w:p>
    <w:p w14:paraId="750CB282" w14:textId="77777777" w:rsidR="00E04908" w:rsidRDefault="00000000">
      <w:pPr>
        <w:pStyle w:val="ListParagraph"/>
        <w:numPr>
          <w:ilvl w:val="1"/>
          <w:numId w:val="124"/>
        </w:numPr>
        <w:tabs>
          <w:tab w:val="left" w:pos="1799"/>
          <w:tab w:val="left" w:pos="1802"/>
        </w:tabs>
        <w:spacing w:before="247"/>
        <w:ind w:right="356"/>
        <w:jc w:val="both"/>
      </w:pPr>
      <w:r>
        <w:rPr>
          <w:rFonts w:ascii="Arial"/>
          <w:b/>
        </w:rPr>
        <w:t>Strengthening of school-level</w:t>
      </w:r>
      <w:r>
        <w:rPr>
          <w:rFonts w:ascii="Arial"/>
          <w:b/>
          <w:spacing w:val="-8"/>
        </w:rPr>
        <w:t xml:space="preserve"> </w:t>
      </w:r>
      <w:r>
        <w:rPr>
          <w:rFonts w:ascii="Arial"/>
          <w:b/>
        </w:rPr>
        <w:t xml:space="preserve">assessment. </w:t>
      </w:r>
      <w:r>
        <w:t>The project</w:t>
      </w:r>
      <w:r>
        <w:rPr>
          <w:spacing w:val="-8"/>
        </w:rPr>
        <w:t xml:space="preserve"> </w:t>
      </w:r>
      <w:r>
        <w:t>will</w:t>
      </w:r>
      <w:r>
        <w:rPr>
          <w:spacing w:val="-7"/>
        </w:rPr>
        <w:t xml:space="preserve"> </w:t>
      </w:r>
      <w:r>
        <w:t>support MOEYS</w:t>
      </w:r>
      <w:r>
        <w:rPr>
          <w:spacing w:val="-3"/>
        </w:rPr>
        <w:t xml:space="preserve"> </w:t>
      </w:r>
      <w:r>
        <w:t>to develop a CPD curriculum and materials on both formative classroom-based assessment and school-based summative assessment that reflects 21st century skills</w:t>
      </w:r>
      <w:r>
        <w:rPr>
          <w:spacing w:val="-3"/>
        </w:rPr>
        <w:t xml:space="preserve"> </w:t>
      </w:r>
      <w:r>
        <w:t>and</w:t>
      </w:r>
      <w:r>
        <w:rPr>
          <w:spacing w:val="-5"/>
        </w:rPr>
        <w:t xml:space="preserve"> </w:t>
      </w:r>
      <w:r>
        <w:t>incorporates</w:t>
      </w:r>
      <w:r>
        <w:rPr>
          <w:spacing w:val="-3"/>
        </w:rPr>
        <w:t xml:space="preserve"> </w:t>
      </w:r>
      <w:r>
        <w:t>PISA-style assessment</w:t>
      </w:r>
      <w:r>
        <w:rPr>
          <w:spacing w:val="-4"/>
        </w:rPr>
        <w:t xml:space="preserve"> </w:t>
      </w:r>
      <w:r>
        <w:t>and</w:t>
      </w:r>
      <w:r>
        <w:rPr>
          <w:spacing w:val="-5"/>
        </w:rPr>
        <w:t xml:space="preserve"> </w:t>
      </w:r>
      <w:r>
        <w:t>items.</w:t>
      </w:r>
      <w:r>
        <w:rPr>
          <w:spacing w:val="-4"/>
        </w:rPr>
        <w:t xml:space="preserve"> </w:t>
      </w:r>
      <w:r>
        <w:t>The</w:t>
      </w:r>
      <w:r>
        <w:rPr>
          <w:spacing w:val="-5"/>
        </w:rPr>
        <w:t xml:space="preserve"> </w:t>
      </w:r>
      <w:r>
        <w:t>CPD,</w:t>
      </w:r>
      <w:r>
        <w:rPr>
          <w:spacing w:val="-4"/>
        </w:rPr>
        <w:t xml:space="preserve"> </w:t>
      </w:r>
      <w:r>
        <w:t>which will</w:t>
      </w:r>
      <w:r>
        <w:rPr>
          <w:spacing w:val="-2"/>
        </w:rPr>
        <w:t xml:space="preserve"> </w:t>
      </w:r>
      <w:r>
        <w:t>be offered</w:t>
      </w:r>
      <w:r>
        <w:rPr>
          <w:spacing w:val="23"/>
        </w:rPr>
        <w:t xml:space="preserve"> </w:t>
      </w:r>
      <w:r>
        <w:t>by PTEC and BTEC, will be</w:t>
      </w:r>
      <w:r>
        <w:rPr>
          <w:spacing w:val="23"/>
        </w:rPr>
        <w:t xml:space="preserve"> </w:t>
      </w:r>
      <w:r>
        <w:t>delivered to about 770 USS</w:t>
      </w:r>
      <w:r>
        <w:rPr>
          <w:spacing w:val="18"/>
        </w:rPr>
        <w:t xml:space="preserve"> </w:t>
      </w:r>
      <w:r>
        <w:t>teachers (25%</w:t>
      </w:r>
    </w:p>
    <w:p w14:paraId="03292DAD" w14:textId="77777777" w:rsidR="00E04908" w:rsidRDefault="00E04908">
      <w:pPr>
        <w:pStyle w:val="ListParagraph"/>
        <w:sectPr w:rsidR="00E04908">
          <w:pgSz w:w="12240" w:h="15840"/>
          <w:pgMar w:top="960" w:right="1080" w:bottom="280" w:left="1080" w:header="721" w:footer="0" w:gutter="0"/>
          <w:cols w:space="720"/>
        </w:sectPr>
      </w:pPr>
    </w:p>
    <w:p w14:paraId="5DC9F07B" w14:textId="77777777" w:rsidR="00E04908" w:rsidRDefault="00E04908">
      <w:pPr>
        <w:pStyle w:val="BodyText"/>
        <w:spacing w:before="214"/>
      </w:pPr>
    </w:p>
    <w:p w14:paraId="271B8617" w14:textId="77777777" w:rsidR="00E04908" w:rsidRDefault="00000000">
      <w:pPr>
        <w:pStyle w:val="BodyText"/>
        <w:ind w:left="1802" w:right="372"/>
        <w:jc w:val="both"/>
      </w:pPr>
      <w:r>
        <w:t>women), comprising three technical team leaders (1 from each subject of math, science,</w:t>
      </w:r>
      <w:r>
        <w:rPr>
          <w:spacing w:val="-16"/>
        </w:rPr>
        <w:t xml:space="preserve"> </w:t>
      </w:r>
      <w:r>
        <w:t>and</w:t>
      </w:r>
      <w:r>
        <w:rPr>
          <w:spacing w:val="-15"/>
        </w:rPr>
        <w:t xml:space="preserve"> </w:t>
      </w:r>
      <w:r>
        <w:t>social</w:t>
      </w:r>
      <w:r>
        <w:rPr>
          <w:spacing w:val="-15"/>
        </w:rPr>
        <w:t xml:space="preserve"> </w:t>
      </w:r>
      <w:r>
        <w:t>science)</w:t>
      </w:r>
      <w:r>
        <w:rPr>
          <w:spacing w:val="-16"/>
        </w:rPr>
        <w:t xml:space="preserve"> </w:t>
      </w:r>
      <w:r>
        <w:t>and</w:t>
      </w:r>
      <w:r>
        <w:rPr>
          <w:spacing w:val="-15"/>
        </w:rPr>
        <w:t xml:space="preserve"> </w:t>
      </w:r>
      <w:r>
        <w:t>one</w:t>
      </w:r>
      <w:r>
        <w:rPr>
          <w:spacing w:val="-15"/>
        </w:rPr>
        <w:t xml:space="preserve"> </w:t>
      </w:r>
      <w:r>
        <w:t>school</w:t>
      </w:r>
      <w:r>
        <w:rPr>
          <w:spacing w:val="-15"/>
        </w:rPr>
        <w:t xml:space="preserve"> </w:t>
      </w:r>
      <w:r>
        <w:t>vice</w:t>
      </w:r>
      <w:r>
        <w:rPr>
          <w:spacing w:val="-16"/>
        </w:rPr>
        <w:t xml:space="preserve"> </w:t>
      </w:r>
      <w:r>
        <w:t>principal</w:t>
      </w:r>
      <w:r>
        <w:rPr>
          <w:spacing w:val="-15"/>
        </w:rPr>
        <w:t xml:space="preserve"> </w:t>
      </w:r>
      <w:r>
        <w:t>in</w:t>
      </w:r>
      <w:r>
        <w:rPr>
          <w:spacing w:val="-15"/>
        </w:rPr>
        <w:t xml:space="preserve"> </w:t>
      </w:r>
      <w:r>
        <w:t>charge</w:t>
      </w:r>
      <w:r>
        <w:rPr>
          <w:spacing w:val="-16"/>
        </w:rPr>
        <w:t xml:space="preserve"> </w:t>
      </w:r>
      <w:r>
        <w:t>of</w:t>
      </w:r>
      <w:r>
        <w:rPr>
          <w:spacing w:val="-15"/>
        </w:rPr>
        <w:t xml:space="preserve"> </w:t>
      </w:r>
      <w:r>
        <w:t>assessment from 259 schools. A total of 50 inspectors, two from each provincial office of education, will also participate in the CPD.</w:t>
      </w:r>
    </w:p>
    <w:p w14:paraId="65F3DDF2" w14:textId="77777777" w:rsidR="00E04908" w:rsidRDefault="00000000">
      <w:pPr>
        <w:pStyle w:val="ListParagraph"/>
        <w:numPr>
          <w:ilvl w:val="1"/>
          <w:numId w:val="124"/>
        </w:numPr>
        <w:tabs>
          <w:tab w:val="left" w:pos="1799"/>
          <w:tab w:val="left" w:pos="1802"/>
        </w:tabs>
        <w:spacing w:before="249"/>
        <w:ind w:right="357"/>
        <w:jc w:val="both"/>
      </w:pPr>
      <w:r>
        <w:rPr>
          <w:rFonts w:ascii="Arial" w:hAnsi="Arial"/>
          <w:b/>
        </w:rPr>
        <w:t>Strengthening of national examination</w:t>
      </w:r>
      <w:r>
        <w:rPr>
          <w:rFonts w:ascii="Arial" w:hAnsi="Arial"/>
          <w:b/>
          <w:spacing w:val="-1"/>
        </w:rPr>
        <w:t xml:space="preserve"> </w:t>
      </w:r>
      <w:r>
        <w:rPr>
          <w:rFonts w:ascii="Arial" w:hAnsi="Arial"/>
          <w:b/>
        </w:rPr>
        <w:t>processes and</w:t>
      </w:r>
      <w:r>
        <w:rPr>
          <w:rFonts w:ascii="Arial" w:hAnsi="Arial"/>
          <w:b/>
          <w:spacing w:val="-1"/>
        </w:rPr>
        <w:t xml:space="preserve"> </w:t>
      </w:r>
      <w:r>
        <w:rPr>
          <w:rFonts w:ascii="Arial" w:hAnsi="Arial"/>
          <w:b/>
        </w:rPr>
        <w:t xml:space="preserve">practices. </w:t>
      </w:r>
      <w:r>
        <w:t>The project will</w:t>
      </w:r>
      <w:r>
        <w:rPr>
          <w:spacing w:val="-16"/>
        </w:rPr>
        <w:t xml:space="preserve"> </w:t>
      </w:r>
      <w:r>
        <w:t>support</w:t>
      </w:r>
      <w:r>
        <w:rPr>
          <w:spacing w:val="-6"/>
        </w:rPr>
        <w:t xml:space="preserve"> </w:t>
      </w:r>
      <w:r>
        <w:t>MOEYS</w:t>
      </w:r>
      <w:r>
        <w:rPr>
          <w:spacing w:val="-12"/>
        </w:rPr>
        <w:t xml:space="preserve"> </w:t>
      </w:r>
      <w:r>
        <w:t>to</w:t>
      </w:r>
      <w:r>
        <w:rPr>
          <w:spacing w:val="-8"/>
        </w:rPr>
        <w:t xml:space="preserve"> </w:t>
      </w:r>
      <w:r>
        <w:t>conduct</w:t>
      </w:r>
      <w:r>
        <w:rPr>
          <w:spacing w:val="-7"/>
        </w:rPr>
        <w:t xml:space="preserve"> </w:t>
      </w:r>
      <w:r>
        <w:t>a</w:t>
      </w:r>
      <w:r>
        <w:rPr>
          <w:spacing w:val="-16"/>
        </w:rPr>
        <w:t xml:space="preserve"> </w:t>
      </w:r>
      <w:r>
        <w:t>comprehensive</w:t>
      </w:r>
      <w:r>
        <w:rPr>
          <w:spacing w:val="-7"/>
        </w:rPr>
        <w:t xml:space="preserve"> </w:t>
      </w:r>
      <w:r>
        <w:t>study</w:t>
      </w:r>
      <w:r>
        <w:rPr>
          <w:spacing w:val="-6"/>
        </w:rPr>
        <w:t xml:space="preserve"> </w:t>
      </w:r>
      <w:r>
        <w:t>on</w:t>
      </w:r>
      <w:r>
        <w:rPr>
          <w:spacing w:val="-8"/>
        </w:rPr>
        <w:t xml:space="preserve"> </w:t>
      </w:r>
      <w:r>
        <w:t>the</w:t>
      </w:r>
      <w:r>
        <w:rPr>
          <w:spacing w:val="-16"/>
        </w:rPr>
        <w:t xml:space="preserve"> </w:t>
      </w:r>
      <w:r>
        <w:t>national</w:t>
      </w:r>
      <w:r>
        <w:rPr>
          <w:spacing w:val="-5"/>
        </w:rPr>
        <w:t xml:space="preserve"> </w:t>
      </w:r>
      <w:r>
        <w:t>summative secondary</w:t>
      </w:r>
      <w:r>
        <w:rPr>
          <w:spacing w:val="-16"/>
        </w:rPr>
        <w:t xml:space="preserve"> </w:t>
      </w:r>
      <w:r>
        <w:t>education</w:t>
      </w:r>
      <w:r>
        <w:rPr>
          <w:spacing w:val="-15"/>
        </w:rPr>
        <w:t xml:space="preserve"> </w:t>
      </w:r>
      <w:r>
        <w:t>examinations</w:t>
      </w:r>
      <w:r>
        <w:rPr>
          <w:spacing w:val="-15"/>
        </w:rPr>
        <w:t xml:space="preserve"> </w:t>
      </w:r>
      <w:r>
        <w:t>to</w:t>
      </w:r>
      <w:r>
        <w:rPr>
          <w:spacing w:val="-16"/>
        </w:rPr>
        <w:t xml:space="preserve"> </w:t>
      </w:r>
      <w:r>
        <w:t>ultimately</w:t>
      </w:r>
      <w:r>
        <w:rPr>
          <w:spacing w:val="-15"/>
        </w:rPr>
        <w:t xml:space="preserve"> </w:t>
      </w:r>
      <w:r>
        <w:t>assess</w:t>
      </w:r>
      <w:r>
        <w:rPr>
          <w:spacing w:val="-15"/>
        </w:rPr>
        <w:t xml:space="preserve"> </w:t>
      </w:r>
      <w:r>
        <w:t>higher</w:t>
      </w:r>
      <w:r>
        <w:rPr>
          <w:spacing w:val="-15"/>
        </w:rPr>
        <w:t xml:space="preserve"> </w:t>
      </w:r>
      <w:r>
        <w:t>order</w:t>
      </w:r>
      <w:r>
        <w:rPr>
          <w:spacing w:val="-16"/>
        </w:rPr>
        <w:t xml:space="preserve"> </w:t>
      </w:r>
      <w:r>
        <w:t>thinking</w:t>
      </w:r>
      <w:r>
        <w:rPr>
          <w:spacing w:val="-15"/>
        </w:rPr>
        <w:t xml:space="preserve"> </w:t>
      </w:r>
      <w:r>
        <w:t xml:space="preserve">skills. </w:t>
      </w:r>
      <w:proofErr w:type="spellStart"/>
      <w:r>
        <w:t>DoPo</w:t>
      </w:r>
      <w:proofErr w:type="spellEnd"/>
      <w:r>
        <w:t>, EQID and DEA will work with consultant expertise on data collection and analysis including gender analysis. The findings will inform the development and MOEYS approval of (</w:t>
      </w:r>
      <w:proofErr w:type="spellStart"/>
      <w:r>
        <w:t>i</w:t>
      </w:r>
      <w:proofErr w:type="spellEnd"/>
      <w:r>
        <w:t>) an improved strategy for Grade 11 national assessment and (ii) a revised national examination strategy for Grade 12. The revised examination</w:t>
      </w:r>
      <w:r>
        <w:rPr>
          <w:spacing w:val="-7"/>
        </w:rPr>
        <w:t xml:space="preserve"> </w:t>
      </w:r>
      <w:r>
        <w:t>strategy will</w:t>
      </w:r>
      <w:r>
        <w:rPr>
          <w:spacing w:val="-4"/>
        </w:rPr>
        <w:t xml:space="preserve"> </w:t>
      </w:r>
      <w:r>
        <w:t>also</w:t>
      </w:r>
      <w:r>
        <w:rPr>
          <w:spacing w:val="-7"/>
        </w:rPr>
        <w:t xml:space="preserve"> </w:t>
      </w:r>
      <w:r>
        <w:t>enable the</w:t>
      </w:r>
      <w:r>
        <w:rPr>
          <w:spacing w:val="-7"/>
        </w:rPr>
        <w:t xml:space="preserve"> </w:t>
      </w:r>
      <w:r>
        <w:t>transition</w:t>
      </w:r>
      <w:r>
        <w:rPr>
          <w:spacing w:val="-7"/>
        </w:rPr>
        <w:t xml:space="preserve"> </w:t>
      </w:r>
      <w:r>
        <w:t>to recognition of</w:t>
      </w:r>
      <w:r>
        <w:rPr>
          <w:spacing w:val="-6"/>
        </w:rPr>
        <w:t xml:space="preserve"> </w:t>
      </w:r>
      <w:r>
        <w:t xml:space="preserve">school-based summative assessment as a percentage of a Grade 12 student’s overall </w:t>
      </w:r>
      <w:r>
        <w:rPr>
          <w:spacing w:val="-2"/>
        </w:rPr>
        <w:t>assessment.</w:t>
      </w:r>
    </w:p>
    <w:p w14:paraId="57967297" w14:textId="77777777" w:rsidR="00E04908" w:rsidRDefault="00E04908">
      <w:pPr>
        <w:pStyle w:val="BodyText"/>
        <w:spacing w:before="9"/>
      </w:pPr>
    </w:p>
    <w:p w14:paraId="41B6F75A" w14:textId="77777777" w:rsidR="00E04908" w:rsidRDefault="00000000">
      <w:pPr>
        <w:pStyle w:val="BodyText"/>
        <w:ind w:left="1802" w:right="363"/>
        <w:jc w:val="both"/>
      </w:pPr>
      <w:r>
        <w:t>The project will support EQID to develop an improved item bank and conduct a pilot</w:t>
      </w:r>
      <w:r>
        <w:rPr>
          <w:spacing w:val="-16"/>
        </w:rPr>
        <w:t xml:space="preserve"> </w:t>
      </w:r>
      <w:r>
        <w:t>in</w:t>
      </w:r>
      <w:r>
        <w:rPr>
          <w:spacing w:val="-12"/>
        </w:rPr>
        <w:t xml:space="preserve"> </w:t>
      </w:r>
      <w:r>
        <w:t>select</w:t>
      </w:r>
      <w:r>
        <w:rPr>
          <w:spacing w:val="-8"/>
        </w:rPr>
        <w:t xml:space="preserve"> </w:t>
      </w:r>
      <w:r>
        <w:t>schools.</w:t>
      </w:r>
      <w:r>
        <w:rPr>
          <w:spacing w:val="-8"/>
        </w:rPr>
        <w:t xml:space="preserve"> </w:t>
      </w:r>
      <w:r>
        <w:t>To</w:t>
      </w:r>
      <w:r>
        <w:rPr>
          <w:spacing w:val="-9"/>
        </w:rPr>
        <w:t xml:space="preserve"> </w:t>
      </w:r>
      <w:r>
        <w:t>support</w:t>
      </w:r>
      <w:r>
        <w:rPr>
          <w:spacing w:val="-8"/>
        </w:rPr>
        <w:t xml:space="preserve"> </w:t>
      </w:r>
      <w:r>
        <w:t>this</w:t>
      </w:r>
      <w:r>
        <w:rPr>
          <w:spacing w:val="-7"/>
        </w:rPr>
        <w:t xml:space="preserve"> </w:t>
      </w:r>
      <w:r>
        <w:t>activity,</w:t>
      </w:r>
      <w:r>
        <w:rPr>
          <w:spacing w:val="-8"/>
        </w:rPr>
        <w:t xml:space="preserve"> </w:t>
      </w:r>
      <w:r>
        <w:t>the</w:t>
      </w:r>
      <w:r>
        <w:rPr>
          <w:spacing w:val="-9"/>
        </w:rPr>
        <w:t xml:space="preserve"> </w:t>
      </w:r>
      <w:r>
        <w:t>EQID</w:t>
      </w:r>
      <w:r>
        <w:rPr>
          <w:spacing w:val="-15"/>
        </w:rPr>
        <w:t xml:space="preserve"> </w:t>
      </w:r>
      <w:r>
        <w:t>assessment</w:t>
      </w:r>
      <w:r>
        <w:rPr>
          <w:spacing w:val="-8"/>
        </w:rPr>
        <w:t xml:space="preserve"> </w:t>
      </w:r>
      <w:r>
        <w:t>center</w:t>
      </w:r>
      <w:r>
        <w:rPr>
          <w:spacing w:val="-16"/>
        </w:rPr>
        <w:t xml:space="preserve"> </w:t>
      </w:r>
      <w:r>
        <w:t>will</w:t>
      </w:r>
      <w:r>
        <w:rPr>
          <w:spacing w:val="-5"/>
        </w:rPr>
        <w:t xml:space="preserve"> </w:t>
      </w:r>
      <w:r>
        <w:t>be equipped with tablets, new computers and upgraded assessment software. Assessment specialists specializing in school-based assessment, teaching and learning</w:t>
      </w:r>
      <w:r>
        <w:rPr>
          <w:spacing w:val="-1"/>
        </w:rPr>
        <w:t xml:space="preserve"> </w:t>
      </w:r>
      <w:r>
        <w:t>assessment, and</w:t>
      </w:r>
      <w:r>
        <w:rPr>
          <w:spacing w:val="-1"/>
        </w:rPr>
        <w:t xml:space="preserve"> </w:t>
      </w:r>
      <w:r>
        <w:t>examination</w:t>
      </w:r>
      <w:r>
        <w:rPr>
          <w:spacing w:val="-1"/>
        </w:rPr>
        <w:t xml:space="preserve"> </w:t>
      </w:r>
      <w:r>
        <w:t>and</w:t>
      </w:r>
      <w:r>
        <w:rPr>
          <w:spacing w:val="-1"/>
        </w:rPr>
        <w:t xml:space="preserve"> </w:t>
      </w:r>
      <w:r>
        <w:t>assessment reforms, will be</w:t>
      </w:r>
      <w:r>
        <w:rPr>
          <w:spacing w:val="-1"/>
        </w:rPr>
        <w:t xml:space="preserve"> </w:t>
      </w:r>
      <w:r>
        <w:t>recruited to support EQID and DEA.</w:t>
      </w:r>
    </w:p>
    <w:p w14:paraId="233C1223" w14:textId="77777777" w:rsidR="00E04908" w:rsidRDefault="00E04908">
      <w:pPr>
        <w:pStyle w:val="BodyText"/>
      </w:pPr>
    </w:p>
    <w:p w14:paraId="52908568" w14:textId="77777777" w:rsidR="00E04908" w:rsidRDefault="00000000">
      <w:pPr>
        <w:pStyle w:val="ListParagraph"/>
        <w:numPr>
          <w:ilvl w:val="0"/>
          <w:numId w:val="127"/>
        </w:numPr>
        <w:tabs>
          <w:tab w:val="left" w:pos="1079"/>
        </w:tabs>
        <w:ind w:left="360" w:right="338" w:firstLine="0"/>
        <w:jc w:val="both"/>
      </w:pPr>
      <w:r>
        <w:rPr>
          <w:rFonts w:ascii="Arial" w:hAnsi="Arial"/>
          <w:b/>
        </w:rPr>
        <w:t xml:space="preserve">Output 4: Post-secondary education pathways strengthened. </w:t>
      </w:r>
      <w:r>
        <w:t xml:space="preserve">This output aims to </w:t>
      </w:r>
      <w:r>
        <w:rPr>
          <w:rFonts w:ascii="Arial" w:hAnsi="Arial"/>
          <w:b/>
          <w:spacing w:val="-2"/>
        </w:rPr>
        <w:t>strengthen</w:t>
      </w:r>
      <w:r>
        <w:rPr>
          <w:rFonts w:ascii="Arial" w:hAnsi="Arial"/>
          <w:b/>
          <w:spacing w:val="-11"/>
        </w:rPr>
        <w:t xml:space="preserve"> </w:t>
      </w:r>
      <w:r>
        <w:rPr>
          <w:spacing w:val="-2"/>
        </w:rPr>
        <w:t>the</w:t>
      </w:r>
      <w:r>
        <w:rPr>
          <w:spacing w:val="-11"/>
        </w:rPr>
        <w:t xml:space="preserve"> </w:t>
      </w:r>
      <w:r>
        <w:rPr>
          <w:spacing w:val="-2"/>
        </w:rPr>
        <w:t>pipeline</w:t>
      </w:r>
      <w:r>
        <w:rPr>
          <w:spacing w:val="-11"/>
        </w:rPr>
        <w:t xml:space="preserve"> </w:t>
      </w:r>
      <w:r>
        <w:rPr>
          <w:spacing w:val="-2"/>
        </w:rPr>
        <w:t>of</w:t>
      </w:r>
      <w:r>
        <w:rPr>
          <w:spacing w:val="-10"/>
        </w:rPr>
        <w:t xml:space="preserve"> </w:t>
      </w:r>
      <w:r>
        <w:rPr>
          <w:spacing w:val="-2"/>
        </w:rPr>
        <w:t>human</w:t>
      </w:r>
      <w:r>
        <w:rPr>
          <w:spacing w:val="-11"/>
        </w:rPr>
        <w:t xml:space="preserve"> </w:t>
      </w:r>
      <w:r>
        <w:rPr>
          <w:spacing w:val="-2"/>
        </w:rPr>
        <w:t>resources</w:t>
      </w:r>
      <w:r>
        <w:rPr>
          <w:spacing w:val="-9"/>
        </w:rPr>
        <w:t xml:space="preserve"> </w:t>
      </w:r>
      <w:r>
        <w:rPr>
          <w:spacing w:val="-2"/>
        </w:rPr>
        <w:t>skilled</w:t>
      </w:r>
      <w:r>
        <w:rPr>
          <w:spacing w:val="-11"/>
        </w:rPr>
        <w:t xml:space="preserve"> </w:t>
      </w:r>
      <w:r>
        <w:rPr>
          <w:spacing w:val="-2"/>
        </w:rPr>
        <w:t>in</w:t>
      </w:r>
      <w:r>
        <w:rPr>
          <w:spacing w:val="-11"/>
        </w:rPr>
        <w:t xml:space="preserve"> </w:t>
      </w:r>
      <w:r>
        <w:rPr>
          <w:spacing w:val="-2"/>
        </w:rPr>
        <w:t>science</w:t>
      </w:r>
      <w:r>
        <w:rPr>
          <w:spacing w:val="-11"/>
        </w:rPr>
        <w:t xml:space="preserve"> </w:t>
      </w:r>
      <w:r>
        <w:rPr>
          <w:spacing w:val="-2"/>
        </w:rPr>
        <w:t>and</w:t>
      </w:r>
      <w:r>
        <w:rPr>
          <w:spacing w:val="-11"/>
        </w:rPr>
        <w:t xml:space="preserve"> </w:t>
      </w:r>
      <w:r>
        <w:rPr>
          <w:spacing w:val="-2"/>
        </w:rPr>
        <w:t>priority</w:t>
      </w:r>
      <w:r>
        <w:rPr>
          <w:spacing w:val="-9"/>
        </w:rPr>
        <w:t xml:space="preserve"> </w:t>
      </w:r>
      <w:r>
        <w:rPr>
          <w:spacing w:val="-2"/>
        </w:rPr>
        <w:t>fields</w:t>
      </w:r>
      <w:r>
        <w:rPr>
          <w:spacing w:val="-9"/>
        </w:rPr>
        <w:t xml:space="preserve"> </w:t>
      </w:r>
      <w:r>
        <w:rPr>
          <w:spacing w:val="-2"/>
        </w:rPr>
        <w:t>through</w:t>
      </w:r>
      <w:r>
        <w:t xml:space="preserve"> </w:t>
      </w:r>
      <w:r>
        <w:rPr>
          <w:spacing w:val="-2"/>
        </w:rPr>
        <w:t>piloting</w:t>
      </w:r>
      <w:r>
        <w:rPr>
          <w:spacing w:val="-11"/>
        </w:rPr>
        <w:t xml:space="preserve"> </w:t>
      </w:r>
      <w:r>
        <w:rPr>
          <w:spacing w:val="-2"/>
        </w:rPr>
        <w:t xml:space="preserve">an </w:t>
      </w:r>
      <w:r>
        <w:t>innovative program at the USE and higher education level. Implementation of output 4 will be coordinated by PIU2 - Directorate General of</w:t>
      </w:r>
      <w:r>
        <w:rPr>
          <w:spacing w:val="-4"/>
        </w:rPr>
        <w:t xml:space="preserve"> </w:t>
      </w:r>
      <w:r>
        <w:t>Higher Education</w:t>
      </w:r>
      <w:r>
        <w:rPr>
          <w:spacing w:val="-5"/>
        </w:rPr>
        <w:t xml:space="preserve"> </w:t>
      </w:r>
      <w:r>
        <w:t>(DGHE) in</w:t>
      </w:r>
      <w:r>
        <w:rPr>
          <w:spacing w:val="-5"/>
        </w:rPr>
        <w:t xml:space="preserve"> </w:t>
      </w:r>
      <w:r>
        <w:t>collaboration with the National University of Management – Faculty of Digital Economy (NUM-DE). Specific interventions under this output are:</w:t>
      </w:r>
    </w:p>
    <w:p w14:paraId="0D5AC592" w14:textId="77777777" w:rsidR="00E04908" w:rsidRDefault="00000000">
      <w:pPr>
        <w:pStyle w:val="ListParagraph"/>
        <w:numPr>
          <w:ilvl w:val="1"/>
          <w:numId w:val="123"/>
        </w:numPr>
        <w:tabs>
          <w:tab w:val="left" w:pos="1428"/>
          <w:tab w:val="left" w:pos="1802"/>
        </w:tabs>
        <w:spacing w:before="243"/>
        <w:ind w:right="355" w:hanging="721"/>
        <w:jc w:val="both"/>
        <w:rPr>
          <w:rFonts w:ascii="Arial"/>
          <w:b/>
        </w:rPr>
      </w:pPr>
      <w:r>
        <w:rPr>
          <w:rFonts w:ascii="Arial"/>
          <w:b/>
        </w:rPr>
        <w:t>Development</w:t>
      </w:r>
      <w:r>
        <w:rPr>
          <w:rFonts w:ascii="Arial"/>
          <w:b/>
          <w:spacing w:val="-5"/>
        </w:rPr>
        <w:t xml:space="preserve"> </w:t>
      </w:r>
      <w:r>
        <w:rPr>
          <w:rFonts w:ascii="Arial"/>
          <w:b/>
        </w:rPr>
        <w:t>and</w:t>
      </w:r>
      <w:r>
        <w:rPr>
          <w:rFonts w:ascii="Arial"/>
          <w:b/>
          <w:spacing w:val="-16"/>
        </w:rPr>
        <w:t xml:space="preserve"> </w:t>
      </w:r>
      <w:r>
        <w:rPr>
          <w:rFonts w:ascii="Arial"/>
          <w:b/>
        </w:rPr>
        <w:t>piloting</w:t>
      </w:r>
      <w:r>
        <w:rPr>
          <w:rFonts w:ascii="Arial"/>
          <w:b/>
          <w:spacing w:val="-1"/>
        </w:rPr>
        <w:t xml:space="preserve"> </w:t>
      </w:r>
      <w:r>
        <w:rPr>
          <w:rFonts w:ascii="Arial"/>
          <w:b/>
        </w:rPr>
        <w:t>of</w:t>
      </w:r>
      <w:r>
        <w:rPr>
          <w:rFonts w:ascii="Arial"/>
          <w:b/>
          <w:spacing w:val="-15"/>
        </w:rPr>
        <w:t xml:space="preserve"> </w:t>
      </w:r>
      <w:r>
        <w:rPr>
          <w:rFonts w:ascii="Arial"/>
          <w:b/>
        </w:rPr>
        <w:t>a</w:t>
      </w:r>
      <w:r>
        <w:rPr>
          <w:rFonts w:ascii="Arial"/>
          <w:b/>
          <w:spacing w:val="-4"/>
        </w:rPr>
        <w:t xml:space="preserve"> </w:t>
      </w:r>
      <w:r>
        <w:rPr>
          <w:rFonts w:ascii="Arial"/>
          <w:b/>
        </w:rPr>
        <w:t>fast-track</w:t>
      </w:r>
      <w:r>
        <w:rPr>
          <w:rFonts w:ascii="Arial"/>
          <w:b/>
          <w:spacing w:val="-14"/>
        </w:rPr>
        <w:t xml:space="preserve"> </w:t>
      </w:r>
      <w:r>
        <w:rPr>
          <w:rFonts w:ascii="Arial"/>
          <w:b/>
        </w:rPr>
        <w:t>program.</w:t>
      </w:r>
      <w:r>
        <w:rPr>
          <w:rFonts w:ascii="Arial"/>
          <w:b/>
          <w:spacing w:val="-9"/>
        </w:rPr>
        <w:t xml:space="preserve"> </w:t>
      </w:r>
      <w:r>
        <w:t>NUM-DE</w:t>
      </w:r>
      <w:r>
        <w:rPr>
          <w:spacing w:val="-9"/>
        </w:rPr>
        <w:t xml:space="preserve"> </w:t>
      </w:r>
      <w:r>
        <w:t>will</w:t>
      </w:r>
      <w:r>
        <w:rPr>
          <w:spacing w:val="-11"/>
        </w:rPr>
        <w:t xml:space="preserve"> </w:t>
      </w:r>
      <w:r>
        <w:t>design</w:t>
      </w:r>
      <w:r>
        <w:rPr>
          <w:spacing w:val="-14"/>
        </w:rPr>
        <w:t xml:space="preserve"> </w:t>
      </w:r>
      <w:r>
        <w:t>online</w:t>
      </w:r>
      <w:r>
        <w:rPr>
          <w:spacing w:val="-14"/>
        </w:rPr>
        <w:t xml:space="preserve"> </w:t>
      </w:r>
      <w:r>
        <w:t>fast- track</w:t>
      </w:r>
      <w:r>
        <w:rPr>
          <w:spacing w:val="-7"/>
        </w:rPr>
        <w:t xml:space="preserve"> </w:t>
      </w:r>
      <w:r>
        <w:t>courses</w:t>
      </w:r>
      <w:r>
        <w:rPr>
          <w:spacing w:val="-7"/>
        </w:rPr>
        <w:t xml:space="preserve"> </w:t>
      </w:r>
      <w:r>
        <w:t>in</w:t>
      </w:r>
      <w:r>
        <w:rPr>
          <w:spacing w:val="-8"/>
        </w:rPr>
        <w:t xml:space="preserve"> </w:t>
      </w:r>
      <w:r>
        <w:t>digital</w:t>
      </w:r>
      <w:r>
        <w:rPr>
          <w:spacing w:val="-6"/>
        </w:rPr>
        <w:t xml:space="preserve"> </w:t>
      </w:r>
      <w:r>
        <w:t>economy and</w:t>
      </w:r>
      <w:r>
        <w:rPr>
          <w:spacing w:val="-8"/>
        </w:rPr>
        <w:t xml:space="preserve"> </w:t>
      </w:r>
      <w:r>
        <w:t>applied</w:t>
      </w:r>
      <w:r>
        <w:rPr>
          <w:spacing w:val="-8"/>
        </w:rPr>
        <w:t xml:space="preserve"> </w:t>
      </w:r>
      <w:r>
        <w:t>mathematics that</w:t>
      </w:r>
      <w:r>
        <w:rPr>
          <w:spacing w:val="-8"/>
        </w:rPr>
        <w:t xml:space="preserve"> </w:t>
      </w:r>
      <w:r>
        <w:t>will</w:t>
      </w:r>
      <w:r>
        <w:rPr>
          <w:spacing w:val="-6"/>
        </w:rPr>
        <w:t xml:space="preserve"> </w:t>
      </w:r>
      <w:r>
        <w:t>be delivered</w:t>
      </w:r>
      <w:r>
        <w:rPr>
          <w:spacing w:val="-8"/>
        </w:rPr>
        <w:t xml:space="preserve"> </w:t>
      </w:r>
      <w:r>
        <w:t>to USE students. Each of these courses includes a module on environmental science. USE students who achieve the defined competency in the final assessment</w:t>
      </w:r>
      <w:r>
        <w:rPr>
          <w:spacing w:val="-7"/>
        </w:rPr>
        <w:t xml:space="preserve"> </w:t>
      </w:r>
      <w:r>
        <w:t>of</w:t>
      </w:r>
      <w:r>
        <w:rPr>
          <w:spacing w:val="-7"/>
        </w:rPr>
        <w:t xml:space="preserve"> </w:t>
      </w:r>
      <w:r>
        <w:t>the</w:t>
      </w:r>
      <w:r>
        <w:rPr>
          <w:spacing w:val="-8"/>
        </w:rPr>
        <w:t xml:space="preserve"> </w:t>
      </w:r>
      <w:r>
        <w:t>two</w:t>
      </w:r>
      <w:r>
        <w:rPr>
          <w:spacing w:val="-8"/>
        </w:rPr>
        <w:t xml:space="preserve"> </w:t>
      </w:r>
      <w:r>
        <w:t>courses,</w:t>
      </w:r>
      <w:r>
        <w:rPr>
          <w:spacing w:val="-7"/>
        </w:rPr>
        <w:t xml:space="preserve"> </w:t>
      </w:r>
      <w:r>
        <w:t>and</w:t>
      </w:r>
      <w:r>
        <w:rPr>
          <w:spacing w:val="-8"/>
        </w:rPr>
        <w:t xml:space="preserve"> </w:t>
      </w:r>
      <w:r>
        <w:t>pass</w:t>
      </w:r>
      <w:r>
        <w:rPr>
          <w:spacing w:val="-6"/>
        </w:rPr>
        <w:t xml:space="preserve"> </w:t>
      </w:r>
      <w:r>
        <w:t>the</w:t>
      </w:r>
      <w:r>
        <w:rPr>
          <w:spacing w:val="-8"/>
        </w:rPr>
        <w:t xml:space="preserve"> </w:t>
      </w:r>
      <w:r>
        <w:t>NUM</w:t>
      </w:r>
      <w:r>
        <w:rPr>
          <w:spacing w:val="-9"/>
        </w:rPr>
        <w:t xml:space="preserve"> </w:t>
      </w:r>
      <w:r>
        <w:t>English</w:t>
      </w:r>
      <w:r>
        <w:rPr>
          <w:spacing w:val="-8"/>
        </w:rPr>
        <w:t xml:space="preserve"> </w:t>
      </w:r>
      <w:r>
        <w:t>placement</w:t>
      </w:r>
      <w:r>
        <w:rPr>
          <w:spacing w:val="-8"/>
        </w:rPr>
        <w:t xml:space="preserve"> </w:t>
      </w:r>
      <w:r>
        <w:t>test,</w:t>
      </w:r>
      <w:r>
        <w:rPr>
          <w:spacing w:val="-7"/>
        </w:rPr>
        <w:t xml:space="preserve"> </w:t>
      </w:r>
      <w:r>
        <w:t>will</w:t>
      </w:r>
      <w:r>
        <w:rPr>
          <w:spacing w:val="-5"/>
        </w:rPr>
        <w:t xml:space="preserve"> </w:t>
      </w:r>
      <w:r>
        <w:t>be eligible to enroll in NUM-DE. This process adds an additional pathway to their regular admissions process and eligibility that currently relies on receiving Grade A or B on the Grade 12 national examination. To facilitate and promote these specialized USE courses, the project will support NUM-DE in (</w:t>
      </w:r>
      <w:proofErr w:type="spellStart"/>
      <w:r>
        <w:t>i</w:t>
      </w:r>
      <w:proofErr w:type="spellEnd"/>
      <w:r>
        <w:t>) course design, assessment, and</w:t>
      </w:r>
      <w:r>
        <w:rPr>
          <w:spacing w:val="-9"/>
        </w:rPr>
        <w:t xml:space="preserve"> </w:t>
      </w:r>
      <w:r>
        <w:t>selection</w:t>
      </w:r>
      <w:r>
        <w:rPr>
          <w:spacing w:val="-10"/>
        </w:rPr>
        <w:t xml:space="preserve"> </w:t>
      </w:r>
      <w:r>
        <w:t>strategy and guidelines;</w:t>
      </w:r>
      <w:r>
        <w:rPr>
          <w:spacing w:val="-9"/>
        </w:rPr>
        <w:t xml:space="preserve"> </w:t>
      </w:r>
      <w:r>
        <w:t>(ii)</w:t>
      </w:r>
      <w:r>
        <w:rPr>
          <w:spacing w:val="-10"/>
        </w:rPr>
        <w:t xml:space="preserve"> </w:t>
      </w:r>
      <w:r>
        <w:t>designing a</w:t>
      </w:r>
      <w:r>
        <w:rPr>
          <w:spacing w:val="-9"/>
        </w:rPr>
        <w:t xml:space="preserve"> </w:t>
      </w:r>
      <w:r>
        <w:t>marketing and outreach</w:t>
      </w:r>
      <w:r>
        <w:rPr>
          <w:spacing w:val="-7"/>
        </w:rPr>
        <w:t xml:space="preserve"> </w:t>
      </w:r>
      <w:r>
        <w:t>strategy;</w:t>
      </w:r>
      <w:r>
        <w:rPr>
          <w:spacing w:val="-3"/>
        </w:rPr>
        <w:t xml:space="preserve"> </w:t>
      </w:r>
      <w:r>
        <w:t>(iii)</w:t>
      </w:r>
      <w:r>
        <w:rPr>
          <w:spacing w:val="-8"/>
        </w:rPr>
        <w:t xml:space="preserve"> </w:t>
      </w:r>
      <w:r>
        <w:t>provide</w:t>
      </w:r>
      <w:r>
        <w:rPr>
          <w:spacing w:val="-7"/>
        </w:rPr>
        <w:t xml:space="preserve"> </w:t>
      </w:r>
      <w:r>
        <w:t>orientation</w:t>
      </w:r>
      <w:r>
        <w:rPr>
          <w:spacing w:val="-7"/>
        </w:rPr>
        <w:t xml:space="preserve"> </w:t>
      </w:r>
      <w:r>
        <w:t>on</w:t>
      </w:r>
      <w:r>
        <w:rPr>
          <w:spacing w:val="-7"/>
        </w:rPr>
        <w:t xml:space="preserve"> </w:t>
      </w:r>
      <w:r>
        <w:t>applied</w:t>
      </w:r>
      <w:r>
        <w:rPr>
          <w:spacing w:val="-7"/>
        </w:rPr>
        <w:t xml:space="preserve"> </w:t>
      </w:r>
      <w:r>
        <w:t>mathematics</w:t>
      </w:r>
      <w:r>
        <w:rPr>
          <w:spacing w:val="-5"/>
        </w:rPr>
        <w:t xml:space="preserve"> </w:t>
      </w:r>
      <w:r>
        <w:t>to</w:t>
      </w:r>
      <w:r>
        <w:rPr>
          <w:spacing w:val="-7"/>
        </w:rPr>
        <w:t xml:space="preserve"> </w:t>
      </w:r>
      <w:r>
        <w:t>math-subject teachers in selected and (iii) equipping of a digital economy lab at NUM-DE campus to support teaching and learning of lecturers and students.</w:t>
      </w:r>
      <w:r>
        <w:rPr>
          <w:spacing w:val="-39"/>
        </w:rPr>
        <w:t xml:space="preserve"> </w:t>
      </w:r>
      <w:hyperlink w:anchor="_bookmark10" w:history="1">
        <w:r w:rsidR="00E04908">
          <w:rPr>
            <w:rFonts w:ascii="Arial"/>
            <w:b/>
            <w:vertAlign w:val="superscript"/>
          </w:rPr>
          <w:t>10</w:t>
        </w:r>
      </w:hyperlink>
    </w:p>
    <w:p w14:paraId="6E5A1CE5" w14:textId="77777777" w:rsidR="00E04908" w:rsidRDefault="00E04908">
      <w:pPr>
        <w:pStyle w:val="BodyText"/>
        <w:spacing w:before="3"/>
        <w:rPr>
          <w:rFonts w:ascii="Arial"/>
          <w:b/>
        </w:rPr>
      </w:pPr>
    </w:p>
    <w:p w14:paraId="12137980" w14:textId="77777777" w:rsidR="00E04908" w:rsidRDefault="00000000">
      <w:pPr>
        <w:pStyle w:val="BodyText"/>
        <w:spacing w:line="237" w:lineRule="auto"/>
        <w:ind w:left="1802" w:right="353"/>
        <w:jc w:val="both"/>
      </w:pPr>
      <w:r>
        <w:t>The program will be piloted in 25 USS for two years with an expected 200 USE students</w:t>
      </w:r>
      <w:r>
        <w:rPr>
          <w:spacing w:val="-5"/>
        </w:rPr>
        <w:t xml:space="preserve"> </w:t>
      </w:r>
      <w:r>
        <w:t>(50%</w:t>
      </w:r>
      <w:r>
        <w:rPr>
          <w:spacing w:val="-1"/>
        </w:rPr>
        <w:t xml:space="preserve"> </w:t>
      </w:r>
      <w:r>
        <w:t>women)</w:t>
      </w:r>
      <w:r>
        <w:rPr>
          <w:spacing w:val="-6"/>
        </w:rPr>
        <w:t xml:space="preserve"> </w:t>
      </w:r>
      <w:r>
        <w:t>per</w:t>
      </w:r>
      <w:r>
        <w:rPr>
          <w:spacing w:val="-9"/>
        </w:rPr>
        <w:t xml:space="preserve"> </w:t>
      </w:r>
      <w:r>
        <w:t>year</w:t>
      </w:r>
      <w:r>
        <w:rPr>
          <w:spacing w:val="-9"/>
        </w:rPr>
        <w:t xml:space="preserve"> </w:t>
      </w:r>
      <w:r>
        <w:t>to</w:t>
      </w:r>
      <w:r>
        <w:rPr>
          <w:spacing w:val="-8"/>
        </w:rPr>
        <w:t xml:space="preserve"> </w:t>
      </w:r>
      <w:r>
        <w:t>pursue</w:t>
      </w:r>
      <w:r>
        <w:rPr>
          <w:spacing w:val="-8"/>
        </w:rPr>
        <w:t xml:space="preserve"> </w:t>
      </w:r>
      <w:r>
        <w:t>these</w:t>
      </w:r>
      <w:r>
        <w:rPr>
          <w:spacing w:val="-8"/>
        </w:rPr>
        <w:t xml:space="preserve"> </w:t>
      </w:r>
      <w:r>
        <w:t>fast</w:t>
      </w:r>
      <w:r>
        <w:rPr>
          <w:spacing w:val="-7"/>
        </w:rPr>
        <w:t xml:space="preserve"> </w:t>
      </w:r>
      <w:r>
        <w:t>track</w:t>
      </w:r>
      <w:r>
        <w:rPr>
          <w:spacing w:val="-6"/>
        </w:rPr>
        <w:t xml:space="preserve"> </w:t>
      </w:r>
      <w:r>
        <w:t>USE</w:t>
      </w:r>
      <w:r>
        <w:rPr>
          <w:spacing w:val="-2"/>
        </w:rPr>
        <w:t xml:space="preserve"> </w:t>
      </w:r>
      <w:r>
        <w:t>courses</w:t>
      </w:r>
      <w:r>
        <w:rPr>
          <w:spacing w:val="-6"/>
        </w:rPr>
        <w:t xml:space="preserve"> </w:t>
      </w:r>
      <w:r>
        <w:t>that</w:t>
      </w:r>
      <w:r>
        <w:rPr>
          <w:spacing w:val="-7"/>
        </w:rPr>
        <w:t xml:space="preserve"> </w:t>
      </w:r>
      <w:r>
        <w:t>span grades</w:t>
      </w:r>
      <w:r>
        <w:rPr>
          <w:spacing w:val="-14"/>
        </w:rPr>
        <w:t xml:space="preserve"> </w:t>
      </w:r>
      <w:r>
        <w:t>11</w:t>
      </w:r>
      <w:r>
        <w:rPr>
          <w:spacing w:val="-7"/>
        </w:rPr>
        <w:t xml:space="preserve"> </w:t>
      </w:r>
      <w:r>
        <w:t>and</w:t>
      </w:r>
      <w:r>
        <w:rPr>
          <w:spacing w:val="-8"/>
        </w:rPr>
        <w:t xml:space="preserve"> </w:t>
      </w:r>
      <w:r>
        <w:t>12.</w:t>
      </w:r>
      <w:r>
        <w:rPr>
          <w:spacing w:val="-4"/>
        </w:rPr>
        <w:t xml:space="preserve"> </w:t>
      </w:r>
      <w:r>
        <w:t>For</w:t>
      </w:r>
      <w:r>
        <w:rPr>
          <w:spacing w:val="-9"/>
        </w:rPr>
        <w:t xml:space="preserve"> </w:t>
      </w:r>
      <w:r>
        <w:t>up</w:t>
      </w:r>
      <w:r>
        <w:rPr>
          <w:spacing w:val="-8"/>
        </w:rPr>
        <w:t xml:space="preserve"> </w:t>
      </w:r>
      <w:r>
        <w:t>to</w:t>
      </w:r>
      <w:r>
        <w:rPr>
          <w:spacing w:val="-8"/>
        </w:rPr>
        <w:t xml:space="preserve"> </w:t>
      </w:r>
      <w:r>
        <w:t>60</w:t>
      </w:r>
      <w:r>
        <w:rPr>
          <w:spacing w:val="-16"/>
        </w:rPr>
        <w:t xml:space="preserve"> </w:t>
      </w:r>
      <w:r>
        <w:t>students</w:t>
      </w:r>
      <w:r>
        <w:rPr>
          <w:spacing w:val="-2"/>
        </w:rPr>
        <w:t xml:space="preserve"> </w:t>
      </w:r>
      <w:r>
        <w:t>(at</w:t>
      </w:r>
      <w:r>
        <w:rPr>
          <w:spacing w:val="-7"/>
        </w:rPr>
        <w:t xml:space="preserve"> </w:t>
      </w:r>
      <w:r>
        <w:t>least</w:t>
      </w:r>
      <w:r>
        <w:rPr>
          <w:spacing w:val="-7"/>
        </w:rPr>
        <w:t xml:space="preserve"> </w:t>
      </w:r>
      <w:r>
        <w:t>50%</w:t>
      </w:r>
      <w:r>
        <w:rPr>
          <w:spacing w:val="-12"/>
        </w:rPr>
        <w:t xml:space="preserve"> </w:t>
      </w:r>
      <w:r>
        <w:t>girls)</w:t>
      </w:r>
      <w:r>
        <w:rPr>
          <w:spacing w:val="-14"/>
        </w:rPr>
        <w:t xml:space="preserve"> </w:t>
      </w:r>
      <w:r>
        <w:t>per</w:t>
      </w:r>
      <w:r>
        <w:rPr>
          <w:spacing w:val="-16"/>
        </w:rPr>
        <w:t xml:space="preserve"> </w:t>
      </w:r>
      <w:r>
        <w:t>year</w:t>
      </w:r>
      <w:r>
        <w:rPr>
          <w:spacing w:val="-15"/>
        </w:rPr>
        <w:t xml:space="preserve"> </w:t>
      </w:r>
      <w:r>
        <w:t>who</w:t>
      </w:r>
      <w:r>
        <w:rPr>
          <w:spacing w:val="-15"/>
        </w:rPr>
        <w:t xml:space="preserve"> </w:t>
      </w:r>
      <w:r>
        <w:t>meet</w:t>
      </w:r>
      <w:r>
        <w:rPr>
          <w:spacing w:val="-7"/>
        </w:rPr>
        <w:t xml:space="preserve"> </w:t>
      </w:r>
      <w:r>
        <w:t>the</w:t>
      </w:r>
    </w:p>
    <w:p w14:paraId="1028E42B" w14:textId="77777777" w:rsidR="00E04908" w:rsidRDefault="00000000">
      <w:pPr>
        <w:pStyle w:val="BodyText"/>
        <w:spacing w:before="3"/>
        <w:rPr>
          <w:sz w:val="11"/>
        </w:rPr>
      </w:pPr>
      <w:r>
        <w:rPr>
          <w:noProof/>
          <w:sz w:val="11"/>
        </w:rPr>
        <mc:AlternateContent>
          <mc:Choice Requires="wps">
            <w:drawing>
              <wp:anchor distT="0" distB="0" distL="0" distR="0" simplePos="0" relativeHeight="487590912" behindDoc="1" locked="0" layoutInCell="1" allowOverlap="1" wp14:anchorId="3104A7B2" wp14:editId="1AA2370D">
                <wp:simplePos x="0" y="0"/>
                <wp:positionH relativeFrom="page">
                  <wp:posOffset>915035</wp:posOffset>
                </wp:positionH>
                <wp:positionV relativeFrom="paragraph">
                  <wp:posOffset>97635</wp:posOffset>
                </wp:positionV>
                <wp:extent cx="183070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44CF4" id="Graphic 9" o:spid="_x0000_s1026" style="position:absolute;margin-left:72.05pt;margin-top:7.7pt;width:144.1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" path="m1830451,l,,,6350r1830451,l1830451,xe" fillcolor="black" stroked="f">
                <v:path arrowok="t"/>
                <w10:wrap type="topAndBottom" anchorx="page"/>
              </v:shape>
            </w:pict>
          </mc:Fallback>
        </mc:AlternateContent>
      </w:r>
    </w:p>
    <w:p w14:paraId="0BC5EFBC" w14:textId="77777777" w:rsidR="00E04908" w:rsidRDefault="00000000">
      <w:pPr>
        <w:spacing w:before="97"/>
        <w:ind w:left="551" w:right="339" w:hanging="191"/>
        <w:jc w:val="both"/>
        <w:rPr>
          <w:sz w:val="18"/>
        </w:rPr>
      </w:pPr>
      <w:bookmarkStart w:id="10" w:name="_bookmark10"/>
      <w:bookmarkEnd w:id="10"/>
      <w:r>
        <w:rPr>
          <w:position w:val="6"/>
          <w:sz w:val="12"/>
        </w:rPr>
        <w:t>10</w:t>
      </w:r>
      <w:r>
        <w:rPr>
          <w:spacing w:val="19"/>
          <w:position w:val="6"/>
          <w:sz w:val="12"/>
        </w:rPr>
        <w:t xml:space="preserve"> </w:t>
      </w:r>
      <w:r>
        <w:rPr>
          <w:sz w:val="18"/>
        </w:rPr>
        <w:t>The project investments will help NUM-DE to significantly increase total enrollments in all four priority majors from 36 students in academic year 2023 to 120 students in academic year 2030. The current computer lab capacity (funded</w:t>
      </w:r>
      <w:r>
        <w:rPr>
          <w:spacing w:val="-11"/>
          <w:sz w:val="18"/>
        </w:rPr>
        <w:t xml:space="preserve"> </w:t>
      </w:r>
      <w:r>
        <w:rPr>
          <w:sz w:val="18"/>
        </w:rPr>
        <w:t>and</w:t>
      </w:r>
      <w:r>
        <w:rPr>
          <w:spacing w:val="-12"/>
          <w:sz w:val="18"/>
        </w:rPr>
        <w:t xml:space="preserve"> </w:t>
      </w:r>
      <w:r>
        <w:rPr>
          <w:sz w:val="18"/>
        </w:rPr>
        <w:t>equipped</w:t>
      </w:r>
      <w:r>
        <w:rPr>
          <w:spacing w:val="-1"/>
          <w:sz w:val="18"/>
        </w:rPr>
        <w:t xml:space="preserve"> </w:t>
      </w:r>
      <w:r>
        <w:rPr>
          <w:sz w:val="18"/>
        </w:rPr>
        <w:t>by</w:t>
      </w:r>
      <w:r>
        <w:rPr>
          <w:spacing w:val="-12"/>
          <w:sz w:val="18"/>
        </w:rPr>
        <w:t xml:space="preserve"> </w:t>
      </w:r>
      <w:r>
        <w:rPr>
          <w:sz w:val="18"/>
        </w:rPr>
        <w:t>UNDP)</w:t>
      </w:r>
      <w:r>
        <w:rPr>
          <w:spacing w:val="-11"/>
          <w:sz w:val="18"/>
        </w:rPr>
        <w:t xml:space="preserve"> </w:t>
      </w:r>
      <w:r>
        <w:rPr>
          <w:sz w:val="18"/>
        </w:rPr>
        <w:t>is</w:t>
      </w:r>
      <w:r>
        <w:rPr>
          <w:spacing w:val="-2"/>
          <w:sz w:val="18"/>
        </w:rPr>
        <w:t xml:space="preserve"> </w:t>
      </w:r>
      <w:r>
        <w:rPr>
          <w:sz w:val="18"/>
        </w:rPr>
        <w:t>for</w:t>
      </w:r>
      <w:r>
        <w:rPr>
          <w:spacing w:val="-12"/>
          <w:sz w:val="18"/>
        </w:rPr>
        <w:t xml:space="preserve"> </w:t>
      </w:r>
      <w:r>
        <w:rPr>
          <w:sz w:val="18"/>
        </w:rPr>
        <w:t>20</w:t>
      </w:r>
      <w:r>
        <w:rPr>
          <w:spacing w:val="-2"/>
          <w:sz w:val="18"/>
        </w:rPr>
        <w:t xml:space="preserve"> </w:t>
      </w:r>
      <w:r>
        <w:rPr>
          <w:sz w:val="18"/>
        </w:rPr>
        <w:t>students</w:t>
      </w:r>
      <w:r>
        <w:rPr>
          <w:spacing w:val="-11"/>
          <w:sz w:val="18"/>
        </w:rPr>
        <w:t xml:space="preserve"> </w:t>
      </w:r>
      <w:r>
        <w:rPr>
          <w:sz w:val="18"/>
        </w:rPr>
        <w:t>and</w:t>
      </w:r>
      <w:r>
        <w:rPr>
          <w:spacing w:val="-2"/>
          <w:sz w:val="18"/>
        </w:rPr>
        <w:t xml:space="preserve"> </w:t>
      </w:r>
      <w:r>
        <w:rPr>
          <w:sz w:val="18"/>
        </w:rPr>
        <w:t>therefore</w:t>
      </w:r>
      <w:r>
        <w:rPr>
          <w:spacing w:val="-12"/>
          <w:sz w:val="18"/>
        </w:rPr>
        <w:t xml:space="preserve"> </w:t>
      </w:r>
      <w:r>
        <w:rPr>
          <w:sz w:val="18"/>
        </w:rPr>
        <w:t>there</w:t>
      </w:r>
      <w:r>
        <w:rPr>
          <w:spacing w:val="-2"/>
          <w:sz w:val="18"/>
        </w:rPr>
        <w:t xml:space="preserve"> </w:t>
      </w:r>
      <w:r>
        <w:rPr>
          <w:sz w:val="18"/>
        </w:rPr>
        <w:t>is</w:t>
      </w:r>
      <w:r>
        <w:rPr>
          <w:spacing w:val="-12"/>
          <w:sz w:val="18"/>
        </w:rPr>
        <w:t xml:space="preserve"> </w:t>
      </w:r>
      <w:r>
        <w:rPr>
          <w:sz w:val="18"/>
        </w:rPr>
        <w:t>the</w:t>
      </w:r>
      <w:r>
        <w:rPr>
          <w:spacing w:val="-2"/>
          <w:sz w:val="18"/>
        </w:rPr>
        <w:t xml:space="preserve"> </w:t>
      </w:r>
      <w:r>
        <w:rPr>
          <w:sz w:val="18"/>
        </w:rPr>
        <w:t>need</w:t>
      </w:r>
      <w:r>
        <w:rPr>
          <w:spacing w:val="-12"/>
          <w:sz w:val="18"/>
        </w:rPr>
        <w:t xml:space="preserve"> </w:t>
      </w:r>
      <w:r>
        <w:rPr>
          <w:sz w:val="18"/>
        </w:rPr>
        <w:t>for</w:t>
      </w:r>
      <w:r>
        <w:rPr>
          <w:spacing w:val="-2"/>
          <w:sz w:val="18"/>
        </w:rPr>
        <w:t xml:space="preserve"> </w:t>
      </w:r>
      <w:r>
        <w:rPr>
          <w:sz w:val="18"/>
        </w:rPr>
        <w:t>additional</w:t>
      </w:r>
      <w:r>
        <w:rPr>
          <w:spacing w:val="-7"/>
          <w:sz w:val="18"/>
        </w:rPr>
        <w:t xml:space="preserve"> </w:t>
      </w:r>
      <w:r>
        <w:rPr>
          <w:sz w:val="18"/>
        </w:rPr>
        <w:t>digital</w:t>
      </w:r>
      <w:r>
        <w:rPr>
          <w:spacing w:val="-1"/>
          <w:sz w:val="18"/>
        </w:rPr>
        <w:t xml:space="preserve"> </w:t>
      </w:r>
      <w:r>
        <w:rPr>
          <w:sz w:val="18"/>
        </w:rPr>
        <w:t>economy</w:t>
      </w:r>
      <w:r>
        <w:rPr>
          <w:spacing w:val="-11"/>
          <w:sz w:val="18"/>
        </w:rPr>
        <w:t xml:space="preserve"> </w:t>
      </w:r>
      <w:r>
        <w:rPr>
          <w:sz w:val="18"/>
        </w:rPr>
        <w:t>and computer labs with more advanced equipment to maintain quality.</w:t>
      </w:r>
    </w:p>
    <w:p w14:paraId="438AB5EB" w14:textId="77777777" w:rsidR="00E04908" w:rsidRDefault="00E04908">
      <w:pPr>
        <w:jc w:val="both"/>
        <w:rPr>
          <w:sz w:val="18"/>
        </w:rPr>
        <w:sectPr w:rsidR="00E04908">
          <w:pgSz w:w="12240" w:h="15840"/>
          <w:pgMar w:top="960" w:right="1080" w:bottom="280" w:left="1080" w:header="721" w:footer="0" w:gutter="0"/>
          <w:cols w:space="720"/>
        </w:sectPr>
      </w:pPr>
    </w:p>
    <w:p w14:paraId="3B71E22C" w14:textId="77777777" w:rsidR="00E04908" w:rsidRDefault="00E04908">
      <w:pPr>
        <w:pStyle w:val="BodyText"/>
        <w:spacing w:before="214"/>
      </w:pPr>
    </w:p>
    <w:p w14:paraId="1AFE77BF" w14:textId="463911C0" w:rsidR="00E04908" w:rsidRDefault="00000000">
      <w:pPr>
        <w:pStyle w:val="BodyText"/>
        <w:spacing w:line="242" w:lineRule="auto"/>
        <w:ind w:left="1802" w:right="366"/>
        <w:jc w:val="both"/>
      </w:pPr>
      <w:r>
        <w:t xml:space="preserve">NUM-DE </w:t>
      </w:r>
      <w:r w:rsidR="00BE5CE1">
        <w:t>fast-track</w:t>
      </w:r>
      <w:r>
        <w:t xml:space="preserve"> entrance requirements and enroll in the priority bachelor’s programs, the project will provide 50% tuition; the remaining amount will be covered by NUM-DE.</w:t>
      </w:r>
      <w:hyperlink w:anchor="_bookmark13" w:history="1">
        <w:r w:rsidR="00E04908">
          <w:rPr>
            <w:vertAlign w:val="superscript"/>
          </w:rPr>
          <w:t>11</w:t>
        </w:r>
      </w:hyperlink>
    </w:p>
    <w:p w14:paraId="2F4491FC" w14:textId="77777777" w:rsidR="00E04908" w:rsidRDefault="00000000">
      <w:pPr>
        <w:pStyle w:val="ListParagraph"/>
        <w:numPr>
          <w:ilvl w:val="1"/>
          <w:numId w:val="123"/>
        </w:numPr>
        <w:tabs>
          <w:tab w:val="left" w:pos="1799"/>
          <w:tab w:val="left" w:pos="1802"/>
        </w:tabs>
        <w:spacing w:before="234"/>
        <w:ind w:right="355" w:hanging="721"/>
        <w:jc w:val="both"/>
      </w:pPr>
      <w:r>
        <w:rPr>
          <w:rFonts w:ascii="Arial" w:hAnsi="Arial"/>
          <w:b/>
        </w:rPr>
        <w:t>Development of a MOEYS strategy on</w:t>
      </w:r>
      <w:r>
        <w:rPr>
          <w:rFonts w:ascii="Arial" w:hAnsi="Arial"/>
          <w:b/>
          <w:spacing w:val="-1"/>
        </w:rPr>
        <w:t xml:space="preserve"> </w:t>
      </w:r>
      <w:r>
        <w:rPr>
          <w:rFonts w:ascii="Arial" w:hAnsi="Arial"/>
          <w:b/>
        </w:rPr>
        <w:t>HEI recognition of prior learning</w:t>
      </w:r>
      <w:r>
        <w:rPr>
          <w:rFonts w:ascii="Arial" w:hAnsi="Arial"/>
          <w:b/>
          <w:spacing w:val="-1"/>
        </w:rPr>
        <w:t xml:space="preserve"> </w:t>
      </w:r>
      <w:r>
        <w:rPr>
          <w:rFonts w:ascii="Arial" w:hAnsi="Arial"/>
          <w:b/>
        </w:rPr>
        <w:t xml:space="preserve">and competency. </w:t>
      </w:r>
      <w:r>
        <w:t>The</w:t>
      </w:r>
      <w:r>
        <w:rPr>
          <w:spacing w:val="-7"/>
        </w:rPr>
        <w:t xml:space="preserve"> </w:t>
      </w:r>
      <w:r>
        <w:t>project</w:t>
      </w:r>
      <w:r>
        <w:rPr>
          <w:spacing w:val="-6"/>
        </w:rPr>
        <w:t xml:space="preserve"> </w:t>
      </w:r>
      <w:r>
        <w:t>will</w:t>
      </w:r>
      <w:r>
        <w:rPr>
          <w:spacing w:val="-4"/>
        </w:rPr>
        <w:t xml:space="preserve"> </w:t>
      </w:r>
      <w:r>
        <w:t>support a</w:t>
      </w:r>
      <w:r>
        <w:rPr>
          <w:spacing w:val="-7"/>
        </w:rPr>
        <w:t xml:space="preserve"> </w:t>
      </w:r>
      <w:r>
        <w:t>study</w:t>
      </w:r>
      <w:r>
        <w:rPr>
          <w:spacing w:val="-5"/>
        </w:rPr>
        <w:t xml:space="preserve"> </w:t>
      </w:r>
      <w:r>
        <w:t>on</w:t>
      </w:r>
      <w:r>
        <w:rPr>
          <w:spacing w:val="-7"/>
        </w:rPr>
        <w:t xml:space="preserve"> </w:t>
      </w:r>
      <w:r>
        <w:t>recognition</w:t>
      </w:r>
      <w:r>
        <w:rPr>
          <w:spacing w:val="-7"/>
        </w:rPr>
        <w:t xml:space="preserve"> </w:t>
      </w:r>
      <w:r>
        <w:t>of prior learning and competencies and credit transfers to higher education. The findings will inform DGHE in the development of a policy framework and the design of guidelines on credit</w:t>
      </w:r>
      <w:r>
        <w:rPr>
          <w:spacing w:val="-14"/>
        </w:rPr>
        <w:t xml:space="preserve"> </w:t>
      </w:r>
      <w:r>
        <w:t>transfer</w:t>
      </w:r>
      <w:r>
        <w:rPr>
          <w:spacing w:val="-16"/>
        </w:rPr>
        <w:t xml:space="preserve"> </w:t>
      </w:r>
      <w:r>
        <w:t>and</w:t>
      </w:r>
      <w:r>
        <w:rPr>
          <w:spacing w:val="-14"/>
        </w:rPr>
        <w:t xml:space="preserve"> </w:t>
      </w:r>
      <w:r>
        <w:t>recognition</w:t>
      </w:r>
      <w:r>
        <w:rPr>
          <w:spacing w:val="-15"/>
        </w:rPr>
        <w:t xml:space="preserve"> </w:t>
      </w:r>
      <w:r>
        <w:t>for</w:t>
      </w:r>
      <w:r>
        <w:rPr>
          <w:spacing w:val="-6"/>
        </w:rPr>
        <w:t xml:space="preserve"> </w:t>
      </w:r>
      <w:r>
        <w:t>the</w:t>
      </w:r>
      <w:r>
        <w:rPr>
          <w:spacing w:val="-5"/>
        </w:rPr>
        <w:t xml:space="preserve"> </w:t>
      </w:r>
      <w:r>
        <w:t>specialized</w:t>
      </w:r>
      <w:r>
        <w:rPr>
          <w:spacing w:val="-5"/>
        </w:rPr>
        <w:t xml:space="preserve"> </w:t>
      </w:r>
      <w:r>
        <w:t>courses</w:t>
      </w:r>
      <w:r>
        <w:rPr>
          <w:spacing w:val="-13"/>
        </w:rPr>
        <w:t xml:space="preserve"> </w:t>
      </w:r>
      <w:r>
        <w:t>that</w:t>
      </w:r>
      <w:r>
        <w:rPr>
          <w:spacing w:val="-14"/>
        </w:rPr>
        <w:t xml:space="preserve"> </w:t>
      </w:r>
      <w:r>
        <w:t>will</w:t>
      </w:r>
      <w:r>
        <w:rPr>
          <w:spacing w:val="-12"/>
        </w:rPr>
        <w:t xml:space="preserve"> </w:t>
      </w:r>
      <w:r>
        <w:t>enable</w:t>
      </w:r>
      <w:r>
        <w:rPr>
          <w:spacing w:val="-15"/>
        </w:rPr>
        <w:t xml:space="preserve"> </w:t>
      </w:r>
      <w:r>
        <w:t>the</w:t>
      </w:r>
      <w:r>
        <w:rPr>
          <w:spacing w:val="-15"/>
        </w:rPr>
        <w:t xml:space="preserve"> </w:t>
      </w:r>
      <w:r>
        <w:t>“fast- track” program pilot to be replicated in other higher institutions in the future.</w:t>
      </w:r>
    </w:p>
    <w:p w14:paraId="74A141D7" w14:textId="77777777" w:rsidR="00E04908" w:rsidRDefault="00E04908">
      <w:pPr>
        <w:pStyle w:val="BodyText"/>
        <w:spacing w:before="2"/>
      </w:pPr>
    </w:p>
    <w:p w14:paraId="6967D861" w14:textId="77777777" w:rsidR="00E04908" w:rsidRDefault="00000000">
      <w:pPr>
        <w:pStyle w:val="ListParagraph"/>
        <w:numPr>
          <w:ilvl w:val="0"/>
          <w:numId w:val="127"/>
        </w:numPr>
        <w:tabs>
          <w:tab w:val="left" w:pos="1081"/>
        </w:tabs>
        <w:spacing w:line="237" w:lineRule="auto"/>
        <w:ind w:left="360" w:right="373" w:firstLine="0"/>
      </w:pPr>
      <w:r>
        <w:t xml:space="preserve">The design and monitoring framework in Appendix 1 presents the impact, outcome, and </w:t>
      </w:r>
      <w:r>
        <w:rPr>
          <w:spacing w:val="-2"/>
        </w:rPr>
        <w:t>outputs.</w:t>
      </w:r>
    </w:p>
    <w:p w14:paraId="4FE4E411" w14:textId="77777777" w:rsidR="00E04908" w:rsidRDefault="00E04908">
      <w:pPr>
        <w:pStyle w:val="BodyText"/>
        <w:spacing w:before="5"/>
      </w:pPr>
    </w:p>
    <w:p w14:paraId="1B0E506C" w14:textId="77777777" w:rsidR="00E04908" w:rsidRDefault="00000000">
      <w:pPr>
        <w:pStyle w:val="Heading1"/>
        <w:numPr>
          <w:ilvl w:val="0"/>
          <w:numId w:val="128"/>
        </w:numPr>
        <w:tabs>
          <w:tab w:val="left" w:pos="4003"/>
        </w:tabs>
        <w:ind w:left="4003" w:hanging="720"/>
        <w:jc w:val="left"/>
      </w:pPr>
      <w:bookmarkStart w:id="11" w:name="_bookmark11"/>
      <w:bookmarkEnd w:id="11"/>
      <w:r>
        <w:t>IMPLEMENTATION</w:t>
      </w:r>
      <w:r>
        <w:rPr>
          <w:spacing w:val="-10"/>
        </w:rPr>
        <w:t xml:space="preserve"> </w:t>
      </w:r>
      <w:r>
        <w:rPr>
          <w:spacing w:val="-4"/>
        </w:rPr>
        <w:t>PLANS</w:t>
      </w:r>
    </w:p>
    <w:p w14:paraId="0F2FF676" w14:textId="77777777" w:rsidR="00E04908" w:rsidRDefault="00000000">
      <w:pPr>
        <w:pStyle w:val="Heading2"/>
        <w:numPr>
          <w:ilvl w:val="1"/>
          <w:numId w:val="127"/>
        </w:numPr>
        <w:tabs>
          <w:tab w:val="left" w:pos="1081"/>
        </w:tabs>
        <w:spacing w:before="247"/>
        <w:ind w:left="1081"/>
      </w:pPr>
      <w:bookmarkStart w:id="12" w:name="_bookmark12"/>
      <w:bookmarkEnd w:id="12"/>
      <w:r>
        <w:t>Project</w:t>
      </w:r>
      <w:r>
        <w:rPr>
          <w:spacing w:val="-11"/>
        </w:rPr>
        <w:t xml:space="preserve"> </w:t>
      </w:r>
      <w:r>
        <w:t>Readiness</w:t>
      </w:r>
      <w:r>
        <w:rPr>
          <w:spacing w:val="-10"/>
        </w:rPr>
        <w:t xml:space="preserve"> </w:t>
      </w:r>
      <w:r>
        <w:rPr>
          <w:spacing w:val="-2"/>
        </w:rPr>
        <w:t>Activities</w:t>
      </w:r>
    </w:p>
    <w:p w14:paraId="3E0EBB53" w14:textId="77777777" w:rsidR="00E04908" w:rsidRDefault="00E04908">
      <w:pPr>
        <w:pStyle w:val="BodyText"/>
        <w:spacing w:before="15"/>
        <w:rPr>
          <w:rFonts w:ascii="Arial"/>
          <w:b/>
        </w:rPr>
      </w:pPr>
    </w:p>
    <w:p w14:paraId="56352A4E" w14:textId="77777777" w:rsidR="00E04908" w:rsidRDefault="00000000">
      <w:pPr>
        <w:spacing w:after="54"/>
        <w:ind w:left="24" w:right="25"/>
        <w:jc w:val="center"/>
        <w:rPr>
          <w:rFonts w:ascii="Arial"/>
          <w:b/>
        </w:rPr>
      </w:pPr>
      <w:r>
        <w:rPr>
          <w:rFonts w:ascii="Arial"/>
          <w:b/>
        </w:rPr>
        <w:t>Table</w:t>
      </w:r>
      <w:r>
        <w:rPr>
          <w:rFonts w:ascii="Arial"/>
          <w:b/>
          <w:spacing w:val="-9"/>
        </w:rPr>
        <w:t xml:space="preserve"> </w:t>
      </w:r>
      <w:r>
        <w:rPr>
          <w:rFonts w:ascii="Arial"/>
          <w:b/>
        </w:rPr>
        <w:t>1:</w:t>
      </w:r>
      <w:r>
        <w:rPr>
          <w:rFonts w:ascii="Arial"/>
          <w:b/>
          <w:spacing w:val="-11"/>
        </w:rPr>
        <w:t xml:space="preserve"> </w:t>
      </w:r>
      <w:r>
        <w:rPr>
          <w:rFonts w:ascii="Arial"/>
          <w:b/>
        </w:rPr>
        <w:t>Project</w:t>
      </w:r>
      <w:r>
        <w:rPr>
          <w:rFonts w:ascii="Arial"/>
          <w:b/>
          <w:spacing w:val="-10"/>
        </w:rPr>
        <w:t xml:space="preserve"> </w:t>
      </w:r>
      <w:r>
        <w:rPr>
          <w:rFonts w:ascii="Arial"/>
          <w:b/>
        </w:rPr>
        <w:t>Readiness</w:t>
      </w:r>
      <w:r>
        <w:rPr>
          <w:rFonts w:ascii="Arial"/>
          <w:b/>
          <w:spacing w:val="-9"/>
        </w:rPr>
        <w:t xml:space="preserve"> </w:t>
      </w:r>
      <w:r>
        <w:rPr>
          <w:rFonts w:ascii="Arial"/>
          <w:b/>
          <w:spacing w:val="-2"/>
        </w:rPr>
        <w:t>Activities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641"/>
        <w:gridCol w:w="600"/>
        <w:gridCol w:w="660"/>
        <w:gridCol w:w="630"/>
        <w:gridCol w:w="630"/>
        <w:gridCol w:w="630"/>
        <w:gridCol w:w="630"/>
        <w:gridCol w:w="3152"/>
      </w:tblGrid>
      <w:tr w:rsidR="00E04908" w14:paraId="0ED50692" w14:textId="77777777">
        <w:trPr>
          <w:trHeight w:val="300"/>
        </w:trPr>
        <w:tc>
          <w:tcPr>
            <w:tcW w:w="1872" w:type="dxa"/>
            <w:vMerge w:val="restart"/>
          </w:tcPr>
          <w:p w14:paraId="50A4D34B" w14:textId="77777777" w:rsidR="00E04908" w:rsidRDefault="00000000">
            <w:pPr>
              <w:pStyle w:val="TableParagraph"/>
              <w:spacing w:before="2"/>
              <w:ind w:left="485" w:right="183" w:hanging="20"/>
              <w:rPr>
                <w:rFonts w:ascii="Arial"/>
                <w:b/>
                <w:sz w:val="20"/>
              </w:rPr>
            </w:pPr>
            <w:r>
              <w:rPr>
                <w:rFonts w:ascii="Arial"/>
                <w:b/>
                <w:spacing w:val="-2"/>
                <w:sz w:val="20"/>
              </w:rPr>
              <w:t>Indicative Activities</w:t>
            </w:r>
          </w:p>
        </w:tc>
        <w:tc>
          <w:tcPr>
            <w:tcW w:w="3161" w:type="dxa"/>
            <w:gridSpan w:val="5"/>
          </w:tcPr>
          <w:p w14:paraId="5E4ABFBB" w14:textId="77777777" w:rsidR="00E04908" w:rsidRDefault="00000000">
            <w:pPr>
              <w:pStyle w:val="TableParagraph"/>
              <w:spacing w:before="2"/>
              <w:ind w:left="21"/>
              <w:jc w:val="center"/>
              <w:rPr>
                <w:rFonts w:ascii="Arial"/>
                <w:b/>
                <w:sz w:val="20"/>
              </w:rPr>
            </w:pPr>
            <w:r>
              <w:rPr>
                <w:rFonts w:ascii="Arial"/>
                <w:b/>
                <w:spacing w:val="-4"/>
                <w:sz w:val="20"/>
              </w:rPr>
              <w:t>2024</w:t>
            </w:r>
          </w:p>
        </w:tc>
        <w:tc>
          <w:tcPr>
            <w:tcW w:w="1260" w:type="dxa"/>
            <w:gridSpan w:val="2"/>
          </w:tcPr>
          <w:p w14:paraId="74AA60D1" w14:textId="77777777" w:rsidR="00E04908" w:rsidRDefault="00000000">
            <w:pPr>
              <w:pStyle w:val="TableParagraph"/>
              <w:spacing w:before="2"/>
              <w:ind w:left="416"/>
              <w:rPr>
                <w:rFonts w:ascii="Arial"/>
                <w:b/>
                <w:sz w:val="20"/>
              </w:rPr>
            </w:pPr>
            <w:r>
              <w:rPr>
                <w:rFonts w:ascii="Arial"/>
                <w:b/>
                <w:spacing w:val="-4"/>
                <w:sz w:val="20"/>
              </w:rPr>
              <w:t>2025</w:t>
            </w:r>
          </w:p>
        </w:tc>
        <w:tc>
          <w:tcPr>
            <w:tcW w:w="3152" w:type="dxa"/>
          </w:tcPr>
          <w:p w14:paraId="475123BE" w14:textId="77777777" w:rsidR="00E04908" w:rsidRDefault="00000000">
            <w:pPr>
              <w:pStyle w:val="TableParagraph"/>
              <w:spacing w:before="2"/>
              <w:ind w:left="347"/>
              <w:rPr>
                <w:rFonts w:ascii="Arial"/>
                <w:b/>
                <w:sz w:val="20"/>
              </w:rPr>
            </w:pPr>
            <w:r>
              <w:rPr>
                <w:rFonts w:ascii="Arial"/>
                <w:b/>
                <w:sz w:val="20"/>
              </w:rPr>
              <w:t>Responsible</w:t>
            </w:r>
            <w:r>
              <w:rPr>
                <w:rFonts w:ascii="Arial"/>
                <w:b/>
                <w:spacing w:val="-7"/>
                <w:sz w:val="20"/>
              </w:rPr>
              <w:t xml:space="preserve"> </w:t>
            </w:r>
            <w:r>
              <w:rPr>
                <w:rFonts w:ascii="Arial"/>
                <w:b/>
                <w:sz w:val="20"/>
              </w:rPr>
              <w:t>Unit/</w:t>
            </w:r>
            <w:r>
              <w:rPr>
                <w:rFonts w:ascii="Arial"/>
                <w:b/>
                <w:spacing w:val="-1"/>
                <w:sz w:val="20"/>
              </w:rPr>
              <w:t xml:space="preserve"> </w:t>
            </w:r>
            <w:r>
              <w:rPr>
                <w:rFonts w:ascii="Arial"/>
                <w:b/>
                <w:spacing w:val="-2"/>
                <w:sz w:val="20"/>
              </w:rPr>
              <w:t>Agency</w:t>
            </w:r>
          </w:p>
        </w:tc>
      </w:tr>
      <w:tr w:rsidR="00E04908" w14:paraId="12C4B487" w14:textId="77777777">
        <w:trPr>
          <w:trHeight w:val="290"/>
        </w:trPr>
        <w:tc>
          <w:tcPr>
            <w:tcW w:w="1872" w:type="dxa"/>
            <w:vMerge/>
            <w:tcBorders>
              <w:top w:val="nil"/>
            </w:tcBorders>
          </w:tcPr>
          <w:p w14:paraId="1D69BAA6" w14:textId="77777777" w:rsidR="00E04908" w:rsidRDefault="00E04908">
            <w:pPr>
              <w:rPr>
                <w:sz w:val="2"/>
                <w:szCs w:val="2"/>
              </w:rPr>
            </w:pPr>
          </w:p>
        </w:tc>
        <w:tc>
          <w:tcPr>
            <w:tcW w:w="641" w:type="dxa"/>
          </w:tcPr>
          <w:p w14:paraId="7C2A4133" w14:textId="77777777" w:rsidR="00E04908" w:rsidRDefault="00000000">
            <w:pPr>
              <w:pStyle w:val="TableParagraph"/>
              <w:spacing w:before="2"/>
              <w:ind w:left="32" w:right="11"/>
              <w:jc w:val="center"/>
              <w:rPr>
                <w:rFonts w:ascii="Arial"/>
                <w:b/>
                <w:sz w:val="20"/>
              </w:rPr>
            </w:pPr>
            <w:r>
              <w:rPr>
                <w:rFonts w:ascii="Arial"/>
                <w:b/>
                <w:spacing w:val="-5"/>
                <w:sz w:val="20"/>
              </w:rPr>
              <w:t>Aug</w:t>
            </w:r>
          </w:p>
        </w:tc>
        <w:tc>
          <w:tcPr>
            <w:tcW w:w="600" w:type="dxa"/>
          </w:tcPr>
          <w:p w14:paraId="7C144BFE" w14:textId="77777777" w:rsidR="00E04908" w:rsidRDefault="00000000">
            <w:pPr>
              <w:pStyle w:val="TableParagraph"/>
              <w:spacing w:before="2"/>
              <w:ind w:left="12" w:right="11"/>
              <w:jc w:val="center"/>
              <w:rPr>
                <w:rFonts w:ascii="Arial"/>
                <w:b/>
                <w:sz w:val="20"/>
              </w:rPr>
            </w:pPr>
            <w:r>
              <w:rPr>
                <w:rFonts w:ascii="Arial"/>
                <w:b/>
                <w:spacing w:val="-5"/>
                <w:sz w:val="20"/>
              </w:rPr>
              <w:t>Sep</w:t>
            </w:r>
          </w:p>
        </w:tc>
        <w:tc>
          <w:tcPr>
            <w:tcW w:w="660" w:type="dxa"/>
          </w:tcPr>
          <w:p w14:paraId="31B442E4" w14:textId="77777777" w:rsidR="00E04908" w:rsidRDefault="00000000">
            <w:pPr>
              <w:pStyle w:val="TableParagraph"/>
              <w:spacing w:before="2"/>
              <w:ind w:right="196"/>
              <w:jc w:val="right"/>
              <w:rPr>
                <w:rFonts w:ascii="Arial"/>
                <w:b/>
                <w:sz w:val="20"/>
              </w:rPr>
            </w:pPr>
            <w:r>
              <w:rPr>
                <w:rFonts w:ascii="Arial"/>
                <w:b/>
                <w:spacing w:val="-5"/>
                <w:sz w:val="20"/>
              </w:rPr>
              <w:t>Oct</w:t>
            </w:r>
          </w:p>
        </w:tc>
        <w:tc>
          <w:tcPr>
            <w:tcW w:w="630" w:type="dxa"/>
          </w:tcPr>
          <w:p w14:paraId="6B76E2CB" w14:textId="77777777" w:rsidR="00E04908" w:rsidRDefault="00000000">
            <w:pPr>
              <w:pStyle w:val="TableParagraph"/>
              <w:spacing w:before="2"/>
              <w:ind w:left="115"/>
              <w:rPr>
                <w:rFonts w:ascii="Arial"/>
                <w:b/>
                <w:sz w:val="20"/>
              </w:rPr>
            </w:pPr>
            <w:r>
              <w:rPr>
                <w:rFonts w:ascii="Arial"/>
                <w:b/>
                <w:spacing w:val="-5"/>
                <w:sz w:val="20"/>
              </w:rPr>
              <w:t>Nov</w:t>
            </w:r>
          </w:p>
        </w:tc>
        <w:tc>
          <w:tcPr>
            <w:tcW w:w="630" w:type="dxa"/>
          </w:tcPr>
          <w:p w14:paraId="4AE767E7" w14:textId="77777777" w:rsidR="00E04908" w:rsidRDefault="00000000">
            <w:pPr>
              <w:pStyle w:val="TableParagraph"/>
              <w:spacing w:before="2"/>
              <w:ind w:left="27" w:right="51"/>
              <w:jc w:val="center"/>
              <w:rPr>
                <w:rFonts w:ascii="Arial"/>
                <w:b/>
                <w:sz w:val="20"/>
              </w:rPr>
            </w:pPr>
            <w:r>
              <w:rPr>
                <w:rFonts w:ascii="Arial"/>
                <w:b/>
                <w:spacing w:val="-5"/>
                <w:sz w:val="20"/>
              </w:rPr>
              <w:t>Dec</w:t>
            </w:r>
          </w:p>
        </w:tc>
        <w:tc>
          <w:tcPr>
            <w:tcW w:w="630" w:type="dxa"/>
          </w:tcPr>
          <w:p w14:paraId="2A89E0F6" w14:textId="77777777" w:rsidR="00E04908" w:rsidRDefault="00000000">
            <w:pPr>
              <w:pStyle w:val="TableParagraph"/>
              <w:spacing w:before="2"/>
              <w:ind w:left="116"/>
              <w:rPr>
                <w:rFonts w:ascii="Arial"/>
                <w:b/>
                <w:sz w:val="20"/>
              </w:rPr>
            </w:pPr>
            <w:r>
              <w:rPr>
                <w:rFonts w:ascii="Arial"/>
                <w:b/>
                <w:spacing w:val="-5"/>
                <w:sz w:val="20"/>
              </w:rPr>
              <w:t>Jan</w:t>
            </w:r>
          </w:p>
        </w:tc>
        <w:tc>
          <w:tcPr>
            <w:tcW w:w="630" w:type="dxa"/>
          </w:tcPr>
          <w:p w14:paraId="06880142" w14:textId="77777777" w:rsidR="00E04908" w:rsidRDefault="00000000">
            <w:pPr>
              <w:pStyle w:val="TableParagraph"/>
              <w:spacing w:before="2"/>
              <w:ind w:left="30" w:right="24"/>
              <w:jc w:val="center"/>
              <w:rPr>
                <w:rFonts w:ascii="Arial"/>
                <w:b/>
                <w:sz w:val="20"/>
              </w:rPr>
            </w:pPr>
            <w:r>
              <w:rPr>
                <w:rFonts w:ascii="Arial"/>
                <w:b/>
                <w:spacing w:val="-5"/>
                <w:sz w:val="20"/>
              </w:rPr>
              <w:t>Feb</w:t>
            </w:r>
          </w:p>
        </w:tc>
        <w:tc>
          <w:tcPr>
            <w:tcW w:w="3152" w:type="dxa"/>
          </w:tcPr>
          <w:p w14:paraId="2AA4E3D2" w14:textId="77777777" w:rsidR="00E04908" w:rsidRDefault="00E04908">
            <w:pPr>
              <w:pStyle w:val="TableParagraph"/>
              <w:rPr>
                <w:rFonts w:ascii="Times New Roman"/>
                <w:sz w:val="20"/>
              </w:rPr>
            </w:pPr>
          </w:p>
        </w:tc>
      </w:tr>
      <w:tr w:rsidR="00E04908" w14:paraId="2EF9E993" w14:textId="77777777">
        <w:trPr>
          <w:trHeight w:val="520"/>
        </w:trPr>
        <w:tc>
          <w:tcPr>
            <w:tcW w:w="1872" w:type="dxa"/>
          </w:tcPr>
          <w:p w14:paraId="1F4E4C3A" w14:textId="77777777" w:rsidR="00E04908" w:rsidRDefault="00000000">
            <w:pPr>
              <w:pStyle w:val="TableParagraph"/>
              <w:spacing w:before="2"/>
              <w:ind w:left="105" w:right="183"/>
              <w:rPr>
                <w:sz w:val="20"/>
              </w:rPr>
            </w:pPr>
            <w:r>
              <w:rPr>
                <w:spacing w:val="-2"/>
                <w:sz w:val="20"/>
              </w:rPr>
              <w:t xml:space="preserve">Advance </w:t>
            </w:r>
            <w:r>
              <w:rPr>
                <w:sz w:val="20"/>
              </w:rPr>
              <w:t>contracting</w:t>
            </w:r>
            <w:r>
              <w:rPr>
                <w:spacing w:val="-14"/>
                <w:sz w:val="20"/>
              </w:rPr>
              <w:t xml:space="preserve"> </w:t>
            </w:r>
            <w:r>
              <w:rPr>
                <w:sz w:val="20"/>
              </w:rPr>
              <w:t>action</w:t>
            </w:r>
          </w:p>
        </w:tc>
        <w:tc>
          <w:tcPr>
            <w:tcW w:w="641" w:type="dxa"/>
          </w:tcPr>
          <w:p w14:paraId="19CF14DB" w14:textId="77777777" w:rsidR="00E04908" w:rsidRDefault="00000000">
            <w:pPr>
              <w:pStyle w:val="TableParagraph"/>
              <w:spacing w:before="2"/>
              <w:ind w:left="32"/>
              <w:jc w:val="center"/>
              <w:rPr>
                <w:sz w:val="20"/>
              </w:rPr>
            </w:pPr>
            <w:r>
              <w:rPr>
                <w:spacing w:val="-10"/>
                <w:sz w:val="20"/>
              </w:rPr>
              <w:t>X</w:t>
            </w:r>
          </w:p>
        </w:tc>
        <w:tc>
          <w:tcPr>
            <w:tcW w:w="600" w:type="dxa"/>
          </w:tcPr>
          <w:p w14:paraId="385FC97C" w14:textId="77777777" w:rsidR="00E04908" w:rsidRDefault="00E04908">
            <w:pPr>
              <w:pStyle w:val="TableParagraph"/>
              <w:rPr>
                <w:rFonts w:ascii="Times New Roman"/>
                <w:sz w:val="20"/>
              </w:rPr>
            </w:pPr>
          </w:p>
        </w:tc>
        <w:tc>
          <w:tcPr>
            <w:tcW w:w="660" w:type="dxa"/>
          </w:tcPr>
          <w:p w14:paraId="4DC16F2A" w14:textId="77777777" w:rsidR="00E04908" w:rsidRDefault="00E04908">
            <w:pPr>
              <w:pStyle w:val="TableParagraph"/>
              <w:rPr>
                <w:rFonts w:ascii="Times New Roman"/>
                <w:sz w:val="20"/>
              </w:rPr>
            </w:pPr>
          </w:p>
        </w:tc>
        <w:tc>
          <w:tcPr>
            <w:tcW w:w="630" w:type="dxa"/>
          </w:tcPr>
          <w:p w14:paraId="10D2854A" w14:textId="77777777" w:rsidR="00E04908" w:rsidRDefault="00E04908">
            <w:pPr>
              <w:pStyle w:val="TableParagraph"/>
              <w:rPr>
                <w:rFonts w:ascii="Times New Roman"/>
                <w:sz w:val="20"/>
              </w:rPr>
            </w:pPr>
          </w:p>
        </w:tc>
        <w:tc>
          <w:tcPr>
            <w:tcW w:w="630" w:type="dxa"/>
          </w:tcPr>
          <w:p w14:paraId="775011FD" w14:textId="77777777" w:rsidR="00E04908" w:rsidRDefault="00E04908">
            <w:pPr>
              <w:pStyle w:val="TableParagraph"/>
              <w:rPr>
                <w:rFonts w:ascii="Times New Roman"/>
                <w:sz w:val="20"/>
              </w:rPr>
            </w:pPr>
          </w:p>
        </w:tc>
        <w:tc>
          <w:tcPr>
            <w:tcW w:w="630" w:type="dxa"/>
          </w:tcPr>
          <w:p w14:paraId="55CF1A42" w14:textId="77777777" w:rsidR="00E04908" w:rsidRDefault="00E04908">
            <w:pPr>
              <w:pStyle w:val="TableParagraph"/>
              <w:rPr>
                <w:rFonts w:ascii="Times New Roman"/>
                <w:sz w:val="20"/>
              </w:rPr>
            </w:pPr>
          </w:p>
        </w:tc>
        <w:tc>
          <w:tcPr>
            <w:tcW w:w="630" w:type="dxa"/>
          </w:tcPr>
          <w:p w14:paraId="052F3FDB" w14:textId="77777777" w:rsidR="00E04908" w:rsidRDefault="00E04908">
            <w:pPr>
              <w:pStyle w:val="TableParagraph"/>
              <w:rPr>
                <w:rFonts w:ascii="Times New Roman"/>
                <w:sz w:val="20"/>
              </w:rPr>
            </w:pPr>
          </w:p>
        </w:tc>
        <w:tc>
          <w:tcPr>
            <w:tcW w:w="3152" w:type="dxa"/>
          </w:tcPr>
          <w:p w14:paraId="00B15AED" w14:textId="77777777" w:rsidR="00E04908" w:rsidRDefault="00000000">
            <w:pPr>
              <w:pStyle w:val="TableParagraph"/>
              <w:spacing w:before="2"/>
              <w:ind w:left="117"/>
              <w:rPr>
                <w:sz w:val="20"/>
              </w:rPr>
            </w:pPr>
            <w:r>
              <w:rPr>
                <w:sz w:val="20"/>
              </w:rPr>
              <w:t>PMU,</w:t>
            </w:r>
            <w:r>
              <w:rPr>
                <w:spacing w:val="-1"/>
                <w:sz w:val="20"/>
              </w:rPr>
              <w:t xml:space="preserve"> </w:t>
            </w:r>
            <w:r>
              <w:rPr>
                <w:sz w:val="20"/>
              </w:rPr>
              <w:t>PIUSs,</w:t>
            </w:r>
            <w:r>
              <w:rPr>
                <w:spacing w:val="-1"/>
                <w:sz w:val="20"/>
              </w:rPr>
              <w:t xml:space="preserve"> </w:t>
            </w:r>
            <w:r>
              <w:rPr>
                <w:spacing w:val="-5"/>
                <w:sz w:val="20"/>
              </w:rPr>
              <w:t>ADB</w:t>
            </w:r>
          </w:p>
        </w:tc>
      </w:tr>
      <w:tr w:rsidR="00E04908" w14:paraId="1F5E418F" w14:textId="77777777">
        <w:trPr>
          <w:trHeight w:val="290"/>
        </w:trPr>
        <w:tc>
          <w:tcPr>
            <w:tcW w:w="1872" w:type="dxa"/>
          </w:tcPr>
          <w:p w14:paraId="44827E13" w14:textId="77777777" w:rsidR="00E04908" w:rsidRDefault="00000000">
            <w:pPr>
              <w:pStyle w:val="TableParagraph"/>
              <w:spacing w:before="2"/>
              <w:ind w:left="105"/>
              <w:rPr>
                <w:sz w:val="20"/>
              </w:rPr>
            </w:pPr>
            <w:r>
              <w:rPr>
                <w:sz w:val="20"/>
              </w:rPr>
              <w:t>Loan</w:t>
            </w:r>
            <w:r>
              <w:rPr>
                <w:spacing w:val="-5"/>
                <w:sz w:val="20"/>
              </w:rPr>
              <w:t xml:space="preserve"> </w:t>
            </w:r>
            <w:r>
              <w:rPr>
                <w:spacing w:val="-2"/>
                <w:sz w:val="20"/>
              </w:rPr>
              <w:t>negotiations</w:t>
            </w:r>
          </w:p>
        </w:tc>
        <w:tc>
          <w:tcPr>
            <w:tcW w:w="641" w:type="dxa"/>
          </w:tcPr>
          <w:p w14:paraId="5D2B83CB" w14:textId="77777777" w:rsidR="00E04908" w:rsidRDefault="00E04908">
            <w:pPr>
              <w:pStyle w:val="TableParagraph"/>
              <w:rPr>
                <w:rFonts w:ascii="Times New Roman"/>
                <w:sz w:val="20"/>
              </w:rPr>
            </w:pPr>
          </w:p>
        </w:tc>
        <w:tc>
          <w:tcPr>
            <w:tcW w:w="600" w:type="dxa"/>
          </w:tcPr>
          <w:p w14:paraId="696BDFA8" w14:textId="77777777" w:rsidR="00E04908" w:rsidRDefault="00000000">
            <w:pPr>
              <w:pStyle w:val="TableParagraph"/>
              <w:spacing w:before="2"/>
              <w:ind w:left="12"/>
              <w:jc w:val="center"/>
              <w:rPr>
                <w:sz w:val="20"/>
              </w:rPr>
            </w:pPr>
            <w:r>
              <w:rPr>
                <w:spacing w:val="-10"/>
                <w:sz w:val="20"/>
              </w:rPr>
              <w:t>X</w:t>
            </w:r>
          </w:p>
        </w:tc>
        <w:tc>
          <w:tcPr>
            <w:tcW w:w="660" w:type="dxa"/>
          </w:tcPr>
          <w:p w14:paraId="6A7012DC" w14:textId="77777777" w:rsidR="00E04908" w:rsidRDefault="00E04908">
            <w:pPr>
              <w:pStyle w:val="TableParagraph"/>
              <w:rPr>
                <w:rFonts w:ascii="Times New Roman"/>
                <w:sz w:val="20"/>
              </w:rPr>
            </w:pPr>
          </w:p>
        </w:tc>
        <w:tc>
          <w:tcPr>
            <w:tcW w:w="630" w:type="dxa"/>
          </w:tcPr>
          <w:p w14:paraId="6890722A" w14:textId="77777777" w:rsidR="00E04908" w:rsidRDefault="00E04908">
            <w:pPr>
              <w:pStyle w:val="TableParagraph"/>
              <w:rPr>
                <w:rFonts w:ascii="Times New Roman"/>
                <w:sz w:val="20"/>
              </w:rPr>
            </w:pPr>
          </w:p>
        </w:tc>
        <w:tc>
          <w:tcPr>
            <w:tcW w:w="630" w:type="dxa"/>
          </w:tcPr>
          <w:p w14:paraId="087892D9" w14:textId="77777777" w:rsidR="00E04908" w:rsidRDefault="00E04908">
            <w:pPr>
              <w:pStyle w:val="TableParagraph"/>
              <w:rPr>
                <w:rFonts w:ascii="Times New Roman"/>
                <w:sz w:val="20"/>
              </w:rPr>
            </w:pPr>
          </w:p>
        </w:tc>
        <w:tc>
          <w:tcPr>
            <w:tcW w:w="630" w:type="dxa"/>
          </w:tcPr>
          <w:p w14:paraId="14A63D4A" w14:textId="77777777" w:rsidR="00E04908" w:rsidRDefault="00E04908">
            <w:pPr>
              <w:pStyle w:val="TableParagraph"/>
              <w:rPr>
                <w:rFonts w:ascii="Times New Roman"/>
                <w:sz w:val="20"/>
              </w:rPr>
            </w:pPr>
          </w:p>
        </w:tc>
        <w:tc>
          <w:tcPr>
            <w:tcW w:w="630" w:type="dxa"/>
          </w:tcPr>
          <w:p w14:paraId="488A0B09" w14:textId="77777777" w:rsidR="00E04908" w:rsidRDefault="00E04908">
            <w:pPr>
              <w:pStyle w:val="TableParagraph"/>
              <w:rPr>
                <w:rFonts w:ascii="Times New Roman"/>
                <w:sz w:val="20"/>
              </w:rPr>
            </w:pPr>
          </w:p>
        </w:tc>
        <w:tc>
          <w:tcPr>
            <w:tcW w:w="3152" w:type="dxa"/>
          </w:tcPr>
          <w:p w14:paraId="72D63939" w14:textId="77777777" w:rsidR="00E04908" w:rsidRDefault="00000000">
            <w:pPr>
              <w:pStyle w:val="TableParagraph"/>
              <w:spacing w:before="2"/>
              <w:ind w:left="117"/>
              <w:rPr>
                <w:sz w:val="20"/>
              </w:rPr>
            </w:pPr>
            <w:r>
              <w:rPr>
                <w:sz w:val="20"/>
              </w:rPr>
              <w:t>MEF,</w:t>
            </w:r>
            <w:r>
              <w:rPr>
                <w:spacing w:val="1"/>
                <w:sz w:val="20"/>
              </w:rPr>
              <w:t xml:space="preserve"> </w:t>
            </w:r>
            <w:r>
              <w:rPr>
                <w:spacing w:val="-5"/>
                <w:sz w:val="20"/>
              </w:rPr>
              <w:t>ADB</w:t>
            </w:r>
          </w:p>
        </w:tc>
      </w:tr>
      <w:tr w:rsidR="00E04908" w14:paraId="34931F04" w14:textId="77777777">
        <w:trPr>
          <w:trHeight w:val="520"/>
        </w:trPr>
        <w:tc>
          <w:tcPr>
            <w:tcW w:w="1872" w:type="dxa"/>
          </w:tcPr>
          <w:p w14:paraId="7E05DC8B" w14:textId="77777777" w:rsidR="00E04908" w:rsidRDefault="00000000">
            <w:pPr>
              <w:pStyle w:val="TableParagraph"/>
              <w:spacing w:before="2"/>
              <w:ind w:left="105" w:right="183"/>
              <w:rPr>
                <w:sz w:val="20"/>
              </w:rPr>
            </w:pPr>
            <w:r>
              <w:rPr>
                <w:spacing w:val="-2"/>
                <w:sz w:val="20"/>
              </w:rPr>
              <w:t>ADB</w:t>
            </w:r>
            <w:r>
              <w:rPr>
                <w:spacing w:val="-12"/>
                <w:sz w:val="20"/>
              </w:rPr>
              <w:t xml:space="preserve"> </w:t>
            </w:r>
            <w:r>
              <w:rPr>
                <w:spacing w:val="-2"/>
                <w:sz w:val="20"/>
              </w:rPr>
              <w:t>Board approval</w:t>
            </w:r>
          </w:p>
        </w:tc>
        <w:tc>
          <w:tcPr>
            <w:tcW w:w="641" w:type="dxa"/>
          </w:tcPr>
          <w:p w14:paraId="41EAB948" w14:textId="77777777" w:rsidR="00E04908" w:rsidRDefault="00E04908">
            <w:pPr>
              <w:pStyle w:val="TableParagraph"/>
              <w:rPr>
                <w:rFonts w:ascii="Times New Roman"/>
                <w:sz w:val="20"/>
              </w:rPr>
            </w:pPr>
          </w:p>
        </w:tc>
        <w:tc>
          <w:tcPr>
            <w:tcW w:w="600" w:type="dxa"/>
          </w:tcPr>
          <w:p w14:paraId="64D2D180" w14:textId="77777777" w:rsidR="00E04908" w:rsidRDefault="00E04908">
            <w:pPr>
              <w:pStyle w:val="TableParagraph"/>
              <w:rPr>
                <w:rFonts w:ascii="Times New Roman"/>
                <w:sz w:val="20"/>
              </w:rPr>
            </w:pPr>
          </w:p>
        </w:tc>
        <w:tc>
          <w:tcPr>
            <w:tcW w:w="660" w:type="dxa"/>
          </w:tcPr>
          <w:p w14:paraId="06BC0D3F" w14:textId="77777777" w:rsidR="00E04908" w:rsidRDefault="00000000">
            <w:pPr>
              <w:pStyle w:val="TableParagraph"/>
              <w:spacing w:before="2"/>
              <w:ind w:right="239"/>
              <w:jc w:val="right"/>
              <w:rPr>
                <w:sz w:val="20"/>
              </w:rPr>
            </w:pPr>
            <w:r>
              <w:rPr>
                <w:spacing w:val="-10"/>
                <w:sz w:val="20"/>
              </w:rPr>
              <w:t>X</w:t>
            </w:r>
          </w:p>
        </w:tc>
        <w:tc>
          <w:tcPr>
            <w:tcW w:w="630" w:type="dxa"/>
          </w:tcPr>
          <w:p w14:paraId="7754D305" w14:textId="77777777" w:rsidR="00E04908" w:rsidRDefault="00E04908">
            <w:pPr>
              <w:pStyle w:val="TableParagraph"/>
              <w:rPr>
                <w:rFonts w:ascii="Times New Roman"/>
                <w:sz w:val="20"/>
              </w:rPr>
            </w:pPr>
          </w:p>
        </w:tc>
        <w:tc>
          <w:tcPr>
            <w:tcW w:w="630" w:type="dxa"/>
          </w:tcPr>
          <w:p w14:paraId="0C305C4F" w14:textId="77777777" w:rsidR="00E04908" w:rsidRDefault="00E04908">
            <w:pPr>
              <w:pStyle w:val="TableParagraph"/>
              <w:rPr>
                <w:rFonts w:ascii="Times New Roman"/>
                <w:sz w:val="20"/>
              </w:rPr>
            </w:pPr>
          </w:p>
        </w:tc>
        <w:tc>
          <w:tcPr>
            <w:tcW w:w="630" w:type="dxa"/>
          </w:tcPr>
          <w:p w14:paraId="3651EEFC" w14:textId="77777777" w:rsidR="00E04908" w:rsidRDefault="00E04908">
            <w:pPr>
              <w:pStyle w:val="TableParagraph"/>
              <w:rPr>
                <w:rFonts w:ascii="Times New Roman"/>
                <w:sz w:val="20"/>
              </w:rPr>
            </w:pPr>
          </w:p>
        </w:tc>
        <w:tc>
          <w:tcPr>
            <w:tcW w:w="630" w:type="dxa"/>
          </w:tcPr>
          <w:p w14:paraId="0049FA70" w14:textId="77777777" w:rsidR="00E04908" w:rsidRDefault="00E04908">
            <w:pPr>
              <w:pStyle w:val="TableParagraph"/>
              <w:rPr>
                <w:rFonts w:ascii="Times New Roman"/>
                <w:sz w:val="20"/>
              </w:rPr>
            </w:pPr>
          </w:p>
        </w:tc>
        <w:tc>
          <w:tcPr>
            <w:tcW w:w="3152" w:type="dxa"/>
          </w:tcPr>
          <w:p w14:paraId="311959B4" w14:textId="77777777" w:rsidR="00E04908" w:rsidRDefault="00000000">
            <w:pPr>
              <w:pStyle w:val="TableParagraph"/>
              <w:spacing w:before="2"/>
              <w:ind w:left="117"/>
              <w:rPr>
                <w:sz w:val="20"/>
              </w:rPr>
            </w:pPr>
            <w:r>
              <w:rPr>
                <w:spacing w:val="-5"/>
                <w:sz w:val="20"/>
              </w:rPr>
              <w:t>ADB</w:t>
            </w:r>
          </w:p>
        </w:tc>
      </w:tr>
      <w:tr w:rsidR="00E04908" w14:paraId="367923B7" w14:textId="77777777">
        <w:trPr>
          <w:trHeight w:val="290"/>
        </w:trPr>
        <w:tc>
          <w:tcPr>
            <w:tcW w:w="1872" w:type="dxa"/>
          </w:tcPr>
          <w:p w14:paraId="0B19AF67" w14:textId="77777777" w:rsidR="00E04908" w:rsidRDefault="00000000">
            <w:pPr>
              <w:pStyle w:val="TableParagraph"/>
              <w:spacing w:before="2"/>
              <w:ind w:left="105"/>
              <w:rPr>
                <w:sz w:val="20"/>
              </w:rPr>
            </w:pPr>
            <w:r>
              <w:rPr>
                <w:sz w:val="20"/>
              </w:rPr>
              <w:t>Loan</w:t>
            </w:r>
            <w:r>
              <w:rPr>
                <w:spacing w:val="-5"/>
                <w:sz w:val="20"/>
              </w:rPr>
              <w:t xml:space="preserve"> </w:t>
            </w:r>
            <w:r>
              <w:rPr>
                <w:spacing w:val="-2"/>
                <w:sz w:val="20"/>
              </w:rPr>
              <w:t>signing</w:t>
            </w:r>
          </w:p>
        </w:tc>
        <w:tc>
          <w:tcPr>
            <w:tcW w:w="641" w:type="dxa"/>
          </w:tcPr>
          <w:p w14:paraId="736AB8D0" w14:textId="77777777" w:rsidR="00E04908" w:rsidRDefault="00E04908">
            <w:pPr>
              <w:pStyle w:val="TableParagraph"/>
              <w:rPr>
                <w:rFonts w:ascii="Times New Roman"/>
                <w:sz w:val="20"/>
              </w:rPr>
            </w:pPr>
          </w:p>
        </w:tc>
        <w:tc>
          <w:tcPr>
            <w:tcW w:w="600" w:type="dxa"/>
          </w:tcPr>
          <w:p w14:paraId="6040FED1" w14:textId="77777777" w:rsidR="00E04908" w:rsidRDefault="00E04908">
            <w:pPr>
              <w:pStyle w:val="TableParagraph"/>
              <w:rPr>
                <w:rFonts w:ascii="Times New Roman"/>
                <w:sz w:val="20"/>
              </w:rPr>
            </w:pPr>
          </w:p>
        </w:tc>
        <w:tc>
          <w:tcPr>
            <w:tcW w:w="660" w:type="dxa"/>
          </w:tcPr>
          <w:p w14:paraId="387C907C" w14:textId="77777777" w:rsidR="00E04908" w:rsidRDefault="00E04908">
            <w:pPr>
              <w:pStyle w:val="TableParagraph"/>
              <w:rPr>
                <w:rFonts w:ascii="Times New Roman"/>
                <w:sz w:val="20"/>
              </w:rPr>
            </w:pPr>
          </w:p>
        </w:tc>
        <w:tc>
          <w:tcPr>
            <w:tcW w:w="630" w:type="dxa"/>
          </w:tcPr>
          <w:p w14:paraId="1DBFC8DB" w14:textId="77777777" w:rsidR="00E04908" w:rsidRDefault="00E04908">
            <w:pPr>
              <w:pStyle w:val="TableParagraph"/>
              <w:rPr>
                <w:rFonts w:ascii="Times New Roman"/>
                <w:sz w:val="20"/>
              </w:rPr>
            </w:pPr>
          </w:p>
        </w:tc>
        <w:tc>
          <w:tcPr>
            <w:tcW w:w="630" w:type="dxa"/>
          </w:tcPr>
          <w:p w14:paraId="61892AEF" w14:textId="77777777" w:rsidR="00E04908" w:rsidRDefault="00000000">
            <w:pPr>
              <w:pStyle w:val="TableParagraph"/>
              <w:spacing w:before="2"/>
              <w:ind w:left="49" w:right="24"/>
              <w:jc w:val="center"/>
              <w:rPr>
                <w:sz w:val="20"/>
              </w:rPr>
            </w:pPr>
            <w:r>
              <w:rPr>
                <w:spacing w:val="-10"/>
                <w:sz w:val="20"/>
              </w:rPr>
              <w:t>X</w:t>
            </w:r>
          </w:p>
        </w:tc>
        <w:tc>
          <w:tcPr>
            <w:tcW w:w="630" w:type="dxa"/>
          </w:tcPr>
          <w:p w14:paraId="6641078F" w14:textId="77777777" w:rsidR="00E04908" w:rsidRDefault="00E04908">
            <w:pPr>
              <w:pStyle w:val="TableParagraph"/>
              <w:rPr>
                <w:rFonts w:ascii="Times New Roman"/>
                <w:sz w:val="20"/>
              </w:rPr>
            </w:pPr>
          </w:p>
        </w:tc>
        <w:tc>
          <w:tcPr>
            <w:tcW w:w="630" w:type="dxa"/>
          </w:tcPr>
          <w:p w14:paraId="67CBF900" w14:textId="77777777" w:rsidR="00E04908" w:rsidRDefault="00E04908">
            <w:pPr>
              <w:pStyle w:val="TableParagraph"/>
              <w:rPr>
                <w:rFonts w:ascii="Times New Roman"/>
                <w:sz w:val="20"/>
              </w:rPr>
            </w:pPr>
          </w:p>
        </w:tc>
        <w:tc>
          <w:tcPr>
            <w:tcW w:w="3152" w:type="dxa"/>
          </w:tcPr>
          <w:p w14:paraId="171C5F1A" w14:textId="77777777" w:rsidR="00E04908" w:rsidRDefault="00000000">
            <w:pPr>
              <w:pStyle w:val="TableParagraph"/>
              <w:spacing w:before="2"/>
              <w:ind w:left="117"/>
              <w:rPr>
                <w:sz w:val="20"/>
              </w:rPr>
            </w:pPr>
            <w:r>
              <w:rPr>
                <w:sz w:val="20"/>
              </w:rPr>
              <w:t>MEF,</w:t>
            </w:r>
            <w:r>
              <w:rPr>
                <w:spacing w:val="1"/>
                <w:sz w:val="20"/>
              </w:rPr>
              <w:t xml:space="preserve"> </w:t>
            </w:r>
            <w:r>
              <w:rPr>
                <w:spacing w:val="-5"/>
                <w:sz w:val="20"/>
              </w:rPr>
              <w:t>ADB</w:t>
            </w:r>
          </w:p>
        </w:tc>
      </w:tr>
      <w:tr w:rsidR="00E04908" w14:paraId="15799812" w14:textId="77777777">
        <w:trPr>
          <w:trHeight w:val="520"/>
        </w:trPr>
        <w:tc>
          <w:tcPr>
            <w:tcW w:w="1872" w:type="dxa"/>
          </w:tcPr>
          <w:p w14:paraId="605BF0F4" w14:textId="77777777" w:rsidR="00E04908" w:rsidRDefault="00000000">
            <w:pPr>
              <w:pStyle w:val="TableParagraph"/>
              <w:spacing w:before="2"/>
              <w:ind w:left="105"/>
              <w:rPr>
                <w:sz w:val="20"/>
              </w:rPr>
            </w:pPr>
            <w:r>
              <w:rPr>
                <w:sz w:val="20"/>
              </w:rPr>
              <w:t>Government</w:t>
            </w:r>
            <w:r>
              <w:rPr>
                <w:spacing w:val="-14"/>
                <w:sz w:val="20"/>
              </w:rPr>
              <w:t xml:space="preserve"> </w:t>
            </w:r>
            <w:r>
              <w:rPr>
                <w:sz w:val="20"/>
              </w:rPr>
              <w:t>legal opinion provided</w:t>
            </w:r>
          </w:p>
        </w:tc>
        <w:tc>
          <w:tcPr>
            <w:tcW w:w="641" w:type="dxa"/>
          </w:tcPr>
          <w:p w14:paraId="4237B9CD" w14:textId="77777777" w:rsidR="00E04908" w:rsidRDefault="00E04908">
            <w:pPr>
              <w:pStyle w:val="TableParagraph"/>
              <w:rPr>
                <w:rFonts w:ascii="Times New Roman"/>
                <w:sz w:val="20"/>
              </w:rPr>
            </w:pPr>
          </w:p>
        </w:tc>
        <w:tc>
          <w:tcPr>
            <w:tcW w:w="600" w:type="dxa"/>
          </w:tcPr>
          <w:p w14:paraId="6EDFBC4B" w14:textId="77777777" w:rsidR="00E04908" w:rsidRDefault="00E04908">
            <w:pPr>
              <w:pStyle w:val="TableParagraph"/>
              <w:rPr>
                <w:rFonts w:ascii="Times New Roman"/>
                <w:sz w:val="20"/>
              </w:rPr>
            </w:pPr>
          </w:p>
        </w:tc>
        <w:tc>
          <w:tcPr>
            <w:tcW w:w="660" w:type="dxa"/>
          </w:tcPr>
          <w:p w14:paraId="18478CBF" w14:textId="77777777" w:rsidR="00E04908" w:rsidRDefault="00E04908">
            <w:pPr>
              <w:pStyle w:val="TableParagraph"/>
              <w:rPr>
                <w:rFonts w:ascii="Times New Roman"/>
                <w:sz w:val="20"/>
              </w:rPr>
            </w:pPr>
          </w:p>
        </w:tc>
        <w:tc>
          <w:tcPr>
            <w:tcW w:w="630" w:type="dxa"/>
          </w:tcPr>
          <w:p w14:paraId="0BEF4CD6" w14:textId="77777777" w:rsidR="00E04908" w:rsidRDefault="00E04908">
            <w:pPr>
              <w:pStyle w:val="TableParagraph"/>
              <w:rPr>
                <w:rFonts w:ascii="Times New Roman"/>
                <w:sz w:val="20"/>
              </w:rPr>
            </w:pPr>
          </w:p>
        </w:tc>
        <w:tc>
          <w:tcPr>
            <w:tcW w:w="630" w:type="dxa"/>
          </w:tcPr>
          <w:p w14:paraId="76637239" w14:textId="77777777" w:rsidR="00E04908" w:rsidRDefault="00000000">
            <w:pPr>
              <w:pStyle w:val="TableParagraph"/>
              <w:spacing w:before="2"/>
              <w:ind w:left="49" w:right="24"/>
              <w:jc w:val="center"/>
              <w:rPr>
                <w:sz w:val="20"/>
              </w:rPr>
            </w:pPr>
            <w:r>
              <w:rPr>
                <w:spacing w:val="-10"/>
                <w:sz w:val="20"/>
              </w:rPr>
              <w:t>X</w:t>
            </w:r>
          </w:p>
        </w:tc>
        <w:tc>
          <w:tcPr>
            <w:tcW w:w="630" w:type="dxa"/>
          </w:tcPr>
          <w:p w14:paraId="6021F5A8" w14:textId="77777777" w:rsidR="00E04908" w:rsidRDefault="00E04908">
            <w:pPr>
              <w:pStyle w:val="TableParagraph"/>
              <w:rPr>
                <w:rFonts w:ascii="Times New Roman"/>
                <w:sz w:val="20"/>
              </w:rPr>
            </w:pPr>
          </w:p>
        </w:tc>
        <w:tc>
          <w:tcPr>
            <w:tcW w:w="630" w:type="dxa"/>
          </w:tcPr>
          <w:p w14:paraId="11DA1F1A" w14:textId="77777777" w:rsidR="00E04908" w:rsidRDefault="00E04908">
            <w:pPr>
              <w:pStyle w:val="TableParagraph"/>
              <w:rPr>
                <w:rFonts w:ascii="Times New Roman"/>
                <w:sz w:val="20"/>
              </w:rPr>
            </w:pPr>
          </w:p>
        </w:tc>
        <w:tc>
          <w:tcPr>
            <w:tcW w:w="3152" w:type="dxa"/>
          </w:tcPr>
          <w:p w14:paraId="77E7DF97" w14:textId="77777777" w:rsidR="00E04908" w:rsidRDefault="00000000">
            <w:pPr>
              <w:pStyle w:val="TableParagraph"/>
              <w:spacing w:before="2"/>
              <w:ind w:left="117"/>
              <w:rPr>
                <w:sz w:val="20"/>
              </w:rPr>
            </w:pPr>
            <w:r>
              <w:rPr>
                <w:sz w:val="20"/>
              </w:rPr>
              <w:t xml:space="preserve">MEF, </w:t>
            </w:r>
            <w:r>
              <w:rPr>
                <w:spacing w:val="-2"/>
                <w:sz w:val="20"/>
              </w:rPr>
              <w:t>MOEYS</w:t>
            </w:r>
          </w:p>
        </w:tc>
      </w:tr>
      <w:tr w:rsidR="00E04908" w14:paraId="7E0D5753" w14:textId="77777777">
        <w:trPr>
          <w:trHeight w:val="520"/>
        </w:trPr>
        <w:tc>
          <w:tcPr>
            <w:tcW w:w="1872" w:type="dxa"/>
          </w:tcPr>
          <w:p w14:paraId="74CBB9E3" w14:textId="77777777" w:rsidR="00E04908" w:rsidRDefault="00000000">
            <w:pPr>
              <w:pStyle w:val="TableParagraph"/>
              <w:spacing w:before="3"/>
              <w:ind w:left="105" w:right="206"/>
              <w:rPr>
                <w:sz w:val="20"/>
              </w:rPr>
            </w:pPr>
            <w:r>
              <w:rPr>
                <w:spacing w:val="-4"/>
                <w:sz w:val="20"/>
              </w:rPr>
              <w:t xml:space="preserve">Loan </w:t>
            </w:r>
            <w:r>
              <w:rPr>
                <w:spacing w:val="-2"/>
                <w:sz w:val="20"/>
              </w:rPr>
              <w:t>effectiveness</w:t>
            </w:r>
          </w:p>
        </w:tc>
        <w:tc>
          <w:tcPr>
            <w:tcW w:w="641" w:type="dxa"/>
          </w:tcPr>
          <w:p w14:paraId="46A72104" w14:textId="77777777" w:rsidR="00E04908" w:rsidRDefault="00E04908">
            <w:pPr>
              <w:pStyle w:val="TableParagraph"/>
              <w:rPr>
                <w:rFonts w:ascii="Times New Roman"/>
                <w:sz w:val="20"/>
              </w:rPr>
            </w:pPr>
          </w:p>
        </w:tc>
        <w:tc>
          <w:tcPr>
            <w:tcW w:w="600" w:type="dxa"/>
          </w:tcPr>
          <w:p w14:paraId="14AA717E" w14:textId="77777777" w:rsidR="00E04908" w:rsidRDefault="00E04908">
            <w:pPr>
              <w:pStyle w:val="TableParagraph"/>
              <w:rPr>
                <w:rFonts w:ascii="Times New Roman"/>
                <w:sz w:val="20"/>
              </w:rPr>
            </w:pPr>
          </w:p>
        </w:tc>
        <w:tc>
          <w:tcPr>
            <w:tcW w:w="660" w:type="dxa"/>
          </w:tcPr>
          <w:p w14:paraId="69D0BCD9" w14:textId="77777777" w:rsidR="00E04908" w:rsidRDefault="00E04908">
            <w:pPr>
              <w:pStyle w:val="TableParagraph"/>
              <w:rPr>
                <w:rFonts w:ascii="Times New Roman"/>
                <w:sz w:val="20"/>
              </w:rPr>
            </w:pPr>
          </w:p>
        </w:tc>
        <w:tc>
          <w:tcPr>
            <w:tcW w:w="630" w:type="dxa"/>
          </w:tcPr>
          <w:p w14:paraId="07E9B504" w14:textId="77777777" w:rsidR="00E04908" w:rsidRDefault="00E04908">
            <w:pPr>
              <w:pStyle w:val="TableParagraph"/>
              <w:rPr>
                <w:rFonts w:ascii="Times New Roman"/>
                <w:sz w:val="20"/>
              </w:rPr>
            </w:pPr>
          </w:p>
        </w:tc>
        <w:tc>
          <w:tcPr>
            <w:tcW w:w="630" w:type="dxa"/>
          </w:tcPr>
          <w:p w14:paraId="2BD20850" w14:textId="77777777" w:rsidR="00E04908" w:rsidRDefault="00E04908">
            <w:pPr>
              <w:pStyle w:val="TableParagraph"/>
              <w:rPr>
                <w:rFonts w:ascii="Times New Roman"/>
                <w:sz w:val="20"/>
              </w:rPr>
            </w:pPr>
          </w:p>
        </w:tc>
        <w:tc>
          <w:tcPr>
            <w:tcW w:w="630" w:type="dxa"/>
          </w:tcPr>
          <w:p w14:paraId="33959ED5" w14:textId="77777777" w:rsidR="00E04908" w:rsidRDefault="00E04908">
            <w:pPr>
              <w:pStyle w:val="TableParagraph"/>
              <w:rPr>
                <w:rFonts w:ascii="Times New Roman"/>
                <w:sz w:val="20"/>
              </w:rPr>
            </w:pPr>
          </w:p>
        </w:tc>
        <w:tc>
          <w:tcPr>
            <w:tcW w:w="630" w:type="dxa"/>
          </w:tcPr>
          <w:p w14:paraId="0DFB2CF2" w14:textId="77777777" w:rsidR="00E04908" w:rsidRDefault="00000000">
            <w:pPr>
              <w:pStyle w:val="TableParagraph"/>
              <w:spacing w:before="3"/>
              <w:ind w:left="51" w:right="24"/>
              <w:jc w:val="center"/>
              <w:rPr>
                <w:sz w:val="20"/>
              </w:rPr>
            </w:pPr>
            <w:r>
              <w:rPr>
                <w:spacing w:val="-10"/>
                <w:sz w:val="20"/>
              </w:rPr>
              <w:t>X</w:t>
            </w:r>
          </w:p>
        </w:tc>
        <w:tc>
          <w:tcPr>
            <w:tcW w:w="3152" w:type="dxa"/>
          </w:tcPr>
          <w:p w14:paraId="77F7F20A" w14:textId="77777777" w:rsidR="00E04908" w:rsidRDefault="00000000">
            <w:pPr>
              <w:pStyle w:val="TableParagraph"/>
              <w:spacing w:before="3"/>
              <w:ind w:left="117"/>
              <w:rPr>
                <w:sz w:val="20"/>
              </w:rPr>
            </w:pPr>
            <w:r>
              <w:rPr>
                <w:sz w:val="20"/>
              </w:rPr>
              <w:t>RGC,</w:t>
            </w:r>
            <w:r>
              <w:rPr>
                <w:spacing w:val="-1"/>
                <w:sz w:val="20"/>
              </w:rPr>
              <w:t xml:space="preserve"> </w:t>
            </w:r>
            <w:r>
              <w:rPr>
                <w:spacing w:val="-5"/>
                <w:sz w:val="20"/>
              </w:rPr>
              <w:t>ADB</w:t>
            </w:r>
          </w:p>
        </w:tc>
      </w:tr>
    </w:tbl>
    <w:p w14:paraId="60DC085B" w14:textId="77777777" w:rsidR="00E04908" w:rsidRDefault="00000000">
      <w:pPr>
        <w:spacing w:before="5" w:line="237" w:lineRule="auto"/>
        <w:ind w:left="360" w:right="345"/>
        <w:jc w:val="both"/>
        <w:rPr>
          <w:sz w:val="18"/>
        </w:rPr>
      </w:pPr>
      <w:r>
        <w:rPr>
          <w:sz w:val="18"/>
        </w:rPr>
        <w:t>ADB = Asian Development Bank, MEF = Ministry of Economy and Finance, MOEYS = Ministry of Education, Youth and</w:t>
      </w:r>
      <w:r>
        <w:rPr>
          <w:spacing w:val="-13"/>
          <w:sz w:val="18"/>
        </w:rPr>
        <w:t xml:space="preserve"> </w:t>
      </w:r>
      <w:r>
        <w:rPr>
          <w:sz w:val="18"/>
        </w:rPr>
        <w:t>Sport,</w:t>
      </w:r>
      <w:r>
        <w:rPr>
          <w:spacing w:val="-12"/>
          <w:sz w:val="18"/>
        </w:rPr>
        <w:t xml:space="preserve"> </w:t>
      </w:r>
      <w:r>
        <w:rPr>
          <w:sz w:val="18"/>
        </w:rPr>
        <w:t>PMU</w:t>
      </w:r>
      <w:r>
        <w:rPr>
          <w:spacing w:val="-13"/>
          <w:sz w:val="18"/>
        </w:rPr>
        <w:t xml:space="preserve"> </w:t>
      </w:r>
      <w:r>
        <w:rPr>
          <w:sz w:val="18"/>
        </w:rPr>
        <w:t>=</w:t>
      </w:r>
      <w:r>
        <w:rPr>
          <w:spacing w:val="-12"/>
          <w:sz w:val="18"/>
        </w:rPr>
        <w:t xml:space="preserve"> </w:t>
      </w:r>
      <w:r>
        <w:rPr>
          <w:sz w:val="18"/>
        </w:rPr>
        <w:t>project</w:t>
      </w:r>
      <w:r>
        <w:rPr>
          <w:spacing w:val="-13"/>
          <w:sz w:val="18"/>
        </w:rPr>
        <w:t xml:space="preserve"> </w:t>
      </w:r>
      <w:r>
        <w:rPr>
          <w:sz w:val="18"/>
        </w:rPr>
        <w:t>management</w:t>
      </w:r>
      <w:r>
        <w:rPr>
          <w:spacing w:val="-13"/>
          <w:sz w:val="18"/>
        </w:rPr>
        <w:t xml:space="preserve"> </w:t>
      </w:r>
      <w:r>
        <w:rPr>
          <w:sz w:val="18"/>
        </w:rPr>
        <w:t>unit,</w:t>
      </w:r>
      <w:r>
        <w:rPr>
          <w:spacing w:val="-12"/>
          <w:sz w:val="18"/>
        </w:rPr>
        <w:t xml:space="preserve"> </w:t>
      </w:r>
      <w:r>
        <w:rPr>
          <w:sz w:val="18"/>
        </w:rPr>
        <w:t>PIU</w:t>
      </w:r>
      <w:r>
        <w:rPr>
          <w:spacing w:val="-13"/>
          <w:sz w:val="18"/>
        </w:rPr>
        <w:t xml:space="preserve"> </w:t>
      </w:r>
      <w:r>
        <w:rPr>
          <w:sz w:val="18"/>
        </w:rPr>
        <w:t>=</w:t>
      </w:r>
      <w:r>
        <w:rPr>
          <w:spacing w:val="-12"/>
          <w:sz w:val="18"/>
        </w:rPr>
        <w:t xml:space="preserve"> </w:t>
      </w:r>
      <w:r>
        <w:rPr>
          <w:sz w:val="18"/>
        </w:rPr>
        <w:t>project</w:t>
      </w:r>
      <w:r>
        <w:rPr>
          <w:spacing w:val="-13"/>
          <w:sz w:val="18"/>
        </w:rPr>
        <w:t xml:space="preserve"> </w:t>
      </w:r>
      <w:r>
        <w:rPr>
          <w:sz w:val="18"/>
        </w:rPr>
        <w:t>implementation</w:t>
      </w:r>
      <w:r>
        <w:rPr>
          <w:spacing w:val="-12"/>
          <w:sz w:val="18"/>
        </w:rPr>
        <w:t xml:space="preserve"> </w:t>
      </w:r>
      <w:r>
        <w:rPr>
          <w:sz w:val="18"/>
        </w:rPr>
        <w:t>unit,</w:t>
      </w:r>
      <w:r>
        <w:rPr>
          <w:spacing w:val="-13"/>
          <w:sz w:val="18"/>
        </w:rPr>
        <w:t xml:space="preserve"> </w:t>
      </w:r>
      <w:r>
        <w:rPr>
          <w:sz w:val="18"/>
        </w:rPr>
        <w:t>RGC</w:t>
      </w:r>
      <w:r>
        <w:rPr>
          <w:spacing w:val="-12"/>
          <w:sz w:val="18"/>
        </w:rPr>
        <w:t xml:space="preserve"> </w:t>
      </w:r>
      <w:r>
        <w:rPr>
          <w:sz w:val="18"/>
        </w:rPr>
        <w:t>=</w:t>
      </w:r>
      <w:r>
        <w:rPr>
          <w:spacing w:val="-13"/>
          <w:sz w:val="18"/>
        </w:rPr>
        <w:t xml:space="preserve"> </w:t>
      </w:r>
      <w:r>
        <w:rPr>
          <w:sz w:val="18"/>
        </w:rPr>
        <w:t>Royal</w:t>
      </w:r>
      <w:r>
        <w:rPr>
          <w:spacing w:val="-12"/>
          <w:sz w:val="18"/>
        </w:rPr>
        <w:t xml:space="preserve"> </w:t>
      </w:r>
      <w:r>
        <w:rPr>
          <w:sz w:val="18"/>
        </w:rPr>
        <w:t>Government</w:t>
      </w:r>
      <w:r>
        <w:rPr>
          <w:spacing w:val="-13"/>
          <w:sz w:val="18"/>
        </w:rPr>
        <w:t xml:space="preserve"> </w:t>
      </w:r>
      <w:r>
        <w:rPr>
          <w:sz w:val="18"/>
        </w:rPr>
        <w:t>of</w:t>
      </w:r>
      <w:r>
        <w:rPr>
          <w:spacing w:val="-12"/>
          <w:sz w:val="18"/>
        </w:rPr>
        <w:t xml:space="preserve"> </w:t>
      </w:r>
      <w:r>
        <w:rPr>
          <w:sz w:val="18"/>
        </w:rPr>
        <w:t>Cambodia. Source: Asian Development Bank.</w:t>
      </w:r>
    </w:p>
    <w:p w14:paraId="743978FA" w14:textId="77777777" w:rsidR="00E04908" w:rsidRDefault="00E04908">
      <w:pPr>
        <w:pStyle w:val="BodyText"/>
        <w:rPr>
          <w:sz w:val="20"/>
        </w:rPr>
      </w:pPr>
    </w:p>
    <w:p w14:paraId="5BE2FA91" w14:textId="77777777" w:rsidR="00E04908" w:rsidRDefault="00E04908">
      <w:pPr>
        <w:pStyle w:val="BodyText"/>
        <w:rPr>
          <w:sz w:val="20"/>
        </w:rPr>
      </w:pPr>
    </w:p>
    <w:p w14:paraId="2DB36E4F" w14:textId="77777777" w:rsidR="00E04908" w:rsidRDefault="00E04908">
      <w:pPr>
        <w:pStyle w:val="BodyText"/>
        <w:rPr>
          <w:sz w:val="20"/>
        </w:rPr>
      </w:pPr>
    </w:p>
    <w:p w14:paraId="579B9A2D" w14:textId="77777777" w:rsidR="00E04908" w:rsidRDefault="00E04908">
      <w:pPr>
        <w:pStyle w:val="BodyText"/>
        <w:rPr>
          <w:sz w:val="20"/>
        </w:rPr>
      </w:pPr>
    </w:p>
    <w:p w14:paraId="07768326" w14:textId="77777777" w:rsidR="00E04908" w:rsidRDefault="00E04908">
      <w:pPr>
        <w:pStyle w:val="BodyText"/>
        <w:rPr>
          <w:sz w:val="20"/>
        </w:rPr>
      </w:pPr>
    </w:p>
    <w:p w14:paraId="6891F144" w14:textId="77777777" w:rsidR="00E04908" w:rsidRDefault="00E04908">
      <w:pPr>
        <w:pStyle w:val="BodyText"/>
        <w:rPr>
          <w:sz w:val="20"/>
        </w:rPr>
      </w:pPr>
    </w:p>
    <w:p w14:paraId="41E19AD7" w14:textId="77777777" w:rsidR="00E04908" w:rsidRDefault="00E04908">
      <w:pPr>
        <w:pStyle w:val="BodyText"/>
        <w:rPr>
          <w:sz w:val="20"/>
        </w:rPr>
      </w:pPr>
    </w:p>
    <w:p w14:paraId="06FDFB7B" w14:textId="77777777" w:rsidR="00E04908" w:rsidRDefault="00E04908">
      <w:pPr>
        <w:pStyle w:val="BodyText"/>
        <w:rPr>
          <w:sz w:val="20"/>
        </w:rPr>
      </w:pPr>
    </w:p>
    <w:p w14:paraId="58A55B33" w14:textId="77777777" w:rsidR="00E04908" w:rsidRDefault="00E04908">
      <w:pPr>
        <w:pStyle w:val="BodyText"/>
        <w:rPr>
          <w:sz w:val="20"/>
        </w:rPr>
      </w:pPr>
    </w:p>
    <w:p w14:paraId="5AA8923C" w14:textId="77777777" w:rsidR="00E04908" w:rsidRDefault="00E04908">
      <w:pPr>
        <w:pStyle w:val="BodyText"/>
        <w:rPr>
          <w:sz w:val="20"/>
        </w:rPr>
      </w:pPr>
    </w:p>
    <w:p w14:paraId="0FFEF86B" w14:textId="77777777" w:rsidR="00E04908" w:rsidRDefault="00E04908">
      <w:pPr>
        <w:pStyle w:val="BodyText"/>
        <w:rPr>
          <w:sz w:val="20"/>
        </w:rPr>
      </w:pPr>
    </w:p>
    <w:p w14:paraId="438CD492" w14:textId="77777777" w:rsidR="00E04908" w:rsidRDefault="00E04908">
      <w:pPr>
        <w:pStyle w:val="BodyText"/>
        <w:rPr>
          <w:sz w:val="20"/>
        </w:rPr>
      </w:pPr>
    </w:p>
    <w:p w14:paraId="0CC3CB9F" w14:textId="77777777" w:rsidR="00E04908" w:rsidRDefault="00E04908">
      <w:pPr>
        <w:pStyle w:val="BodyText"/>
        <w:rPr>
          <w:sz w:val="20"/>
        </w:rPr>
      </w:pPr>
    </w:p>
    <w:p w14:paraId="4E67396D" w14:textId="77777777" w:rsidR="00E04908" w:rsidRDefault="00000000">
      <w:pPr>
        <w:pStyle w:val="BodyText"/>
        <w:spacing w:before="180"/>
        <w:rPr>
          <w:sz w:val="20"/>
        </w:rPr>
      </w:pPr>
      <w:r>
        <w:rPr>
          <w:noProof/>
          <w:sz w:val="20"/>
        </w:rPr>
        <mc:AlternateContent>
          <mc:Choice Requires="wps">
            <w:drawing>
              <wp:anchor distT="0" distB="0" distL="0" distR="0" simplePos="0" relativeHeight="487591424" behindDoc="1" locked="0" layoutInCell="1" allowOverlap="1" wp14:anchorId="5C26A9F7" wp14:editId="52534411">
                <wp:simplePos x="0" y="0"/>
                <wp:positionH relativeFrom="page">
                  <wp:posOffset>915035</wp:posOffset>
                </wp:positionH>
                <wp:positionV relativeFrom="paragraph">
                  <wp:posOffset>276171</wp:posOffset>
                </wp:positionV>
                <wp:extent cx="183070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E9C364" id="Graphic 10" o:spid="_x0000_s1026" style="position:absolute;margin-left:72.05pt;margin-top:21.75pt;width:144.1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" path="m1830451,l,,,6350r1830451,l1830451,xe" fillcolor="black" stroked="f">
                <v:path arrowok="t"/>
                <w10:wrap type="topAndBottom" anchorx="page"/>
              </v:shape>
            </w:pict>
          </mc:Fallback>
        </mc:AlternateContent>
      </w:r>
    </w:p>
    <w:p w14:paraId="6912D9F2" w14:textId="77777777" w:rsidR="00E04908" w:rsidRDefault="00000000">
      <w:pPr>
        <w:spacing w:before="99" w:line="237" w:lineRule="auto"/>
        <w:ind w:left="551" w:right="347" w:hanging="191"/>
        <w:jc w:val="both"/>
        <w:rPr>
          <w:sz w:val="18"/>
        </w:rPr>
      </w:pPr>
      <w:bookmarkStart w:id="13" w:name="_bookmark13"/>
      <w:bookmarkEnd w:id="13"/>
      <w:r>
        <w:rPr>
          <w:position w:val="6"/>
          <w:sz w:val="12"/>
        </w:rPr>
        <w:t xml:space="preserve">11 </w:t>
      </w:r>
      <w:r>
        <w:rPr>
          <w:sz w:val="18"/>
        </w:rPr>
        <w:t>Priority programs include digital economy, financial technology, computer science, and smart city planning and management. The second cohort will only receive the scholarship for three out of the four years of the program, coinciding with the end of the project.</w:t>
      </w:r>
    </w:p>
    <w:p w14:paraId="13400078" w14:textId="77777777" w:rsidR="00E04908" w:rsidRDefault="00E04908">
      <w:pPr>
        <w:spacing w:line="237" w:lineRule="auto"/>
        <w:jc w:val="both"/>
        <w:rPr>
          <w:sz w:val="18"/>
        </w:rPr>
        <w:sectPr w:rsidR="00E04908">
          <w:pgSz w:w="12240" w:h="15840"/>
          <w:pgMar w:top="960" w:right="1080" w:bottom="280" w:left="1080" w:header="721" w:footer="0" w:gutter="0"/>
          <w:cols w:space="720"/>
        </w:sectPr>
      </w:pPr>
    </w:p>
    <w:p w14:paraId="195EB01F" w14:textId="77777777" w:rsidR="00E04908" w:rsidRDefault="00E04908">
      <w:pPr>
        <w:pStyle w:val="BodyText"/>
        <w:spacing w:before="215"/>
      </w:pPr>
    </w:p>
    <w:p w14:paraId="60975566" w14:textId="77777777" w:rsidR="00E04908" w:rsidRDefault="00000000">
      <w:pPr>
        <w:pStyle w:val="Heading2"/>
        <w:numPr>
          <w:ilvl w:val="1"/>
          <w:numId w:val="127"/>
        </w:numPr>
        <w:tabs>
          <w:tab w:val="left" w:pos="721"/>
        </w:tabs>
        <w:ind w:left="721"/>
      </w:pPr>
      <w:bookmarkStart w:id="14" w:name="_bookmark14"/>
      <w:bookmarkEnd w:id="14"/>
      <w:r>
        <w:t>Overall</w:t>
      </w:r>
      <w:r>
        <w:rPr>
          <w:spacing w:val="-12"/>
        </w:rPr>
        <w:t xml:space="preserve"> </w:t>
      </w:r>
      <w:r>
        <w:t>Project</w:t>
      </w:r>
      <w:r>
        <w:rPr>
          <w:spacing w:val="-4"/>
        </w:rPr>
        <w:t xml:space="preserve"> </w:t>
      </w:r>
      <w:r>
        <w:t>Implementation</w:t>
      </w:r>
      <w:r>
        <w:rPr>
          <w:spacing w:val="-13"/>
        </w:rPr>
        <w:t xml:space="preserve"> </w:t>
      </w:r>
      <w:r>
        <w:rPr>
          <w:spacing w:val="-4"/>
        </w:rPr>
        <w:t>Plan</w:t>
      </w:r>
    </w:p>
    <w:p w14:paraId="28B4167A" w14:textId="77777777" w:rsidR="00E04908" w:rsidRDefault="00E04908">
      <w:pPr>
        <w:pStyle w:val="BodyText"/>
        <w:spacing w:before="33"/>
        <w:rPr>
          <w:rFonts w:ascii="Arial"/>
          <w:b/>
          <w:sz w:val="2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3"/>
        <w:gridCol w:w="331"/>
        <w:gridCol w:w="321"/>
        <w:gridCol w:w="331"/>
        <w:gridCol w:w="342"/>
        <w:gridCol w:w="351"/>
        <w:gridCol w:w="341"/>
        <w:gridCol w:w="341"/>
        <w:gridCol w:w="341"/>
        <w:gridCol w:w="341"/>
        <w:gridCol w:w="341"/>
        <w:gridCol w:w="352"/>
        <w:gridCol w:w="341"/>
        <w:gridCol w:w="342"/>
        <w:gridCol w:w="341"/>
        <w:gridCol w:w="341"/>
        <w:gridCol w:w="341"/>
        <w:gridCol w:w="351"/>
        <w:gridCol w:w="342"/>
        <w:gridCol w:w="341"/>
        <w:gridCol w:w="341"/>
        <w:gridCol w:w="341"/>
        <w:gridCol w:w="351"/>
        <w:gridCol w:w="341"/>
        <w:gridCol w:w="341"/>
        <w:gridCol w:w="362"/>
      </w:tblGrid>
      <w:tr w:rsidR="00E04908" w14:paraId="40D94965" w14:textId="77777777">
        <w:trPr>
          <w:trHeight w:val="230"/>
        </w:trPr>
        <w:tc>
          <w:tcPr>
            <w:tcW w:w="4313" w:type="dxa"/>
            <w:vMerge w:val="restart"/>
          </w:tcPr>
          <w:p w14:paraId="1FCF19CB" w14:textId="77777777" w:rsidR="00E04908" w:rsidRDefault="00000000">
            <w:pPr>
              <w:pStyle w:val="TableParagraph"/>
              <w:spacing w:before="2"/>
              <w:ind w:left="19"/>
              <w:jc w:val="center"/>
              <w:rPr>
                <w:rFonts w:ascii="Arial"/>
                <w:b/>
                <w:sz w:val="20"/>
              </w:rPr>
            </w:pPr>
            <w:r>
              <w:rPr>
                <w:rFonts w:ascii="Arial"/>
                <w:b/>
                <w:spacing w:val="-2"/>
                <w:sz w:val="20"/>
              </w:rPr>
              <w:t>Activity</w:t>
            </w:r>
          </w:p>
        </w:tc>
        <w:tc>
          <w:tcPr>
            <w:tcW w:w="331" w:type="dxa"/>
          </w:tcPr>
          <w:p w14:paraId="671D418F" w14:textId="77777777" w:rsidR="00E04908" w:rsidRDefault="00E04908">
            <w:pPr>
              <w:pStyle w:val="TableParagraph"/>
              <w:rPr>
                <w:rFonts w:ascii="Times New Roman"/>
                <w:sz w:val="16"/>
              </w:rPr>
            </w:pPr>
          </w:p>
        </w:tc>
        <w:tc>
          <w:tcPr>
            <w:tcW w:w="1345" w:type="dxa"/>
            <w:gridSpan w:val="4"/>
          </w:tcPr>
          <w:p w14:paraId="6868E95B" w14:textId="77777777" w:rsidR="00E04908" w:rsidRDefault="00000000">
            <w:pPr>
              <w:pStyle w:val="TableParagraph"/>
              <w:spacing w:before="2" w:line="208" w:lineRule="exact"/>
              <w:ind w:left="443"/>
              <w:rPr>
                <w:rFonts w:ascii="Arial"/>
                <w:b/>
                <w:sz w:val="20"/>
              </w:rPr>
            </w:pPr>
            <w:r>
              <w:rPr>
                <w:rFonts w:ascii="Arial"/>
                <w:b/>
                <w:spacing w:val="-4"/>
                <w:sz w:val="20"/>
              </w:rPr>
              <w:t>2025</w:t>
            </w:r>
          </w:p>
        </w:tc>
        <w:tc>
          <w:tcPr>
            <w:tcW w:w="1364" w:type="dxa"/>
            <w:gridSpan w:val="4"/>
          </w:tcPr>
          <w:p w14:paraId="1BCD432B" w14:textId="77777777" w:rsidR="00E04908" w:rsidRDefault="00000000">
            <w:pPr>
              <w:pStyle w:val="TableParagraph"/>
              <w:spacing w:before="2" w:line="208" w:lineRule="exact"/>
              <w:ind w:left="449"/>
              <w:rPr>
                <w:rFonts w:ascii="Arial"/>
                <w:b/>
                <w:sz w:val="20"/>
              </w:rPr>
            </w:pPr>
            <w:r>
              <w:rPr>
                <w:rFonts w:ascii="Arial"/>
                <w:b/>
                <w:spacing w:val="-4"/>
                <w:sz w:val="20"/>
              </w:rPr>
              <w:t>2026</w:t>
            </w:r>
          </w:p>
        </w:tc>
        <w:tc>
          <w:tcPr>
            <w:tcW w:w="1376" w:type="dxa"/>
            <w:gridSpan w:val="4"/>
          </w:tcPr>
          <w:p w14:paraId="2C968CCF" w14:textId="77777777" w:rsidR="00E04908" w:rsidRDefault="00000000">
            <w:pPr>
              <w:pStyle w:val="TableParagraph"/>
              <w:spacing w:before="2" w:line="208" w:lineRule="exact"/>
              <w:ind w:right="11"/>
              <w:jc w:val="center"/>
              <w:rPr>
                <w:rFonts w:ascii="Arial"/>
                <w:b/>
                <w:sz w:val="20"/>
              </w:rPr>
            </w:pPr>
            <w:r>
              <w:rPr>
                <w:rFonts w:ascii="Arial"/>
                <w:b/>
                <w:spacing w:val="-4"/>
                <w:sz w:val="20"/>
              </w:rPr>
              <w:t>2027</w:t>
            </w:r>
          </w:p>
        </w:tc>
        <w:tc>
          <w:tcPr>
            <w:tcW w:w="1374" w:type="dxa"/>
            <w:gridSpan w:val="4"/>
          </w:tcPr>
          <w:p w14:paraId="26A49FEB" w14:textId="77777777" w:rsidR="00E04908" w:rsidRDefault="00000000">
            <w:pPr>
              <w:pStyle w:val="TableParagraph"/>
              <w:spacing w:before="2" w:line="208" w:lineRule="exact"/>
              <w:ind w:left="451"/>
              <w:rPr>
                <w:rFonts w:ascii="Arial"/>
                <w:b/>
                <w:sz w:val="20"/>
              </w:rPr>
            </w:pPr>
            <w:r>
              <w:rPr>
                <w:rFonts w:ascii="Arial"/>
                <w:b/>
                <w:spacing w:val="-4"/>
                <w:sz w:val="20"/>
              </w:rPr>
              <w:t>2028</w:t>
            </w:r>
          </w:p>
        </w:tc>
        <w:tc>
          <w:tcPr>
            <w:tcW w:w="1365" w:type="dxa"/>
            <w:gridSpan w:val="4"/>
          </w:tcPr>
          <w:p w14:paraId="1497AF20" w14:textId="77777777" w:rsidR="00E04908" w:rsidRDefault="00000000">
            <w:pPr>
              <w:pStyle w:val="TableParagraph"/>
              <w:spacing w:before="2" w:line="208" w:lineRule="exact"/>
              <w:ind w:left="438"/>
              <w:rPr>
                <w:rFonts w:ascii="Arial"/>
                <w:b/>
                <w:sz w:val="20"/>
              </w:rPr>
            </w:pPr>
            <w:r>
              <w:rPr>
                <w:rFonts w:ascii="Arial"/>
                <w:b/>
                <w:spacing w:val="-4"/>
                <w:sz w:val="20"/>
              </w:rPr>
              <w:t>2029</w:t>
            </w:r>
          </w:p>
        </w:tc>
        <w:tc>
          <w:tcPr>
            <w:tcW w:w="1395" w:type="dxa"/>
            <w:gridSpan w:val="4"/>
          </w:tcPr>
          <w:p w14:paraId="1A260D4F" w14:textId="77777777" w:rsidR="00E04908" w:rsidRDefault="00000000">
            <w:pPr>
              <w:pStyle w:val="TableParagraph"/>
              <w:spacing w:before="2" w:line="208" w:lineRule="exact"/>
              <w:ind w:left="454"/>
              <w:rPr>
                <w:rFonts w:ascii="Arial"/>
                <w:b/>
                <w:sz w:val="20"/>
              </w:rPr>
            </w:pPr>
            <w:r>
              <w:rPr>
                <w:rFonts w:ascii="Arial"/>
                <w:b/>
                <w:spacing w:val="-4"/>
                <w:sz w:val="20"/>
              </w:rPr>
              <w:t>2030</w:t>
            </w:r>
          </w:p>
        </w:tc>
      </w:tr>
      <w:tr w:rsidR="00E04908" w14:paraId="7491DCCB" w14:textId="77777777">
        <w:trPr>
          <w:trHeight w:val="230"/>
        </w:trPr>
        <w:tc>
          <w:tcPr>
            <w:tcW w:w="4313" w:type="dxa"/>
            <w:vMerge/>
            <w:tcBorders>
              <w:top w:val="nil"/>
            </w:tcBorders>
          </w:tcPr>
          <w:p w14:paraId="6AE17C48" w14:textId="77777777" w:rsidR="00E04908" w:rsidRDefault="00E04908">
            <w:pPr>
              <w:rPr>
                <w:sz w:val="2"/>
                <w:szCs w:val="2"/>
              </w:rPr>
            </w:pPr>
          </w:p>
        </w:tc>
        <w:tc>
          <w:tcPr>
            <w:tcW w:w="331" w:type="dxa"/>
          </w:tcPr>
          <w:p w14:paraId="6769D921" w14:textId="77777777" w:rsidR="00E04908" w:rsidRDefault="00E04908">
            <w:pPr>
              <w:pStyle w:val="TableParagraph"/>
              <w:rPr>
                <w:rFonts w:ascii="Times New Roman"/>
                <w:sz w:val="16"/>
              </w:rPr>
            </w:pPr>
          </w:p>
        </w:tc>
        <w:tc>
          <w:tcPr>
            <w:tcW w:w="321" w:type="dxa"/>
          </w:tcPr>
          <w:p w14:paraId="62BBB44F" w14:textId="77777777" w:rsidR="00E04908" w:rsidRDefault="00000000">
            <w:pPr>
              <w:pStyle w:val="TableParagraph"/>
              <w:spacing w:before="2" w:line="208" w:lineRule="exact"/>
              <w:ind w:left="103"/>
              <w:rPr>
                <w:rFonts w:ascii="Arial"/>
                <w:b/>
                <w:i/>
                <w:sz w:val="20"/>
              </w:rPr>
            </w:pPr>
            <w:r>
              <w:rPr>
                <w:rFonts w:ascii="Arial"/>
                <w:b/>
                <w:i/>
                <w:spacing w:val="-10"/>
                <w:sz w:val="20"/>
              </w:rPr>
              <w:t>1</w:t>
            </w:r>
          </w:p>
        </w:tc>
        <w:tc>
          <w:tcPr>
            <w:tcW w:w="331" w:type="dxa"/>
          </w:tcPr>
          <w:p w14:paraId="56011510" w14:textId="77777777" w:rsidR="00E04908" w:rsidRDefault="00000000">
            <w:pPr>
              <w:pStyle w:val="TableParagraph"/>
              <w:spacing w:before="2" w:line="208" w:lineRule="exact"/>
              <w:ind w:left="112"/>
              <w:rPr>
                <w:rFonts w:ascii="Arial"/>
                <w:b/>
                <w:i/>
                <w:sz w:val="20"/>
              </w:rPr>
            </w:pPr>
            <w:r>
              <w:rPr>
                <w:rFonts w:ascii="Arial"/>
                <w:b/>
                <w:i/>
                <w:spacing w:val="-10"/>
                <w:sz w:val="20"/>
              </w:rPr>
              <w:t>2</w:t>
            </w:r>
          </w:p>
        </w:tc>
        <w:tc>
          <w:tcPr>
            <w:tcW w:w="342" w:type="dxa"/>
          </w:tcPr>
          <w:p w14:paraId="0291E2E7" w14:textId="77777777" w:rsidR="00E04908" w:rsidRDefault="00000000">
            <w:pPr>
              <w:pStyle w:val="TableParagraph"/>
              <w:spacing w:before="2" w:line="208" w:lineRule="exact"/>
              <w:ind w:left="122"/>
              <w:rPr>
                <w:rFonts w:ascii="Arial"/>
                <w:b/>
                <w:i/>
                <w:sz w:val="20"/>
              </w:rPr>
            </w:pPr>
            <w:r>
              <w:rPr>
                <w:rFonts w:ascii="Arial"/>
                <w:b/>
                <w:i/>
                <w:spacing w:val="-10"/>
                <w:sz w:val="20"/>
              </w:rPr>
              <w:t>3</w:t>
            </w:r>
          </w:p>
        </w:tc>
        <w:tc>
          <w:tcPr>
            <w:tcW w:w="351" w:type="dxa"/>
          </w:tcPr>
          <w:p w14:paraId="31BA7476" w14:textId="77777777" w:rsidR="00E04908" w:rsidRDefault="00000000">
            <w:pPr>
              <w:pStyle w:val="TableParagraph"/>
              <w:spacing w:before="2" w:line="208" w:lineRule="exact"/>
              <w:ind w:left="120"/>
              <w:rPr>
                <w:rFonts w:ascii="Arial"/>
                <w:b/>
                <w:i/>
                <w:sz w:val="20"/>
              </w:rPr>
            </w:pPr>
            <w:r>
              <w:rPr>
                <w:rFonts w:ascii="Arial"/>
                <w:b/>
                <w:i/>
                <w:spacing w:val="-10"/>
                <w:sz w:val="20"/>
              </w:rPr>
              <w:t>4</w:t>
            </w:r>
          </w:p>
        </w:tc>
        <w:tc>
          <w:tcPr>
            <w:tcW w:w="341" w:type="dxa"/>
          </w:tcPr>
          <w:p w14:paraId="5912A3B7" w14:textId="77777777" w:rsidR="00E04908" w:rsidRDefault="00000000">
            <w:pPr>
              <w:pStyle w:val="TableParagraph"/>
              <w:spacing w:before="2" w:line="208" w:lineRule="exact"/>
              <w:ind w:left="109"/>
              <w:rPr>
                <w:rFonts w:ascii="Arial"/>
                <w:b/>
                <w:i/>
                <w:sz w:val="20"/>
              </w:rPr>
            </w:pPr>
            <w:r>
              <w:rPr>
                <w:rFonts w:ascii="Arial"/>
                <w:b/>
                <w:i/>
                <w:spacing w:val="-10"/>
                <w:sz w:val="20"/>
              </w:rPr>
              <w:t>1</w:t>
            </w:r>
          </w:p>
        </w:tc>
        <w:tc>
          <w:tcPr>
            <w:tcW w:w="341" w:type="dxa"/>
          </w:tcPr>
          <w:p w14:paraId="3B1F93F3" w14:textId="77777777" w:rsidR="00E04908" w:rsidRDefault="00000000">
            <w:pPr>
              <w:pStyle w:val="TableParagraph"/>
              <w:spacing w:before="2" w:line="208" w:lineRule="exact"/>
              <w:ind w:left="108"/>
              <w:rPr>
                <w:rFonts w:ascii="Arial"/>
                <w:b/>
                <w:i/>
                <w:sz w:val="20"/>
              </w:rPr>
            </w:pPr>
            <w:r>
              <w:rPr>
                <w:rFonts w:ascii="Arial"/>
                <w:b/>
                <w:i/>
                <w:spacing w:val="-10"/>
                <w:sz w:val="20"/>
              </w:rPr>
              <w:t>2</w:t>
            </w:r>
          </w:p>
        </w:tc>
        <w:tc>
          <w:tcPr>
            <w:tcW w:w="341" w:type="dxa"/>
          </w:tcPr>
          <w:p w14:paraId="457B9D68" w14:textId="77777777" w:rsidR="00E04908" w:rsidRDefault="00000000">
            <w:pPr>
              <w:pStyle w:val="TableParagraph"/>
              <w:spacing w:before="2" w:line="208" w:lineRule="exact"/>
              <w:ind w:left="117"/>
              <w:rPr>
                <w:rFonts w:ascii="Arial"/>
                <w:b/>
                <w:i/>
                <w:sz w:val="20"/>
              </w:rPr>
            </w:pPr>
            <w:r>
              <w:rPr>
                <w:rFonts w:ascii="Arial"/>
                <w:b/>
                <w:i/>
                <w:spacing w:val="-10"/>
                <w:sz w:val="20"/>
              </w:rPr>
              <w:t>3</w:t>
            </w:r>
          </w:p>
        </w:tc>
        <w:tc>
          <w:tcPr>
            <w:tcW w:w="341" w:type="dxa"/>
          </w:tcPr>
          <w:p w14:paraId="3252673D" w14:textId="77777777" w:rsidR="00E04908" w:rsidRDefault="00000000">
            <w:pPr>
              <w:pStyle w:val="TableParagraph"/>
              <w:spacing w:before="2" w:line="208" w:lineRule="exact"/>
              <w:ind w:left="117"/>
              <w:rPr>
                <w:rFonts w:ascii="Arial"/>
                <w:b/>
                <w:i/>
                <w:sz w:val="20"/>
              </w:rPr>
            </w:pPr>
            <w:r>
              <w:rPr>
                <w:rFonts w:ascii="Arial"/>
                <w:b/>
                <w:i/>
                <w:spacing w:val="-10"/>
                <w:sz w:val="20"/>
              </w:rPr>
              <w:t>4</w:t>
            </w:r>
          </w:p>
        </w:tc>
        <w:tc>
          <w:tcPr>
            <w:tcW w:w="341" w:type="dxa"/>
          </w:tcPr>
          <w:p w14:paraId="1E4F5B71" w14:textId="77777777" w:rsidR="00E04908" w:rsidRDefault="00000000">
            <w:pPr>
              <w:pStyle w:val="TableParagraph"/>
              <w:spacing w:before="2" w:line="208" w:lineRule="exact"/>
              <w:ind w:left="116"/>
              <w:rPr>
                <w:rFonts w:ascii="Arial"/>
                <w:b/>
                <w:i/>
                <w:sz w:val="20"/>
              </w:rPr>
            </w:pPr>
            <w:r>
              <w:rPr>
                <w:rFonts w:ascii="Arial"/>
                <w:b/>
                <w:i/>
                <w:spacing w:val="-10"/>
                <w:sz w:val="20"/>
              </w:rPr>
              <w:t>1</w:t>
            </w:r>
          </w:p>
        </w:tc>
        <w:tc>
          <w:tcPr>
            <w:tcW w:w="352" w:type="dxa"/>
          </w:tcPr>
          <w:p w14:paraId="6573AE14" w14:textId="77777777" w:rsidR="00E04908" w:rsidRDefault="00000000">
            <w:pPr>
              <w:pStyle w:val="TableParagraph"/>
              <w:spacing w:before="2" w:line="208" w:lineRule="exact"/>
              <w:ind w:left="1"/>
              <w:jc w:val="center"/>
              <w:rPr>
                <w:rFonts w:ascii="Arial"/>
                <w:b/>
                <w:i/>
                <w:sz w:val="20"/>
              </w:rPr>
            </w:pPr>
            <w:r>
              <w:rPr>
                <w:rFonts w:ascii="Arial"/>
                <w:b/>
                <w:i/>
                <w:spacing w:val="-10"/>
                <w:sz w:val="20"/>
              </w:rPr>
              <w:t>2</w:t>
            </w:r>
          </w:p>
        </w:tc>
        <w:tc>
          <w:tcPr>
            <w:tcW w:w="341" w:type="dxa"/>
          </w:tcPr>
          <w:p w14:paraId="21EA1FAA" w14:textId="77777777" w:rsidR="00E04908" w:rsidRDefault="00000000">
            <w:pPr>
              <w:pStyle w:val="TableParagraph"/>
              <w:spacing w:before="2" w:line="208" w:lineRule="exact"/>
              <w:ind w:left="103"/>
              <w:rPr>
                <w:rFonts w:ascii="Arial"/>
                <w:b/>
                <w:i/>
                <w:sz w:val="20"/>
              </w:rPr>
            </w:pPr>
            <w:r>
              <w:rPr>
                <w:rFonts w:ascii="Arial"/>
                <w:b/>
                <w:i/>
                <w:spacing w:val="-10"/>
                <w:sz w:val="20"/>
              </w:rPr>
              <w:t>3</w:t>
            </w:r>
          </w:p>
        </w:tc>
        <w:tc>
          <w:tcPr>
            <w:tcW w:w="342" w:type="dxa"/>
          </w:tcPr>
          <w:p w14:paraId="2DCD93E7" w14:textId="77777777" w:rsidR="00E04908" w:rsidRDefault="00000000">
            <w:pPr>
              <w:pStyle w:val="TableParagraph"/>
              <w:spacing w:before="2" w:line="208" w:lineRule="exact"/>
              <w:ind w:left="112"/>
              <w:rPr>
                <w:rFonts w:ascii="Arial"/>
                <w:b/>
                <w:i/>
                <w:sz w:val="20"/>
              </w:rPr>
            </w:pPr>
            <w:r>
              <w:rPr>
                <w:rFonts w:ascii="Arial"/>
                <w:b/>
                <w:i/>
                <w:spacing w:val="-10"/>
                <w:sz w:val="20"/>
              </w:rPr>
              <w:t>4</w:t>
            </w:r>
          </w:p>
        </w:tc>
        <w:tc>
          <w:tcPr>
            <w:tcW w:w="341" w:type="dxa"/>
          </w:tcPr>
          <w:p w14:paraId="42AFC1E9" w14:textId="77777777" w:rsidR="00E04908" w:rsidRDefault="00000000">
            <w:pPr>
              <w:pStyle w:val="TableParagraph"/>
              <w:spacing w:before="2" w:line="208" w:lineRule="exact"/>
              <w:ind w:left="111"/>
              <w:rPr>
                <w:rFonts w:ascii="Arial"/>
                <w:b/>
                <w:i/>
                <w:sz w:val="20"/>
              </w:rPr>
            </w:pPr>
            <w:r>
              <w:rPr>
                <w:rFonts w:ascii="Arial"/>
                <w:b/>
                <w:i/>
                <w:spacing w:val="-10"/>
                <w:sz w:val="20"/>
              </w:rPr>
              <w:t>1</w:t>
            </w:r>
          </w:p>
        </w:tc>
        <w:tc>
          <w:tcPr>
            <w:tcW w:w="341" w:type="dxa"/>
          </w:tcPr>
          <w:p w14:paraId="6BAEDBF0" w14:textId="77777777" w:rsidR="00E04908" w:rsidRDefault="00000000">
            <w:pPr>
              <w:pStyle w:val="TableParagraph"/>
              <w:spacing w:before="2" w:line="208" w:lineRule="exact"/>
              <w:ind w:left="110"/>
              <w:rPr>
                <w:rFonts w:ascii="Arial"/>
                <w:b/>
                <w:i/>
                <w:sz w:val="20"/>
              </w:rPr>
            </w:pPr>
            <w:r>
              <w:rPr>
                <w:rFonts w:ascii="Arial"/>
                <w:b/>
                <w:i/>
                <w:spacing w:val="-10"/>
                <w:sz w:val="20"/>
              </w:rPr>
              <w:t>2</w:t>
            </w:r>
          </w:p>
        </w:tc>
        <w:tc>
          <w:tcPr>
            <w:tcW w:w="341" w:type="dxa"/>
          </w:tcPr>
          <w:p w14:paraId="2E386D4A" w14:textId="77777777" w:rsidR="00E04908" w:rsidRDefault="00000000">
            <w:pPr>
              <w:pStyle w:val="TableParagraph"/>
              <w:spacing w:before="2" w:line="208" w:lineRule="exact"/>
              <w:ind w:left="109"/>
              <w:rPr>
                <w:rFonts w:ascii="Arial"/>
                <w:b/>
                <w:i/>
                <w:sz w:val="20"/>
              </w:rPr>
            </w:pPr>
            <w:r>
              <w:rPr>
                <w:rFonts w:ascii="Arial"/>
                <w:b/>
                <w:i/>
                <w:spacing w:val="-10"/>
                <w:sz w:val="20"/>
              </w:rPr>
              <w:t>3</w:t>
            </w:r>
          </w:p>
        </w:tc>
        <w:tc>
          <w:tcPr>
            <w:tcW w:w="351" w:type="dxa"/>
          </w:tcPr>
          <w:p w14:paraId="45C58753" w14:textId="77777777" w:rsidR="00E04908" w:rsidRDefault="00000000">
            <w:pPr>
              <w:pStyle w:val="TableParagraph"/>
              <w:spacing w:before="2" w:line="208" w:lineRule="exact"/>
              <w:ind w:left="108"/>
              <w:rPr>
                <w:rFonts w:ascii="Arial"/>
                <w:b/>
                <w:i/>
                <w:sz w:val="20"/>
              </w:rPr>
            </w:pPr>
            <w:r>
              <w:rPr>
                <w:rFonts w:ascii="Arial"/>
                <w:b/>
                <w:i/>
                <w:spacing w:val="-10"/>
                <w:sz w:val="20"/>
              </w:rPr>
              <w:t>4</w:t>
            </w:r>
          </w:p>
        </w:tc>
        <w:tc>
          <w:tcPr>
            <w:tcW w:w="342" w:type="dxa"/>
          </w:tcPr>
          <w:p w14:paraId="45E55404" w14:textId="77777777" w:rsidR="00E04908" w:rsidRDefault="00000000">
            <w:pPr>
              <w:pStyle w:val="TableParagraph"/>
              <w:spacing w:before="2" w:line="208" w:lineRule="exact"/>
              <w:ind w:left="97"/>
              <w:rPr>
                <w:rFonts w:ascii="Arial"/>
                <w:b/>
                <w:i/>
                <w:sz w:val="20"/>
              </w:rPr>
            </w:pPr>
            <w:r>
              <w:rPr>
                <w:rFonts w:ascii="Arial"/>
                <w:b/>
                <w:i/>
                <w:spacing w:val="-10"/>
                <w:sz w:val="20"/>
              </w:rPr>
              <w:t>1</w:t>
            </w:r>
          </w:p>
        </w:tc>
        <w:tc>
          <w:tcPr>
            <w:tcW w:w="341" w:type="dxa"/>
          </w:tcPr>
          <w:p w14:paraId="09D507A1" w14:textId="77777777" w:rsidR="00E04908" w:rsidRDefault="00000000">
            <w:pPr>
              <w:pStyle w:val="TableParagraph"/>
              <w:spacing w:before="2" w:line="208" w:lineRule="exact"/>
              <w:ind w:left="106"/>
              <w:rPr>
                <w:rFonts w:ascii="Arial"/>
                <w:b/>
                <w:i/>
                <w:sz w:val="20"/>
              </w:rPr>
            </w:pPr>
            <w:r>
              <w:rPr>
                <w:rFonts w:ascii="Arial"/>
                <w:b/>
                <w:i/>
                <w:spacing w:val="-10"/>
                <w:sz w:val="20"/>
              </w:rPr>
              <w:t>2</w:t>
            </w:r>
          </w:p>
        </w:tc>
        <w:tc>
          <w:tcPr>
            <w:tcW w:w="341" w:type="dxa"/>
          </w:tcPr>
          <w:p w14:paraId="4C926DB9" w14:textId="77777777" w:rsidR="00E04908" w:rsidRDefault="00000000">
            <w:pPr>
              <w:pStyle w:val="TableParagraph"/>
              <w:spacing w:before="2" w:line="208" w:lineRule="exact"/>
              <w:ind w:left="105"/>
              <w:rPr>
                <w:rFonts w:ascii="Arial"/>
                <w:b/>
                <w:i/>
                <w:sz w:val="20"/>
              </w:rPr>
            </w:pPr>
            <w:r>
              <w:rPr>
                <w:rFonts w:ascii="Arial"/>
                <w:b/>
                <w:i/>
                <w:spacing w:val="-10"/>
                <w:sz w:val="20"/>
              </w:rPr>
              <w:t>3</w:t>
            </w:r>
          </w:p>
        </w:tc>
        <w:tc>
          <w:tcPr>
            <w:tcW w:w="341" w:type="dxa"/>
          </w:tcPr>
          <w:p w14:paraId="288841ED" w14:textId="77777777" w:rsidR="00E04908" w:rsidRDefault="00000000">
            <w:pPr>
              <w:pStyle w:val="TableParagraph"/>
              <w:spacing w:before="2" w:line="208" w:lineRule="exact"/>
              <w:ind w:left="105"/>
              <w:rPr>
                <w:rFonts w:ascii="Arial"/>
                <w:b/>
                <w:i/>
                <w:sz w:val="20"/>
              </w:rPr>
            </w:pPr>
            <w:r>
              <w:rPr>
                <w:rFonts w:ascii="Arial"/>
                <w:b/>
                <w:i/>
                <w:spacing w:val="-10"/>
                <w:sz w:val="20"/>
              </w:rPr>
              <w:t>4</w:t>
            </w:r>
          </w:p>
        </w:tc>
        <w:tc>
          <w:tcPr>
            <w:tcW w:w="351" w:type="dxa"/>
          </w:tcPr>
          <w:p w14:paraId="0E55F445" w14:textId="77777777" w:rsidR="00E04908" w:rsidRDefault="00000000">
            <w:pPr>
              <w:pStyle w:val="TableParagraph"/>
              <w:spacing w:before="2" w:line="208" w:lineRule="exact"/>
              <w:ind w:left="104"/>
              <w:rPr>
                <w:rFonts w:ascii="Arial"/>
                <w:b/>
                <w:i/>
                <w:sz w:val="20"/>
              </w:rPr>
            </w:pPr>
            <w:r>
              <w:rPr>
                <w:rFonts w:ascii="Arial"/>
                <w:b/>
                <w:i/>
                <w:spacing w:val="-10"/>
                <w:sz w:val="20"/>
              </w:rPr>
              <w:t>1</w:t>
            </w:r>
          </w:p>
        </w:tc>
        <w:tc>
          <w:tcPr>
            <w:tcW w:w="341" w:type="dxa"/>
          </w:tcPr>
          <w:p w14:paraId="1288C65F" w14:textId="77777777" w:rsidR="00E04908" w:rsidRDefault="00000000">
            <w:pPr>
              <w:pStyle w:val="TableParagraph"/>
              <w:spacing w:before="2" w:line="208" w:lineRule="exact"/>
              <w:ind w:left="93"/>
              <w:rPr>
                <w:rFonts w:ascii="Arial"/>
                <w:b/>
                <w:i/>
                <w:sz w:val="20"/>
              </w:rPr>
            </w:pPr>
            <w:r>
              <w:rPr>
                <w:rFonts w:ascii="Arial"/>
                <w:b/>
                <w:i/>
                <w:spacing w:val="-10"/>
                <w:sz w:val="20"/>
              </w:rPr>
              <w:t>2</w:t>
            </w:r>
          </w:p>
        </w:tc>
        <w:tc>
          <w:tcPr>
            <w:tcW w:w="341" w:type="dxa"/>
          </w:tcPr>
          <w:p w14:paraId="242EF30B" w14:textId="77777777" w:rsidR="00E04908" w:rsidRDefault="00000000">
            <w:pPr>
              <w:pStyle w:val="TableParagraph"/>
              <w:spacing w:before="2" w:line="208" w:lineRule="exact"/>
              <w:ind w:left="102"/>
              <w:rPr>
                <w:rFonts w:ascii="Arial"/>
                <w:b/>
                <w:i/>
                <w:sz w:val="20"/>
              </w:rPr>
            </w:pPr>
            <w:r>
              <w:rPr>
                <w:rFonts w:ascii="Arial"/>
                <w:b/>
                <w:i/>
                <w:spacing w:val="-10"/>
                <w:sz w:val="20"/>
              </w:rPr>
              <w:t>3</w:t>
            </w:r>
          </w:p>
        </w:tc>
        <w:tc>
          <w:tcPr>
            <w:tcW w:w="362" w:type="dxa"/>
          </w:tcPr>
          <w:p w14:paraId="382EC03E" w14:textId="77777777" w:rsidR="00E04908" w:rsidRDefault="00000000">
            <w:pPr>
              <w:pStyle w:val="TableParagraph"/>
              <w:spacing w:before="2" w:line="208" w:lineRule="exact"/>
              <w:ind w:left="101"/>
              <w:rPr>
                <w:rFonts w:ascii="Arial"/>
                <w:b/>
                <w:i/>
                <w:sz w:val="20"/>
              </w:rPr>
            </w:pPr>
            <w:r>
              <w:rPr>
                <w:rFonts w:ascii="Arial"/>
                <w:b/>
                <w:i/>
                <w:spacing w:val="-10"/>
                <w:sz w:val="20"/>
              </w:rPr>
              <w:t>4</w:t>
            </w:r>
          </w:p>
        </w:tc>
      </w:tr>
      <w:tr w:rsidR="00E04908" w14:paraId="4294BC03" w14:textId="77777777">
        <w:trPr>
          <w:trHeight w:val="230"/>
        </w:trPr>
        <w:tc>
          <w:tcPr>
            <w:tcW w:w="12863" w:type="dxa"/>
            <w:gridSpan w:val="26"/>
            <w:shd w:val="clear" w:color="auto" w:fill="A4C8EB"/>
          </w:tcPr>
          <w:p w14:paraId="1AD04286" w14:textId="77777777" w:rsidR="00E04908" w:rsidRDefault="00000000">
            <w:pPr>
              <w:pStyle w:val="TableParagraph"/>
              <w:spacing w:before="2" w:line="208" w:lineRule="exact"/>
              <w:ind w:left="105"/>
              <w:rPr>
                <w:rFonts w:ascii="Arial"/>
                <w:b/>
                <w:sz w:val="20"/>
              </w:rPr>
            </w:pPr>
            <w:r>
              <w:rPr>
                <w:rFonts w:ascii="Arial"/>
                <w:b/>
                <w:sz w:val="20"/>
              </w:rPr>
              <w:t>A.</w:t>
            </w:r>
            <w:r>
              <w:rPr>
                <w:rFonts w:ascii="Arial"/>
                <w:b/>
                <w:spacing w:val="3"/>
                <w:sz w:val="20"/>
              </w:rPr>
              <w:t xml:space="preserve"> </w:t>
            </w:r>
            <w:r>
              <w:rPr>
                <w:rFonts w:ascii="Arial"/>
                <w:b/>
                <w:spacing w:val="-5"/>
                <w:sz w:val="20"/>
              </w:rPr>
              <w:t>DMF</w:t>
            </w:r>
          </w:p>
        </w:tc>
      </w:tr>
      <w:tr w:rsidR="00E04908" w14:paraId="41429B3F" w14:textId="77777777">
        <w:trPr>
          <w:trHeight w:val="230"/>
        </w:trPr>
        <w:tc>
          <w:tcPr>
            <w:tcW w:w="12863" w:type="dxa"/>
            <w:gridSpan w:val="26"/>
            <w:shd w:val="clear" w:color="auto" w:fill="C1E3F5"/>
          </w:tcPr>
          <w:p w14:paraId="5EFD94CE" w14:textId="77777777" w:rsidR="00E04908" w:rsidRDefault="00000000">
            <w:pPr>
              <w:pStyle w:val="TableParagraph"/>
              <w:spacing w:before="3" w:line="208" w:lineRule="exact"/>
              <w:ind w:left="105"/>
              <w:rPr>
                <w:rFonts w:ascii="Arial"/>
                <w:b/>
                <w:sz w:val="20"/>
              </w:rPr>
            </w:pPr>
            <w:r>
              <w:rPr>
                <w:rFonts w:ascii="Arial"/>
                <w:b/>
                <w:sz w:val="20"/>
              </w:rPr>
              <w:t>Output</w:t>
            </w:r>
            <w:r>
              <w:rPr>
                <w:rFonts w:ascii="Arial"/>
                <w:b/>
                <w:spacing w:val="1"/>
                <w:sz w:val="20"/>
              </w:rPr>
              <w:t xml:space="preserve"> </w:t>
            </w:r>
            <w:r>
              <w:rPr>
                <w:rFonts w:ascii="Arial"/>
                <w:b/>
                <w:sz w:val="20"/>
              </w:rPr>
              <w:t>1:</w:t>
            </w:r>
            <w:r>
              <w:rPr>
                <w:rFonts w:ascii="Arial"/>
                <w:b/>
                <w:spacing w:val="-7"/>
                <w:sz w:val="20"/>
              </w:rPr>
              <w:t xml:space="preserve"> </w:t>
            </w:r>
            <w:r>
              <w:rPr>
                <w:rFonts w:ascii="Arial"/>
                <w:b/>
                <w:sz w:val="20"/>
              </w:rPr>
              <w:t>Access</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quality</w:t>
            </w:r>
            <w:r>
              <w:rPr>
                <w:rFonts w:ascii="Arial"/>
                <w:b/>
                <w:spacing w:val="-2"/>
                <w:sz w:val="20"/>
              </w:rPr>
              <w:t xml:space="preserve"> </w:t>
            </w:r>
            <w:r>
              <w:rPr>
                <w:rFonts w:ascii="Arial"/>
                <w:b/>
                <w:sz w:val="20"/>
              </w:rPr>
              <w:t xml:space="preserve">USE </w:t>
            </w:r>
            <w:r>
              <w:rPr>
                <w:rFonts w:ascii="Arial"/>
                <w:b/>
                <w:spacing w:val="-2"/>
                <w:sz w:val="20"/>
              </w:rPr>
              <w:t>expanded</w:t>
            </w:r>
          </w:p>
        </w:tc>
      </w:tr>
      <w:tr w:rsidR="00E04908" w14:paraId="32FEB30E" w14:textId="77777777">
        <w:trPr>
          <w:trHeight w:val="920"/>
        </w:trPr>
        <w:tc>
          <w:tcPr>
            <w:tcW w:w="4313" w:type="dxa"/>
          </w:tcPr>
          <w:p w14:paraId="334A95C1" w14:textId="77777777" w:rsidR="00E04908" w:rsidRDefault="00000000">
            <w:pPr>
              <w:pStyle w:val="TableParagraph"/>
              <w:spacing w:before="2"/>
              <w:ind w:left="105" w:right="221"/>
              <w:rPr>
                <w:sz w:val="20"/>
              </w:rPr>
            </w:pPr>
            <w:r>
              <w:rPr>
                <w:sz w:val="20"/>
              </w:rPr>
              <w:t>Activity</w:t>
            </w:r>
            <w:r>
              <w:rPr>
                <w:spacing w:val="-9"/>
                <w:sz w:val="20"/>
              </w:rPr>
              <w:t xml:space="preserve"> </w:t>
            </w:r>
            <w:r>
              <w:rPr>
                <w:sz w:val="20"/>
              </w:rPr>
              <w:t>1.1.</w:t>
            </w:r>
            <w:r>
              <w:rPr>
                <w:spacing w:val="-6"/>
                <w:sz w:val="20"/>
              </w:rPr>
              <w:t xml:space="preserve"> </w:t>
            </w:r>
            <w:r>
              <w:rPr>
                <w:sz w:val="20"/>
              </w:rPr>
              <w:t>Construction</w:t>
            </w:r>
            <w:r>
              <w:rPr>
                <w:spacing w:val="-10"/>
                <w:sz w:val="20"/>
              </w:rPr>
              <w:t xml:space="preserve"> </w:t>
            </w:r>
            <w:r>
              <w:rPr>
                <w:sz w:val="20"/>
              </w:rPr>
              <w:t>and</w:t>
            </w:r>
            <w:r>
              <w:rPr>
                <w:spacing w:val="-10"/>
                <w:sz w:val="20"/>
              </w:rPr>
              <w:t xml:space="preserve"> </w:t>
            </w:r>
            <w:r>
              <w:rPr>
                <w:sz w:val="20"/>
              </w:rPr>
              <w:t>furnishing</w:t>
            </w:r>
            <w:r>
              <w:rPr>
                <w:spacing w:val="-10"/>
                <w:sz w:val="20"/>
              </w:rPr>
              <w:t xml:space="preserve"> </w:t>
            </w:r>
            <w:r>
              <w:rPr>
                <w:sz w:val="20"/>
              </w:rPr>
              <w:t>of additional 414 classrooms and water, sanitation and hygiene (WASH) facilities</w:t>
            </w:r>
          </w:p>
          <w:p w14:paraId="4F5FED19" w14:textId="77777777" w:rsidR="00E04908" w:rsidRDefault="00000000">
            <w:pPr>
              <w:pStyle w:val="TableParagraph"/>
              <w:spacing w:before="1" w:line="208" w:lineRule="exact"/>
              <w:ind w:left="105"/>
              <w:rPr>
                <w:sz w:val="20"/>
              </w:rPr>
            </w:pPr>
            <w:r>
              <w:rPr>
                <w:sz w:val="20"/>
              </w:rPr>
              <w:t>(including</w:t>
            </w:r>
            <w:r>
              <w:rPr>
                <w:spacing w:val="-3"/>
                <w:sz w:val="20"/>
              </w:rPr>
              <w:t xml:space="preserve"> </w:t>
            </w:r>
            <w:r>
              <w:rPr>
                <w:sz w:val="20"/>
              </w:rPr>
              <w:t>300</w:t>
            </w:r>
            <w:r>
              <w:rPr>
                <w:spacing w:val="-3"/>
                <w:sz w:val="20"/>
              </w:rPr>
              <w:t xml:space="preserve"> </w:t>
            </w:r>
            <w:r>
              <w:rPr>
                <w:sz w:val="20"/>
              </w:rPr>
              <w:t>toilets) in</w:t>
            </w:r>
            <w:r>
              <w:rPr>
                <w:spacing w:val="-3"/>
                <w:sz w:val="20"/>
              </w:rPr>
              <w:t xml:space="preserve"> </w:t>
            </w:r>
            <w:r>
              <w:rPr>
                <w:sz w:val="20"/>
              </w:rPr>
              <w:t>23</w:t>
            </w:r>
            <w:r>
              <w:rPr>
                <w:spacing w:val="-3"/>
                <w:sz w:val="20"/>
              </w:rPr>
              <w:t xml:space="preserve"> </w:t>
            </w:r>
            <w:r>
              <w:rPr>
                <w:sz w:val="20"/>
              </w:rPr>
              <w:t>crowded</w:t>
            </w:r>
            <w:r>
              <w:rPr>
                <w:spacing w:val="-2"/>
                <w:sz w:val="20"/>
              </w:rPr>
              <w:t xml:space="preserve"> schools</w:t>
            </w:r>
          </w:p>
        </w:tc>
        <w:tc>
          <w:tcPr>
            <w:tcW w:w="331" w:type="dxa"/>
          </w:tcPr>
          <w:p w14:paraId="2E17A5B6" w14:textId="77777777" w:rsidR="00E04908" w:rsidRDefault="00E04908">
            <w:pPr>
              <w:pStyle w:val="TableParagraph"/>
              <w:rPr>
                <w:rFonts w:ascii="Times New Roman"/>
                <w:sz w:val="20"/>
              </w:rPr>
            </w:pPr>
          </w:p>
        </w:tc>
        <w:tc>
          <w:tcPr>
            <w:tcW w:w="321" w:type="dxa"/>
          </w:tcPr>
          <w:p w14:paraId="5C3CF17C" w14:textId="77777777" w:rsidR="00E04908" w:rsidRDefault="00E04908">
            <w:pPr>
              <w:pStyle w:val="TableParagraph"/>
              <w:rPr>
                <w:rFonts w:ascii="Times New Roman"/>
                <w:sz w:val="20"/>
              </w:rPr>
            </w:pPr>
          </w:p>
        </w:tc>
        <w:tc>
          <w:tcPr>
            <w:tcW w:w="331" w:type="dxa"/>
          </w:tcPr>
          <w:p w14:paraId="29090EFF" w14:textId="77777777" w:rsidR="00E04908" w:rsidRDefault="00E04908">
            <w:pPr>
              <w:pStyle w:val="TableParagraph"/>
              <w:rPr>
                <w:rFonts w:ascii="Times New Roman"/>
                <w:sz w:val="20"/>
              </w:rPr>
            </w:pPr>
          </w:p>
        </w:tc>
        <w:tc>
          <w:tcPr>
            <w:tcW w:w="342" w:type="dxa"/>
          </w:tcPr>
          <w:p w14:paraId="5B910428" w14:textId="77777777" w:rsidR="00E04908" w:rsidRDefault="00E04908">
            <w:pPr>
              <w:pStyle w:val="TableParagraph"/>
              <w:rPr>
                <w:rFonts w:ascii="Times New Roman"/>
                <w:sz w:val="20"/>
              </w:rPr>
            </w:pPr>
          </w:p>
        </w:tc>
        <w:tc>
          <w:tcPr>
            <w:tcW w:w="351" w:type="dxa"/>
          </w:tcPr>
          <w:p w14:paraId="65596339" w14:textId="77777777" w:rsidR="00E04908" w:rsidRDefault="00E04908">
            <w:pPr>
              <w:pStyle w:val="TableParagraph"/>
              <w:rPr>
                <w:rFonts w:ascii="Times New Roman"/>
                <w:sz w:val="20"/>
              </w:rPr>
            </w:pPr>
          </w:p>
        </w:tc>
        <w:tc>
          <w:tcPr>
            <w:tcW w:w="341" w:type="dxa"/>
          </w:tcPr>
          <w:p w14:paraId="314062BE" w14:textId="77777777" w:rsidR="00E04908" w:rsidRDefault="00E04908">
            <w:pPr>
              <w:pStyle w:val="TableParagraph"/>
              <w:rPr>
                <w:rFonts w:ascii="Times New Roman"/>
                <w:sz w:val="20"/>
              </w:rPr>
            </w:pPr>
          </w:p>
        </w:tc>
        <w:tc>
          <w:tcPr>
            <w:tcW w:w="341" w:type="dxa"/>
          </w:tcPr>
          <w:p w14:paraId="0E18CF1F" w14:textId="77777777" w:rsidR="00E04908" w:rsidRDefault="00E04908">
            <w:pPr>
              <w:pStyle w:val="TableParagraph"/>
              <w:rPr>
                <w:rFonts w:ascii="Times New Roman"/>
                <w:sz w:val="20"/>
              </w:rPr>
            </w:pPr>
          </w:p>
        </w:tc>
        <w:tc>
          <w:tcPr>
            <w:tcW w:w="341" w:type="dxa"/>
            <w:shd w:val="clear" w:color="auto" w:fill="B3E4A0"/>
          </w:tcPr>
          <w:p w14:paraId="68CE7F4C" w14:textId="77777777" w:rsidR="00E04908" w:rsidRDefault="00E04908">
            <w:pPr>
              <w:pStyle w:val="TableParagraph"/>
              <w:rPr>
                <w:rFonts w:ascii="Times New Roman"/>
                <w:sz w:val="20"/>
              </w:rPr>
            </w:pPr>
          </w:p>
        </w:tc>
        <w:tc>
          <w:tcPr>
            <w:tcW w:w="341" w:type="dxa"/>
            <w:shd w:val="clear" w:color="auto" w:fill="B3E4A0"/>
          </w:tcPr>
          <w:p w14:paraId="54F678CD" w14:textId="77777777" w:rsidR="00E04908" w:rsidRDefault="00E04908">
            <w:pPr>
              <w:pStyle w:val="TableParagraph"/>
              <w:rPr>
                <w:rFonts w:ascii="Times New Roman"/>
                <w:sz w:val="20"/>
              </w:rPr>
            </w:pPr>
          </w:p>
        </w:tc>
        <w:tc>
          <w:tcPr>
            <w:tcW w:w="341" w:type="dxa"/>
            <w:shd w:val="clear" w:color="auto" w:fill="B3E4A0"/>
          </w:tcPr>
          <w:p w14:paraId="0E85236C" w14:textId="77777777" w:rsidR="00E04908" w:rsidRDefault="00E04908">
            <w:pPr>
              <w:pStyle w:val="TableParagraph"/>
              <w:rPr>
                <w:rFonts w:ascii="Times New Roman"/>
                <w:sz w:val="20"/>
              </w:rPr>
            </w:pPr>
          </w:p>
        </w:tc>
        <w:tc>
          <w:tcPr>
            <w:tcW w:w="352" w:type="dxa"/>
            <w:shd w:val="clear" w:color="auto" w:fill="B3E4A0"/>
          </w:tcPr>
          <w:p w14:paraId="24AC9CA2" w14:textId="77777777" w:rsidR="00E04908" w:rsidRDefault="00E04908">
            <w:pPr>
              <w:pStyle w:val="TableParagraph"/>
              <w:rPr>
                <w:rFonts w:ascii="Times New Roman"/>
                <w:sz w:val="20"/>
              </w:rPr>
            </w:pPr>
          </w:p>
        </w:tc>
        <w:tc>
          <w:tcPr>
            <w:tcW w:w="341" w:type="dxa"/>
            <w:shd w:val="clear" w:color="auto" w:fill="B3E4A0"/>
          </w:tcPr>
          <w:p w14:paraId="0D01C7C0" w14:textId="77777777" w:rsidR="00E04908" w:rsidRDefault="00E04908">
            <w:pPr>
              <w:pStyle w:val="TableParagraph"/>
              <w:rPr>
                <w:rFonts w:ascii="Times New Roman"/>
                <w:sz w:val="20"/>
              </w:rPr>
            </w:pPr>
          </w:p>
        </w:tc>
        <w:tc>
          <w:tcPr>
            <w:tcW w:w="342" w:type="dxa"/>
            <w:shd w:val="clear" w:color="auto" w:fill="B3E4A0"/>
          </w:tcPr>
          <w:p w14:paraId="1858BC83" w14:textId="77777777" w:rsidR="00E04908" w:rsidRDefault="00E04908">
            <w:pPr>
              <w:pStyle w:val="TableParagraph"/>
              <w:rPr>
                <w:rFonts w:ascii="Times New Roman"/>
                <w:sz w:val="20"/>
              </w:rPr>
            </w:pPr>
          </w:p>
        </w:tc>
        <w:tc>
          <w:tcPr>
            <w:tcW w:w="341" w:type="dxa"/>
            <w:shd w:val="clear" w:color="auto" w:fill="B3E4A0"/>
          </w:tcPr>
          <w:p w14:paraId="1F44A411" w14:textId="77777777" w:rsidR="00E04908" w:rsidRDefault="00E04908">
            <w:pPr>
              <w:pStyle w:val="TableParagraph"/>
              <w:rPr>
                <w:rFonts w:ascii="Times New Roman"/>
                <w:sz w:val="20"/>
              </w:rPr>
            </w:pPr>
          </w:p>
        </w:tc>
        <w:tc>
          <w:tcPr>
            <w:tcW w:w="341" w:type="dxa"/>
            <w:shd w:val="clear" w:color="auto" w:fill="B3E4A0"/>
          </w:tcPr>
          <w:p w14:paraId="2756D5AD" w14:textId="77777777" w:rsidR="00E04908" w:rsidRDefault="00E04908">
            <w:pPr>
              <w:pStyle w:val="TableParagraph"/>
              <w:rPr>
                <w:rFonts w:ascii="Times New Roman"/>
                <w:sz w:val="20"/>
              </w:rPr>
            </w:pPr>
          </w:p>
        </w:tc>
        <w:tc>
          <w:tcPr>
            <w:tcW w:w="341" w:type="dxa"/>
          </w:tcPr>
          <w:p w14:paraId="49501BD9" w14:textId="77777777" w:rsidR="00E04908" w:rsidRDefault="00E04908">
            <w:pPr>
              <w:pStyle w:val="TableParagraph"/>
              <w:rPr>
                <w:rFonts w:ascii="Times New Roman"/>
                <w:sz w:val="20"/>
              </w:rPr>
            </w:pPr>
          </w:p>
        </w:tc>
        <w:tc>
          <w:tcPr>
            <w:tcW w:w="351" w:type="dxa"/>
          </w:tcPr>
          <w:p w14:paraId="2149310C" w14:textId="77777777" w:rsidR="00E04908" w:rsidRDefault="00E04908">
            <w:pPr>
              <w:pStyle w:val="TableParagraph"/>
              <w:rPr>
                <w:rFonts w:ascii="Times New Roman"/>
                <w:sz w:val="20"/>
              </w:rPr>
            </w:pPr>
          </w:p>
        </w:tc>
        <w:tc>
          <w:tcPr>
            <w:tcW w:w="342" w:type="dxa"/>
          </w:tcPr>
          <w:p w14:paraId="0FEB4B57" w14:textId="77777777" w:rsidR="00E04908" w:rsidRDefault="00E04908">
            <w:pPr>
              <w:pStyle w:val="TableParagraph"/>
              <w:rPr>
                <w:rFonts w:ascii="Times New Roman"/>
                <w:sz w:val="20"/>
              </w:rPr>
            </w:pPr>
          </w:p>
        </w:tc>
        <w:tc>
          <w:tcPr>
            <w:tcW w:w="341" w:type="dxa"/>
          </w:tcPr>
          <w:p w14:paraId="50B60200" w14:textId="77777777" w:rsidR="00E04908" w:rsidRDefault="00E04908">
            <w:pPr>
              <w:pStyle w:val="TableParagraph"/>
              <w:rPr>
                <w:rFonts w:ascii="Times New Roman"/>
                <w:sz w:val="20"/>
              </w:rPr>
            </w:pPr>
          </w:p>
        </w:tc>
        <w:tc>
          <w:tcPr>
            <w:tcW w:w="341" w:type="dxa"/>
          </w:tcPr>
          <w:p w14:paraId="71779915" w14:textId="77777777" w:rsidR="00E04908" w:rsidRDefault="00E04908">
            <w:pPr>
              <w:pStyle w:val="TableParagraph"/>
              <w:rPr>
                <w:rFonts w:ascii="Times New Roman"/>
                <w:sz w:val="20"/>
              </w:rPr>
            </w:pPr>
          </w:p>
        </w:tc>
        <w:tc>
          <w:tcPr>
            <w:tcW w:w="341" w:type="dxa"/>
          </w:tcPr>
          <w:p w14:paraId="1438A7BA" w14:textId="77777777" w:rsidR="00E04908" w:rsidRDefault="00E04908">
            <w:pPr>
              <w:pStyle w:val="TableParagraph"/>
              <w:rPr>
                <w:rFonts w:ascii="Times New Roman"/>
                <w:sz w:val="20"/>
              </w:rPr>
            </w:pPr>
          </w:p>
        </w:tc>
        <w:tc>
          <w:tcPr>
            <w:tcW w:w="351" w:type="dxa"/>
          </w:tcPr>
          <w:p w14:paraId="5C875007" w14:textId="77777777" w:rsidR="00E04908" w:rsidRDefault="00E04908">
            <w:pPr>
              <w:pStyle w:val="TableParagraph"/>
              <w:rPr>
                <w:rFonts w:ascii="Times New Roman"/>
                <w:sz w:val="20"/>
              </w:rPr>
            </w:pPr>
          </w:p>
        </w:tc>
        <w:tc>
          <w:tcPr>
            <w:tcW w:w="341" w:type="dxa"/>
          </w:tcPr>
          <w:p w14:paraId="4E1604FE" w14:textId="77777777" w:rsidR="00E04908" w:rsidRDefault="00E04908">
            <w:pPr>
              <w:pStyle w:val="TableParagraph"/>
              <w:rPr>
                <w:rFonts w:ascii="Times New Roman"/>
                <w:sz w:val="20"/>
              </w:rPr>
            </w:pPr>
          </w:p>
        </w:tc>
        <w:tc>
          <w:tcPr>
            <w:tcW w:w="341" w:type="dxa"/>
          </w:tcPr>
          <w:p w14:paraId="3DCA660E" w14:textId="77777777" w:rsidR="00E04908" w:rsidRDefault="00E04908">
            <w:pPr>
              <w:pStyle w:val="TableParagraph"/>
              <w:rPr>
                <w:rFonts w:ascii="Times New Roman"/>
                <w:sz w:val="20"/>
              </w:rPr>
            </w:pPr>
          </w:p>
        </w:tc>
        <w:tc>
          <w:tcPr>
            <w:tcW w:w="362" w:type="dxa"/>
          </w:tcPr>
          <w:p w14:paraId="18BA0280" w14:textId="77777777" w:rsidR="00E04908" w:rsidRDefault="00E04908">
            <w:pPr>
              <w:pStyle w:val="TableParagraph"/>
              <w:rPr>
                <w:rFonts w:ascii="Times New Roman"/>
                <w:sz w:val="20"/>
              </w:rPr>
            </w:pPr>
          </w:p>
        </w:tc>
      </w:tr>
      <w:tr w:rsidR="00E04908" w14:paraId="45BD6F48" w14:textId="77777777">
        <w:trPr>
          <w:trHeight w:val="690"/>
        </w:trPr>
        <w:tc>
          <w:tcPr>
            <w:tcW w:w="4313" w:type="dxa"/>
          </w:tcPr>
          <w:p w14:paraId="7027EFA8" w14:textId="77777777" w:rsidR="00E04908" w:rsidRDefault="00000000">
            <w:pPr>
              <w:pStyle w:val="TableParagraph"/>
              <w:spacing w:before="2"/>
              <w:ind w:left="105"/>
              <w:rPr>
                <w:sz w:val="20"/>
              </w:rPr>
            </w:pPr>
            <w:r>
              <w:rPr>
                <w:sz w:val="20"/>
              </w:rPr>
              <w:t>Activity</w:t>
            </w:r>
            <w:r>
              <w:rPr>
                <w:spacing w:val="-4"/>
                <w:sz w:val="20"/>
              </w:rPr>
              <w:t xml:space="preserve"> </w:t>
            </w:r>
            <w:r>
              <w:rPr>
                <w:sz w:val="20"/>
              </w:rPr>
              <w:t>1.2</w:t>
            </w:r>
            <w:r>
              <w:rPr>
                <w:spacing w:val="-5"/>
                <w:sz w:val="20"/>
              </w:rPr>
              <w:t xml:space="preserve"> </w:t>
            </w:r>
            <w:r>
              <w:rPr>
                <w:sz w:val="20"/>
              </w:rPr>
              <w:t>Upgrading</w:t>
            </w:r>
            <w:r>
              <w:rPr>
                <w:spacing w:val="-4"/>
                <w:sz w:val="20"/>
              </w:rPr>
              <w:t xml:space="preserve"> </w:t>
            </w:r>
            <w:r>
              <w:rPr>
                <w:sz w:val="20"/>
              </w:rPr>
              <w:t>and</w:t>
            </w:r>
            <w:r>
              <w:rPr>
                <w:spacing w:val="-5"/>
                <w:sz w:val="20"/>
              </w:rPr>
              <w:t xml:space="preserve"> </w:t>
            </w:r>
            <w:r>
              <w:rPr>
                <w:sz w:val="20"/>
              </w:rPr>
              <w:t>equipping</w:t>
            </w:r>
            <w:r>
              <w:rPr>
                <w:spacing w:val="-4"/>
                <w:sz w:val="20"/>
              </w:rPr>
              <w:t xml:space="preserve"> </w:t>
            </w:r>
            <w:r>
              <w:rPr>
                <w:spacing w:val="-2"/>
                <w:sz w:val="20"/>
              </w:rPr>
              <w:t>existing</w:t>
            </w:r>
          </w:p>
          <w:p w14:paraId="4721FC7D" w14:textId="77777777" w:rsidR="00E04908" w:rsidRDefault="00000000">
            <w:pPr>
              <w:pStyle w:val="TableParagraph"/>
              <w:spacing w:line="230" w:lineRule="atLeast"/>
              <w:ind w:left="105" w:right="221"/>
              <w:rPr>
                <w:sz w:val="20"/>
              </w:rPr>
            </w:pPr>
            <w:r>
              <w:rPr>
                <w:sz w:val="20"/>
              </w:rPr>
              <w:t>USSs</w:t>
            </w:r>
            <w:r>
              <w:rPr>
                <w:spacing w:val="-9"/>
                <w:sz w:val="20"/>
              </w:rPr>
              <w:t xml:space="preserve"> </w:t>
            </w:r>
            <w:r>
              <w:rPr>
                <w:sz w:val="20"/>
              </w:rPr>
              <w:t>facilities</w:t>
            </w:r>
            <w:r>
              <w:rPr>
                <w:spacing w:val="-9"/>
                <w:sz w:val="20"/>
              </w:rPr>
              <w:t xml:space="preserve"> </w:t>
            </w:r>
            <w:r>
              <w:rPr>
                <w:sz w:val="20"/>
              </w:rPr>
              <w:t>to</w:t>
            </w:r>
            <w:r>
              <w:rPr>
                <w:spacing w:val="-9"/>
                <w:sz w:val="20"/>
              </w:rPr>
              <w:t xml:space="preserve"> </w:t>
            </w:r>
            <w:r>
              <w:rPr>
                <w:sz w:val="20"/>
              </w:rPr>
              <w:t>promote</w:t>
            </w:r>
            <w:r>
              <w:rPr>
                <w:spacing w:val="-9"/>
                <w:sz w:val="20"/>
              </w:rPr>
              <w:t xml:space="preserve"> </w:t>
            </w:r>
            <w:r>
              <w:rPr>
                <w:sz w:val="20"/>
              </w:rPr>
              <w:t>applied</w:t>
            </w:r>
            <w:r>
              <w:rPr>
                <w:spacing w:val="-9"/>
                <w:sz w:val="20"/>
              </w:rPr>
              <w:t xml:space="preserve"> </w:t>
            </w:r>
            <w:r>
              <w:rPr>
                <w:sz w:val="20"/>
              </w:rPr>
              <w:t>science and</w:t>
            </w:r>
            <w:r>
              <w:rPr>
                <w:spacing w:val="-6"/>
                <w:sz w:val="20"/>
              </w:rPr>
              <w:t xml:space="preserve"> </w:t>
            </w:r>
            <w:r>
              <w:rPr>
                <w:sz w:val="20"/>
              </w:rPr>
              <w:t>extra-curricular</w:t>
            </w:r>
            <w:r>
              <w:rPr>
                <w:spacing w:val="-1"/>
                <w:sz w:val="20"/>
              </w:rPr>
              <w:t xml:space="preserve"> </w:t>
            </w:r>
            <w:r>
              <w:rPr>
                <w:sz w:val="20"/>
              </w:rPr>
              <w:t>teaching</w:t>
            </w:r>
            <w:r>
              <w:rPr>
                <w:spacing w:val="-5"/>
                <w:sz w:val="20"/>
              </w:rPr>
              <w:t xml:space="preserve"> </w:t>
            </w:r>
            <w:r>
              <w:rPr>
                <w:sz w:val="20"/>
              </w:rPr>
              <w:t>and</w:t>
            </w:r>
            <w:r>
              <w:rPr>
                <w:spacing w:val="-5"/>
                <w:sz w:val="20"/>
              </w:rPr>
              <w:t xml:space="preserve"> </w:t>
            </w:r>
            <w:r>
              <w:rPr>
                <w:spacing w:val="-2"/>
                <w:sz w:val="20"/>
              </w:rPr>
              <w:t>learning</w:t>
            </w:r>
          </w:p>
        </w:tc>
        <w:tc>
          <w:tcPr>
            <w:tcW w:w="331" w:type="dxa"/>
          </w:tcPr>
          <w:p w14:paraId="7DE01602" w14:textId="77777777" w:rsidR="00E04908" w:rsidRDefault="00E04908">
            <w:pPr>
              <w:pStyle w:val="TableParagraph"/>
              <w:rPr>
                <w:rFonts w:ascii="Times New Roman"/>
                <w:sz w:val="20"/>
              </w:rPr>
            </w:pPr>
          </w:p>
        </w:tc>
        <w:tc>
          <w:tcPr>
            <w:tcW w:w="321" w:type="dxa"/>
          </w:tcPr>
          <w:p w14:paraId="18B93953" w14:textId="77777777" w:rsidR="00E04908" w:rsidRDefault="00E04908">
            <w:pPr>
              <w:pStyle w:val="TableParagraph"/>
              <w:rPr>
                <w:rFonts w:ascii="Times New Roman"/>
                <w:sz w:val="20"/>
              </w:rPr>
            </w:pPr>
          </w:p>
        </w:tc>
        <w:tc>
          <w:tcPr>
            <w:tcW w:w="331" w:type="dxa"/>
          </w:tcPr>
          <w:p w14:paraId="14D8DC87" w14:textId="77777777" w:rsidR="00E04908" w:rsidRDefault="00E04908">
            <w:pPr>
              <w:pStyle w:val="TableParagraph"/>
              <w:rPr>
                <w:rFonts w:ascii="Times New Roman"/>
                <w:sz w:val="20"/>
              </w:rPr>
            </w:pPr>
          </w:p>
        </w:tc>
        <w:tc>
          <w:tcPr>
            <w:tcW w:w="342" w:type="dxa"/>
          </w:tcPr>
          <w:p w14:paraId="5E90E36F" w14:textId="77777777" w:rsidR="00E04908" w:rsidRDefault="00E04908">
            <w:pPr>
              <w:pStyle w:val="TableParagraph"/>
              <w:rPr>
                <w:rFonts w:ascii="Times New Roman"/>
                <w:sz w:val="20"/>
              </w:rPr>
            </w:pPr>
          </w:p>
        </w:tc>
        <w:tc>
          <w:tcPr>
            <w:tcW w:w="351" w:type="dxa"/>
          </w:tcPr>
          <w:p w14:paraId="77720298" w14:textId="77777777" w:rsidR="00E04908" w:rsidRDefault="00E04908">
            <w:pPr>
              <w:pStyle w:val="TableParagraph"/>
              <w:rPr>
                <w:rFonts w:ascii="Times New Roman"/>
                <w:sz w:val="20"/>
              </w:rPr>
            </w:pPr>
          </w:p>
        </w:tc>
        <w:tc>
          <w:tcPr>
            <w:tcW w:w="341" w:type="dxa"/>
          </w:tcPr>
          <w:p w14:paraId="6BDA8949" w14:textId="77777777" w:rsidR="00E04908" w:rsidRDefault="00E04908">
            <w:pPr>
              <w:pStyle w:val="TableParagraph"/>
              <w:rPr>
                <w:rFonts w:ascii="Times New Roman"/>
                <w:sz w:val="20"/>
              </w:rPr>
            </w:pPr>
          </w:p>
        </w:tc>
        <w:tc>
          <w:tcPr>
            <w:tcW w:w="341" w:type="dxa"/>
          </w:tcPr>
          <w:p w14:paraId="39D1B054" w14:textId="77777777" w:rsidR="00E04908" w:rsidRDefault="00E04908">
            <w:pPr>
              <w:pStyle w:val="TableParagraph"/>
              <w:rPr>
                <w:rFonts w:ascii="Times New Roman"/>
                <w:sz w:val="20"/>
              </w:rPr>
            </w:pPr>
          </w:p>
        </w:tc>
        <w:tc>
          <w:tcPr>
            <w:tcW w:w="341" w:type="dxa"/>
          </w:tcPr>
          <w:p w14:paraId="3C665544" w14:textId="77777777" w:rsidR="00E04908" w:rsidRDefault="00E04908">
            <w:pPr>
              <w:pStyle w:val="TableParagraph"/>
              <w:rPr>
                <w:rFonts w:ascii="Times New Roman"/>
                <w:sz w:val="20"/>
              </w:rPr>
            </w:pPr>
          </w:p>
        </w:tc>
        <w:tc>
          <w:tcPr>
            <w:tcW w:w="341" w:type="dxa"/>
            <w:shd w:val="clear" w:color="auto" w:fill="B3E4A0"/>
          </w:tcPr>
          <w:p w14:paraId="3CE1E7DF" w14:textId="77777777" w:rsidR="00E04908" w:rsidRDefault="00E04908">
            <w:pPr>
              <w:pStyle w:val="TableParagraph"/>
              <w:rPr>
                <w:rFonts w:ascii="Times New Roman"/>
                <w:sz w:val="20"/>
              </w:rPr>
            </w:pPr>
          </w:p>
        </w:tc>
        <w:tc>
          <w:tcPr>
            <w:tcW w:w="341" w:type="dxa"/>
            <w:shd w:val="clear" w:color="auto" w:fill="B3E4A0"/>
          </w:tcPr>
          <w:p w14:paraId="41892B81" w14:textId="77777777" w:rsidR="00E04908" w:rsidRDefault="00E04908">
            <w:pPr>
              <w:pStyle w:val="TableParagraph"/>
              <w:rPr>
                <w:rFonts w:ascii="Times New Roman"/>
                <w:sz w:val="20"/>
              </w:rPr>
            </w:pPr>
          </w:p>
        </w:tc>
        <w:tc>
          <w:tcPr>
            <w:tcW w:w="352" w:type="dxa"/>
            <w:shd w:val="clear" w:color="auto" w:fill="B3E4A0"/>
          </w:tcPr>
          <w:p w14:paraId="4656D75E" w14:textId="77777777" w:rsidR="00E04908" w:rsidRDefault="00E04908">
            <w:pPr>
              <w:pStyle w:val="TableParagraph"/>
              <w:rPr>
                <w:rFonts w:ascii="Times New Roman"/>
                <w:sz w:val="20"/>
              </w:rPr>
            </w:pPr>
          </w:p>
        </w:tc>
        <w:tc>
          <w:tcPr>
            <w:tcW w:w="341" w:type="dxa"/>
            <w:shd w:val="clear" w:color="auto" w:fill="B3E4A0"/>
          </w:tcPr>
          <w:p w14:paraId="0C911362" w14:textId="77777777" w:rsidR="00E04908" w:rsidRDefault="00E04908">
            <w:pPr>
              <w:pStyle w:val="TableParagraph"/>
              <w:rPr>
                <w:rFonts w:ascii="Times New Roman"/>
                <w:sz w:val="20"/>
              </w:rPr>
            </w:pPr>
          </w:p>
        </w:tc>
        <w:tc>
          <w:tcPr>
            <w:tcW w:w="342" w:type="dxa"/>
            <w:shd w:val="clear" w:color="auto" w:fill="B3E4A0"/>
          </w:tcPr>
          <w:p w14:paraId="34A14F19" w14:textId="77777777" w:rsidR="00E04908" w:rsidRDefault="00E04908">
            <w:pPr>
              <w:pStyle w:val="TableParagraph"/>
              <w:rPr>
                <w:rFonts w:ascii="Times New Roman"/>
                <w:sz w:val="20"/>
              </w:rPr>
            </w:pPr>
          </w:p>
        </w:tc>
        <w:tc>
          <w:tcPr>
            <w:tcW w:w="341" w:type="dxa"/>
            <w:shd w:val="clear" w:color="auto" w:fill="B3E4A0"/>
          </w:tcPr>
          <w:p w14:paraId="2B644A46" w14:textId="77777777" w:rsidR="00E04908" w:rsidRDefault="00E04908">
            <w:pPr>
              <w:pStyle w:val="TableParagraph"/>
              <w:rPr>
                <w:rFonts w:ascii="Times New Roman"/>
                <w:sz w:val="20"/>
              </w:rPr>
            </w:pPr>
          </w:p>
        </w:tc>
        <w:tc>
          <w:tcPr>
            <w:tcW w:w="341" w:type="dxa"/>
            <w:shd w:val="clear" w:color="auto" w:fill="B3E4A0"/>
          </w:tcPr>
          <w:p w14:paraId="41823140" w14:textId="77777777" w:rsidR="00E04908" w:rsidRDefault="00E04908">
            <w:pPr>
              <w:pStyle w:val="TableParagraph"/>
              <w:rPr>
                <w:rFonts w:ascii="Times New Roman"/>
                <w:sz w:val="20"/>
              </w:rPr>
            </w:pPr>
          </w:p>
        </w:tc>
        <w:tc>
          <w:tcPr>
            <w:tcW w:w="341" w:type="dxa"/>
            <w:shd w:val="clear" w:color="auto" w:fill="B3E4A0"/>
          </w:tcPr>
          <w:p w14:paraId="3AA84B94" w14:textId="77777777" w:rsidR="00E04908" w:rsidRDefault="00E04908">
            <w:pPr>
              <w:pStyle w:val="TableParagraph"/>
              <w:rPr>
                <w:rFonts w:ascii="Times New Roman"/>
                <w:sz w:val="20"/>
              </w:rPr>
            </w:pPr>
          </w:p>
        </w:tc>
        <w:tc>
          <w:tcPr>
            <w:tcW w:w="351" w:type="dxa"/>
            <w:shd w:val="clear" w:color="auto" w:fill="B3E4A0"/>
          </w:tcPr>
          <w:p w14:paraId="656832BF" w14:textId="77777777" w:rsidR="00E04908" w:rsidRDefault="00E04908">
            <w:pPr>
              <w:pStyle w:val="TableParagraph"/>
              <w:rPr>
                <w:rFonts w:ascii="Times New Roman"/>
                <w:sz w:val="20"/>
              </w:rPr>
            </w:pPr>
          </w:p>
        </w:tc>
        <w:tc>
          <w:tcPr>
            <w:tcW w:w="342" w:type="dxa"/>
          </w:tcPr>
          <w:p w14:paraId="696FBC40" w14:textId="77777777" w:rsidR="00E04908" w:rsidRDefault="00E04908">
            <w:pPr>
              <w:pStyle w:val="TableParagraph"/>
              <w:rPr>
                <w:rFonts w:ascii="Times New Roman"/>
                <w:sz w:val="20"/>
              </w:rPr>
            </w:pPr>
          </w:p>
        </w:tc>
        <w:tc>
          <w:tcPr>
            <w:tcW w:w="341" w:type="dxa"/>
          </w:tcPr>
          <w:p w14:paraId="7E95CE8B" w14:textId="77777777" w:rsidR="00E04908" w:rsidRDefault="00E04908">
            <w:pPr>
              <w:pStyle w:val="TableParagraph"/>
              <w:rPr>
                <w:rFonts w:ascii="Times New Roman"/>
                <w:sz w:val="20"/>
              </w:rPr>
            </w:pPr>
          </w:p>
        </w:tc>
        <w:tc>
          <w:tcPr>
            <w:tcW w:w="341" w:type="dxa"/>
          </w:tcPr>
          <w:p w14:paraId="5421AEE5" w14:textId="77777777" w:rsidR="00E04908" w:rsidRDefault="00E04908">
            <w:pPr>
              <w:pStyle w:val="TableParagraph"/>
              <w:rPr>
                <w:rFonts w:ascii="Times New Roman"/>
                <w:sz w:val="20"/>
              </w:rPr>
            </w:pPr>
          </w:p>
        </w:tc>
        <w:tc>
          <w:tcPr>
            <w:tcW w:w="341" w:type="dxa"/>
          </w:tcPr>
          <w:p w14:paraId="2B3F5F89" w14:textId="77777777" w:rsidR="00E04908" w:rsidRDefault="00E04908">
            <w:pPr>
              <w:pStyle w:val="TableParagraph"/>
              <w:rPr>
                <w:rFonts w:ascii="Times New Roman"/>
                <w:sz w:val="20"/>
              </w:rPr>
            </w:pPr>
          </w:p>
        </w:tc>
        <w:tc>
          <w:tcPr>
            <w:tcW w:w="351" w:type="dxa"/>
          </w:tcPr>
          <w:p w14:paraId="3940C42A" w14:textId="77777777" w:rsidR="00E04908" w:rsidRDefault="00E04908">
            <w:pPr>
              <w:pStyle w:val="TableParagraph"/>
              <w:rPr>
                <w:rFonts w:ascii="Times New Roman"/>
                <w:sz w:val="20"/>
              </w:rPr>
            </w:pPr>
          </w:p>
        </w:tc>
        <w:tc>
          <w:tcPr>
            <w:tcW w:w="341" w:type="dxa"/>
          </w:tcPr>
          <w:p w14:paraId="04B25E59" w14:textId="77777777" w:rsidR="00E04908" w:rsidRDefault="00E04908">
            <w:pPr>
              <w:pStyle w:val="TableParagraph"/>
              <w:rPr>
                <w:rFonts w:ascii="Times New Roman"/>
                <w:sz w:val="20"/>
              </w:rPr>
            </w:pPr>
          </w:p>
        </w:tc>
        <w:tc>
          <w:tcPr>
            <w:tcW w:w="341" w:type="dxa"/>
          </w:tcPr>
          <w:p w14:paraId="49DA1CB3" w14:textId="77777777" w:rsidR="00E04908" w:rsidRDefault="00E04908">
            <w:pPr>
              <w:pStyle w:val="TableParagraph"/>
              <w:rPr>
                <w:rFonts w:ascii="Times New Roman"/>
                <w:sz w:val="20"/>
              </w:rPr>
            </w:pPr>
          </w:p>
        </w:tc>
        <w:tc>
          <w:tcPr>
            <w:tcW w:w="362" w:type="dxa"/>
          </w:tcPr>
          <w:p w14:paraId="4F8BEAD9" w14:textId="77777777" w:rsidR="00E04908" w:rsidRDefault="00E04908">
            <w:pPr>
              <w:pStyle w:val="TableParagraph"/>
              <w:rPr>
                <w:rFonts w:ascii="Times New Roman"/>
                <w:sz w:val="20"/>
              </w:rPr>
            </w:pPr>
          </w:p>
        </w:tc>
      </w:tr>
      <w:tr w:rsidR="00E04908" w14:paraId="0DB014A6" w14:textId="77777777">
        <w:trPr>
          <w:trHeight w:val="458"/>
        </w:trPr>
        <w:tc>
          <w:tcPr>
            <w:tcW w:w="4313" w:type="dxa"/>
          </w:tcPr>
          <w:p w14:paraId="0F62FEF1" w14:textId="77777777" w:rsidR="00E04908" w:rsidRDefault="00000000">
            <w:pPr>
              <w:pStyle w:val="TableParagraph"/>
              <w:spacing w:line="230" w:lineRule="atLeast"/>
              <w:ind w:left="105" w:right="221"/>
              <w:rPr>
                <w:sz w:val="20"/>
              </w:rPr>
            </w:pPr>
            <w:r>
              <w:rPr>
                <w:sz w:val="20"/>
              </w:rPr>
              <w:t>Activity</w:t>
            </w:r>
            <w:r>
              <w:rPr>
                <w:spacing w:val="-14"/>
                <w:sz w:val="20"/>
              </w:rPr>
              <w:t xml:space="preserve"> </w:t>
            </w:r>
            <w:r>
              <w:rPr>
                <w:sz w:val="20"/>
              </w:rPr>
              <w:t>1.3.</w:t>
            </w:r>
            <w:r>
              <w:rPr>
                <w:spacing w:val="-10"/>
                <w:sz w:val="20"/>
              </w:rPr>
              <w:t xml:space="preserve"> </w:t>
            </w:r>
            <w:r>
              <w:rPr>
                <w:sz w:val="20"/>
              </w:rPr>
              <w:t>Developing</w:t>
            </w:r>
            <w:r>
              <w:rPr>
                <w:spacing w:val="-12"/>
                <w:sz w:val="20"/>
              </w:rPr>
              <w:t xml:space="preserve"> </w:t>
            </w:r>
            <w:r>
              <w:rPr>
                <w:sz w:val="20"/>
              </w:rPr>
              <w:t>MOEYS</w:t>
            </w:r>
            <w:r>
              <w:rPr>
                <w:spacing w:val="-14"/>
                <w:sz w:val="20"/>
              </w:rPr>
              <w:t xml:space="preserve"> </w:t>
            </w:r>
            <w:r>
              <w:rPr>
                <w:sz w:val="20"/>
              </w:rPr>
              <w:t>guidelines for climate-resilient school facilities</w:t>
            </w:r>
          </w:p>
        </w:tc>
        <w:tc>
          <w:tcPr>
            <w:tcW w:w="331" w:type="dxa"/>
          </w:tcPr>
          <w:p w14:paraId="63DB1899" w14:textId="77777777" w:rsidR="00E04908" w:rsidRDefault="00E04908">
            <w:pPr>
              <w:pStyle w:val="TableParagraph"/>
              <w:rPr>
                <w:rFonts w:ascii="Times New Roman"/>
                <w:sz w:val="20"/>
              </w:rPr>
            </w:pPr>
          </w:p>
        </w:tc>
        <w:tc>
          <w:tcPr>
            <w:tcW w:w="321" w:type="dxa"/>
          </w:tcPr>
          <w:p w14:paraId="674B967F" w14:textId="77777777" w:rsidR="00E04908" w:rsidRDefault="00E04908">
            <w:pPr>
              <w:pStyle w:val="TableParagraph"/>
              <w:rPr>
                <w:rFonts w:ascii="Times New Roman"/>
                <w:sz w:val="20"/>
              </w:rPr>
            </w:pPr>
          </w:p>
        </w:tc>
        <w:tc>
          <w:tcPr>
            <w:tcW w:w="331" w:type="dxa"/>
          </w:tcPr>
          <w:p w14:paraId="59D97C13" w14:textId="77777777" w:rsidR="00E04908" w:rsidRDefault="00E04908">
            <w:pPr>
              <w:pStyle w:val="TableParagraph"/>
              <w:rPr>
                <w:rFonts w:ascii="Times New Roman"/>
                <w:sz w:val="20"/>
              </w:rPr>
            </w:pPr>
          </w:p>
        </w:tc>
        <w:tc>
          <w:tcPr>
            <w:tcW w:w="342" w:type="dxa"/>
            <w:shd w:val="clear" w:color="auto" w:fill="B3E4A0"/>
          </w:tcPr>
          <w:p w14:paraId="0779BB00" w14:textId="77777777" w:rsidR="00E04908" w:rsidRDefault="00E04908">
            <w:pPr>
              <w:pStyle w:val="TableParagraph"/>
              <w:rPr>
                <w:rFonts w:ascii="Times New Roman"/>
                <w:sz w:val="20"/>
              </w:rPr>
            </w:pPr>
          </w:p>
        </w:tc>
        <w:tc>
          <w:tcPr>
            <w:tcW w:w="351" w:type="dxa"/>
            <w:shd w:val="clear" w:color="auto" w:fill="B3E4A0"/>
          </w:tcPr>
          <w:p w14:paraId="64079729" w14:textId="77777777" w:rsidR="00E04908" w:rsidRDefault="00E04908">
            <w:pPr>
              <w:pStyle w:val="TableParagraph"/>
              <w:rPr>
                <w:rFonts w:ascii="Times New Roman"/>
                <w:sz w:val="20"/>
              </w:rPr>
            </w:pPr>
          </w:p>
        </w:tc>
        <w:tc>
          <w:tcPr>
            <w:tcW w:w="341" w:type="dxa"/>
            <w:shd w:val="clear" w:color="auto" w:fill="B3E4A0"/>
          </w:tcPr>
          <w:p w14:paraId="123EE786" w14:textId="77777777" w:rsidR="00E04908" w:rsidRDefault="00E04908">
            <w:pPr>
              <w:pStyle w:val="TableParagraph"/>
              <w:rPr>
                <w:rFonts w:ascii="Times New Roman"/>
                <w:sz w:val="20"/>
              </w:rPr>
            </w:pPr>
          </w:p>
        </w:tc>
        <w:tc>
          <w:tcPr>
            <w:tcW w:w="341" w:type="dxa"/>
          </w:tcPr>
          <w:p w14:paraId="1244BB2D" w14:textId="77777777" w:rsidR="00E04908" w:rsidRDefault="00E04908">
            <w:pPr>
              <w:pStyle w:val="TableParagraph"/>
              <w:rPr>
                <w:rFonts w:ascii="Times New Roman"/>
                <w:sz w:val="20"/>
              </w:rPr>
            </w:pPr>
          </w:p>
        </w:tc>
        <w:tc>
          <w:tcPr>
            <w:tcW w:w="341" w:type="dxa"/>
          </w:tcPr>
          <w:p w14:paraId="71CD695D" w14:textId="77777777" w:rsidR="00E04908" w:rsidRDefault="00E04908">
            <w:pPr>
              <w:pStyle w:val="TableParagraph"/>
              <w:rPr>
                <w:rFonts w:ascii="Times New Roman"/>
                <w:sz w:val="20"/>
              </w:rPr>
            </w:pPr>
          </w:p>
        </w:tc>
        <w:tc>
          <w:tcPr>
            <w:tcW w:w="341" w:type="dxa"/>
          </w:tcPr>
          <w:p w14:paraId="70500194" w14:textId="77777777" w:rsidR="00E04908" w:rsidRDefault="00E04908">
            <w:pPr>
              <w:pStyle w:val="TableParagraph"/>
              <w:rPr>
                <w:rFonts w:ascii="Times New Roman"/>
                <w:sz w:val="20"/>
              </w:rPr>
            </w:pPr>
          </w:p>
        </w:tc>
        <w:tc>
          <w:tcPr>
            <w:tcW w:w="341" w:type="dxa"/>
          </w:tcPr>
          <w:p w14:paraId="48598114" w14:textId="77777777" w:rsidR="00E04908" w:rsidRDefault="00E04908">
            <w:pPr>
              <w:pStyle w:val="TableParagraph"/>
              <w:rPr>
                <w:rFonts w:ascii="Times New Roman"/>
                <w:sz w:val="20"/>
              </w:rPr>
            </w:pPr>
          </w:p>
        </w:tc>
        <w:tc>
          <w:tcPr>
            <w:tcW w:w="352" w:type="dxa"/>
          </w:tcPr>
          <w:p w14:paraId="2CB9AEEA" w14:textId="77777777" w:rsidR="00E04908" w:rsidRDefault="00E04908">
            <w:pPr>
              <w:pStyle w:val="TableParagraph"/>
              <w:rPr>
                <w:rFonts w:ascii="Times New Roman"/>
                <w:sz w:val="20"/>
              </w:rPr>
            </w:pPr>
          </w:p>
        </w:tc>
        <w:tc>
          <w:tcPr>
            <w:tcW w:w="341" w:type="dxa"/>
          </w:tcPr>
          <w:p w14:paraId="6A7807E5" w14:textId="77777777" w:rsidR="00E04908" w:rsidRDefault="00E04908">
            <w:pPr>
              <w:pStyle w:val="TableParagraph"/>
              <w:rPr>
                <w:rFonts w:ascii="Times New Roman"/>
                <w:sz w:val="20"/>
              </w:rPr>
            </w:pPr>
          </w:p>
        </w:tc>
        <w:tc>
          <w:tcPr>
            <w:tcW w:w="342" w:type="dxa"/>
          </w:tcPr>
          <w:p w14:paraId="19D3C192" w14:textId="77777777" w:rsidR="00E04908" w:rsidRDefault="00E04908">
            <w:pPr>
              <w:pStyle w:val="TableParagraph"/>
              <w:rPr>
                <w:rFonts w:ascii="Times New Roman"/>
                <w:sz w:val="20"/>
              </w:rPr>
            </w:pPr>
          </w:p>
        </w:tc>
        <w:tc>
          <w:tcPr>
            <w:tcW w:w="341" w:type="dxa"/>
          </w:tcPr>
          <w:p w14:paraId="6BB5CEA9" w14:textId="77777777" w:rsidR="00E04908" w:rsidRDefault="00E04908">
            <w:pPr>
              <w:pStyle w:val="TableParagraph"/>
              <w:rPr>
                <w:rFonts w:ascii="Times New Roman"/>
                <w:sz w:val="20"/>
              </w:rPr>
            </w:pPr>
          </w:p>
        </w:tc>
        <w:tc>
          <w:tcPr>
            <w:tcW w:w="341" w:type="dxa"/>
          </w:tcPr>
          <w:p w14:paraId="38C61451" w14:textId="77777777" w:rsidR="00E04908" w:rsidRDefault="00E04908">
            <w:pPr>
              <w:pStyle w:val="TableParagraph"/>
              <w:rPr>
                <w:rFonts w:ascii="Times New Roman"/>
                <w:sz w:val="20"/>
              </w:rPr>
            </w:pPr>
          </w:p>
        </w:tc>
        <w:tc>
          <w:tcPr>
            <w:tcW w:w="341" w:type="dxa"/>
          </w:tcPr>
          <w:p w14:paraId="2206490F" w14:textId="77777777" w:rsidR="00E04908" w:rsidRDefault="00E04908">
            <w:pPr>
              <w:pStyle w:val="TableParagraph"/>
              <w:rPr>
                <w:rFonts w:ascii="Times New Roman"/>
                <w:sz w:val="20"/>
              </w:rPr>
            </w:pPr>
          </w:p>
        </w:tc>
        <w:tc>
          <w:tcPr>
            <w:tcW w:w="351" w:type="dxa"/>
          </w:tcPr>
          <w:p w14:paraId="662D91EC" w14:textId="77777777" w:rsidR="00E04908" w:rsidRDefault="00E04908">
            <w:pPr>
              <w:pStyle w:val="TableParagraph"/>
              <w:rPr>
                <w:rFonts w:ascii="Times New Roman"/>
                <w:sz w:val="20"/>
              </w:rPr>
            </w:pPr>
          </w:p>
        </w:tc>
        <w:tc>
          <w:tcPr>
            <w:tcW w:w="342" w:type="dxa"/>
          </w:tcPr>
          <w:p w14:paraId="7D4403E4" w14:textId="77777777" w:rsidR="00E04908" w:rsidRDefault="00E04908">
            <w:pPr>
              <w:pStyle w:val="TableParagraph"/>
              <w:rPr>
                <w:rFonts w:ascii="Times New Roman"/>
                <w:sz w:val="20"/>
              </w:rPr>
            </w:pPr>
          </w:p>
        </w:tc>
        <w:tc>
          <w:tcPr>
            <w:tcW w:w="341" w:type="dxa"/>
          </w:tcPr>
          <w:p w14:paraId="35563704" w14:textId="77777777" w:rsidR="00E04908" w:rsidRDefault="00E04908">
            <w:pPr>
              <w:pStyle w:val="TableParagraph"/>
              <w:rPr>
                <w:rFonts w:ascii="Times New Roman"/>
                <w:sz w:val="20"/>
              </w:rPr>
            </w:pPr>
          </w:p>
        </w:tc>
        <w:tc>
          <w:tcPr>
            <w:tcW w:w="341" w:type="dxa"/>
          </w:tcPr>
          <w:p w14:paraId="47897197" w14:textId="77777777" w:rsidR="00E04908" w:rsidRDefault="00E04908">
            <w:pPr>
              <w:pStyle w:val="TableParagraph"/>
              <w:rPr>
                <w:rFonts w:ascii="Times New Roman"/>
                <w:sz w:val="20"/>
              </w:rPr>
            </w:pPr>
          </w:p>
        </w:tc>
        <w:tc>
          <w:tcPr>
            <w:tcW w:w="341" w:type="dxa"/>
          </w:tcPr>
          <w:p w14:paraId="7ED77F39" w14:textId="77777777" w:rsidR="00E04908" w:rsidRDefault="00E04908">
            <w:pPr>
              <w:pStyle w:val="TableParagraph"/>
              <w:rPr>
                <w:rFonts w:ascii="Times New Roman"/>
                <w:sz w:val="20"/>
              </w:rPr>
            </w:pPr>
          </w:p>
        </w:tc>
        <w:tc>
          <w:tcPr>
            <w:tcW w:w="351" w:type="dxa"/>
          </w:tcPr>
          <w:p w14:paraId="2C38B7F4" w14:textId="77777777" w:rsidR="00E04908" w:rsidRDefault="00E04908">
            <w:pPr>
              <w:pStyle w:val="TableParagraph"/>
              <w:rPr>
                <w:rFonts w:ascii="Times New Roman"/>
                <w:sz w:val="20"/>
              </w:rPr>
            </w:pPr>
          </w:p>
        </w:tc>
        <w:tc>
          <w:tcPr>
            <w:tcW w:w="341" w:type="dxa"/>
          </w:tcPr>
          <w:p w14:paraId="16F5C411" w14:textId="77777777" w:rsidR="00E04908" w:rsidRDefault="00E04908">
            <w:pPr>
              <w:pStyle w:val="TableParagraph"/>
              <w:rPr>
                <w:rFonts w:ascii="Times New Roman"/>
                <w:sz w:val="20"/>
              </w:rPr>
            </w:pPr>
          </w:p>
        </w:tc>
        <w:tc>
          <w:tcPr>
            <w:tcW w:w="341" w:type="dxa"/>
          </w:tcPr>
          <w:p w14:paraId="6D6F6B08" w14:textId="77777777" w:rsidR="00E04908" w:rsidRDefault="00E04908">
            <w:pPr>
              <w:pStyle w:val="TableParagraph"/>
              <w:rPr>
                <w:rFonts w:ascii="Times New Roman"/>
                <w:sz w:val="20"/>
              </w:rPr>
            </w:pPr>
          </w:p>
        </w:tc>
        <w:tc>
          <w:tcPr>
            <w:tcW w:w="362" w:type="dxa"/>
          </w:tcPr>
          <w:p w14:paraId="666A0E36" w14:textId="77777777" w:rsidR="00E04908" w:rsidRDefault="00E04908">
            <w:pPr>
              <w:pStyle w:val="TableParagraph"/>
              <w:rPr>
                <w:rFonts w:ascii="Times New Roman"/>
                <w:sz w:val="20"/>
              </w:rPr>
            </w:pPr>
          </w:p>
        </w:tc>
      </w:tr>
      <w:tr w:rsidR="00E04908" w14:paraId="1255B54A" w14:textId="77777777">
        <w:trPr>
          <w:trHeight w:val="689"/>
        </w:trPr>
        <w:tc>
          <w:tcPr>
            <w:tcW w:w="4313" w:type="dxa"/>
          </w:tcPr>
          <w:p w14:paraId="3714CE6A" w14:textId="77777777" w:rsidR="00E04908" w:rsidRDefault="00000000">
            <w:pPr>
              <w:pStyle w:val="TableParagraph"/>
              <w:spacing w:before="1"/>
              <w:ind w:left="105"/>
              <w:rPr>
                <w:sz w:val="20"/>
              </w:rPr>
            </w:pPr>
            <w:r>
              <w:rPr>
                <w:sz w:val="20"/>
              </w:rPr>
              <w:t>Activity</w:t>
            </w:r>
            <w:r>
              <w:rPr>
                <w:spacing w:val="-6"/>
                <w:sz w:val="20"/>
              </w:rPr>
              <w:t xml:space="preserve"> </w:t>
            </w:r>
            <w:r>
              <w:rPr>
                <w:sz w:val="20"/>
              </w:rPr>
              <w:t>1.4.</w:t>
            </w:r>
            <w:r>
              <w:rPr>
                <w:spacing w:val="-3"/>
                <w:sz w:val="20"/>
              </w:rPr>
              <w:t xml:space="preserve"> </w:t>
            </w:r>
            <w:r>
              <w:rPr>
                <w:sz w:val="20"/>
              </w:rPr>
              <w:t>Reviewing</w:t>
            </w:r>
            <w:r>
              <w:rPr>
                <w:spacing w:val="-6"/>
                <w:sz w:val="20"/>
              </w:rPr>
              <w:t xml:space="preserve"> </w:t>
            </w:r>
            <w:r>
              <w:rPr>
                <w:sz w:val="20"/>
              </w:rPr>
              <w:t>and</w:t>
            </w:r>
            <w:r>
              <w:rPr>
                <w:spacing w:val="-7"/>
                <w:sz w:val="20"/>
              </w:rPr>
              <w:t xml:space="preserve"> </w:t>
            </w:r>
            <w:r>
              <w:rPr>
                <w:sz w:val="20"/>
              </w:rPr>
              <w:t>updating</w:t>
            </w:r>
            <w:r>
              <w:rPr>
                <w:spacing w:val="-6"/>
                <w:sz w:val="20"/>
              </w:rPr>
              <w:t xml:space="preserve"> </w:t>
            </w:r>
            <w:r>
              <w:rPr>
                <w:spacing w:val="-5"/>
                <w:sz w:val="20"/>
              </w:rPr>
              <w:t>of</w:t>
            </w:r>
          </w:p>
          <w:p w14:paraId="343F957F" w14:textId="77777777" w:rsidR="00E04908" w:rsidRDefault="00000000">
            <w:pPr>
              <w:pStyle w:val="TableParagraph"/>
              <w:spacing w:line="230" w:lineRule="atLeast"/>
              <w:ind w:left="105"/>
              <w:rPr>
                <w:sz w:val="20"/>
              </w:rPr>
            </w:pPr>
            <w:r>
              <w:rPr>
                <w:sz w:val="20"/>
              </w:rPr>
              <w:t>minimum</w:t>
            </w:r>
            <w:r>
              <w:rPr>
                <w:spacing w:val="-5"/>
                <w:sz w:val="20"/>
              </w:rPr>
              <w:t xml:space="preserve"> </w:t>
            </w:r>
            <w:r>
              <w:rPr>
                <w:sz w:val="20"/>
              </w:rPr>
              <w:t>service</w:t>
            </w:r>
            <w:r>
              <w:rPr>
                <w:spacing w:val="-8"/>
                <w:sz w:val="20"/>
              </w:rPr>
              <w:t xml:space="preserve"> </w:t>
            </w:r>
            <w:r>
              <w:rPr>
                <w:sz w:val="20"/>
              </w:rPr>
              <w:t>standards</w:t>
            </w:r>
            <w:r>
              <w:rPr>
                <w:spacing w:val="-7"/>
                <w:sz w:val="20"/>
              </w:rPr>
              <w:t xml:space="preserve"> </w:t>
            </w:r>
            <w:r>
              <w:rPr>
                <w:sz w:val="20"/>
              </w:rPr>
              <w:t>(MSS)</w:t>
            </w:r>
            <w:r>
              <w:rPr>
                <w:spacing w:val="-5"/>
                <w:sz w:val="20"/>
              </w:rPr>
              <w:t xml:space="preserve"> </w:t>
            </w:r>
            <w:r>
              <w:rPr>
                <w:sz w:val="20"/>
              </w:rPr>
              <w:t>for</w:t>
            </w:r>
            <w:r>
              <w:rPr>
                <w:spacing w:val="-13"/>
                <w:sz w:val="20"/>
              </w:rPr>
              <w:t xml:space="preserve"> </w:t>
            </w:r>
            <w:r>
              <w:rPr>
                <w:sz w:val="20"/>
              </w:rPr>
              <w:t>general technical high schools</w:t>
            </w:r>
          </w:p>
        </w:tc>
        <w:tc>
          <w:tcPr>
            <w:tcW w:w="331" w:type="dxa"/>
          </w:tcPr>
          <w:p w14:paraId="0656EC93" w14:textId="77777777" w:rsidR="00E04908" w:rsidRDefault="00E04908">
            <w:pPr>
              <w:pStyle w:val="TableParagraph"/>
              <w:rPr>
                <w:rFonts w:ascii="Times New Roman"/>
                <w:sz w:val="20"/>
              </w:rPr>
            </w:pPr>
          </w:p>
        </w:tc>
        <w:tc>
          <w:tcPr>
            <w:tcW w:w="321" w:type="dxa"/>
          </w:tcPr>
          <w:p w14:paraId="4FBE8929" w14:textId="77777777" w:rsidR="00E04908" w:rsidRDefault="00E04908">
            <w:pPr>
              <w:pStyle w:val="TableParagraph"/>
              <w:rPr>
                <w:rFonts w:ascii="Times New Roman"/>
                <w:sz w:val="20"/>
              </w:rPr>
            </w:pPr>
          </w:p>
        </w:tc>
        <w:tc>
          <w:tcPr>
            <w:tcW w:w="331" w:type="dxa"/>
          </w:tcPr>
          <w:p w14:paraId="5BA0C7DA" w14:textId="77777777" w:rsidR="00E04908" w:rsidRDefault="00E04908">
            <w:pPr>
              <w:pStyle w:val="TableParagraph"/>
              <w:rPr>
                <w:rFonts w:ascii="Times New Roman"/>
                <w:sz w:val="20"/>
              </w:rPr>
            </w:pPr>
          </w:p>
        </w:tc>
        <w:tc>
          <w:tcPr>
            <w:tcW w:w="342" w:type="dxa"/>
          </w:tcPr>
          <w:p w14:paraId="421FEDDB" w14:textId="77777777" w:rsidR="00E04908" w:rsidRDefault="00E04908">
            <w:pPr>
              <w:pStyle w:val="TableParagraph"/>
              <w:rPr>
                <w:rFonts w:ascii="Times New Roman"/>
                <w:sz w:val="20"/>
              </w:rPr>
            </w:pPr>
          </w:p>
        </w:tc>
        <w:tc>
          <w:tcPr>
            <w:tcW w:w="351" w:type="dxa"/>
          </w:tcPr>
          <w:p w14:paraId="5DF4C778" w14:textId="77777777" w:rsidR="00E04908" w:rsidRDefault="00E04908">
            <w:pPr>
              <w:pStyle w:val="TableParagraph"/>
              <w:rPr>
                <w:rFonts w:ascii="Times New Roman"/>
                <w:sz w:val="20"/>
              </w:rPr>
            </w:pPr>
          </w:p>
        </w:tc>
        <w:tc>
          <w:tcPr>
            <w:tcW w:w="341" w:type="dxa"/>
            <w:shd w:val="clear" w:color="auto" w:fill="B3E4A0"/>
          </w:tcPr>
          <w:p w14:paraId="1295296D" w14:textId="77777777" w:rsidR="00E04908" w:rsidRDefault="00E04908">
            <w:pPr>
              <w:pStyle w:val="TableParagraph"/>
              <w:rPr>
                <w:rFonts w:ascii="Times New Roman"/>
                <w:sz w:val="20"/>
              </w:rPr>
            </w:pPr>
          </w:p>
        </w:tc>
        <w:tc>
          <w:tcPr>
            <w:tcW w:w="341" w:type="dxa"/>
            <w:shd w:val="clear" w:color="auto" w:fill="B3E4A0"/>
          </w:tcPr>
          <w:p w14:paraId="7F630479" w14:textId="77777777" w:rsidR="00E04908" w:rsidRDefault="00E04908">
            <w:pPr>
              <w:pStyle w:val="TableParagraph"/>
              <w:rPr>
                <w:rFonts w:ascii="Times New Roman"/>
                <w:sz w:val="20"/>
              </w:rPr>
            </w:pPr>
          </w:p>
        </w:tc>
        <w:tc>
          <w:tcPr>
            <w:tcW w:w="341" w:type="dxa"/>
            <w:shd w:val="clear" w:color="auto" w:fill="B3E4A0"/>
          </w:tcPr>
          <w:p w14:paraId="14AF99E9" w14:textId="77777777" w:rsidR="00E04908" w:rsidRDefault="00E04908">
            <w:pPr>
              <w:pStyle w:val="TableParagraph"/>
              <w:rPr>
                <w:rFonts w:ascii="Times New Roman"/>
                <w:sz w:val="20"/>
              </w:rPr>
            </w:pPr>
          </w:p>
        </w:tc>
        <w:tc>
          <w:tcPr>
            <w:tcW w:w="341" w:type="dxa"/>
            <w:shd w:val="clear" w:color="auto" w:fill="B3E4A0"/>
          </w:tcPr>
          <w:p w14:paraId="2FB02E2D" w14:textId="77777777" w:rsidR="00E04908" w:rsidRDefault="00E04908">
            <w:pPr>
              <w:pStyle w:val="TableParagraph"/>
              <w:rPr>
                <w:rFonts w:ascii="Times New Roman"/>
                <w:sz w:val="20"/>
              </w:rPr>
            </w:pPr>
          </w:p>
        </w:tc>
        <w:tc>
          <w:tcPr>
            <w:tcW w:w="341" w:type="dxa"/>
            <w:shd w:val="clear" w:color="auto" w:fill="B3E4A0"/>
          </w:tcPr>
          <w:p w14:paraId="14E84679" w14:textId="77777777" w:rsidR="00E04908" w:rsidRDefault="00E04908">
            <w:pPr>
              <w:pStyle w:val="TableParagraph"/>
              <w:rPr>
                <w:rFonts w:ascii="Times New Roman"/>
                <w:sz w:val="20"/>
              </w:rPr>
            </w:pPr>
          </w:p>
        </w:tc>
        <w:tc>
          <w:tcPr>
            <w:tcW w:w="352" w:type="dxa"/>
            <w:shd w:val="clear" w:color="auto" w:fill="B3E4A0"/>
          </w:tcPr>
          <w:p w14:paraId="2DE4466E" w14:textId="77777777" w:rsidR="00E04908" w:rsidRDefault="00E04908">
            <w:pPr>
              <w:pStyle w:val="TableParagraph"/>
              <w:rPr>
                <w:rFonts w:ascii="Times New Roman"/>
                <w:sz w:val="20"/>
              </w:rPr>
            </w:pPr>
          </w:p>
        </w:tc>
        <w:tc>
          <w:tcPr>
            <w:tcW w:w="341" w:type="dxa"/>
            <w:shd w:val="clear" w:color="auto" w:fill="B3E4A0"/>
          </w:tcPr>
          <w:p w14:paraId="296EC5D3" w14:textId="77777777" w:rsidR="00E04908" w:rsidRDefault="00E04908">
            <w:pPr>
              <w:pStyle w:val="TableParagraph"/>
              <w:rPr>
                <w:rFonts w:ascii="Times New Roman"/>
                <w:sz w:val="20"/>
              </w:rPr>
            </w:pPr>
          </w:p>
        </w:tc>
        <w:tc>
          <w:tcPr>
            <w:tcW w:w="342" w:type="dxa"/>
            <w:shd w:val="clear" w:color="auto" w:fill="B3E4A0"/>
          </w:tcPr>
          <w:p w14:paraId="19A7FDA8" w14:textId="77777777" w:rsidR="00E04908" w:rsidRDefault="00E04908">
            <w:pPr>
              <w:pStyle w:val="TableParagraph"/>
              <w:rPr>
                <w:rFonts w:ascii="Times New Roman"/>
                <w:sz w:val="20"/>
              </w:rPr>
            </w:pPr>
          </w:p>
        </w:tc>
        <w:tc>
          <w:tcPr>
            <w:tcW w:w="341" w:type="dxa"/>
            <w:shd w:val="clear" w:color="auto" w:fill="B3E4A0"/>
          </w:tcPr>
          <w:p w14:paraId="5CBACCE1" w14:textId="77777777" w:rsidR="00E04908" w:rsidRDefault="00E04908">
            <w:pPr>
              <w:pStyle w:val="TableParagraph"/>
              <w:rPr>
                <w:rFonts w:ascii="Times New Roman"/>
                <w:sz w:val="20"/>
              </w:rPr>
            </w:pPr>
          </w:p>
        </w:tc>
        <w:tc>
          <w:tcPr>
            <w:tcW w:w="341" w:type="dxa"/>
            <w:shd w:val="clear" w:color="auto" w:fill="B3E4A0"/>
          </w:tcPr>
          <w:p w14:paraId="0552AC15" w14:textId="77777777" w:rsidR="00E04908" w:rsidRDefault="00E04908">
            <w:pPr>
              <w:pStyle w:val="TableParagraph"/>
              <w:rPr>
                <w:rFonts w:ascii="Times New Roman"/>
                <w:sz w:val="20"/>
              </w:rPr>
            </w:pPr>
          </w:p>
        </w:tc>
        <w:tc>
          <w:tcPr>
            <w:tcW w:w="341" w:type="dxa"/>
            <w:shd w:val="clear" w:color="auto" w:fill="B3E4A0"/>
          </w:tcPr>
          <w:p w14:paraId="4FA05B06" w14:textId="77777777" w:rsidR="00E04908" w:rsidRDefault="00E04908">
            <w:pPr>
              <w:pStyle w:val="TableParagraph"/>
              <w:rPr>
                <w:rFonts w:ascii="Times New Roman"/>
                <w:sz w:val="20"/>
              </w:rPr>
            </w:pPr>
          </w:p>
        </w:tc>
        <w:tc>
          <w:tcPr>
            <w:tcW w:w="351" w:type="dxa"/>
          </w:tcPr>
          <w:p w14:paraId="55D0D443" w14:textId="77777777" w:rsidR="00E04908" w:rsidRDefault="00E04908">
            <w:pPr>
              <w:pStyle w:val="TableParagraph"/>
              <w:rPr>
                <w:rFonts w:ascii="Times New Roman"/>
                <w:sz w:val="20"/>
              </w:rPr>
            </w:pPr>
          </w:p>
        </w:tc>
        <w:tc>
          <w:tcPr>
            <w:tcW w:w="342" w:type="dxa"/>
          </w:tcPr>
          <w:p w14:paraId="476BFB6F" w14:textId="77777777" w:rsidR="00E04908" w:rsidRDefault="00E04908">
            <w:pPr>
              <w:pStyle w:val="TableParagraph"/>
              <w:rPr>
                <w:rFonts w:ascii="Times New Roman"/>
                <w:sz w:val="20"/>
              </w:rPr>
            </w:pPr>
          </w:p>
        </w:tc>
        <w:tc>
          <w:tcPr>
            <w:tcW w:w="341" w:type="dxa"/>
          </w:tcPr>
          <w:p w14:paraId="1499BD26" w14:textId="77777777" w:rsidR="00E04908" w:rsidRDefault="00E04908">
            <w:pPr>
              <w:pStyle w:val="TableParagraph"/>
              <w:rPr>
                <w:rFonts w:ascii="Times New Roman"/>
                <w:sz w:val="20"/>
              </w:rPr>
            </w:pPr>
          </w:p>
        </w:tc>
        <w:tc>
          <w:tcPr>
            <w:tcW w:w="341" w:type="dxa"/>
          </w:tcPr>
          <w:p w14:paraId="68FA1CE4" w14:textId="77777777" w:rsidR="00E04908" w:rsidRDefault="00E04908">
            <w:pPr>
              <w:pStyle w:val="TableParagraph"/>
              <w:rPr>
                <w:rFonts w:ascii="Times New Roman"/>
                <w:sz w:val="20"/>
              </w:rPr>
            </w:pPr>
          </w:p>
        </w:tc>
        <w:tc>
          <w:tcPr>
            <w:tcW w:w="341" w:type="dxa"/>
          </w:tcPr>
          <w:p w14:paraId="5E33389C" w14:textId="77777777" w:rsidR="00E04908" w:rsidRDefault="00E04908">
            <w:pPr>
              <w:pStyle w:val="TableParagraph"/>
              <w:rPr>
                <w:rFonts w:ascii="Times New Roman"/>
                <w:sz w:val="20"/>
              </w:rPr>
            </w:pPr>
          </w:p>
        </w:tc>
        <w:tc>
          <w:tcPr>
            <w:tcW w:w="351" w:type="dxa"/>
          </w:tcPr>
          <w:p w14:paraId="6E0F9415" w14:textId="77777777" w:rsidR="00E04908" w:rsidRDefault="00E04908">
            <w:pPr>
              <w:pStyle w:val="TableParagraph"/>
              <w:rPr>
                <w:rFonts w:ascii="Times New Roman"/>
                <w:sz w:val="20"/>
              </w:rPr>
            </w:pPr>
          </w:p>
        </w:tc>
        <w:tc>
          <w:tcPr>
            <w:tcW w:w="341" w:type="dxa"/>
          </w:tcPr>
          <w:p w14:paraId="66B0DA8B" w14:textId="77777777" w:rsidR="00E04908" w:rsidRDefault="00E04908">
            <w:pPr>
              <w:pStyle w:val="TableParagraph"/>
              <w:rPr>
                <w:rFonts w:ascii="Times New Roman"/>
                <w:sz w:val="20"/>
              </w:rPr>
            </w:pPr>
          </w:p>
        </w:tc>
        <w:tc>
          <w:tcPr>
            <w:tcW w:w="341" w:type="dxa"/>
          </w:tcPr>
          <w:p w14:paraId="29BCFC83" w14:textId="77777777" w:rsidR="00E04908" w:rsidRDefault="00E04908">
            <w:pPr>
              <w:pStyle w:val="TableParagraph"/>
              <w:rPr>
                <w:rFonts w:ascii="Times New Roman"/>
                <w:sz w:val="20"/>
              </w:rPr>
            </w:pPr>
          </w:p>
        </w:tc>
        <w:tc>
          <w:tcPr>
            <w:tcW w:w="362" w:type="dxa"/>
          </w:tcPr>
          <w:p w14:paraId="522FE449" w14:textId="77777777" w:rsidR="00E04908" w:rsidRDefault="00E04908">
            <w:pPr>
              <w:pStyle w:val="TableParagraph"/>
              <w:rPr>
                <w:rFonts w:ascii="Times New Roman"/>
                <w:sz w:val="20"/>
              </w:rPr>
            </w:pPr>
          </w:p>
        </w:tc>
      </w:tr>
      <w:tr w:rsidR="00E04908" w14:paraId="4742EE46" w14:textId="77777777">
        <w:trPr>
          <w:trHeight w:val="459"/>
        </w:trPr>
        <w:tc>
          <w:tcPr>
            <w:tcW w:w="4313" w:type="dxa"/>
          </w:tcPr>
          <w:p w14:paraId="7D189984" w14:textId="77777777" w:rsidR="00E04908" w:rsidRDefault="00000000">
            <w:pPr>
              <w:pStyle w:val="TableParagraph"/>
              <w:spacing w:line="230" w:lineRule="atLeast"/>
              <w:ind w:left="105" w:right="221"/>
              <w:rPr>
                <w:sz w:val="20"/>
              </w:rPr>
            </w:pPr>
            <w:r>
              <w:rPr>
                <w:sz w:val="20"/>
              </w:rPr>
              <w:t>Activity</w:t>
            </w:r>
            <w:r>
              <w:rPr>
                <w:spacing w:val="-8"/>
                <w:sz w:val="20"/>
              </w:rPr>
              <w:t xml:space="preserve"> </w:t>
            </w:r>
            <w:r>
              <w:rPr>
                <w:sz w:val="20"/>
              </w:rPr>
              <w:t>1.5.</w:t>
            </w:r>
            <w:r>
              <w:rPr>
                <w:spacing w:val="-4"/>
                <w:sz w:val="20"/>
              </w:rPr>
              <w:t xml:space="preserve"> </w:t>
            </w:r>
            <w:r>
              <w:rPr>
                <w:sz w:val="20"/>
              </w:rPr>
              <w:t>Establishing</w:t>
            </w:r>
            <w:r>
              <w:rPr>
                <w:spacing w:val="-8"/>
                <w:sz w:val="20"/>
              </w:rPr>
              <w:t xml:space="preserve"> </w:t>
            </w:r>
            <w:r>
              <w:rPr>
                <w:sz w:val="20"/>
              </w:rPr>
              <w:t>and</w:t>
            </w:r>
            <w:r>
              <w:rPr>
                <w:spacing w:val="-8"/>
                <w:sz w:val="20"/>
              </w:rPr>
              <w:t xml:space="preserve"> </w:t>
            </w:r>
            <w:r>
              <w:rPr>
                <w:sz w:val="20"/>
              </w:rPr>
              <w:t>equipping</w:t>
            </w:r>
            <w:r>
              <w:rPr>
                <w:spacing w:val="-8"/>
                <w:sz w:val="20"/>
              </w:rPr>
              <w:t xml:space="preserve"> </w:t>
            </w:r>
            <w:r>
              <w:rPr>
                <w:sz w:val="20"/>
              </w:rPr>
              <w:t>of</w:t>
            </w:r>
            <w:r>
              <w:rPr>
                <w:spacing w:val="-4"/>
                <w:sz w:val="20"/>
              </w:rPr>
              <w:t xml:space="preserve"> </w:t>
            </w:r>
            <w:r>
              <w:rPr>
                <w:sz w:val="20"/>
              </w:rPr>
              <w:t>an integrated education data center</w:t>
            </w:r>
          </w:p>
        </w:tc>
        <w:tc>
          <w:tcPr>
            <w:tcW w:w="331" w:type="dxa"/>
          </w:tcPr>
          <w:p w14:paraId="33C661A7" w14:textId="77777777" w:rsidR="00E04908" w:rsidRDefault="00E04908">
            <w:pPr>
              <w:pStyle w:val="TableParagraph"/>
              <w:rPr>
                <w:rFonts w:ascii="Times New Roman"/>
                <w:sz w:val="20"/>
              </w:rPr>
            </w:pPr>
          </w:p>
        </w:tc>
        <w:tc>
          <w:tcPr>
            <w:tcW w:w="321" w:type="dxa"/>
          </w:tcPr>
          <w:p w14:paraId="5C9D1184" w14:textId="77777777" w:rsidR="00E04908" w:rsidRDefault="00E04908">
            <w:pPr>
              <w:pStyle w:val="TableParagraph"/>
              <w:rPr>
                <w:rFonts w:ascii="Times New Roman"/>
                <w:sz w:val="20"/>
              </w:rPr>
            </w:pPr>
          </w:p>
        </w:tc>
        <w:tc>
          <w:tcPr>
            <w:tcW w:w="331" w:type="dxa"/>
          </w:tcPr>
          <w:p w14:paraId="10B5EA98" w14:textId="77777777" w:rsidR="00E04908" w:rsidRDefault="00E04908">
            <w:pPr>
              <w:pStyle w:val="TableParagraph"/>
              <w:rPr>
                <w:rFonts w:ascii="Times New Roman"/>
                <w:sz w:val="20"/>
              </w:rPr>
            </w:pPr>
          </w:p>
        </w:tc>
        <w:tc>
          <w:tcPr>
            <w:tcW w:w="342" w:type="dxa"/>
          </w:tcPr>
          <w:p w14:paraId="2DF58371" w14:textId="77777777" w:rsidR="00E04908" w:rsidRDefault="00E04908">
            <w:pPr>
              <w:pStyle w:val="TableParagraph"/>
              <w:rPr>
                <w:rFonts w:ascii="Times New Roman"/>
                <w:sz w:val="20"/>
              </w:rPr>
            </w:pPr>
          </w:p>
        </w:tc>
        <w:tc>
          <w:tcPr>
            <w:tcW w:w="351" w:type="dxa"/>
          </w:tcPr>
          <w:p w14:paraId="3EC03EB2" w14:textId="77777777" w:rsidR="00E04908" w:rsidRDefault="00E04908">
            <w:pPr>
              <w:pStyle w:val="TableParagraph"/>
              <w:rPr>
                <w:rFonts w:ascii="Times New Roman"/>
                <w:sz w:val="20"/>
              </w:rPr>
            </w:pPr>
          </w:p>
        </w:tc>
        <w:tc>
          <w:tcPr>
            <w:tcW w:w="341" w:type="dxa"/>
            <w:shd w:val="clear" w:color="auto" w:fill="B3E4A0"/>
          </w:tcPr>
          <w:p w14:paraId="703218CA" w14:textId="77777777" w:rsidR="00E04908" w:rsidRDefault="00E04908">
            <w:pPr>
              <w:pStyle w:val="TableParagraph"/>
              <w:rPr>
                <w:rFonts w:ascii="Times New Roman"/>
                <w:sz w:val="20"/>
              </w:rPr>
            </w:pPr>
          </w:p>
        </w:tc>
        <w:tc>
          <w:tcPr>
            <w:tcW w:w="341" w:type="dxa"/>
            <w:shd w:val="clear" w:color="auto" w:fill="B3E4A0"/>
          </w:tcPr>
          <w:p w14:paraId="4CEDED53" w14:textId="77777777" w:rsidR="00E04908" w:rsidRDefault="00E04908">
            <w:pPr>
              <w:pStyle w:val="TableParagraph"/>
              <w:rPr>
                <w:rFonts w:ascii="Times New Roman"/>
                <w:sz w:val="20"/>
              </w:rPr>
            </w:pPr>
          </w:p>
        </w:tc>
        <w:tc>
          <w:tcPr>
            <w:tcW w:w="341" w:type="dxa"/>
            <w:shd w:val="clear" w:color="auto" w:fill="B3E4A0"/>
          </w:tcPr>
          <w:p w14:paraId="5EB67160" w14:textId="77777777" w:rsidR="00E04908" w:rsidRDefault="00E04908">
            <w:pPr>
              <w:pStyle w:val="TableParagraph"/>
              <w:rPr>
                <w:rFonts w:ascii="Times New Roman"/>
                <w:sz w:val="20"/>
              </w:rPr>
            </w:pPr>
          </w:p>
        </w:tc>
        <w:tc>
          <w:tcPr>
            <w:tcW w:w="341" w:type="dxa"/>
            <w:shd w:val="clear" w:color="auto" w:fill="B3E4A0"/>
          </w:tcPr>
          <w:p w14:paraId="1828631E" w14:textId="77777777" w:rsidR="00E04908" w:rsidRDefault="00E04908">
            <w:pPr>
              <w:pStyle w:val="TableParagraph"/>
              <w:rPr>
                <w:rFonts w:ascii="Times New Roman"/>
                <w:sz w:val="20"/>
              </w:rPr>
            </w:pPr>
          </w:p>
        </w:tc>
        <w:tc>
          <w:tcPr>
            <w:tcW w:w="341" w:type="dxa"/>
            <w:shd w:val="clear" w:color="auto" w:fill="B3E4A0"/>
          </w:tcPr>
          <w:p w14:paraId="606F374F" w14:textId="77777777" w:rsidR="00E04908" w:rsidRDefault="00E04908">
            <w:pPr>
              <w:pStyle w:val="TableParagraph"/>
              <w:rPr>
                <w:rFonts w:ascii="Times New Roman"/>
                <w:sz w:val="20"/>
              </w:rPr>
            </w:pPr>
          </w:p>
        </w:tc>
        <w:tc>
          <w:tcPr>
            <w:tcW w:w="352" w:type="dxa"/>
            <w:shd w:val="clear" w:color="auto" w:fill="B3E4A0"/>
          </w:tcPr>
          <w:p w14:paraId="25A9C17F" w14:textId="77777777" w:rsidR="00E04908" w:rsidRDefault="00E04908">
            <w:pPr>
              <w:pStyle w:val="TableParagraph"/>
              <w:rPr>
                <w:rFonts w:ascii="Times New Roman"/>
                <w:sz w:val="20"/>
              </w:rPr>
            </w:pPr>
          </w:p>
        </w:tc>
        <w:tc>
          <w:tcPr>
            <w:tcW w:w="341" w:type="dxa"/>
            <w:shd w:val="clear" w:color="auto" w:fill="B3E4A0"/>
          </w:tcPr>
          <w:p w14:paraId="7C70D8E9" w14:textId="77777777" w:rsidR="00E04908" w:rsidRDefault="00E04908">
            <w:pPr>
              <w:pStyle w:val="TableParagraph"/>
              <w:rPr>
                <w:rFonts w:ascii="Times New Roman"/>
                <w:sz w:val="20"/>
              </w:rPr>
            </w:pPr>
          </w:p>
        </w:tc>
        <w:tc>
          <w:tcPr>
            <w:tcW w:w="342" w:type="dxa"/>
            <w:shd w:val="clear" w:color="auto" w:fill="B3E4A0"/>
          </w:tcPr>
          <w:p w14:paraId="103E5031" w14:textId="77777777" w:rsidR="00E04908" w:rsidRDefault="00E04908">
            <w:pPr>
              <w:pStyle w:val="TableParagraph"/>
              <w:rPr>
                <w:rFonts w:ascii="Times New Roman"/>
                <w:sz w:val="20"/>
              </w:rPr>
            </w:pPr>
          </w:p>
        </w:tc>
        <w:tc>
          <w:tcPr>
            <w:tcW w:w="341" w:type="dxa"/>
            <w:shd w:val="clear" w:color="auto" w:fill="B3E4A0"/>
          </w:tcPr>
          <w:p w14:paraId="419730DB" w14:textId="77777777" w:rsidR="00E04908" w:rsidRDefault="00E04908">
            <w:pPr>
              <w:pStyle w:val="TableParagraph"/>
              <w:rPr>
                <w:rFonts w:ascii="Times New Roman"/>
                <w:sz w:val="20"/>
              </w:rPr>
            </w:pPr>
          </w:p>
        </w:tc>
        <w:tc>
          <w:tcPr>
            <w:tcW w:w="341" w:type="dxa"/>
            <w:shd w:val="clear" w:color="auto" w:fill="B3E4A0"/>
          </w:tcPr>
          <w:p w14:paraId="603A1F38" w14:textId="77777777" w:rsidR="00E04908" w:rsidRDefault="00E04908">
            <w:pPr>
              <w:pStyle w:val="TableParagraph"/>
              <w:rPr>
                <w:rFonts w:ascii="Times New Roman"/>
                <w:sz w:val="20"/>
              </w:rPr>
            </w:pPr>
          </w:p>
        </w:tc>
        <w:tc>
          <w:tcPr>
            <w:tcW w:w="341" w:type="dxa"/>
            <w:shd w:val="clear" w:color="auto" w:fill="B3E4A0"/>
          </w:tcPr>
          <w:p w14:paraId="30CC8322" w14:textId="77777777" w:rsidR="00E04908" w:rsidRDefault="00E04908">
            <w:pPr>
              <w:pStyle w:val="TableParagraph"/>
              <w:rPr>
                <w:rFonts w:ascii="Times New Roman"/>
                <w:sz w:val="20"/>
              </w:rPr>
            </w:pPr>
          </w:p>
        </w:tc>
        <w:tc>
          <w:tcPr>
            <w:tcW w:w="351" w:type="dxa"/>
          </w:tcPr>
          <w:p w14:paraId="30CF7663" w14:textId="77777777" w:rsidR="00E04908" w:rsidRDefault="00E04908">
            <w:pPr>
              <w:pStyle w:val="TableParagraph"/>
              <w:rPr>
                <w:rFonts w:ascii="Times New Roman"/>
                <w:sz w:val="20"/>
              </w:rPr>
            </w:pPr>
          </w:p>
        </w:tc>
        <w:tc>
          <w:tcPr>
            <w:tcW w:w="342" w:type="dxa"/>
          </w:tcPr>
          <w:p w14:paraId="21FD6EF0" w14:textId="77777777" w:rsidR="00E04908" w:rsidRDefault="00E04908">
            <w:pPr>
              <w:pStyle w:val="TableParagraph"/>
              <w:rPr>
                <w:rFonts w:ascii="Times New Roman"/>
                <w:sz w:val="20"/>
              </w:rPr>
            </w:pPr>
          </w:p>
        </w:tc>
        <w:tc>
          <w:tcPr>
            <w:tcW w:w="341" w:type="dxa"/>
          </w:tcPr>
          <w:p w14:paraId="12959ECB" w14:textId="77777777" w:rsidR="00E04908" w:rsidRDefault="00E04908">
            <w:pPr>
              <w:pStyle w:val="TableParagraph"/>
              <w:rPr>
                <w:rFonts w:ascii="Times New Roman"/>
                <w:sz w:val="20"/>
              </w:rPr>
            </w:pPr>
          </w:p>
        </w:tc>
        <w:tc>
          <w:tcPr>
            <w:tcW w:w="341" w:type="dxa"/>
          </w:tcPr>
          <w:p w14:paraId="10F98EAA" w14:textId="77777777" w:rsidR="00E04908" w:rsidRDefault="00E04908">
            <w:pPr>
              <w:pStyle w:val="TableParagraph"/>
              <w:rPr>
                <w:rFonts w:ascii="Times New Roman"/>
                <w:sz w:val="20"/>
              </w:rPr>
            </w:pPr>
          </w:p>
        </w:tc>
        <w:tc>
          <w:tcPr>
            <w:tcW w:w="341" w:type="dxa"/>
          </w:tcPr>
          <w:p w14:paraId="50E2DD15" w14:textId="77777777" w:rsidR="00E04908" w:rsidRDefault="00E04908">
            <w:pPr>
              <w:pStyle w:val="TableParagraph"/>
              <w:rPr>
                <w:rFonts w:ascii="Times New Roman"/>
                <w:sz w:val="20"/>
              </w:rPr>
            </w:pPr>
          </w:p>
        </w:tc>
        <w:tc>
          <w:tcPr>
            <w:tcW w:w="351" w:type="dxa"/>
          </w:tcPr>
          <w:p w14:paraId="2A4859DA" w14:textId="77777777" w:rsidR="00E04908" w:rsidRDefault="00E04908">
            <w:pPr>
              <w:pStyle w:val="TableParagraph"/>
              <w:rPr>
                <w:rFonts w:ascii="Times New Roman"/>
                <w:sz w:val="20"/>
              </w:rPr>
            </w:pPr>
          </w:p>
        </w:tc>
        <w:tc>
          <w:tcPr>
            <w:tcW w:w="341" w:type="dxa"/>
          </w:tcPr>
          <w:p w14:paraId="34ABD743" w14:textId="77777777" w:rsidR="00E04908" w:rsidRDefault="00E04908">
            <w:pPr>
              <w:pStyle w:val="TableParagraph"/>
              <w:rPr>
                <w:rFonts w:ascii="Times New Roman"/>
                <w:sz w:val="20"/>
              </w:rPr>
            </w:pPr>
          </w:p>
        </w:tc>
        <w:tc>
          <w:tcPr>
            <w:tcW w:w="341" w:type="dxa"/>
          </w:tcPr>
          <w:p w14:paraId="3F6E01BA" w14:textId="77777777" w:rsidR="00E04908" w:rsidRDefault="00E04908">
            <w:pPr>
              <w:pStyle w:val="TableParagraph"/>
              <w:rPr>
                <w:rFonts w:ascii="Times New Roman"/>
                <w:sz w:val="20"/>
              </w:rPr>
            </w:pPr>
          </w:p>
        </w:tc>
        <w:tc>
          <w:tcPr>
            <w:tcW w:w="362" w:type="dxa"/>
          </w:tcPr>
          <w:p w14:paraId="7A4514FC" w14:textId="77777777" w:rsidR="00E04908" w:rsidRDefault="00E04908">
            <w:pPr>
              <w:pStyle w:val="TableParagraph"/>
              <w:rPr>
                <w:rFonts w:ascii="Times New Roman"/>
                <w:sz w:val="20"/>
              </w:rPr>
            </w:pPr>
          </w:p>
        </w:tc>
      </w:tr>
      <w:tr w:rsidR="00E04908" w14:paraId="2EBF7836" w14:textId="77777777">
        <w:trPr>
          <w:trHeight w:val="689"/>
        </w:trPr>
        <w:tc>
          <w:tcPr>
            <w:tcW w:w="4313" w:type="dxa"/>
          </w:tcPr>
          <w:p w14:paraId="6DBBCE77" w14:textId="77777777" w:rsidR="00E04908" w:rsidRDefault="00000000">
            <w:pPr>
              <w:pStyle w:val="TableParagraph"/>
              <w:spacing w:line="230" w:lineRule="exact"/>
              <w:ind w:left="105" w:right="221"/>
              <w:rPr>
                <w:sz w:val="20"/>
              </w:rPr>
            </w:pPr>
            <w:r>
              <w:rPr>
                <w:sz w:val="20"/>
              </w:rPr>
              <w:t>Activity 1.6. Developing a new MOEYS Gender</w:t>
            </w:r>
            <w:r>
              <w:rPr>
                <w:spacing w:val="-9"/>
                <w:sz w:val="20"/>
              </w:rPr>
              <w:t xml:space="preserve"> </w:t>
            </w:r>
            <w:r>
              <w:rPr>
                <w:sz w:val="20"/>
              </w:rPr>
              <w:t>Mainstreaming</w:t>
            </w:r>
            <w:r>
              <w:rPr>
                <w:spacing w:val="-12"/>
                <w:sz w:val="20"/>
              </w:rPr>
              <w:t xml:space="preserve"> </w:t>
            </w:r>
            <w:r>
              <w:rPr>
                <w:sz w:val="20"/>
              </w:rPr>
              <w:t>Strategic</w:t>
            </w:r>
            <w:r>
              <w:rPr>
                <w:spacing w:val="-11"/>
                <w:sz w:val="20"/>
              </w:rPr>
              <w:t xml:space="preserve"> </w:t>
            </w:r>
            <w:r>
              <w:rPr>
                <w:sz w:val="20"/>
              </w:rPr>
              <w:t>Plan</w:t>
            </w:r>
            <w:r>
              <w:rPr>
                <w:spacing w:val="-12"/>
                <w:sz w:val="20"/>
              </w:rPr>
              <w:t xml:space="preserve"> </w:t>
            </w:r>
            <w:r>
              <w:rPr>
                <w:sz w:val="20"/>
              </w:rPr>
              <w:t xml:space="preserve">2025- </w:t>
            </w:r>
            <w:r>
              <w:rPr>
                <w:spacing w:val="-4"/>
                <w:sz w:val="20"/>
              </w:rPr>
              <w:t>2030</w:t>
            </w:r>
          </w:p>
        </w:tc>
        <w:tc>
          <w:tcPr>
            <w:tcW w:w="331" w:type="dxa"/>
          </w:tcPr>
          <w:p w14:paraId="58EC9FAB" w14:textId="77777777" w:rsidR="00E04908" w:rsidRDefault="00E04908">
            <w:pPr>
              <w:pStyle w:val="TableParagraph"/>
              <w:rPr>
                <w:rFonts w:ascii="Times New Roman"/>
                <w:sz w:val="20"/>
              </w:rPr>
            </w:pPr>
          </w:p>
        </w:tc>
        <w:tc>
          <w:tcPr>
            <w:tcW w:w="321" w:type="dxa"/>
          </w:tcPr>
          <w:p w14:paraId="08B64774" w14:textId="77777777" w:rsidR="00E04908" w:rsidRDefault="00E04908">
            <w:pPr>
              <w:pStyle w:val="TableParagraph"/>
              <w:rPr>
                <w:rFonts w:ascii="Times New Roman"/>
                <w:sz w:val="20"/>
              </w:rPr>
            </w:pPr>
          </w:p>
        </w:tc>
        <w:tc>
          <w:tcPr>
            <w:tcW w:w="331" w:type="dxa"/>
            <w:shd w:val="clear" w:color="auto" w:fill="B3E4A0"/>
          </w:tcPr>
          <w:p w14:paraId="53DFE8EF" w14:textId="77777777" w:rsidR="00E04908" w:rsidRDefault="00E04908">
            <w:pPr>
              <w:pStyle w:val="TableParagraph"/>
              <w:rPr>
                <w:rFonts w:ascii="Times New Roman"/>
                <w:sz w:val="20"/>
              </w:rPr>
            </w:pPr>
          </w:p>
        </w:tc>
        <w:tc>
          <w:tcPr>
            <w:tcW w:w="342" w:type="dxa"/>
            <w:shd w:val="clear" w:color="auto" w:fill="B3E4A0"/>
          </w:tcPr>
          <w:p w14:paraId="4FF7F0B7" w14:textId="77777777" w:rsidR="00E04908" w:rsidRDefault="00E04908">
            <w:pPr>
              <w:pStyle w:val="TableParagraph"/>
              <w:rPr>
                <w:rFonts w:ascii="Times New Roman"/>
                <w:sz w:val="20"/>
              </w:rPr>
            </w:pPr>
          </w:p>
        </w:tc>
        <w:tc>
          <w:tcPr>
            <w:tcW w:w="351" w:type="dxa"/>
            <w:shd w:val="clear" w:color="auto" w:fill="B3E4A0"/>
          </w:tcPr>
          <w:p w14:paraId="75DA78CA" w14:textId="77777777" w:rsidR="00E04908" w:rsidRDefault="00E04908">
            <w:pPr>
              <w:pStyle w:val="TableParagraph"/>
              <w:rPr>
                <w:rFonts w:ascii="Times New Roman"/>
                <w:sz w:val="20"/>
              </w:rPr>
            </w:pPr>
          </w:p>
        </w:tc>
        <w:tc>
          <w:tcPr>
            <w:tcW w:w="341" w:type="dxa"/>
            <w:shd w:val="clear" w:color="auto" w:fill="B3E4A0"/>
          </w:tcPr>
          <w:p w14:paraId="5958D531" w14:textId="77777777" w:rsidR="00E04908" w:rsidRDefault="00E04908">
            <w:pPr>
              <w:pStyle w:val="TableParagraph"/>
              <w:rPr>
                <w:rFonts w:ascii="Times New Roman"/>
                <w:sz w:val="20"/>
              </w:rPr>
            </w:pPr>
          </w:p>
        </w:tc>
        <w:tc>
          <w:tcPr>
            <w:tcW w:w="341" w:type="dxa"/>
          </w:tcPr>
          <w:p w14:paraId="3FF7A3B9" w14:textId="77777777" w:rsidR="00E04908" w:rsidRDefault="00E04908">
            <w:pPr>
              <w:pStyle w:val="TableParagraph"/>
              <w:rPr>
                <w:rFonts w:ascii="Times New Roman"/>
                <w:sz w:val="20"/>
              </w:rPr>
            </w:pPr>
          </w:p>
        </w:tc>
        <w:tc>
          <w:tcPr>
            <w:tcW w:w="341" w:type="dxa"/>
          </w:tcPr>
          <w:p w14:paraId="1A50D1C4" w14:textId="77777777" w:rsidR="00E04908" w:rsidRDefault="00E04908">
            <w:pPr>
              <w:pStyle w:val="TableParagraph"/>
              <w:rPr>
                <w:rFonts w:ascii="Times New Roman"/>
                <w:sz w:val="20"/>
              </w:rPr>
            </w:pPr>
          </w:p>
        </w:tc>
        <w:tc>
          <w:tcPr>
            <w:tcW w:w="341" w:type="dxa"/>
          </w:tcPr>
          <w:p w14:paraId="298C12B6" w14:textId="77777777" w:rsidR="00E04908" w:rsidRDefault="00E04908">
            <w:pPr>
              <w:pStyle w:val="TableParagraph"/>
              <w:rPr>
                <w:rFonts w:ascii="Times New Roman"/>
                <w:sz w:val="20"/>
              </w:rPr>
            </w:pPr>
          </w:p>
        </w:tc>
        <w:tc>
          <w:tcPr>
            <w:tcW w:w="341" w:type="dxa"/>
          </w:tcPr>
          <w:p w14:paraId="7DB6A708" w14:textId="77777777" w:rsidR="00E04908" w:rsidRDefault="00E04908">
            <w:pPr>
              <w:pStyle w:val="TableParagraph"/>
              <w:rPr>
                <w:rFonts w:ascii="Times New Roman"/>
                <w:sz w:val="20"/>
              </w:rPr>
            </w:pPr>
          </w:p>
        </w:tc>
        <w:tc>
          <w:tcPr>
            <w:tcW w:w="352" w:type="dxa"/>
          </w:tcPr>
          <w:p w14:paraId="6332D2B8" w14:textId="77777777" w:rsidR="00E04908" w:rsidRDefault="00E04908">
            <w:pPr>
              <w:pStyle w:val="TableParagraph"/>
              <w:rPr>
                <w:rFonts w:ascii="Times New Roman"/>
                <w:sz w:val="20"/>
              </w:rPr>
            </w:pPr>
          </w:p>
        </w:tc>
        <w:tc>
          <w:tcPr>
            <w:tcW w:w="341" w:type="dxa"/>
          </w:tcPr>
          <w:p w14:paraId="2FCABD94" w14:textId="77777777" w:rsidR="00E04908" w:rsidRDefault="00E04908">
            <w:pPr>
              <w:pStyle w:val="TableParagraph"/>
              <w:rPr>
                <w:rFonts w:ascii="Times New Roman"/>
                <w:sz w:val="20"/>
              </w:rPr>
            </w:pPr>
          </w:p>
        </w:tc>
        <w:tc>
          <w:tcPr>
            <w:tcW w:w="342" w:type="dxa"/>
          </w:tcPr>
          <w:p w14:paraId="0FD79D5A" w14:textId="77777777" w:rsidR="00E04908" w:rsidRDefault="00E04908">
            <w:pPr>
              <w:pStyle w:val="TableParagraph"/>
              <w:rPr>
                <w:rFonts w:ascii="Times New Roman"/>
                <w:sz w:val="20"/>
              </w:rPr>
            </w:pPr>
          </w:p>
        </w:tc>
        <w:tc>
          <w:tcPr>
            <w:tcW w:w="341" w:type="dxa"/>
          </w:tcPr>
          <w:p w14:paraId="5DBC3D37" w14:textId="77777777" w:rsidR="00E04908" w:rsidRDefault="00E04908">
            <w:pPr>
              <w:pStyle w:val="TableParagraph"/>
              <w:rPr>
                <w:rFonts w:ascii="Times New Roman"/>
                <w:sz w:val="20"/>
              </w:rPr>
            </w:pPr>
          </w:p>
        </w:tc>
        <w:tc>
          <w:tcPr>
            <w:tcW w:w="341" w:type="dxa"/>
          </w:tcPr>
          <w:p w14:paraId="198557AD" w14:textId="77777777" w:rsidR="00E04908" w:rsidRDefault="00E04908">
            <w:pPr>
              <w:pStyle w:val="TableParagraph"/>
              <w:rPr>
                <w:rFonts w:ascii="Times New Roman"/>
                <w:sz w:val="20"/>
              </w:rPr>
            </w:pPr>
          </w:p>
        </w:tc>
        <w:tc>
          <w:tcPr>
            <w:tcW w:w="341" w:type="dxa"/>
          </w:tcPr>
          <w:p w14:paraId="2B814285" w14:textId="77777777" w:rsidR="00E04908" w:rsidRDefault="00E04908">
            <w:pPr>
              <w:pStyle w:val="TableParagraph"/>
              <w:rPr>
                <w:rFonts w:ascii="Times New Roman"/>
                <w:sz w:val="20"/>
              </w:rPr>
            </w:pPr>
          </w:p>
        </w:tc>
        <w:tc>
          <w:tcPr>
            <w:tcW w:w="351" w:type="dxa"/>
          </w:tcPr>
          <w:p w14:paraId="18E1A469" w14:textId="77777777" w:rsidR="00E04908" w:rsidRDefault="00E04908">
            <w:pPr>
              <w:pStyle w:val="TableParagraph"/>
              <w:rPr>
                <w:rFonts w:ascii="Times New Roman"/>
                <w:sz w:val="20"/>
              </w:rPr>
            </w:pPr>
          </w:p>
        </w:tc>
        <w:tc>
          <w:tcPr>
            <w:tcW w:w="342" w:type="dxa"/>
          </w:tcPr>
          <w:p w14:paraId="236D1D8C" w14:textId="77777777" w:rsidR="00E04908" w:rsidRDefault="00E04908">
            <w:pPr>
              <w:pStyle w:val="TableParagraph"/>
              <w:rPr>
                <w:rFonts w:ascii="Times New Roman"/>
                <w:sz w:val="20"/>
              </w:rPr>
            </w:pPr>
          </w:p>
        </w:tc>
        <w:tc>
          <w:tcPr>
            <w:tcW w:w="341" w:type="dxa"/>
          </w:tcPr>
          <w:p w14:paraId="2C134FB0" w14:textId="77777777" w:rsidR="00E04908" w:rsidRDefault="00E04908">
            <w:pPr>
              <w:pStyle w:val="TableParagraph"/>
              <w:rPr>
                <w:rFonts w:ascii="Times New Roman"/>
                <w:sz w:val="20"/>
              </w:rPr>
            </w:pPr>
          </w:p>
        </w:tc>
        <w:tc>
          <w:tcPr>
            <w:tcW w:w="341" w:type="dxa"/>
          </w:tcPr>
          <w:p w14:paraId="7BE4E5E1" w14:textId="77777777" w:rsidR="00E04908" w:rsidRDefault="00E04908">
            <w:pPr>
              <w:pStyle w:val="TableParagraph"/>
              <w:rPr>
                <w:rFonts w:ascii="Times New Roman"/>
                <w:sz w:val="20"/>
              </w:rPr>
            </w:pPr>
          </w:p>
        </w:tc>
        <w:tc>
          <w:tcPr>
            <w:tcW w:w="341" w:type="dxa"/>
          </w:tcPr>
          <w:p w14:paraId="1753EBDE" w14:textId="77777777" w:rsidR="00E04908" w:rsidRDefault="00E04908">
            <w:pPr>
              <w:pStyle w:val="TableParagraph"/>
              <w:rPr>
                <w:rFonts w:ascii="Times New Roman"/>
                <w:sz w:val="20"/>
              </w:rPr>
            </w:pPr>
          </w:p>
        </w:tc>
        <w:tc>
          <w:tcPr>
            <w:tcW w:w="351" w:type="dxa"/>
          </w:tcPr>
          <w:p w14:paraId="098C5255" w14:textId="77777777" w:rsidR="00E04908" w:rsidRDefault="00E04908">
            <w:pPr>
              <w:pStyle w:val="TableParagraph"/>
              <w:rPr>
                <w:rFonts w:ascii="Times New Roman"/>
                <w:sz w:val="20"/>
              </w:rPr>
            </w:pPr>
          </w:p>
        </w:tc>
        <w:tc>
          <w:tcPr>
            <w:tcW w:w="341" w:type="dxa"/>
          </w:tcPr>
          <w:p w14:paraId="673F4092" w14:textId="77777777" w:rsidR="00E04908" w:rsidRDefault="00E04908">
            <w:pPr>
              <w:pStyle w:val="TableParagraph"/>
              <w:rPr>
                <w:rFonts w:ascii="Times New Roman"/>
                <w:sz w:val="20"/>
              </w:rPr>
            </w:pPr>
          </w:p>
        </w:tc>
        <w:tc>
          <w:tcPr>
            <w:tcW w:w="341" w:type="dxa"/>
          </w:tcPr>
          <w:p w14:paraId="009D1C00" w14:textId="77777777" w:rsidR="00E04908" w:rsidRDefault="00E04908">
            <w:pPr>
              <w:pStyle w:val="TableParagraph"/>
              <w:rPr>
                <w:rFonts w:ascii="Times New Roman"/>
                <w:sz w:val="20"/>
              </w:rPr>
            </w:pPr>
          </w:p>
        </w:tc>
        <w:tc>
          <w:tcPr>
            <w:tcW w:w="362" w:type="dxa"/>
          </w:tcPr>
          <w:p w14:paraId="2647E240" w14:textId="77777777" w:rsidR="00E04908" w:rsidRDefault="00E04908">
            <w:pPr>
              <w:pStyle w:val="TableParagraph"/>
              <w:rPr>
                <w:rFonts w:ascii="Times New Roman"/>
                <w:sz w:val="20"/>
              </w:rPr>
            </w:pPr>
          </w:p>
        </w:tc>
      </w:tr>
      <w:tr w:rsidR="00E04908" w14:paraId="644474F3" w14:textId="77777777">
        <w:trPr>
          <w:trHeight w:val="459"/>
        </w:trPr>
        <w:tc>
          <w:tcPr>
            <w:tcW w:w="4313" w:type="dxa"/>
          </w:tcPr>
          <w:p w14:paraId="02736F1F" w14:textId="77777777" w:rsidR="00E04908" w:rsidRDefault="00000000">
            <w:pPr>
              <w:pStyle w:val="TableParagraph"/>
              <w:spacing w:line="230" w:lineRule="atLeast"/>
              <w:ind w:left="105" w:right="221"/>
              <w:rPr>
                <w:sz w:val="20"/>
              </w:rPr>
            </w:pPr>
            <w:r>
              <w:rPr>
                <w:sz w:val="20"/>
              </w:rPr>
              <w:t>Activity</w:t>
            </w:r>
            <w:r>
              <w:rPr>
                <w:spacing w:val="-13"/>
                <w:sz w:val="20"/>
              </w:rPr>
              <w:t xml:space="preserve"> </w:t>
            </w:r>
            <w:r>
              <w:rPr>
                <w:sz w:val="20"/>
              </w:rPr>
              <w:t>1.7</w:t>
            </w:r>
            <w:r>
              <w:rPr>
                <w:spacing w:val="-13"/>
                <w:sz w:val="20"/>
              </w:rPr>
              <w:t xml:space="preserve"> </w:t>
            </w:r>
            <w:r>
              <w:rPr>
                <w:sz w:val="20"/>
              </w:rPr>
              <w:t>Develop</w:t>
            </w:r>
            <w:r>
              <w:rPr>
                <w:spacing w:val="-14"/>
                <w:sz w:val="20"/>
              </w:rPr>
              <w:t xml:space="preserve"> </w:t>
            </w:r>
            <w:r>
              <w:rPr>
                <w:sz w:val="20"/>
              </w:rPr>
              <w:t>accessibility</w:t>
            </w:r>
            <w:r>
              <w:rPr>
                <w:spacing w:val="-13"/>
                <w:sz w:val="20"/>
              </w:rPr>
              <w:t xml:space="preserve"> </w:t>
            </w:r>
            <w:r>
              <w:rPr>
                <w:sz w:val="20"/>
              </w:rPr>
              <w:t>technology for learning</w:t>
            </w:r>
          </w:p>
        </w:tc>
        <w:tc>
          <w:tcPr>
            <w:tcW w:w="331" w:type="dxa"/>
          </w:tcPr>
          <w:p w14:paraId="217ABCA3" w14:textId="77777777" w:rsidR="00E04908" w:rsidRDefault="00E04908">
            <w:pPr>
              <w:pStyle w:val="TableParagraph"/>
              <w:rPr>
                <w:rFonts w:ascii="Times New Roman"/>
                <w:sz w:val="20"/>
              </w:rPr>
            </w:pPr>
          </w:p>
        </w:tc>
        <w:tc>
          <w:tcPr>
            <w:tcW w:w="321" w:type="dxa"/>
          </w:tcPr>
          <w:p w14:paraId="7CA3762B" w14:textId="77777777" w:rsidR="00E04908" w:rsidRDefault="00E04908">
            <w:pPr>
              <w:pStyle w:val="TableParagraph"/>
              <w:rPr>
                <w:rFonts w:ascii="Times New Roman"/>
                <w:sz w:val="20"/>
              </w:rPr>
            </w:pPr>
          </w:p>
        </w:tc>
        <w:tc>
          <w:tcPr>
            <w:tcW w:w="331" w:type="dxa"/>
            <w:shd w:val="clear" w:color="auto" w:fill="A8D08D"/>
          </w:tcPr>
          <w:p w14:paraId="25F94A9E" w14:textId="77777777" w:rsidR="00E04908" w:rsidRDefault="00E04908">
            <w:pPr>
              <w:pStyle w:val="TableParagraph"/>
              <w:rPr>
                <w:rFonts w:ascii="Times New Roman"/>
                <w:sz w:val="20"/>
              </w:rPr>
            </w:pPr>
          </w:p>
        </w:tc>
        <w:tc>
          <w:tcPr>
            <w:tcW w:w="342" w:type="dxa"/>
            <w:shd w:val="clear" w:color="auto" w:fill="A8D08D"/>
          </w:tcPr>
          <w:p w14:paraId="67B05C59" w14:textId="77777777" w:rsidR="00E04908" w:rsidRDefault="00E04908">
            <w:pPr>
              <w:pStyle w:val="TableParagraph"/>
              <w:rPr>
                <w:rFonts w:ascii="Times New Roman"/>
                <w:sz w:val="20"/>
              </w:rPr>
            </w:pPr>
          </w:p>
        </w:tc>
        <w:tc>
          <w:tcPr>
            <w:tcW w:w="351" w:type="dxa"/>
            <w:shd w:val="clear" w:color="auto" w:fill="A8D08D"/>
          </w:tcPr>
          <w:p w14:paraId="73D3B113" w14:textId="77777777" w:rsidR="00E04908" w:rsidRDefault="00E04908">
            <w:pPr>
              <w:pStyle w:val="TableParagraph"/>
              <w:rPr>
                <w:rFonts w:ascii="Times New Roman"/>
                <w:sz w:val="20"/>
              </w:rPr>
            </w:pPr>
          </w:p>
        </w:tc>
        <w:tc>
          <w:tcPr>
            <w:tcW w:w="341" w:type="dxa"/>
            <w:shd w:val="clear" w:color="auto" w:fill="A8D08D"/>
          </w:tcPr>
          <w:p w14:paraId="1B3D1194" w14:textId="77777777" w:rsidR="00E04908" w:rsidRDefault="00E04908">
            <w:pPr>
              <w:pStyle w:val="TableParagraph"/>
              <w:rPr>
                <w:rFonts w:ascii="Times New Roman"/>
                <w:sz w:val="20"/>
              </w:rPr>
            </w:pPr>
          </w:p>
        </w:tc>
        <w:tc>
          <w:tcPr>
            <w:tcW w:w="341" w:type="dxa"/>
            <w:shd w:val="clear" w:color="auto" w:fill="A8D08D"/>
          </w:tcPr>
          <w:p w14:paraId="10D80EFE" w14:textId="77777777" w:rsidR="00E04908" w:rsidRDefault="00E04908">
            <w:pPr>
              <w:pStyle w:val="TableParagraph"/>
              <w:rPr>
                <w:rFonts w:ascii="Times New Roman"/>
                <w:sz w:val="20"/>
              </w:rPr>
            </w:pPr>
          </w:p>
        </w:tc>
        <w:tc>
          <w:tcPr>
            <w:tcW w:w="341" w:type="dxa"/>
            <w:shd w:val="clear" w:color="auto" w:fill="A8D08D"/>
          </w:tcPr>
          <w:p w14:paraId="4BC3F0E7" w14:textId="77777777" w:rsidR="00E04908" w:rsidRDefault="00E04908">
            <w:pPr>
              <w:pStyle w:val="TableParagraph"/>
              <w:rPr>
                <w:rFonts w:ascii="Times New Roman"/>
                <w:sz w:val="20"/>
              </w:rPr>
            </w:pPr>
          </w:p>
        </w:tc>
        <w:tc>
          <w:tcPr>
            <w:tcW w:w="341" w:type="dxa"/>
            <w:shd w:val="clear" w:color="auto" w:fill="A8D08D"/>
          </w:tcPr>
          <w:p w14:paraId="36FDA476" w14:textId="77777777" w:rsidR="00E04908" w:rsidRDefault="00E04908">
            <w:pPr>
              <w:pStyle w:val="TableParagraph"/>
              <w:rPr>
                <w:rFonts w:ascii="Times New Roman"/>
                <w:sz w:val="20"/>
              </w:rPr>
            </w:pPr>
          </w:p>
        </w:tc>
        <w:tc>
          <w:tcPr>
            <w:tcW w:w="341" w:type="dxa"/>
            <w:shd w:val="clear" w:color="auto" w:fill="A8D08D"/>
          </w:tcPr>
          <w:p w14:paraId="3B9B14D7" w14:textId="77777777" w:rsidR="00E04908" w:rsidRDefault="00E04908">
            <w:pPr>
              <w:pStyle w:val="TableParagraph"/>
              <w:rPr>
                <w:rFonts w:ascii="Times New Roman"/>
                <w:sz w:val="20"/>
              </w:rPr>
            </w:pPr>
          </w:p>
        </w:tc>
        <w:tc>
          <w:tcPr>
            <w:tcW w:w="352" w:type="dxa"/>
            <w:shd w:val="clear" w:color="auto" w:fill="A8D08D"/>
          </w:tcPr>
          <w:p w14:paraId="477B4B01" w14:textId="77777777" w:rsidR="00E04908" w:rsidRDefault="00E04908">
            <w:pPr>
              <w:pStyle w:val="TableParagraph"/>
              <w:rPr>
                <w:rFonts w:ascii="Times New Roman"/>
                <w:sz w:val="20"/>
              </w:rPr>
            </w:pPr>
          </w:p>
        </w:tc>
        <w:tc>
          <w:tcPr>
            <w:tcW w:w="341" w:type="dxa"/>
            <w:shd w:val="clear" w:color="auto" w:fill="A8D08D"/>
          </w:tcPr>
          <w:p w14:paraId="5FF94977" w14:textId="77777777" w:rsidR="00E04908" w:rsidRDefault="00E04908">
            <w:pPr>
              <w:pStyle w:val="TableParagraph"/>
              <w:rPr>
                <w:rFonts w:ascii="Times New Roman"/>
                <w:sz w:val="20"/>
              </w:rPr>
            </w:pPr>
          </w:p>
        </w:tc>
        <w:tc>
          <w:tcPr>
            <w:tcW w:w="342" w:type="dxa"/>
            <w:shd w:val="clear" w:color="auto" w:fill="A8D08D"/>
          </w:tcPr>
          <w:p w14:paraId="79844DD7" w14:textId="77777777" w:rsidR="00E04908" w:rsidRDefault="00E04908">
            <w:pPr>
              <w:pStyle w:val="TableParagraph"/>
              <w:rPr>
                <w:rFonts w:ascii="Times New Roman"/>
                <w:sz w:val="20"/>
              </w:rPr>
            </w:pPr>
          </w:p>
        </w:tc>
        <w:tc>
          <w:tcPr>
            <w:tcW w:w="341" w:type="dxa"/>
            <w:shd w:val="clear" w:color="auto" w:fill="A8D08D"/>
          </w:tcPr>
          <w:p w14:paraId="63AB3BB9" w14:textId="77777777" w:rsidR="00E04908" w:rsidRDefault="00E04908">
            <w:pPr>
              <w:pStyle w:val="TableParagraph"/>
              <w:rPr>
                <w:rFonts w:ascii="Times New Roman"/>
                <w:sz w:val="20"/>
              </w:rPr>
            </w:pPr>
          </w:p>
        </w:tc>
        <w:tc>
          <w:tcPr>
            <w:tcW w:w="341" w:type="dxa"/>
            <w:shd w:val="clear" w:color="auto" w:fill="A8D08D"/>
          </w:tcPr>
          <w:p w14:paraId="3B1F038C" w14:textId="77777777" w:rsidR="00E04908" w:rsidRDefault="00E04908">
            <w:pPr>
              <w:pStyle w:val="TableParagraph"/>
              <w:rPr>
                <w:rFonts w:ascii="Times New Roman"/>
                <w:sz w:val="20"/>
              </w:rPr>
            </w:pPr>
          </w:p>
        </w:tc>
        <w:tc>
          <w:tcPr>
            <w:tcW w:w="341" w:type="dxa"/>
            <w:shd w:val="clear" w:color="auto" w:fill="A8D08D"/>
          </w:tcPr>
          <w:p w14:paraId="2FD7D572" w14:textId="77777777" w:rsidR="00E04908" w:rsidRDefault="00E04908">
            <w:pPr>
              <w:pStyle w:val="TableParagraph"/>
              <w:rPr>
                <w:rFonts w:ascii="Times New Roman"/>
                <w:sz w:val="20"/>
              </w:rPr>
            </w:pPr>
          </w:p>
        </w:tc>
        <w:tc>
          <w:tcPr>
            <w:tcW w:w="351" w:type="dxa"/>
            <w:shd w:val="clear" w:color="auto" w:fill="A8D08D"/>
          </w:tcPr>
          <w:p w14:paraId="06244A1D" w14:textId="77777777" w:rsidR="00E04908" w:rsidRDefault="00E04908">
            <w:pPr>
              <w:pStyle w:val="TableParagraph"/>
              <w:rPr>
                <w:rFonts w:ascii="Times New Roman"/>
                <w:sz w:val="20"/>
              </w:rPr>
            </w:pPr>
          </w:p>
        </w:tc>
        <w:tc>
          <w:tcPr>
            <w:tcW w:w="342" w:type="dxa"/>
            <w:shd w:val="clear" w:color="auto" w:fill="A8D08D"/>
          </w:tcPr>
          <w:p w14:paraId="393BE9E4" w14:textId="77777777" w:rsidR="00E04908" w:rsidRDefault="00E04908">
            <w:pPr>
              <w:pStyle w:val="TableParagraph"/>
              <w:rPr>
                <w:rFonts w:ascii="Times New Roman"/>
                <w:sz w:val="20"/>
              </w:rPr>
            </w:pPr>
          </w:p>
        </w:tc>
        <w:tc>
          <w:tcPr>
            <w:tcW w:w="341" w:type="dxa"/>
            <w:shd w:val="clear" w:color="auto" w:fill="A8D08D"/>
          </w:tcPr>
          <w:p w14:paraId="4A88A1E0" w14:textId="77777777" w:rsidR="00E04908" w:rsidRDefault="00E04908">
            <w:pPr>
              <w:pStyle w:val="TableParagraph"/>
              <w:rPr>
                <w:rFonts w:ascii="Times New Roman"/>
                <w:sz w:val="20"/>
              </w:rPr>
            </w:pPr>
          </w:p>
        </w:tc>
        <w:tc>
          <w:tcPr>
            <w:tcW w:w="341" w:type="dxa"/>
            <w:shd w:val="clear" w:color="auto" w:fill="A8D08D"/>
          </w:tcPr>
          <w:p w14:paraId="76B6E43D" w14:textId="77777777" w:rsidR="00E04908" w:rsidRDefault="00E04908">
            <w:pPr>
              <w:pStyle w:val="TableParagraph"/>
              <w:rPr>
                <w:rFonts w:ascii="Times New Roman"/>
                <w:sz w:val="20"/>
              </w:rPr>
            </w:pPr>
          </w:p>
        </w:tc>
        <w:tc>
          <w:tcPr>
            <w:tcW w:w="341" w:type="dxa"/>
            <w:shd w:val="clear" w:color="auto" w:fill="A8D08D"/>
          </w:tcPr>
          <w:p w14:paraId="615EFE81" w14:textId="77777777" w:rsidR="00E04908" w:rsidRDefault="00E04908">
            <w:pPr>
              <w:pStyle w:val="TableParagraph"/>
              <w:rPr>
                <w:rFonts w:ascii="Times New Roman"/>
                <w:sz w:val="20"/>
              </w:rPr>
            </w:pPr>
          </w:p>
        </w:tc>
        <w:tc>
          <w:tcPr>
            <w:tcW w:w="351" w:type="dxa"/>
            <w:shd w:val="clear" w:color="auto" w:fill="A8D08D"/>
          </w:tcPr>
          <w:p w14:paraId="14568EEE" w14:textId="77777777" w:rsidR="00E04908" w:rsidRDefault="00E04908">
            <w:pPr>
              <w:pStyle w:val="TableParagraph"/>
              <w:rPr>
                <w:rFonts w:ascii="Times New Roman"/>
                <w:sz w:val="20"/>
              </w:rPr>
            </w:pPr>
          </w:p>
        </w:tc>
        <w:tc>
          <w:tcPr>
            <w:tcW w:w="341" w:type="dxa"/>
            <w:shd w:val="clear" w:color="auto" w:fill="A8D08D"/>
          </w:tcPr>
          <w:p w14:paraId="57B601CC" w14:textId="77777777" w:rsidR="00E04908" w:rsidRDefault="00E04908">
            <w:pPr>
              <w:pStyle w:val="TableParagraph"/>
              <w:rPr>
                <w:rFonts w:ascii="Times New Roman"/>
                <w:sz w:val="20"/>
              </w:rPr>
            </w:pPr>
          </w:p>
        </w:tc>
        <w:tc>
          <w:tcPr>
            <w:tcW w:w="341" w:type="dxa"/>
            <w:shd w:val="clear" w:color="auto" w:fill="A8D08D"/>
          </w:tcPr>
          <w:p w14:paraId="7C6FD7EE" w14:textId="77777777" w:rsidR="00E04908" w:rsidRDefault="00E04908">
            <w:pPr>
              <w:pStyle w:val="TableParagraph"/>
              <w:rPr>
                <w:rFonts w:ascii="Times New Roman"/>
                <w:sz w:val="20"/>
              </w:rPr>
            </w:pPr>
          </w:p>
        </w:tc>
        <w:tc>
          <w:tcPr>
            <w:tcW w:w="362" w:type="dxa"/>
            <w:shd w:val="clear" w:color="auto" w:fill="A8D08D"/>
          </w:tcPr>
          <w:p w14:paraId="69BBCA15" w14:textId="77777777" w:rsidR="00E04908" w:rsidRDefault="00E04908">
            <w:pPr>
              <w:pStyle w:val="TableParagraph"/>
              <w:rPr>
                <w:rFonts w:ascii="Times New Roman"/>
                <w:sz w:val="20"/>
              </w:rPr>
            </w:pPr>
          </w:p>
        </w:tc>
      </w:tr>
      <w:tr w:rsidR="00E04908" w14:paraId="1B8637AB" w14:textId="77777777">
        <w:trPr>
          <w:trHeight w:val="230"/>
        </w:trPr>
        <w:tc>
          <w:tcPr>
            <w:tcW w:w="12863" w:type="dxa"/>
            <w:gridSpan w:val="26"/>
            <w:shd w:val="clear" w:color="auto" w:fill="C1E3F5"/>
          </w:tcPr>
          <w:p w14:paraId="314768A4" w14:textId="77777777" w:rsidR="00E04908" w:rsidRDefault="00000000">
            <w:pPr>
              <w:pStyle w:val="TableParagraph"/>
              <w:spacing w:before="2" w:line="208" w:lineRule="exact"/>
              <w:ind w:left="105"/>
              <w:rPr>
                <w:rFonts w:ascii="Arial"/>
                <w:b/>
                <w:sz w:val="20"/>
              </w:rPr>
            </w:pPr>
            <w:r>
              <w:rPr>
                <w:rFonts w:ascii="Arial"/>
                <w:b/>
                <w:sz w:val="20"/>
              </w:rPr>
              <w:t>Output</w:t>
            </w:r>
            <w:r>
              <w:rPr>
                <w:rFonts w:ascii="Arial"/>
                <w:b/>
                <w:spacing w:val="2"/>
                <w:sz w:val="20"/>
              </w:rPr>
              <w:t xml:space="preserve"> </w:t>
            </w:r>
            <w:r>
              <w:rPr>
                <w:rFonts w:ascii="Arial"/>
                <w:b/>
                <w:sz w:val="20"/>
              </w:rPr>
              <w:t>2:</w:t>
            </w:r>
            <w:r>
              <w:rPr>
                <w:rFonts w:ascii="Arial"/>
                <w:b/>
                <w:spacing w:val="-7"/>
                <w:sz w:val="20"/>
              </w:rPr>
              <w:t xml:space="preserve"> </w:t>
            </w:r>
            <w:r>
              <w:rPr>
                <w:rFonts w:ascii="Arial"/>
                <w:b/>
                <w:sz w:val="20"/>
              </w:rPr>
              <w:t>USE</w:t>
            </w:r>
            <w:r>
              <w:rPr>
                <w:rFonts w:ascii="Arial"/>
                <w:b/>
                <w:spacing w:val="-3"/>
                <w:sz w:val="20"/>
              </w:rPr>
              <w:t xml:space="preserve"> </w:t>
            </w:r>
            <w:r>
              <w:rPr>
                <w:rFonts w:ascii="Arial"/>
                <w:b/>
                <w:sz w:val="20"/>
              </w:rPr>
              <w:t>alignment</w:t>
            </w:r>
            <w:r>
              <w:rPr>
                <w:rFonts w:ascii="Arial"/>
                <w:b/>
                <w:spacing w:val="3"/>
                <w:sz w:val="20"/>
              </w:rPr>
              <w:t xml:space="preserve"> </w:t>
            </w:r>
            <w:r>
              <w:rPr>
                <w:rFonts w:ascii="Arial"/>
                <w:b/>
                <w:sz w:val="20"/>
              </w:rPr>
              <w:t>with</w:t>
            </w:r>
            <w:r>
              <w:rPr>
                <w:rFonts w:ascii="Arial"/>
                <w:b/>
                <w:spacing w:val="-2"/>
                <w:sz w:val="20"/>
              </w:rPr>
              <w:t xml:space="preserve"> </w:t>
            </w:r>
            <w:r>
              <w:rPr>
                <w:rFonts w:ascii="Arial"/>
                <w:b/>
                <w:sz w:val="20"/>
              </w:rPr>
              <w:t>21</w:t>
            </w:r>
            <w:r>
              <w:rPr>
                <w:rFonts w:ascii="Arial"/>
                <w:b/>
                <w:sz w:val="20"/>
                <w:vertAlign w:val="superscript"/>
              </w:rPr>
              <w:t>st</w:t>
            </w:r>
            <w:r>
              <w:rPr>
                <w:rFonts w:ascii="Arial"/>
                <w:b/>
                <w:sz w:val="20"/>
              </w:rPr>
              <w:t>-century</w:t>
            </w:r>
            <w:r>
              <w:rPr>
                <w:rFonts w:ascii="Arial"/>
                <w:b/>
                <w:spacing w:val="-1"/>
                <w:sz w:val="20"/>
              </w:rPr>
              <w:t xml:space="preserve"> </w:t>
            </w:r>
            <w:r>
              <w:rPr>
                <w:rFonts w:ascii="Arial"/>
                <w:b/>
                <w:sz w:val="20"/>
              </w:rPr>
              <w:t>skills</w:t>
            </w:r>
            <w:r>
              <w:rPr>
                <w:rFonts w:ascii="Arial"/>
                <w:b/>
                <w:spacing w:val="-8"/>
                <w:sz w:val="20"/>
              </w:rPr>
              <w:t xml:space="preserve"> </w:t>
            </w:r>
            <w:r>
              <w:rPr>
                <w:rFonts w:ascii="Arial"/>
                <w:b/>
                <w:spacing w:val="-2"/>
                <w:sz w:val="20"/>
              </w:rPr>
              <w:t>improved</w:t>
            </w:r>
          </w:p>
        </w:tc>
      </w:tr>
      <w:tr w:rsidR="00E04908" w14:paraId="772FCD1A" w14:textId="77777777">
        <w:trPr>
          <w:trHeight w:val="690"/>
        </w:trPr>
        <w:tc>
          <w:tcPr>
            <w:tcW w:w="4313" w:type="dxa"/>
          </w:tcPr>
          <w:p w14:paraId="071257AB" w14:textId="77777777" w:rsidR="00E04908" w:rsidRDefault="00000000">
            <w:pPr>
              <w:pStyle w:val="TableParagraph"/>
              <w:spacing w:line="230" w:lineRule="atLeast"/>
              <w:ind w:left="105" w:right="221"/>
              <w:rPr>
                <w:sz w:val="20"/>
              </w:rPr>
            </w:pPr>
            <w:r>
              <w:rPr>
                <w:sz w:val="20"/>
              </w:rPr>
              <w:t>Activity 2.1. Providing CPD to secondary school</w:t>
            </w:r>
            <w:r>
              <w:rPr>
                <w:spacing w:val="-9"/>
                <w:sz w:val="20"/>
              </w:rPr>
              <w:t xml:space="preserve"> </w:t>
            </w:r>
            <w:r>
              <w:rPr>
                <w:sz w:val="20"/>
              </w:rPr>
              <w:t>teachers</w:t>
            </w:r>
            <w:r>
              <w:rPr>
                <w:spacing w:val="-5"/>
                <w:sz w:val="20"/>
              </w:rPr>
              <w:t xml:space="preserve"> </w:t>
            </w:r>
            <w:r>
              <w:rPr>
                <w:sz w:val="20"/>
              </w:rPr>
              <w:t>on</w:t>
            </w:r>
            <w:r>
              <w:rPr>
                <w:spacing w:val="-6"/>
                <w:sz w:val="20"/>
              </w:rPr>
              <w:t xml:space="preserve"> </w:t>
            </w:r>
            <w:r>
              <w:rPr>
                <w:sz w:val="20"/>
              </w:rPr>
              <w:t>soft</w:t>
            </w:r>
            <w:r>
              <w:rPr>
                <w:spacing w:val="-10"/>
                <w:sz w:val="20"/>
              </w:rPr>
              <w:t xml:space="preserve"> </w:t>
            </w:r>
            <w:r>
              <w:rPr>
                <w:sz w:val="20"/>
              </w:rPr>
              <w:t>skills</w:t>
            </w:r>
            <w:r>
              <w:rPr>
                <w:spacing w:val="-5"/>
                <w:sz w:val="20"/>
              </w:rPr>
              <w:t xml:space="preserve"> </w:t>
            </w:r>
            <w:r>
              <w:rPr>
                <w:sz w:val="20"/>
              </w:rPr>
              <w:t>and</w:t>
            </w:r>
            <w:r>
              <w:rPr>
                <w:spacing w:val="-6"/>
                <w:sz w:val="20"/>
              </w:rPr>
              <w:t xml:space="preserve"> </w:t>
            </w:r>
            <w:r>
              <w:rPr>
                <w:sz w:val="20"/>
              </w:rPr>
              <w:t>project- based STEM education</w:t>
            </w:r>
          </w:p>
        </w:tc>
        <w:tc>
          <w:tcPr>
            <w:tcW w:w="331" w:type="dxa"/>
          </w:tcPr>
          <w:p w14:paraId="65B9E59A" w14:textId="77777777" w:rsidR="00E04908" w:rsidRDefault="00E04908">
            <w:pPr>
              <w:pStyle w:val="TableParagraph"/>
              <w:rPr>
                <w:rFonts w:ascii="Times New Roman"/>
                <w:sz w:val="20"/>
              </w:rPr>
            </w:pPr>
          </w:p>
        </w:tc>
        <w:tc>
          <w:tcPr>
            <w:tcW w:w="321" w:type="dxa"/>
          </w:tcPr>
          <w:p w14:paraId="27AA44C6" w14:textId="77777777" w:rsidR="00E04908" w:rsidRDefault="00E04908">
            <w:pPr>
              <w:pStyle w:val="TableParagraph"/>
              <w:rPr>
                <w:rFonts w:ascii="Times New Roman"/>
                <w:sz w:val="20"/>
              </w:rPr>
            </w:pPr>
          </w:p>
        </w:tc>
        <w:tc>
          <w:tcPr>
            <w:tcW w:w="331" w:type="dxa"/>
          </w:tcPr>
          <w:p w14:paraId="4A1D351F" w14:textId="77777777" w:rsidR="00E04908" w:rsidRDefault="00E04908">
            <w:pPr>
              <w:pStyle w:val="TableParagraph"/>
              <w:rPr>
                <w:rFonts w:ascii="Times New Roman"/>
                <w:sz w:val="20"/>
              </w:rPr>
            </w:pPr>
          </w:p>
        </w:tc>
        <w:tc>
          <w:tcPr>
            <w:tcW w:w="342" w:type="dxa"/>
          </w:tcPr>
          <w:p w14:paraId="5D8BD441" w14:textId="77777777" w:rsidR="00E04908" w:rsidRDefault="00E04908">
            <w:pPr>
              <w:pStyle w:val="TableParagraph"/>
              <w:rPr>
                <w:rFonts w:ascii="Times New Roman"/>
                <w:sz w:val="20"/>
              </w:rPr>
            </w:pPr>
          </w:p>
        </w:tc>
        <w:tc>
          <w:tcPr>
            <w:tcW w:w="351" w:type="dxa"/>
            <w:shd w:val="clear" w:color="auto" w:fill="B3E4A0"/>
          </w:tcPr>
          <w:p w14:paraId="585AB454" w14:textId="77777777" w:rsidR="00E04908" w:rsidRDefault="00E04908">
            <w:pPr>
              <w:pStyle w:val="TableParagraph"/>
              <w:rPr>
                <w:rFonts w:ascii="Times New Roman"/>
                <w:sz w:val="20"/>
              </w:rPr>
            </w:pPr>
          </w:p>
        </w:tc>
        <w:tc>
          <w:tcPr>
            <w:tcW w:w="341" w:type="dxa"/>
            <w:shd w:val="clear" w:color="auto" w:fill="B3E4A0"/>
          </w:tcPr>
          <w:p w14:paraId="2AC4D7E1" w14:textId="77777777" w:rsidR="00E04908" w:rsidRDefault="00E04908">
            <w:pPr>
              <w:pStyle w:val="TableParagraph"/>
              <w:rPr>
                <w:rFonts w:ascii="Times New Roman"/>
                <w:sz w:val="20"/>
              </w:rPr>
            </w:pPr>
          </w:p>
        </w:tc>
        <w:tc>
          <w:tcPr>
            <w:tcW w:w="341" w:type="dxa"/>
            <w:shd w:val="clear" w:color="auto" w:fill="B3E4A0"/>
          </w:tcPr>
          <w:p w14:paraId="5C9A92A7" w14:textId="77777777" w:rsidR="00E04908" w:rsidRDefault="00E04908">
            <w:pPr>
              <w:pStyle w:val="TableParagraph"/>
              <w:rPr>
                <w:rFonts w:ascii="Times New Roman"/>
                <w:sz w:val="20"/>
              </w:rPr>
            </w:pPr>
          </w:p>
        </w:tc>
        <w:tc>
          <w:tcPr>
            <w:tcW w:w="341" w:type="dxa"/>
            <w:shd w:val="clear" w:color="auto" w:fill="B3E4A0"/>
          </w:tcPr>
          <w:p w14:paraId="30F8E82F" w14:textId="77777777" w:rsidR="00E04908" w:rsidRDefault="00E04908">
            <w:pPr>
              <w:pStyle w:val="TableParagraph"/>
              <w:rPr>
                <w:rFonts w:ascii="Times New Roman"/>
                <w:sz w:val="20"/>
              </w:rPr>
            </w:pPr>
          </w:p>
        </w:tc>
        <w:tc>
          <w:tcPr>
            <w:tcW w:w="341" w:type="dxa"/>
            <w:shd w:val="clear" w:color="auto" w:fill="B3E4A0"/>
          </w:tcPr>
          <w:p w14:paraId="57F032E8" w14:textId="77777777" w:rsidR="00E04908" w:rsidRDefault="00E04908">
            <w:pPr>
              <w:pStyle w:val="TableParagraph"/>
              <w:rPr>
                <w:rFonts w:ascii="Times New Roman"/>
                <w:sz w:val="20"/>
              </w:rPr>
            </w:pPr>
          </w:p>
        </w:tc>
        <w:tc>
          <w:tcPr>
            <w:tcW w:w="341" w:type="dxa"/>
            <w:shd w:val="clear" w:color="auto" w:fill="B3E4A0"/>
          </w:tcPr>
          <w:p w14:paraId="34DDD456" w14:textId="77777777" w:rsidR="00E04908" w:rsidRDefault="00E04908">
            <w:pPr>
              <w:pStyle w:val="TableParagraph"/>
              <w:rPr>
                <w:rFonts w:ascii="Times New Roman"/>
                <w:sz w:val="20"/>
              </w:rPr>
            </w:pPr>
          </w:p>
        </w:tc>
        <w:tc>
          <w:tcPr>
            <w:tcW w:w="352" w:type="dxa"/>
            <w:shd w:val="clear" w:color="auto" w:fill="B3E4A0"/>
          </w:tcPr>
          <w:p w14:paraId="3D27A9DB" w14:textId="77777777" w:rsidR="00E04908" w:rsidRDefault="00E04908">
            <w:pPr>
              <w:pStyle w:val="TableParagraph"/>
              <w:rPr>
                <w:rFonts w:ascii="Times New Roman"/>
                <w:sz w:val="20"/>
              </w:rPr>
            </w:pPr>
          </w:p>
        </w:tc>
        <w:tc>
          <w:tcPr>
            <w:tcW w:w="341" w:type="dxa"/>
            <w:shd w:val="clear" w:color="auto" w:fill="B3E4A0"/>
          </w:tcPr>
          <w:p w14:paraId="35ABFC65" w14:textId="77777777" w:rsidR="00E04908" w:rsidRDefault="00E04908">
            <w:pPr>
              <w:pStyle w:val="TableParagraph"/>
              <w:rPr>
                <w:rFonts w:ascii="Times New Roman"/>
                <w:sz w:val="20"/>
              </w:rPr>
            </w:pPr>
          </w:p>
        </w:tc>
        <w:tc>
          <w:tcPr>
            <w:tcW w:w="342" w:type="dxa"/>
            <w:shd w:val="clear" w:color="auto" w:fill="B3E4A0"/>
          </w:tcPr>
          <w:p w14:paraId="21FE6D42" w14:textId="77777777" w:rsidR="00E04908" w:rsidRDefault="00E04908">
            <w:pPr>
              <w:pStyle w:val="TableParagraph"/>
              <w:rPr>
                <w:rFonts w:ascii="Times New Roman"/>
                <w:sz w:val="20"/>
              </w:rPr>
            </w:pPr>
          </w:p>
        </w:tc>
        <w:tc>
          <w:tcPr>
            <w:tcW w:w="341" w:type="dxa"/>
            <w:shd w:val="clear" w:color="auto" w:fill="B3E4A0"/>
          </w:tcPr>
          <w:p w14:paraId="38B24A27" w14:textId="77777777" w:rsidR="00E04908" w:rsidRDefault="00E04908">
            <w:pPr>
              <w:pStyle w:val="TableParagraph"/>
              <w:rPr>
                <w:rFonts w:ascii="Times New Roman"/>
                <w:sz w:val="20"/>
              </w:rPr>
            </w:pPr>
          </w:p>
        </w:tc>
        <w:tc>
          <w:tcPr>
            <w:tcW w:w="341" w:type="dxa"/>
            <w:shd w:val="clear" w:color="auto" w:fill="B3E4A0"/>
          </w:tcPr>
          <w:p w14:paraId="2AD39775" w14:textId="77777777" w:rsidR="00E04908" w:rsidRDefault="00E04908">
            <w:pPr>
              <w:pStyle w:val="TableParagraph"/>
              <w:rPr>
                <w:rFonts w:ascii="Times New Roman"/>
                <w:sz w:val="20"/>
              </w:rPr>
            </w:pPr>
          </w:p>
        </w:tc>
        <w:tc>
          <w:tcPr>
            <w:tcW w:w="341" w:type="dxa"/>
            <w:shd w:val="clear" w:color="auto" w:fill="B3E4A0"/>
          </w:tcPr>
          <w:p w14:paraId="12661C74" w14:textId="77777777" w:rsidR="00E04908" w:rsidRDefault="00E04908">
            <w:pPr>
              <w:pStyle w:val="TableParagraph"/>
              <w:rPr>
                <w:rFonts w:ascii="Times New Roman"/>
                <w:sz w:val="20"/>
              </w:rPr>
            </w:pPr>
          </w:p>
        </w:tc>
        <w:tc>
          <w:tcPr>
            <w:tcW w:w="351" w:type="dxa"/>
            <w:shd w:val="clear" w:color="auto" w:fill="B3E4A0"/>
          </w:tcPr>
          <w:p w14:paraId="725E4369" w14:textId="77777777" w:rsidR="00E04908" w:rsidRDefault="00E04908">
            <w:pPr>
              <w:pStyle w:val="TableParagraph"/>
              <w:rPr>
                <w:rFonts w:ascii="Times New Roman"/>
                <w:sz w:val="20"/>
              </w:rPr>
            </w:pPr>
          </w:p>
        </w:tc>
        <w:tc>
          <w:tcPr>
            <w:tcW w:w="342" w:type="dxa"/>
            <w:shd w:val="clear" w:color="auto" w:fill="B3E4A0"/>
          </w:tcPr>
          <w:p w14:paraId="254D18F8" w14:textId="77777777" w:rsidR="00E04908" w:rsidRDefault="00E04908">
            <w:pPr>
              <w:pStyle w:val="TableParagraph"/>
              <w:rPr>
                <w:rFonts w:ascii="Times New Roman"/>
                <w:sz w:val="20"/>
              </w:rPr>
            </w:pPr>
          </w:p>
        </w:tc>
        <w:tc>
          <w:tcPr>
            <w:tcW w:w="341" w:type="dxa"/>
            <w:shd w:val="clear" w:color="auto" w:fill="B3E4A0"/>
          </w:tcPr>
          <w:p w14:paraId="19C3A575" w14:textId="77777777" w:rsidR="00E04908" w:rsidRDefault="00E04908">
            <w:pPr>
              <w:pStyle w:val="TableParagraph"/>
              <w:rPr>
                <w:rFonts w:ascii="Times New Roman"/>
                <w:sz w:val="20"/>
              </w:rPr>
            </w:pPr>
          </w:p>
        </w:tc>
        <w:tc>
          <w:tcPr>
            <w:tcW w:w="341" w:type="dxa"/>
          </w:tcPr>
          <w:p w14:paraId="01AF384C" w14:textId="77777777" w:rsidR="00E04908" w:rsidRDefault="00E04908">
            <w:pPr>
              <w:pStyle w:val="TableParagraph"/>
              <w:rPr>
                <w:rFonts w:ascii="Times New Roman"/>
                <w:sz w:val="20"/>
              </w:rPr>
            </w:pPr>
          </w:p>
        </w:tc>
        <w:tc>
          <w:tcPr>
            <w:tcW w:w="341" w:type="dxa"/>
          </w:tcPr>
          <w:p w14:paraId="3A0F7754" w14:textId="77777777" w:rsidR="00E04908" w:rsidRDefault="00E04908">
            <w:pPr>
              <w:pStyle w:val="TableParagraph"/>
              <w:rPr>
                <w:rFonts w:ascii="Times New Roman"/>
                <w:sz w:val="20"/>
              </w:rPr>
            </w:pPr>
          </w:p>
        </w:tc>
        <w:tc>
          <w:tcPr>
            <w:tcW w:w="351" w:type="dxa"/>
          </w:tcPr>
          <w:p w14:paraId="7E61A270" w14:textId="77777777" w:rsidR="00E04908" w:rsidRDefault="00E04908">
            <w:pPr>
              <w:pStyle w:val="TableParagraph"/>
              <w:rPr>
                <w:rFonts w:ascii="Times New Roman"/>
                <w:sz w:val="20"/>
              </w:rPr>
            </w:pPr>
          </w:p>
        </w:tc>
        <w:tc>
          <w:tcPr>
            <w:tcW w:w="341" w:type="dxa"/>
          </w:tcPr>
          <w:p w14:paraId="02A19A21" w14:textId="77777777" w:rsidR="00E04908" w:rsidRDefault="00E04908">
            <w:pPr>
              <w:pStyle w:val="TableParagraph"/>
              <w:rPr>
                <w:rFonts w:ascii="Times New Roman"/>
                <w:sz w:val="20"/>
              </w:rPr>
            </w:pPr>
          </w:p>
        </w:tc>
        <w:tc>
          <w:tcPr>
            <w:tcW w:w="341" w:type="dxa"/>
          </w:tcPr>
          <w:p w14:paraId="0CA285C9" w14:textId="77777777" w:rsidR="00E04908" w:rsidRDefault="00E04908">
            <w:pPr>
              <w:pStyle w:val="TableParagraph"/>
              <w:rPr>
                <w:rFonts w:ascii="Times New Roman"/>
                <w:sz w:val="20"/>
              </w:rPr>
            </w:pPr>
          </w:p>
        </w:tc>
        <w:tc>
          <w:tcPr>
            <w:tcW w:w="362" w:type="dxa"/>
          </w:tcPr>
          <w:p w14:paraId="51F3206D" w14:textId="77777777" w:rsidR="00E04908" w:rsidRDefault="00E04908">
            <w:pPr>
              <w:pStyle w:val="TableParagraph"/>
              <w:rPr>
                <w:rFonts w:ascii="Times New Roman"/>
                <w:sz w:val="20"/>
              </w:rPr>
            </w:pPr>
          </w:p>
        </w:tc>
      </w:tr>
      <w:tr w:rsidR="00E04908" w14:paraId="5B852B70" w14:textId="77777777">
        <w:trPr>
          <w:trHeight w:val="460"/>
        </w:trPr>
        <w:tc>
          <w:tcPr>
            <w:tcW w:w="4313" w:type="dxa"/>
          </w:tcPr>
          <w:p w14:paraId="7FDC555A" w14:textId="77777777" w:rsidR="00E04908" w:rsidRDefault="00000000">
            <w:pPr>
              <w:pStyle w:val="TableParagraph"/>
              <w:spacing w:line="230" w:lineRule="atLeast"/>
              <w:ind w:left="105" w:right="221"/>
              <w:rPr>
                <w:sz w:val="20"/>
              </w:rPr>
            </w:pPr>
            <w:r>
              <w:rPr>
                <w:sz w:val="20"/>
              </w:rPr>
              <w:t>Activity</w:t>
            </w:r>
            <w:r>
              <w:rPr>
                <w:spacing w:val="-10"/>
                <w:sz w:val="20"/>
              </w:rPr>
              <w:t xml:space="preserve"> </w:t>
            </w:r>
            <w:r>
              <w:rPr>
                <w:sz w:val="20"/>
              </w:rPr>
              <w:t>2.2.</w:t>
            </w:r>
            <w:r>
              <w:rPr>
                <w:spacing w:val="-7"/>
                <w:sz w:val="20"/>
              </w:rPr>
              <w:t xml:space="preserve"> </w:t>
            </w:r>
            <w:r>
              <w:rPr>
                <w:sz w:val="20"/>
              </w:rPr>
              <w:t>Providing</w:t>
            </w:r>
            <w:r>
              <w:rPr>
                <w:spacing w:val="-10"/>
                <w:sz w:val="20"/>
              </w:rPr>
              <w:t xml:space="preserve"> </w:t>
            </w:r>
            <w:r>
              <w:rPr>
                <w:sz w:val="20"/>
              </w:rPr>
              <w:t>applied</w:t>
            </w:r>
            <w:r>
              <w:rPr>
                <w:spacing w:val="-10"/>
                <w:sz w:val="20"/>
              </w:rPr>
              <w:t xml:space="preserve"> </w:t>
            </w:r>
            <w:r>
              <w:rPr>
                <w:sz w:val="20"/>
              </w:rPr>
              <w:t>STEM</w:t>
            </w:r>
            <w:r>
              <w:rPr>
                <w:spacing w:val="-7"/>
                <w:sz w:val="20"/>
              </w:rPr>
              <w:t xml:space="preserve"> </w:t>
            </w:r>
            <w:r>
              <w:rPr>
                <w:sz w:val="20"/>
              </w:rPr>
              <w:t>and innovative learning fund</w:t>
            </w:r>
          </w:p>
        </w:tc>
        <w:tc>
          <w:tcPr>
            <w:tcW w:w="331" w:type="dxa"/>
          </w:tcPr>
          <w:p w14:paraId="42C36817" w14:textId="77777777" w:rsidR="00E04908" w:rsidRDefault="00E04908">
            <w:pPr>
              <w:pStyle w:val="TableParagraph"/>
              <w:rPr>
                <w:rFonts w:ascii="Times New Roman"/>
                <w:sz w:val="20"/>
              </w:rPr>
            </w:pPr>
          </w:p>
        </w:tc>
        <w:tc>
          <w:tcPr>
            <w:tcW w:w="321" w:type="dxa"/>
          </w:tcPr>
          <w:p w14:paraId="5D7D00B6" w14:textId="77777777" w:rsidR="00E04908" w:rsidRDefault="00E04908">
            <w:pPr>
              <w:pStyle w:val="TableParagraph"/>
              <w:rPr>
                <w:rFonts w:ascii="Times New Roman"/>
                <w:sz w:val="20"/>
              </w:rPr>
            </w:pPr>
          </w:p>
        </w:tc>
        <w:tc>
          <w:tcPr>
            <w:tcW w:w="331" w:type="dxa"/>
          </w:tcPr>
          <w:p w14:paraId="1F913577" w14:textId="77777777" w:rsidR="00E04908" w:rsidRDefault="00E04908">
            <w:pPr>
              <w:pStyle w:val="TableParagraph"/>
              <w:rPr>
                <w:rFonts w:ascii="Times New Roman"/>
                <w:sz w:val="20"/>
              </w:rPr>
            </w:pPr>
          </w:p>
        </w:tc>
        <w:tc>
          <w:tcPr>
            <w:tcW w:w="342" w:type="dxa"/>
          </w:tcPr>
          <w:p w14:paraId="20BCC690" w14:textId="77777777" w:rsidR="00E04908" w:rsidRDefault="00E04908">
            <w:pPr>
              <w:pStyle w:val="TableParagraph"/>
              <w:rPr>
                <w:rFonts w:ascii="Times New Roman"/>
                <w:sz w:val="20"/>
              </w:rPr>
            </w:pPr>
          </w:p>
        </w:tc>
        <w:tc>
          <w:tcPr>
            <w:tcW w:w="351" w:type="dxa"/>
          </w:tcPr>
          <w:p w14:paraId="051A3BDD" w14:textId="77777777" w:rsidR="00E04908" w:rsidRDefault="00E04908">
            <w:pPr>
              <w:pStyle w:val="TableParagraph"/>
              <w:rPr>
                <w:rFonts w:ascii="Times New Roman"/>
                <w:sz w:val="20"/>
              </w:rPr>
            </w:pPr>
          </w:p>
        </w:tc>
        <w:tc>
          <w:tcPr>
            <w:tcW w:w="341" w:type="dxa"/>
          </w:tcPr>
          <w:p w14:paraId="5A772D94" w14:textId="77777777" w:rsidR="00E04908" w:rsidRDefault="00E04908">
            <w:pPr>
              <w:pStyle w:val="TableParagraph"/>
              <w:rPr>
                <w:rFonts w:ascii="Times New Roman"/>
                <w:sz w:val="20"/>
              </w:rPr>
            </w:pPr>
          </w:p>
        </w:tc>
        <w:tc>
          <w:tcPr>
            <w:tcW w:w="341" w:type="dxa"/>
          </w:tcPr>
          <w:p w14:paraId="291C6B9F" w14:textId="77777777" w:rsidR="00E04908" w:rsidRDefault="00E04908">
            <w:pPr>
              <w:pStyle w:val="TableParagraph"/>
              <w:rPr>
                <w:rFonts w:ascii="Times New Roman"/>
                <w:sz w:val="20"/>
              </w:rPr>
            </w:pPr>
          </w:p>
        </w:tc>
        <w:tc>
          <w:tcPr>
            <w:tcW w:w="341" w:type="dxa"/>
          </w:tcPr>
          <w:p w14:paraId="425978F8" w14:textId="77777777" w:rsidR="00E04908" w:rsidRDefault="00E04908">
            <w:pPr>
              <w:pStyle w:val="TableParagraph"/>
              <w:rPr>
                <w:rFonts w:ascii="Times New Roman"/>
                <w:sz w:val="20"/>
              </w:rPr>
            </w:pPr>
          </w:p>
        </w:tc>
        <w:tc>
          <w:tcPr>
            <w:tcW w:w="341" w:type="dxa"/>
          </w:tcPr>
          <w:p w14:paraId="7D82A37F" w14:textId="77777777" w:rsidR="00E04908" w:rsidRDefault="00E04908">
            <w:pPr>
              <w:pStyle w:val="TableParagraph"/>
              <w:rPr>
                <w:rFonts w:ascii="Times New Roman"/>
                <w:sz w:val="20"/>
              </w:rPr>
            </w:pPr>
          </w:p>
        </w:tc>
        <w:tc>
          <w:tcPr>
            <w:tcW w:w="341" w:type="dxa"/>
            <w:shd w:val="clear" w:color="auto" w:fill="B3E4A0"/>
          </w:tcPr>
          <w:p w14:paraId="17C74470" w14:textId="77777777" w:rsidR="00E04908" w:rsidRDefault="00E04908">
            <w:pPr>
              <w:pStyle w:val="TableParagraph"/>
              <w:rPr>
                <w:rFonts w:ascii="Times New Roman"/>
                <w:sz w:val="20"/>
              </w:rPr>
            </w:pPr>
          </w:p>
        </w:tc>
        <w:tc>
          <w:tcPr>
            <w:tcW w:w="352" w:type="dxa"/>
            <w:shd w:val="clear" w:color="auto" w:fill="B3E4A0"/>
          </w:tcPr>
          <w:p w14:paraId="5299358F" w14:textId="77777777" w:rsidR="00E04908" w:rsidRDefault="00E04908">
            <w:pPr>
              <w:pStyle w:val="TableParagraph"/>
              <w:rPr>
                <w:rFonts w:ascii="Times New Roman"/>
                <w:sz w:val="20"/>
              </w:rPr>
            </w:pPr>
          </w:p>
        </w:tc>
        <w:tc>
          <w:tcPr>
            <w:tcW w:w="341" w:type="dxa"/>
            <w:shd w:val="clear" w:color="auto" w:fill="B3E4A0"/>
          </w:tcPr>
          <w:p w14:paraId="5AA8839E" w14:textId="77777777" w:rsidR="00E04908" w:rsidRDefault="00E04908">
            <w:pPr>
              <w:pStyle w:val="TableParagraph"/>
              <w:rPr>
                <w:rFonts w:ascii="Times New Roman"/>
                <w:sz w:val="20"/>
              </w:rPr>
            </w:pPr>
          </w:p>
        </w:tc>
        <w:tc>
          <w:tcPr>
            <w:tcW w:w="342" w:type="dxa"/>
            <w:shd w:val="clear" w:color="auto" w:fill="B3E4A0"/>
          </w:tcPr>
          <w:p w14:paraId="0DCE27FB" w14:textId="77777777" w:rsidR="00E04908" w:rsidRDefault="00E04908">
            <w:pPr>
              <w:pStyle w:val="TableParagraph"/>
              <w:rPr>
                <w:rFonts w:ascii="Times New Roman"/>
                <w:sz w:val="20"/>
              </w:rPr>
            </w:pPr>
          </w:p>
        </w:tc>
        <w:tc>
          <w:tcPr>
            <w:tcW w:w="341" w:type="dxa"/>
            <w:shd w:val="clear" w:color="auto" w:fill="B3E4A0"/>
          </w:tcPr>
          <w:p w14:paraId="38E08B05" w14:textId="77777777" w:rsidR="00E04908" w:rsidRDefault="00E04908">
            <w:pPr>
              <w:pStyle w:val="TableParagraph"/>
              <w:rPr>
                <w:rFonts w:ascii="Times New Roman"/>
                <w:sz w:val="20"/>
              </w:rPr>
            </w:pPr>
          </w:p>
        </w:tc>
        <w:tc>
          <w:tcPr>
            <w:tcW w:w="341" w:type="dxa"/>
            <w:shd w:val="clear" w:color="auto" w:fill="B3E4A0"/>
          </w:tcPr>
          <w:p w14:paraId="1942198F" w14:textId="77777777" w:rsidR="00E04908" w:rsidRDefault="00E04908">
            <w:pPr>
              <w:pStyle w:val="TableParagraph"/>
              <w:rPr>
                <w:rFonts w:ascii="Times New Roman"/>
                <w:sz w:val="20"/>
              </w:rPr>
            </w:pPr>
          </w:p>
        </w:tc>
        <w:tc>
          <w:tcPr>
            <w:tcW w:w="341" w:type="dxa"/>
            <w:shd w:val="clear" w:color="auto" w:fill="B3E4A0"/>
          </w:tcPr>
          <w:p w14:paraId="17DB3527" w14:textId="77777777" w:rsidR="00E04908" w:rsidRDefault="00E04908">
            <w:pPr>
              <w:pStyle w:val="TableParagraph"/>
              <w:rPr>
                <w:rFonts w:ascii="Times New Roman"/>
                <w:sz w:val="20"/>
              </w:rPr>
            </w:pPr>
          </w:p>
        </w:tc>
        <w:tc>
          <w:tcPr>
            <w:tcW w:w="351" w:type="dxa"/>
            <w:shd w:val="clear" w:color="auto" w:fill="B3E4A0"/>
          </w:tcPr>
          <w:p w14:paraId="4F92E778" w14:textId="77777777" w:rsidR="00E04908" w:rsidRDefault="00E04908">
            <w:pPr>
              <w:pStyle w:val="TableParagraph"/>
              <w:rPr>
                <w:rFonts w:ascii="Times New Roman"/>
                <w:sz w:val="20"/>
              </w:rPr>
            </w:pPr>
          </w:p>
        </w:tc>
        <w:tc>
          <w:tcPr>
            <w:tcW w:w="342" w:type="dxa"/>
            <w:shd w:val="clear" w:color="auto" w:fill="B3E4A0"/>
          </w:tcPr>
          <w:p w14:paraId="51C6B950" w14:textId="77777777" w:rsidR="00E04908" w:rsidRDefault="00E04908">
            <w:pPr>
              <w:pStyle w:val="TableParagraph"/>
              <w:rPr>
                <w:rFonts w:ascii="Times New Roman"/>
                <w:sz w:val="20"/>
              </w:rPr>
            </w:pPr>
          </w:p>
        </w:tc>
        <w:tc>
          <w:tcPr>
            <w:tcW w:w="341" w:type="dxa"/>
            <w:shd w:val="clear" w:color="auto" w:fill="B3E4A0"/>
          </w:tcPr>
          <w:p w14:paraId="4FC02048" w14:textId="77777777" w:rsidR="00E04908" w:rsidRDefault="00E04908">
            <w:pPr>
              <w:pStyle w:val="TableParagraph"/>
              <w:rPr>
                <w:rFonts w:ascii="Times New Roman"/>
                <w:sz w:val="20"/>
              </w:rPr>
            </w:pPr>
          </w:p>
        </w:tc>
        <w:tc>
          <w:tcPr>
            <w:tcW w:w="341" w:type="dxa"/>
            <w:shd w:val="clear" w:color="auto" w:fill="B3E4A0"/>
          </w:tcPr>
          <w:p w14:paraId="18A34B6A" w14:textId="77777777" w:rsidR="00E04908" w:rsidRDefault="00E04908">
            <w:pPr>
              <w:pStyle w:val="TableParagraph"/>
              <w:rPr>
                <w:rFonts w:ascii="Times New Roman"/>
                <w:sz w:val="20"/>
              </w:rPr>
            </w:pPr>
          </w:p>
        </w:tc>
        <w:tc>
          <w:tcPr>
            <w:tcW w:w="341" w:type="dxa"/>
            <w:shd w:val="clear" w:color="auto" w:fill="B3E4A0"/>
          </w:tcPr>
          <w:p w14:paraId="4B90F281" w14:textId="77777777" w:rsidR="00E04908" w:rsidRDefault="00E04908">
            <w:pPr>
              <w:pStyle w:val="TableParagraph"/>
              <w:rPr>
                <w:rFonts w:ascii="Times New Roman"/>
                <w:sz w:val="20"/>
              </w:rPr>
            </w:pPr>
          </w:p>
        </w:tc>
        <w:tc>
          <w:tcPr>
            <w:tcW w:w="351" w:type="dxa"/>
            <w:shd w:val="clear" w:color="auto" w:fill="B3E4A0"/>
          </w:tcPr>
          <w:p w14:paraId="12B42644" w14:textId="77777777" w:rsidR="00E04908" w:rsidRDefault="00E04908">
            <w:pPr>
              <w:pStyle w:val="TableParagraph"/>
              <w:rPr>
                <w:rFonts w:ascii="Times New Roman"/>
                <w:sz w:val="20"/>
              </w:rPr>
            </w:pPr>
          </w:p>
        </w:tc>
        <w:tc>
          <w:tcPr>
            <w:tcW w:w="341" w:type="dxa"/>
            <w:shd w:val="clear" w:color="auto" w:fill="B3E4A0"/>
          </w:tcPr>
          <w:p w14:paraId="242CCBA8" w14:textId="77777777" w:rsidR="00E04908" w:rsidRDefault="00E04908">
            <w:pPr>
              <w:pStyle w:val="TableParagraph"/>
              <w:rPr>
                <w:rFonts w:ascii="Times New Roman"/>
                <w:sz w:val="20"/>
              </w:rPr>
            </w:pPr>
          </w:p>
        </w:tc>
        <w:tc>
          <w:tcPr>
            <w:tcW w:w="341" w:type="dxa"/>
            <w:shd w:val="clear" w:color="auto" w:fill="B3E4A0"/>
          </w:tcPr>
          <w:p w14:paraId="658DB469" w14:textId="77777777" w:rsidR="00E04908" w:rsidRDefault="00E04908">
            <w:pPr>
              <w:pStyle w:val="TableParagraph"/>
              <w:rPr>
                <w:rFonts w:ascii="Times New Roman"/>
                <w:sz w:val="20"/>
              </w:rPr>
            </w:pPr>
          </w:p>
        </w:tc>
        <w:tc>
          <w:tcPr>
            <w:tcW w:w="362" w:type="dxa"/>
            <w:shd w:val="clear" w:color="auto" w:fill="B3E4A0"/>
          </w:tcPr>
          <w:p w14:paraId="084F0BD2" w14:textId="77777777" w:rsidR="00E04908" w:rsidRDefault="00E04908">
            <w:pPr>
              <w:pStyle w:val="TableParagraph"/>
              <w:rPr>
                <w:rFonts w:ascii="Times New Roman"/>
                <w:sz w:val="20"/>
              </w:rPr>
            </w:pPr>
          </w:p>
        </w:tc>
      </w:tr>
      <w:tr w:rsidR="00E04908" w14:paraId="4DE89077" w14:textId="77777777">
        <w:trPr>
          <w:trHeight w:val="460"/>
        </w:trPr>
        <w:tc>
          <w:tcPr>
            <w:tcW w:w="4313" w:type="dxa"/>
          </w:tcPr>
          <w:p w14:paraId="1EE051B7" w14:textId="77777777" w:rsidR="00E04908" w:rsidRDefault="00000000">
            <w:pPr>
              <w:pStyle w:val="TableParagraph"/>
              <w:spacing w:line="230" w:lineRule="atLeast"/>
              <w:ind w:left="105" w:right="221"/>
              <w:rPr>
                <w:sz w:val="20"/>
              </w:rPr>
            </w:pPr>
            <w:r>
              <w:rPr>
                <w:sz w:val="20"/>
              </w:rPr>
              <w:t>Activity</w:t>
            </w:r>
            <w:r>
              <w:rPr>
                <w:spacing w:val="-8"/>
                <w:sz w:val="20"/>
              </w:rPr>
              <w:t xml:space="preserve"> </w:t>
            </w:r>
            <w:r>
              <w:rPr>
                <w:sz w:val="20"/>
              </w:rPr>
              <w:t>2.3.</w:t>
            </w:r>
            <w:r>
              <w:rPr>
                <w:spacing w:val="-5"/>
                <w:sz w:val="20"/>
              </w:rPr>
              <w:t xml:space="preserve"> </w:t>
            </w:r>
            <w:r>
              <w:rPr>
                <w:sz w:val="20"/>
              </w:rPr>
              <w:t>Upgrading</w:t>
            </w:r>
            <w:r>
              <w:rPr>
                <w:spacing w:val="-9"/>
                <w:sz w:val="20"/>
              </w:rPr>
              <w:t xml:space="preserve"> </w:t>
            </w:r>
            <w:r>
              <w:rPr>
                <w:sz w:val="20"/>
              </w:rPr>
              <w:t>of</w:t>
            </w:r>
            <w:r>
              <w:rPr>
                <w:spacing w:val="-5"/>
                <w:sz w:val="20"/>
              </w:rPr>
              <w:t xml:space="preserve"> </w:t>
            </w:r>
            <w:r>
              <w:rPr>
                <w:sz w:val="20"/>
              </w:rPr>
              <w:t>USE</w:t>
            </w:r>
            <w:r>
              <w:rPr>
                <w:spacing w:val="-11"/>
                <w:sz w:val="20"/>
              </w:rPr>
              <w:t xml:space="preserve"> </w:t>
            </w:r>
            <w:r>
              <w:rPr>
                <w:sz w:val="20"/>
              </w:rPr>
              <w:t>science</w:t>
            </w:r>
            <w:r>
              <w:rPr>
                <w:spacing w:val="-9"/>
                <w:sz w:val="20"/>
              </w:rPr>
              <w:t xml:space="preserve"> </w:t>
            </w:r>
            <w:r>
              <w:rPr>
                <w:sz w:val="20"/>
              </w:rPr>
              <w:t>and math teachers’ qualifications</w:t>
            </w:r>
          </w:p>
        </w:tc>
        <w:tc>
          <w:tcPr>
            <w:tcW w:w="331" w:type="dxa"/>
          </w:tcPr>
          <w:p w14:paraId="1EAB8DC8" w14:textId="77777777" w:rsidR="00E04908" w:rsidRDefault="00E04908">
            <w:pPr>
              <w:pStyle w:val="TableParagraph"/>
              <w:rPr>
                <w:rFonts w:ascii="Times New Roman"/>
                <w:sz w:val="20"/>
              </w:rPr>
            </w:pPr>
          </w:p>
        </w:tc>
        <w:tc>
          <w:tcPr>
            <w:tcW w:w="321" w:type="dxa"/>
          </w:tcPr>
          <w:p w14:paraId="366B0341" w14:textId="77777777" w:rsidR="00E04908" w:rsidRDefault="00E04908">
            <w:pPr>
              <w:pStyle w:val="TableParagraph"/>
              <w:rPr>
                <w:rFonts w:ascii="Times New Roman"/>
                <w:sz w:val="20"/>
              </w:rPr>
            </w:pPr>
          </w:p>
        </w:tc>
        <w:tc>
          <w:tcPr>
            <w:tcW w:w="331" w:type="dxa"/>
          </w:tcPr>
          <w:p w14:paraId="4268A709" w14:textId="77777777" w:rsidR="00E04908" w:rsidRDefault="00E04908">
            <w:pPr>
              <w:pStyle w:val="TableParagraph"/>
              <w:rPr>
                <w:rFonts w:ascii="Times New Roman"/>
                <w:sz w:val="20"/>
              </w:rPr>
            </w:pPr>
          </w:p>
        </w:tc>
        <w:tc>
          <w:tcPr>
            <w:tcW w:w="342" w:type="dxa"/>
          </w:tcPr>
          <w:p w14:paraId="43DCD69E" w14:textId="77777777" w:rsidR="00E04908" w:rsidRDefault="00E04908">
            <w:pPr>
              <w:pStyle w:val="TableParagraph"/>
              <w:rPr>
                <w:rFonts w:ascii="Times New Roman"/>
                <w:sz w:val="20"/>
              </w:rPr>
            </w:pPr>
          </w:p>
        </w:tc>
        <w:tc>
          <w:tcPr>
            <w:tcW w:w="351" w:type="dxa"/>
          </w:tcPr>
          <w:p w14:paraId="0A2236C8" w14:textId="77777777" w:rsidR="00E04908" w:rsidRDefault="00E04908">
            <w:pPr>
              <w:pStyle w:val="TableParagraph"/>
              <w:rPr>
                <w:rFonts w:ascii="Times New Roman"/>
                <w:sz w:val="20"/>
              </w:rPr>
            </w:pPr>
          </w:p>
        </w:tc>
        <w:tc>
          <w:tcPr>
            <w:tcW w:w="341" w:type="dxa"/>
          </w:tcPr>
          <w:p w14:paraId="5D9C3FCA" w14:textId="77777777" w:rsidR="00E04908" w:rsidRDefault="00E04908">
            <w:pPr>
              <w:pStyle w:val="TableParagraph"/>
              <w:rPr>
                <w:rFonts w:ascii="Times New Roman"/>
                <w:sz w:val="20"/>
              </w:rPr>
            </w:pPr>
          </w:p>
        </w:tc>
        <w:tc>
          <w:tcPr>
            <w:tcW w:w="341" w:type="dxa"/>
          </w:tcPr>
          <w:p w14:paraId="4E481DDF" w14:textId="77777777" w:rsidR="00E04908" w:rsidRDefault="00E04908">
            <w:pPr>
              <w:pStyle w:val="TableParagraph"/>
              <w:rPr>
                <w:rFonts w:ascii="Times New Roman"/>
                <w:sz w:val="20"/>
              </w:rPr>
            </w:pPr>
          </w:p>
        </w:tc>
        <w:tc>
          <w:tcPr>
            <w:tcW w:w="341" w:type="dxa"/>
          </w:tcPr>
          <w:p w14:paraId="3FAEC6A8" w14:textId="77777777" w:rsidR="00E04908" w:rsidRDefault="00E04908">
            <w:pPr>
              <w:pStyle w:val="TableParagraph"/>
              <w:rPr>
                <w:rFonts w:ascii="Times New Roman"/>
                <w:sz w:val="20"/>
              </w:rPr>
            </w:pPr>
          </w:p>
        </w:tc>
        <w:tc>
          <w:tcPr>
            <w:tcW w:w="341" w:type="dxa"/>
          </w:tcPr>
          <w:p w14:paraId="2F080249" w14:textId="77777777" w:rsidR="00E04908" w:rsidRDefault="00E04908">
            <w:pPr>
              <w:pStyle w:val="TableParagraph"/>
              <w:rPr>
                <w:rFonts w:ascii="Times New Roman"/>
                <w:sz w:val="20"/>
              </w:rPr>
            </w:pPr>
          </w:p>
        </w:tc>
        <w:tc>
          <w:tcPr>
            <w:tcW w:w="341" w:type="dxa"/>
          </w:tcPr>
          <w:p w14:paraId="614C6988" w14:textId="77777777" w:rsidR="00E04908" w:rsidRDefault="00E04908">
            <w:pPr>
              <w:pStyle w:val="TableParagraph"/>
              <w:rPr>
                <w:rFonts w:ascii="Times New Roman"/>
                <w:sz w:val="20"/>
              </w:rPr>
            </w:pPr>
          </w:p>
        </w:tc>
        <w:tc>
          <w:tcPr>
            <w:tcW w:w="352" w:type="dxa"/>
            <w:shd w:val="clear" w:color="auto" w:fill="B3E4A0"/>
          </w:tcPr>
          <w:p w14:paraId="4B797D64" w14:textId="77777777" w:rsidR="00E04908" w:rsidRDefault="00E04908">
            <w:pPr>
              <w:pStyle w:val="TableParagraph"/>
              <w:rPr>
                <w:rFonts w:ascii="Times New Roman"/>
                <w:sz w:val="20"/>
              </w:rPr>
            </w:pPr>
          </w:p>
        </w:tc>
        <w:tc>
          <w:tcPr>
            <w:tcW w:w="341" w:type="dxa"/>
            <w:shd w:val="clear" w:color="auto" w:fill="B3E4A0"/>
          </w:tcPr>
          <w:p w14:paraId="0ECC5041" w14:textId="77777777" w:rsidR="00E04908" w:rsidRDefault="00E04908">
            <w:pPr>
              <w:pStyle w:val="TableParagraph"/>
              <w:rPr>
                <w:rFonts w:ascii="Times New Roman"/>
                <w:sz w:val="20"/>
              </w:rPr>
            </w:pPr>
          </w:p>
        </w:tc>
        <w:tc>
          <w:tcPr>
            <w:tcW w:w="342" w:type="dxa"/>
            <w:shd w:val="clear" w:color="auto" w:fill="B3E4A0"/>
          </w:tcPr>
          <w:p w14:paraId="4F2F88CE" w14:textId="77777777" w:rsidR="00E04908" w:rsidRDefault="00E04908">
            <w:pPr>
              <w:pStyle w:val="TableParagraph"/>
              <w:rPr>
                <w:rFonts w:ascii="Times New Roman"/>
                <w:sz w:val="20"/>
              </w:rPr>
            </w:pPr>
          </w:p>
        </w:tc>
        <w:tc>
          <w:tcPr>
            <w:tcW w:w="341" w:type="dxa"/>
            <w:shd w:val="clear" w:color="auto" w:fill="B3E4A0"/>
          </w:tcPr>
          <w:p w14:paraId="6DA033B4" w14:textId="77777777" w:rsidR="00E04908" w:rsidRDefault="00E04908">
            <w:pPr>
              <w:pStyle w:val="TableParagraph"/>
              <w:rPr>
                <w:rFonts w:ascii="Times New Roman"/>
                <w:sz w:val="20"/>
              </w:rPr>
            </w:pPr>
          </w:p>
        </w:tc>
        <w:tc>
          <w:tcPr>
            <w:tcW w:w="341" w:type="dxa"/>
            <w:shd w:val="clear" w:color="auto" w:fill="B3E4A0"/>
          </w:tcPr>
          <w:p w14:paraId="35EC7DAC" w14:textId="77777777" w:rsidR="00E04908" w:rsidRDefault="00E04908">
            <w:pPr>
              <w:pStyle w:val="TableParagraph"/>
              <w:rPr>
                <w:rFonts w:ascii="Times New Roman"/>
                <w:sz w:val="20"/>
              </w:rPr>
            </w:pPr>
          </w:p>
        </w:tc>
        <w:tc>
          <w:tcPr>
            <w:tcW w:w="341" w:type="dxa"/>
            <w:shd w:val="clear" w:color="auto" w:fill="B3E4A0"/>
          </w:tcPr>
          <w:p w14:paraId="4C9DFDEF" w14:textId="77777777" w:rsidR="00E04908" w:rsidRDefault="00E04908">
            <w:pPr>
              <w:pStyle w:val="TableParagraph"/>
              <w:rPr>
                <w:rFonts w:ascii="Times New Roman"/>
                <w:sz w:val="20"/>
              </w:rPr>
            </w:pPr>
          </w:p>
        </w:tc>
        <w:tc>
          <w:tcPr>
            <w:tcW w:w="351" w:type="dxa"/>
            <w:shd w:val="clear" w:color="auto" w:fill="B3E4A0"/>
          </w:tcPr>
          <w:p w14:paraId="64239A7B" w14:textId="77777777" w:rsidR="00E04908" w:rsidRDefault="00E04908">
            <w:pPr>
              <w:pStyle w:val="TableParagraph"/>
              <w:rPr>
                <w:rFonts w:ascii="Times New Roman"/>
                <w:sz w:val="20"/>
              </w:rPr>
            </w:pPr>
          </w:p>
        </w:tc>
        <w:tc>
          <w:tcPr>
            <w:tcW w:w="342" w:type="dxa"/>
            <w:shd w:val="clear" w:color="auto" w:fill="B3E4A0"/>
          </w:tcPr>
          <w:p w14:paraId="44EA46A9" w14:textId="77777777" w:rsidR="00E04908" w:rsidRDefault="00E04908">
            <w:pPr>
              <w:pStyle w:val="TableParagraph"/>
              <w:rPr>
                <w:rFonts w:ascii="Times New Roman"/>
                <w:sz w:val="20"/>
              </w:rPr>
            </w:pPr>
          </w:p>
        </w:tc>
        <w:tc>
          <w:tcPr>
            <w:tcW w:w="341" w:type="dxa"/>
            <w:shd w:val="clear" w:color="auto" w:fill="B3E4A0"/>
          </w:tcPr>
          <w:p w14:paraId="6AA5A366" w14:textId="77777777" w:rsidR="00E04908" w:rsidRDefault="00E04908">
            <w:pPr>
              <w:pStyle w:val="TableParagraph"/>
              <w:rPr>
                <w:rFonts w:ascii="Times New Roman"/>
                <w:sz w:val="20"/>
              </w:rPr>
            </w:pPr>
          </w:p>
        </w:tc>
        <w:tc>
          <w:tcPr>
            <w:tcW w:w="341" w:type="dxa"/>
            <w:shd w:val="clear" w:color="auto" w:fill="B3E4A0"/>
          </w:tcPr>
          <w:p w14:paraId="6F7A705F" w14:textId="77777777" w:rsidR="00E04908" w:rsidRDefault="00E04908">
            <w:pPr>
              <w:pStyle w:val="TableParagraph"/>
              <w:rPr>
                <w:rFonts w:ascii="Times New Roman"/>
                <w:sz w:val="20"/>
              </w:rPr>
            </w:pPr>
          </w:p>
        </w:tc>
        <w:tc>
          <w:tcPr>
            <w:tcW w:w="341" w:type="dxa"/>
            <w:shd w:val="clear" w:color="auto" w:fill="B3E4A0"/>
          </w:tcPr>
          <w:p w14:paraId="4735D111" w14:textId="77777777" w:rsidR="00E04908" w:rsidRDefault="00E04908">
            <w:pPr>
              <w:pStyle w:val="TableParagraph"/>
              <w:rPr>
                <w:rFonts w:ascii="Times New Roman"/>
                <w:sz w:val="20"/>
              </w:rPr>
            </w:pPr>
          </w:p>
        </w:tc>
        <w:tc>
          <w:tcPr>
            <w:tcW w:w="351" w:type="dxa"/>
            <w:shd w:val="clear" w:color="auto" w:fill="B3E4A0"/>
          </w:tcPr>
          <w:p w14:paraId="76A24A05" w14:textId="77777777" w:rsidR="00E04908" w:rsidRDefault="00E04908">
            <w:pPr>
              <w:pStyle w:val="TableParagraph"/>
              <w:rPr>
                <w:rFonts w:ascii="Times New Roman"/>
                <w:sz w:val="20"/>
              </w:rPr>
            </w:pPr>
          </w:p>
        </w:tc>
        <w:tc>
          <w:tcPr>
            <w:tcW w:w="341" w:type="dxa"/>
            <w:shd w:val="clear" w:color="auto" w:fill="B3E4A0"/>
          </w:tcPr>
          <w:p w14:paraId="4AFEA1A5" w14:textId="77777777" w:rsidR="00E04908" w:rsidRDefault="00E04908">
            <w:pPr>
              <w:pStyle w:val="TableParagraph"/>
              <w:rPr>
                <w:rFonts w:ascii="Times New Roman"/>
                <w:sz w:val="20"/>
              </w:rPr>
            </w:pPr>
          </w:p>
        </w:tc>
        <w:tc>
          <w:tcPr>
            <w:tcW w:w="341" w:type="dxa"/>
            <w:shd w:val="clear" w:color="auto" w:fill="B3E4A0"/>
          </w:tcPr>
          <w:p w14:paraId="258C0C49" w14:textId="77777777" w:rsidR="00E04908" w:rsidRDefault="00E04908">
            <w:pPr>
              <w:pStyle w:val="TableParagraph"/>
              <w:rPr>
                <w:rFonts w:ascii="Times New Roman"/>
                <w:sz w:val="20"/>
              </w:rPr>
            </w:pPr>
          </w:p>
        </w:tc>
        <w:tc>
          <w:tcPr>
            <w:tcW w:w="362" w:type="dxa"/>
            <w:shd w:val="clear" w:color="auto" w:fill="B3E4A0"/>
          </w:tcPr>
          <w:p w14:paraId="08C02217" w14:textId="77777777" w:rsidR="00E04908" w:rsidRDefault="00E04908">
            <w:pPr>
              <w:pStyle w:val="TableParagraph"/>
              <w:rPr>
                <w:rFonts w:ascii="Times New Roman"/>
                <w:sz w:val="20"/>
              </w:rPr>
            </w:pPr>
          </w:p>
        </w:tc>
      </w:tr>
      <w:tr w:rsidR="00E04908" w14:paraId="1B587178" w14:textId="77777777">
        <w:trPr>
          <w:trHeight w:val="460"/>
        </w:trPr>
        <w:tc>
          <w:tcPr>
            <w:tcW w:w="4313" w:type="dxa"/>
          </w:tcPr>
          <w:p w14:paraId="6DFB0357" w14:textId="77777777" w:rsidR="00E04908" w:rsidRDefault="00000000">
            <w:pPr>
              <w:pStyle w:val="TableParagraph"/>
              <w:spacing w:line="230" w:lineRule="atLeast"/>
              <w:ind w:left="105"/>
              <w:rPr>
                <w:sz w:val="20"/>
              </w:rPr>
            </w:pPr>
            <w:r>
              <w:rPr>
                <w:sz w:val="20"/>
              </w:rPr>
              <w:t>Activity</w:t>
            </w:r>
            <w:r>
              <w:rPr>
                <w:spacing w:val="-4"/>
                <w:sz w:val="20"/>
              </w:rPr>
              <w:t xml:space="preserve"> </w:t>
            </w:r>
            <w:r>
              <w:rPr>
                <w:sz w:val="20"/>
              </w:rPr>
              <w:t>2.4.</w:t>
            </w:r>
            <w:r>
              <w:rPr>
                <w:spacing w:val="-1"/>
                <w:sz w:val="20"/>
              </w:rPr>
              <w:t xml:space="preserve"> </w:t>
            </w:r>
            <w:r>
              <w:rPr>
                <w:sz w:val="20"/>
              </w:rPr>
              <w:t>Proving</w:t>
            </w:r>
            <w:r>
              <w:rPr>
                <w:spacing w:val="-5"/>
                <w:sz w:val="20"/>
              </w:rPr>
              <w:t xml:space="preserve"> </w:t>
            </w:r>
            <w:r>
              <w:rPr>
                <w:sz w:val="20"/>
              </w:rPr>
              <w:t>CPD</w:t>
            </w:r>
            <w:r>
              <w:rPr>
                <w:spacing w:val="-9"/>
                <w:sz w:val="20"/>
              </w:rPr>
              <w:t xml:space="preserve"> </w:t>
            </w:r>
            <w:r>
              <w:rPr>
                <w:sz w:val="20"/>
              </w:rPr>
              <w:t>to</w:t>
            </w:r>
            <w:r>
              <w:rPr>
                <w:spacing w:val="-5"/>
                <w:sz w:val="20"/>
              </w:rPr>
              <w:t xml:space="preserve"> </w:t>
            </w:r>
            <w:r>
              <w:rPr>
                <w:sz w:val="20"/>
              </w:rPr>
              <w:t>USE</w:t>
            </w:r>
            <w:r>
              <w:rPr>
                <w:spacing w:val="-8"/>
                <w:sz w:val="20"/>
              </w:rPr>
              <w:t xml:space="preserve"> </w:t>
            </w:r>
            <w:r>
              <w:rPr>
                <w:sz w:val="20"/>
              </w:rPr>
              <w:t>teachers</w:t>
            </w:r>
            <w:r>
              <w:rPr>
                <w:spacing w:val="-4"/>
                <w:sz w:val="20"/>
              </w:rPr>
              <w:t xml:space="preserve"> </w:t>
            </w:r>
            <w:r>
              <w:rPr>
                <w:sz w:val="20"/>
              </w:rPr>
              <w:t>on digital skills</w:t>
            </w:r>
          </w:p>
        </w:tc>
        <w:tc>
          <w:tcPr>
            <w:tcW w:w="331" w:type="dxa"/>
          </w:tcPr>
          <w:p w14:paraId="51BBFFD7" w14:textId="77777777" w:rsidR="00E04908" w:rsidRDefault="00E04908">
            <w:pPr>
              <w:pStyle w:val="TableParagraph"/>
              <w:rPr>
                <w:rFonts w:ascii="Times New Roman"/>
                <w:sz w:val="20"/>
              </w:rPr>
            </w:pPr>
          </w:p>
        </w:tc>
        <w:tc>
          <w:tcPr>
            <w:tcW w:w="321" w:type="dxa"/>
          </w:tcPr>
          <w:p w14:paraId="3452AFDA" w14:textId="77777777" w:rsidR="00E04908" w:rsidRDefault="00E04908">
            <w:pPr>
              <w:pStyle w:val="TableParagraph"/>
              <w:rPr>
                <w:rFonts w:ascii="Times New Roman"/>
                <w:sz w:val="20"/>
              </w:rPr>
            </w:pPr>
          </w:p>
        </w:tc>
        <w:tc>
          <w:tcPr>
            <w:tcW w:w="331" w:type="dxa"/>
          </w:tcPr>
          <w:p w14:paraId="63310261" w14:textId="77777777" w:rsidR="00E04908" w:rsidRDefault="00E04908">
            <w:pPr>
              <w:pStyle w:val="TableParagraph"/>
              <w:rPr>
                <w:rFonts w:ascii="Times New Roman"/>
                <w:sz w:val="20"/>
              </w:rPr>
            </w:pPr>
          </w:p>
        </w:tc>
        <w:tc>
          <w:tcPr>
            <w:tcW w:w="342" w:type="dxa"/>
          </w:tcPr>
          <w:p w14:paraId="6A352850" w14:textId="77777777" w:rsidR="00E04908" w:rsidRDefault="00E04908">
            <w:pPr>
              <w:pStyle w:val="TableParagraph"/>
              <w:rPr>
                <w:rFonts w:ascii="Times New Roman"/>
                <w:sz w:val="20"/>
              </w:rPr>
            </w:pPr>
          </w:p>
        </w:tc>
        <w:tc>
          <w:tcPr>
            <w:tcW w:w="351" w:type="dxa"/>
          </w:tcPr>
          <w:p w14:paraId="1458868B" w14:textId="77777777" w:rsidR="00E04908" w:rsidRDefault="00E04908">
            <w:pPr>
              <w:pStyle w:val="TableParagraph"/>
              <w:rPr>
                <w:rFonts w:ascii="Times New Roman"/>
                <w:sz w:val="20"/>
              </w:rPr>
            </w:pPr>
          </w:p>
        </w:tc>
        <w:tc>
          <w:tcPr>
            <w:tcW w:w="341" w:type="dxa"/>
          </w:tcPr>
          <w:p w14:paraId="232E312E" w14:textId="77777777" w:rsidR="00E04908" w:rsidRDefault="00E04908">
            <w:pPr>
              <w:pStyle w:val="TableParagraph"/>
              <w:rPr>
                <w:rFonts w:ascii="Times New Roman"/>
                <w:sz w:val="20"/>
              </w:rPr>
            </w:pPr>
          </w:p>
        </w:tc>
        <w:tc>
          <w:tcPr>
            <w:tcW w:w="341" w:type="dxa"/>
            <w:shd w:val="clear" w:color="auto" w:fill="B3E4A0"/>
          </w:tcPr>
          <w:p w14:paraId="3E216B68" w14:textId="77777777" w:rsidR="00E04908" w:rsidRDefault="00E04908">
            <w:pPr>
              <w:pStyle w:val="TableParagraph"/>
              <w:rPr>
                <w:rFonts w:ascii="Times New Roman"/>
                <w:sz w:val="20"/>
              </w:rPr>
            </w:pPr>
          </w:p>
        </w:tc>
        <w:tc>
          <w:tcPr>
            <w:tcW w:w="341" w:type="dxa"/>
            <w:shd w:val="clear" w:color="auto" w:fill="B3E4A0"/>
          </w:tcPr>
          <w:p w14:paraId="23224961" w14:textId="77777777" w:rsidR="00E04908" w:rsidRDefault="00E04908">
            <w:pPr>
              <w:pStyle w:val="TableParagraph"/>
              <w:rPr>
                <w:rFonts w:ascii="Times New Roman"/>
                <w:sz w:val="20"/>
              </w:rPr>
            </w:pPr>
          </w:p>
        </w:tc>
        <w:tc>
          <w:tcPr>
            <w:tcW w:w="341" w:type="dxa"/>
            <w:shd w:val="clear" w:color="auto" w:fill="B3E4A0"/>
          </w:tcPr>
          <w:p w14:paraId="7565C47C" w14:textId="77777777" w:rsidR="00E04908" w:rsidRDefault="00E04908">
            <w:pPr>
              <w:pStyle w:val="TableParagraph"/>
              <w:rPr>
                <w:rFonts w:ascii="Times New Roman"/>
                <w:sz w:val="20"/>
              </w:rPr>
            </w:pPr>
          </w:p>
        </w:tc>
        <w:tc>
          <w:tcPr>
            <w:tcW w:w="341" w:type="dxa"/>
            <w:shd w:val="clear" w:color="auto" w:fill="B3E4A0"/>
          </w:tcPr>
          <w:p w14:paraId="5C2FB65E" w14:textId="77777777" w:rsidR="00E04908" w:rsidRDefault="00E04908">
            <w:pPr>
              <w:pStyle w:val="TableParagraph"/>
              <w:rPr>
                <w:rFonts w:ascii="Times New Roman"/>
                <w:sz w:val="20"/>
              </w:rPr>
            </w:pPr>
          </w:p>
        </w:tc>
        <w:tc>
          <w:tcPr>
            <w:tcW w:w="352" w:type="dxa"/>
            <w:shd w:val="clear" w:color="auto" w:fill="B3E4A0"/>
          </w:tcPr>
          <w:p w14:paraId="2D740E97" w14:textId="77777777" w:rsidR="00E04908" w:rsidRDefault="00E04908">
            <w:pPr>
              <w:pStyle w:val="TableParagraph"/>
              <w:rPr>
                <w:rFonts w:ascii="Times New Roman"/>
                <w:sz w:val="20"/>
              </w:rPr>
            </w:pPr>
          </w:p>
        </w:tc>
        <w:tc>
          <w:tcPr>
            <w:tcW w:w="341" w:type="dxa"/>
            <w:shd w:val="clear" w:color="auto" w:fill="B3E4A0"/>
          </w:tcPr>
          <w:p w14:paraId="5860738C" w14:textId="77777777" w:rsidR="00E04908" w:rsidRDefault="00E04908">
            <w:pPr>
              <w:pStyle w:val="TableParagraph"/>
              <w:rPr>
                <w:rFonts w:ascii="Times New Roman"/>
                <w:sz w:val="20"/>
              </w:rPr>
            </w:pPr>
          </w:p>
        </w:tc>
        <w:tc>
          <w:tcPr>
            <w:tcW w:w="342" w:type="dxa"/>
            <w:shd w:val="clear" w:color="auto" w:fill="B3E4A0"/>
          </w:tcPr>
          <w:p w14:paraId="073DA0A6" w14:textId="77777777" w:rsidR="00E04908" w:rsidRDefault="00E04908">
            <w:pPr>
              <w:pStyle w:val="TableParagraph"/>
              <w:rPr>
                <w:rFonts w:ascii="Times New Roman"/>
                <w:sz w:val="20"/>
              </w:rPr>
            </w:pPr>
          </w:p>
        </w:tc>
        <w:tc>
          <w:tcPr>
            <w:tcW w:w="341" w:type="dxa"/>
            <w:shd w:val="clear" w:color="auto" w:fill="B3E4A0"/>
          </w:tcPr>
          <w:p w14:paraId="6248AB29" w14:textId="77777777" w:rsidR="00E04908" w:rsidRDefault="00E04908">
            <w:pPr>
              <w:pStyle w:val="TableParagraph"/>
              <w:rPr>
                <w:rFonts w:ascii="Times New Roman"/>
                <w:sz w:val="20"/>
              </w:rPr>
            </w:pPr>
          </w:p>
        </w:tc>
        <w:tc>
          <w:tcPr>
            <w:tcW w:w="341" w:type="dxa"/>
            <w:shd w:val="clear" w:color="auto" w:fill="B3E4A0"/>
          </w:tcPr>
          <w:p w14:paraId="18DB4034" w14:textId="77777777" w:rsidR="00E04908" w:rsidRDefault="00E04908">
            <w:pPr>
              <w:pStyle w:val="TableParagraph"/>
              <w:rPr>
                <w:rFonts w:ascii="Times New Roman"/>
                <w:sz w:val="20"/>
              </w:rPr>
            </w:pPr>
          </w:p>
        </w:tc>
        <w:tc>
          <w:tcPr>
            <w:tcW w:w="341" w:type="dxa"/>
            <w:shd w:val="clear" w:color="auto" w:fill="B3E4A0"/>
          </w:tcPr>
          <w:p w14:paraId="2E3ACB7B" w14:textId="77777777" w:rsidR="00E04908" w:rsidRDefault="00E04908">
            <w:pPr>
              <w:pStyle w:val="TableParagraph"/>
              <w:rPr>
                <w:rFonts w:ascii="Times New Roman"/>
                <w:sz w:val="20"/>
              </w:rPr>
            </w:pPr>
          </w:p>
        </w:tc>
        <w:tc>
          <w:tcPr>
            <w:tcW w:w="351" w:type="dxa"/>
            <w:shd w:val="clear" w:color="auto" w:fill="B3E4A0"/>
          </w:tcPr>
          <w:p w14:paraId="209CF731" w14:textId="77777777" w:rsidR="00E04908" w:rsidRDefault="00E04908">
            <w:pPr>
              <w:pStyle w:val="TableParagraph"/>
              <w:rPr>
                <w:rFonts w:ascii="Times New Roman"/>
                <w:sz w:val="20"/>
              </w:rPr>
            </w:pPr>
          </w:p>
        </w:tc>
        <w:tc>
          <w:tcPr>
            <w:tcW w:w="342" w:type="dxa"/>
            <w:shd w:val="clear" w:color="auto" w:fill="B3E4A0"/>
          </w:tcPr>
          <w:p w14:paraId="40C3CD8B" w14:textId="77777777" w:rsidR="00E04908" w:rsidRDefault="00E04908">
            <w:pPr>
              <w:pStyle w:val="TableParagraph"/>
              <w:rPr>
                <w:rFonts w:ascii="Times New Roman"/>
                <w:sz w:val="20"/>
              </w:rPr>
            </w:pPr>
          </w:p>
        </w:tc>
        <w:tc>
          <w:tcPr>
            <w:tcW w:w="341" w:type="dxa"/>
            <w:shd w:val="clear" w:color="auto" w:fill="B3E4A0"/>
          </w:tcPr>
          <w:p w14:paraId="32B136EC" w14:textId="77777777" w:rsidR="00E04908" w:rsidRDefault="00E04908">
            <w:pPr>
              <w:pStyle w:val="TableParagraph"/>
              <w:rPr>
                <w:rFonts w:ascii="Times New Roman"/>
                <w:sz w:val="20"/>
              </w:rPr>
            </w:pPr>
          </w:p>
        </w:tc>
        <w:tc>
          <w:tcPr>
            <w:tcW w:w="341" w:type="dxa"/>
            <w:shd w:val="clear" w:color="auto" w:fill="B3E4A0"/>
          </w:tcPr>
          <w:p w14:paraId="5394C503" w14:textId="77777777" w:rsidR="00E04908" w:rsidRDefault="00E04908">
            <w:pPr>
              <w:pStyle w:val="TableParagraph"/>
              <w:rPr>
                <w:rFonts w:ascii="Times New Roman"/>
                <w:sz w:val="20"/>
              </w:rPr>
            </w:pPr>
          </w:p>
        </w:tc>
        <w:tc>
          <w:tcPr>
            <w:tcW w:w="341" w:type="dxa"/>
            <w:shd w:val="clear" w:color="auto" w:fill="B3E4A0"/>
          </w:tcPr>
          <w:p w14:paraId="0D56F6A9" w14:textId="77777777" w:rsidR="00E04908" w:rsidRDefault="00E04908">
            <w:pPr>
              <w:pStyle w:val="TableParagraph"/>
              <w:rPr>
                <w:rFonts w:ascii="Times New Roman"/>
                <w:sz w:val="20"/>
              </w:rPr>
            </w:pPr>
          </w:p>
        </w:tc>
        <w:tc>
          <w:tcPr>
            <w:tcW w:w="351" w:type="dxa"/>
            <w:shd w:val="clear" w:color="auto" w:fill="B3E4A0"/>
          </w:tcPr>
          <w:p w14:paraId="5C415A74" w14:textId="77777777" w:rsidR="00E04908" w:rsidRDefault="00E04908">
            <w:pPr>
              <w:pStyle w:val="TableParagraph"/>
              <w:rPr>
                <w:rFonts w:ascii="Times New Roman"/>
                <w:sz w:val="20"/>
              </w:rPr>
            </w:pPr>
          </w:p>
        </w:tc>
        <w:tc>
          <w:tcPr>
            <w:tcW w:w="341" w:type="dxa"/>
            <w:shd w:val="clear" w:color="auto" w:fill="B3E4A0"/>
          </w:tcPr>
          <w:p w14:paraId="523802A9" w14:textId="77777777" w:rsidR="00E04908" w:rsidRDefault="00E04908">
            <w:pPr>
              <w:pStyle w:val="TableParagraph"/>
              <w:rPr>
                <w:rFonts w:ascii="Times New Roman"/>
                <w:sz w:val="20"/>
              </w:rPr>
            </w:pPr>
          </w:p>
        </w:tc>
        <w:tc>
          <w:tcPr>
            <w:tcW w:w="341" w:type="dxa"/>
            <w:shd w:val="clear" w:color="auto" w:fill="B3E4A0"/>
          </w:tcPr>
          <w:p w14:paraId="49CAE429" w14:textId="77777777" w:rsidR="00E04908" w:rsidRDefault="00E04908">
            <w:pPr>
              <w:pStyle w:val="TableParagraph"/>
              <w:rPr>
                <w:rFonts w:ascii="Times New Roman"/>
                <w:sz w:val="20"/>
              </w:rPr>
            </w:pPr>
          </w:p>
        </w:tc>
        <w:tc>
          <w:tcPr>
            <w:tcW w:w="362" w:type="dxa"/>
            <w:shd w:val="clear" w:color="auto" w:fill="B3E4A0"/>
          </w:tcPr>
          <w:p w14:paraId="079FDFC6" w14:textId="77777777" w:rsidR="00E04908" w:rsidRDefault="00E04908">
            <w:pPr>
              <w:pStyle w:val="TableParagraph"/>
              <w:rPr>
                <w:rFonts w:ascii="Times New Roman"/>
                <w:sz w:val="20"/>
              </w:rPr>
            </w:pPr>
          </w:p>
        </w:tc>
      </w:tr>
      <w:tr w:rsidR="00E04908" w14:paraId="1E1B6BE9" w14:textId="77777777">
        <w:trPr>
          <w:trHeight w:val="300"/>
        </w:trPr>
        <w:tc>
          <w:tcPr>
            <w:tcW w:w="4313" w:type="dxa"/>
          </w:tcPr>
          <w:p w14:paraId="2B05C776" w14:textId="77777777" w:rsidR="00E04908" w:rsidRDefault="00000000">
            <w:pPr>
              <w:pStyle w:val="TableParagraph"/>
              <w:spacing w:before="2"/>
              <w:ind w:left="105"/>
              <w:rPr>
                <w:sz w:val="20"/>
              </w:rPr>
            </w:pPr>
            <w:r>
              <w:rPr>
                <w:sz w:val="20"/>
              </w:rPr>
              <w:t>Activity</w:t>
            </w:r>
            <w:r>
              <w:rPr>
                <w:spacing w:val="-4"/>
                <w:sz w:val="20"/>
              </w:rPr>
              <w:t xml:space="preserve"> </w:t>
            </w:r>
            <w:r>
              <w:rPr>
                <w:sz w:val="20"/>
              </w:rPr>
              <w:t>2.5.</w:t>
            </w:r>
            <w:r>
              <w:rPr>
                <w:spacing w:val="1"/>
                <w:sz w:val="20"/>
              </w:rPr>
              <w:t xml:space="preserve"> </w:t>
            </w:r>
            <w:r>
              <w:rPr>
                <w:sz w:val="20"/>
              </w:rPr>
              <w:t>Supporting</w:t>
            </w:r>
            <w:r>
              <w:rPr>
                <w:spacing w:val="-4"/>
                <w:sz w:val="20"/>
              </w:rPr>
              <w:t xml:space="preserve"> </w:t>
            </w:r>
            <w:r>
              <w:rPr>
                <w:sz w:val="20"/>
              </w:rPr>
              <w:t>CPD</w:t>
            </w:r>
            <w:r>
              <w:rPr>
                <w:spacing w:val="-7"/>
                <w:sz w:val="20"/>
              </w:rPr>
              <w:t xml:space="preserve"> </w:t>
            </w:r>
            <w:r>
              <w:rPr>
                <w:spacing w:val="-2"/>
                <w:sz w:val="20"/>
              </w:rPr>
              <w:t>applications</w:t>
            </w:r>
          </w:p>
        </w:tc>
        <w:tc>
          <w:tcPr>
            <w:tcW w:w="331" w:type="dxa"/>
          </w:tcPr>
          <w:p w14:paraId="17C1BC8E" w14:textId="77777777" w:rsidR="00E04908" w:rsidRDefault="00E04908">
            <w:pPr>
              <w:pStyle w:val="TableParagraph"/>
              <w:rPr>
                <w:rFonts w:ascii="Times New Roman"/>
                <w:sz w:val="20"/>
              </w:rPr>
            </w:pPr>
          </w:p>
        </w:tc>
        <w:tc>
          <w:tcPr>
            <w:tcW w:w="321" w:type="dxa"/>
          </w:tcPr>
          <w:p w14:paraId="7E6B6062" w14:textId="77777777" w:rsidR="00E04908" w:rsidRDefault="00E04908">
            <w:pPr>
              <w:pStyle w:val="TableParagraph"/>
              <w:rPr>
                <w:rFonts w:ascii="Times New Roman"/>
                <w:sz w:val="20"/>
              </w:rPr>
            </w:pPr>
          </w:p>
        </w:tc>
        <w:tc>
          <w:tcPr>
            <w:tcW w:w="331" w:type="dxa"/>
          </w:tcPr>
          <w:p w14:paraId="785D96C5" w14:textId="77777777" w:rsidR="00E04908" w:rsidRDefault="00E04908">
            <w:pPr>
              <w:pStyle w:val="TableParagraph"/>
              <w:rPr>
                <w:rFonts w:ascii="Times New Roman"/>
                <w:sz w:val="20"/>
              </w:rPr>
            </w:pPr>
          </w:p>
        </w:tc>
        <w:tc>
          <w:tcPr>
            <w:tcW w:w="342" w:type="dxa"/>
          </w:tcPr>
          <w:p w14:paraId="396DF77B" w14:textId="77777777" w:rsidR="00E04908" w:rsidRDefault="00E04908">
            <w:pPr>
              <w:pStyle w:val="TableParagraph"/>
              <w:rPr>
                <w:rFonts w:ascii="Times New Roman"/>
                <w:sz w:val="20"/>
              </w:rPr>
            </w:pPr>
          </w:p>
        </w:tc>
        <w:tc>
          <w:tcPr>
            <w:tcW w:w="351" w:type="dxa"/>
          </w:tcPr>
          <w:p w14:paraId="4ABC0386" w14:textId="77777777" w:rsidR="00E04908" w:rsidRDefault="00E04908">
            <w:pPr>
              <w:pStyle w:val="TableParagraph"/>
              <w:rPr>
                <w:rFonts w:ascii="Times New Roman"/>
                <w:sz w:val="20"/>
              </w:rPr>
            </w:pPr>
          </w:p>
        </w:tc>
        <w:tc>
          <w:tcPr>
            <w:tcW w:w="341" w:type="dxa"/>
            <w:shd w:val="clear" w:color="auto" w:fill="B3E4A0"/>
          </w:tcPr>
          <w:p w14:paraId="29DFFD5A" w14:textId="77777777" w:rsidR="00E04908" w:rsidRDefault="00E04908">
            <w:pPr>
              <w:pStyle w:val="TableParagraph"/>
              <w:rPr>
                <w:rFonts w:ascii="Times New Roman"/>
                <w:sz w:val="20"/>
              </w:rPr>
            </w:pPr>
          </w:p>
        </w:tc>
        <w:tc>
          <w:tcPr>
            <w:tcW w:w="341" w:type="dxa"/>
            <w:shd w:val="clear" w:color="auto" w:fill="B3E4A0"/>
          </w:tcPr>
          <w:p w14:paraId="11073F17" w14:textId="77777777" w:rsidR="00E04908" w:rsidRDefault="00E04908">
            <w:pPr>
              <w:pStyle w:val="TableParagraph"/>
              <w:rPr>
                <w:rFonts w:ascii="Times New Roman"/>
                <w:sz w:val="20"/>
              </w:rPr>
            </w:pPr>
          </w:p>
        </w:tc>
        <w:tc>
          <w:tcPr>
            <w:tcW w:w="341" w:type="dxa"/>
            <w:shd w:val="clear" w:color="auto" w:fill="B3E4A0"/>
          </w:tcPr>
          <w:p w14:paraId="5E0BFD37" w14:textId="77777777" w:rsidR="00E04908" w:rsidRDefault="00E04908">
            <w:pPr>
              <w:pStyle w:val="TableParagraph"/>
              <w:rPr>
                <w:rFonts w:ascii="Times New Roman"/>
                <w:sz w:val="20"/>
              </w:rPr>
            </w:pPr>
          </w:p>
        </w:tc>
        <w:tc>
          <w:tcPr>
            <w:tcW w:w="341" w:type="dxa"/>
            <w:shd w:val="clear" w:color="auto" w:fill="B3E4A0"/>
          </w:tcPr>
          <w:p w14:paraId="0CFE191A" w14:textId="77777777" w:rsidR="00E04908" w:rsidRDefault="00E04908">
            <w:pPr>
              <w:pStyle w:val="TableParagraph"/>
              <w:rPr>
                <w:rFonts w:ascii="Times New Roman"/>
                <w:sz w:val="20"/>
              </w:rPr>
            </w:pPr>
          </w:p>
        </w:tc>
        <w:tc>
          <w:tcPr>
            <w:tcW w:w="341" w:type="dxa"/>
            <w:shd w:val="clear" w:color="auto" w:fill="B3E4A0"/>
          </w:tcPr>
          <w:p w14:paraId="0B15A010" w14:textId="77777777" w:rsidR="00E04908" w:rsidRDefault="00E04908">
            <w:pPr>
              <w:pStyle w:val="TableParagraph"/>
              <w:rPr>
                <w:rFonts w:ascii="Times New Roman"/>
                <w:sz w:val="20"/>
              </w:rPr>
            </w:pPr>
          </w:p>
        </w:tc>
        <w:tc>
          <w:tcPr>
            <w:tcW w:w="352" w:type="dxa"/>
            <w:shd w:val="clear" w:color="auto" w:fill="B3E4A0"/>
          </w:tcPr>
          <w:p w14:paraId="57AA4055" w14:textId="77777777" w:rsidR="00E04908" w:rsidRDefault="00E04908">
            <w:pPr>
              <w:pStyle w:val="TableParagraph"/>
              <w:rPr>
                <w:rFonts w:ascii="Times New Roman"/>
                <w:sz w:val="20"/>
              </w:rPr>
            </w:pPr>
          </w:p>
        </w:tc>
        <w:tc>
          <w:tcPr>
            <w:tcW w:w="341" w:type="dxa"/>
            <w:shd w:val="clear" w:color="auto" w:fill="B3E4A0"/>
          </w:tcPr>
          <w:p w14:paraId="3972D166" w14:textId="77777777" w:rsidR="00E04908" w:rsidRDefault="00E04908">
            <w:pPr>
              <w:pStyle w:val="TableParagraph"/>
              <w:rPr>
                <w:rFonts w:ascii="Times New Roman"/>
                <w:sz w:val="20"/>
              </w:rPr>
            </w:pPr>
          </w:p>
        </w:tc>
        <w:tc>
          <w:tcPr>
            <w:tcW w:w="342" w:type="dxa"/>
            <w:shd w:val="clear" w:color="auto" w:fill="B3E4A0"/>
          </w:tcPr>
          <w:p w14:paraId="04D80BB4" w14:textId="77777777" w:rsidR="00E04908" w:rsidRDefault="00E04908">
            <w:pPr>
              <w:pStyle w:val="TableParagraph"/>
              <w:rPr>
                <w:rFonts w:ascii="Times New Roman"/>
                <w:sz w:val="20"/>
              </w:rPr>
            </w:pPr>
          </w:p>
        </w:tc>
        <w:tc>
          <w:tcPr>
            <w:tcW w:w="341" w:type="dxa"/>
          </w:tcPr>
          <w:p w14:paraId="6F459D1A" w14:textId="77777777" w:rsidR="00E04908" w:rsidRDefault="00E04908">
            <w:pPr>
              <w:pStyle w:val="TableParagraph"/>
              <w:rPr>
                <w:rFonts w:ascii="Times New Roman"/>
                <w:sz w:val="20"/>
              </w:rPr>
            </w:pPr>
          </w:p>
        </w:tc>
        <w:tc>
          <w:tcPr>
            <w:tcW w:w="341" w:type="dxa"/>
          </w:tcPr>
          <w:p w14:paraId="5CA8EECC" w14:textId="77777777" w:rsidR="00E04908" w:rsidRDefault="00E04908">
            <w:pPr>
              <w:pStyle w:val="TableParagraph"/>
              <w:rPr>
                <w:rFonts w:ascii="Times New Roman"/>
                <w:sz w:val="20"/>
              </w:rPr>
            </w:pPr>
          </w:p>
        </w:tc>
        <w:tc>
          <w:tcPr>
            <w:tcW w:w="341" w:type="dxa"/>
          </w:tcPr>
          <w:p w14:paraId="57DDE7CB" w14:textId="77777777" w:rsidR="00E04908" w:rsidRDefault="00E04908">
            <w:pPr>
              <w:pStyle w:val="TableParagraph"/>
              <w:rPr>
                <w:rFonts w:ascii="Times New Roman"/>
                <w:sz w:val="20"/>
              </w:rPr>
            </w:pPr>
          </w:p>
        </w:tc>
        <w:tc>
          <w:tcPr>
            <w:tcW w:w="351" w:type="dxa"/>
          </w:tcPr>
          <w:p w14:paraId="77122EDC" w14:textId="77777777" w:rsidR="00E04908" w:rsidRDefault="00E04908">
            <w:pPr>
              <w:pStyle w:val="TableParagraph"/>
              <w:rPr>
                <w:rFonts w:ascii="Times New Roman"/>
                <w:sz w:val="20"/>
              </w:rPr>
            </w:pPr>
          </w:p>
        </w:tc>
        <w:tc>
          <w:tcPr>
            <w:tcW w:w="342" w:type="dxa"/>
          </w:tcPr>
          <w:p w14:paraId="0F9C9F24" w14:textId="77777777" w:rsidR="00E04908" w:rsidRDefault="00E04908">
            <w:pPr>
              <w:pStyle w:val="TableParagraph"/>
              <w:rPr>
                <w:rFonts w:ascii="Times New Roman"/>
                <w:sz w:val="20"/>
              </w:rPr>
            </w:pPr>
          </w:p>
        </w:tc>
        <w:tc>
          <w:tcPr>
            <w:tcW w:w="341" w:type="dxa"/>
          </w:tcPr>
          <w:p w14:paraId="0691ED3E" w14:textId="77777777" w:rsidR="00E04908" w:rsidRDefault="00E04908">
            <w:pPr>
              <w:pStyle w:val="TableParagraph"/>
              <w:rPr>
                <w:rFonts w:ascii="Times New Roman"/>
                <w:sz w:val="20"/>
              </w:rPr>
            </w:pPr>
          </w:p>
        </w:tc>
        <w:tc>
          <w:tcPr>
            <w:tcW w:w="341" w:type="dxa"/>
          </w:tcPr>
          <w:p w14:paraId="274709BD" w14:textId="77777777" w:rsidR="00E04908" w:rsidRDefault="00E04908">
            <w:pPr>
              <w:pStyle w:val="TableParagraph"/>
              <w:rPr>
                <w:rFonts w:ascii="Times New Roman"/>
                <w:sz w:val="20"/>
              </w:rPr>
            </w:pPr>
          </w:p>
        </w:tc>
        <w:tc>
          <w:tcPr>
            <w:tcW w:w="341" w:type="dxa"/>
          </w:tcPr>
          <w:p w14:paraId="6B4D638F" w14:textId="77777777" w:rsidR="00E04908" w:rsidRDefault="00E04908">
            <w:pPr>
              <w:pStyle w:val="TableParagraph"/>
              <w:rPr>
                <w:rFonts w:ascii="Times New Roman"/>
                <w:sz w:val="20"/>
              </w:rPr>
            </w:pPr>
          </w:p>
        </w:tc>
        <w:tc>
          <w:tcPr>
            <w:tcW w:w="351" w:type="dxa"/>
          </w:tcPr>
          <w:p w14:paraId="12F1653B" w14:textId="77777777" w:rsidR="00E04908" w:rsidRDefault="00E04908">
            <w:pPr>
              <w:pStyle w:val="TableParagraph"/>
              <w:rPr>
                <w:rFonts w:ascii="Times New Roman"/>
                <w:sz w:val="20"/>
              </w:rPr>
            </w:pPr>
          </w:p>
        </w:tc>
        <w:tc>
          <w:tcPr>
            <w:tcW w:w="341" w:type="dxa"/>
          </w:tcPr>
          <w:p w14:paraId="51C53AB6" w14:textId="77777777" w:rsidR="00E04908" w:rsidRDefault="00E04908">
            <w:pPr>
              <w:pStyle w:val="TableParagraph"/>
              <w:rPr>
                <w:rFonts w:ascii="Times New Roman"/>
                <w:sz w:val="20"/>
              </w:rPr>
            </w:pPr>
          </w:p>
        </w:tc>
        <w:tc>
          <w:tcPr>
            <w:tcW w:w="341" w:type="dxa"/>
          </w:tcPr>
          <w:p w14:paraId="166A2D63" w14:textId="77777777" w:rsidR="00E04908" w:rsidRDefault="00E04908">
            <w:pPr>
              <w:pStyle w:val="TableParagraph"/>
              <w:rPr>
                <w:rFonts w:ascii="Times New Roman"/>
                <w:sz w:val="20"/>
              </w:rPr>
            </w:pPr>
          </w:p>
        </w:tc>
        <w:tc>
          <w:tcPr>
            <w:tcW w:w="362" w:type="dxa"/>
          </w:tcPr>
          <w:p w14:paraId="025BFD92" w14:textId="77777777" w:rsidR="00E04908" w:rsidRDefault="00E04908">
            <w:pPr>
              <w:pStyle w:val="TableParagraph"/>
              <w:rPr>
                <w:rFonts w:ascii="Times New Roman"/>
                <w:sz w:val="20"/>
              </w:rPr>
            </w:pPr>
          </w:p>
        </w:tc>
      </w:tr>
      <w:tr w:rsidR="00E04908" w14:paraId="5ADE17E0" w14:textId="77777777">
        <w:trPr>
          <w:trHeight w:val="460"/>
        </w:trPr>
        <w:tc>
          <w:tcPr>
            <w:tcW w:w="4313" w:type="dxa"/>
          </w:tcPr>
          <w:p w14:paraId="1D078105" w14:textId="77777777" w:rsidR="00E04908" w:rsidRDefault="00000000">
            <w:pPr>
              <w:pStyle w:val="TableParagraph"/>
              <w:spacing w:line="230" w:lineRule="atLeast"/>
              <w:ind w:left="105" w:right="221"/>
              <w:rPr>
                <w:sz w:val="20"/>
              </w:rPr>
            </w:pPr>
            <w:r>
              <w:rPr>
                <w:sz w:val="20"/>
              </w:rPr>
              <w:t>Activity</w:t>
            </w:r>
            <w:r>
              <w:rPr>
                <w:spacing w:val="-11"/>
                <w:sz w:val="20"/>
              </w:rPr>
              <w:t xml:space="preserve"> </w:t>
            </w:r>
            <w:r>
              <w:rPr>
                <w:sz w:val="20"/>
              </w:rPr>
              <w:t>2.6.</w:t>
            </w:r>
            <w:r>
              <w:rPr>
                <w:spacing w:val="-14"/>
                <w:sz w:val="20"/>
              </w:rPr>
              <w:t xml:space="preserve"> </w:t>
            </w:r>
            <w:r>
              <w:rPr>
                <w:sz w:val="20"/>
              </w:rPr>
              <w:t>Improving</w:t>
            </w:r>
            <w:r>
              <w:rPr>
                <w:spacing w:val="-11"/>
                <w:sz w:val="20"/>
              </w:rPr>
              <w:t xml:space="preserve"> </w:t>
            </w:r>
            <w:r>
              <w:rPr>
                <w:sz w:val="20"/>
              </w:rPr>
              <w:t>English</w:t>
            </w:r>
            <w:r>
              <w:rPr>
                <w:spacing w:val="-11"/>
                <w:sz w:val="20"/>
              </w:rPr>
              <w:t xml:space="preserve"> </w:t>
            </w:r>
            <w:r>
              <w:rPr>
                <w:sz w:val="20"/>
              </w:rPr>
              <w:t>language proficiency and pedagogy</w:t>
            </w:r>
          </w:p>
        </w:tc>
        <w:tc>
          <w:tcPr>
            <w:tcW w:w="331" w:type="dxa"/>
          </w:tcPr>
          <w:p w14:paraId="43ED7036" w14:textId="77777777" w:rsidR="00E04908" w:rsidRDefault="00E04908">
            <w:pPr>
              <w:pStyle w:val="TableParagraph"/>
              <w:rPr>
                <w:rFonts w:ascii="Times New Roman"/>
                <w:sz w:val="20"/>
              </w:rPr>
            </w:pPr>
          </w:p>
        </w:tc>
        <w:tc>
          <w:tcPr>
            <w:tcW w:w="321" w:type="dxa"/>
          </w:tcPr>
          <w:p w14:paraId="06F6A7D4" w14:textId="77777777" w:rsidR="00E04908" w:rsidRDefault="00E04908">
            <w:pPr>
              <w:pStyle w:val="TableParagraph"/>
              <w:rPr>
                <w:rFonts w:ascii="Times New Roman"/>
                <w:sz w:val="20"/>
              </w:rPr>
            </w:pPr>
          </w:p>
        </w:tc>
        <w:tc>
          <w:tcPr>
            <w:tcW w:w="331" w:type="dxa"/>
          </w:tcPr>
          <w:p w14:paraId="3F912C2F" w14:textId="77777777" w:rsidR="00E04908" w:rsidRDefault="00E04908">
            <w:pPr>
              <w:pStyle w:val="TableParagraph"/>
              <w:rPr>
                <w:rFonts w:ascii="Times New Roman"/>
                <w:sz w:val="20"/>
              </w:rPr>
            </w:pPr>
          </w:p>
        </w:tc>
        <w:tc>
          <w:tcPr>
            <w:tcW w:w="342" w:type="dxa"/>
          </w:tcPr>
          <w:p w14:paraId="3F58DB72" w14:textId="77777777" w:rsidR="00E04908" w:rsidRDefault="00E04908">
            <w:pPr>
              <w:pStyle w:val="TableParagraph"/>
              <w:rPr>
                <w:rFonts w:ascii="Times New Roman"/>
                <w:sz w:val="20"/>
              </w:rPr>
            </w:pPr>
          </w:p>
        </w:tc>
        <w:tc>
          <w:tcPr>
            <w:tcW w:w="351" w:type="dxa"/>
          </w:tcPr>
          <w:p w14:paraId="4EE76C1F" w14:textId="77777777" w:rsidR="00E04908" w:rsidRDefault="00E04908">
            <w:pPr>
              <w:pStyle w:val="TableParagraph"/>
              <w:rPr>
                <w:rFonts w:ascii="Times New Roman"/>
                <w:sz w:val="20"/>
              </w:rPr>
            </w:pPr>
          </w:p>
        </w:tc>
        <w:tc>
          <w:tcPr>
            <w:tcW w:w="341" w:type="dxa"/>
            <w:shd w:val="clear" w:color="auto" w:fill="B3E4A0"/>
          </w:tcPr>
          <w:p w14:paraId="1F2BB496" w14:textId="77777777" w:rsidR="00E04908" w:rsidRDefault="00E04908">
            <w:pPr>
              <w:pStyle w:val="TableParagraph"/>
              <w:rPr>
                <w:rFonts w:ascii="Times New Roman"/>
                <w:sz w:val="20"/>
              </w:rPr>
            </w:pPr>
          </w:p>
        </w:tc>
        <w:tc>
          <w:tcPr>
            <w:tcW w:w="341" w:type="dxa"/>
            <w:shd w:val="clear" w:color="auto" w:fill="B3E4A0"/>
          </w:tcPr>
          <w:p w14:paraId="6ABB915E" w14:textId="77777777" w:rsidR="00E04908" w:rsidRDefault="00E04908">
            <w:pPr>
              <w:pStyle w:val="TableParagraph"/>
              <w:rPr>
                <w:rFonts w:ascii="Times New Roman"/>
                <w:sz w:val="20"/>
              </w:rPr>
            </w:pPr>
          </w:p>
        </w:tc>
        <w:tc>
          <w:tcPr>
            <w:tcW w:w="341" w:type="dxa"/>
            <w:shd w:val="clear" w:color="auto" w:fill="B3E4A0"/>
          </w:tcPr>
          <w:p w14:paraId="38C4A9CD" w14:textId="77777777" w:rsidR="00E04908" w:rsidRDefault="00E04908">
            <w:pPr>
              <w:pStyle w:val="TableParagraph"/>
              <w:rPr>
                <w:rFonts w:ascii="Times New Roman"/>
                <w:sz w:val="20"/>
              </w:rPr>
            </w:pPr>
          </w:p>
        </w:tc>
        <w:tc>
          <w:tcPr>
            <w:tcW w:w="341" w:type="dxa"/>
            <w:shd w:val="clear" w:color="auto" w:fill="B3E4A0"/>
          </w:tcPr>
          <w:p w14:paraId="6BB2F177" w14:textId="77777777" w:rsidR="00E04908" w:rsidRDefault="00E04908">
            <w:pPr>
              <w:pStyle w:val="TableParagraph"/>
              <w:rPr>
                <w:rFonts w:ascii="Times New Roman"/>
                <w:sz w:val="20"/>
              </w:rPr>
            </w:pPr>
          </w:p>
        </w:tc>
        <w:tc>
          <w:tcPr>
            <w:tcW w:w="341" w:type="dxa"/>
            <w:shd w:val="clear" w:color="auto" w:fill="B3E4A0"/>
          </w:tcPr>
          <w:p w14:paraId="4AE653D2" w14:textId="77777777" w:rsidR="00E04908" w:rsidRDefault="00E04908">
            <w:pPr>
              <w:pStyle w:val="TableParagraph"/>
              <w:rPr>
                <w:rFonts w:ascii="Times New Roman"/>
                <w:sz w:val="20"/>
              </w:rPr>
            </w:pPr>
          </w:p>
        </w:tc>
        <w:tc>
          <w:tcPr>
            <w:tcW w:w="352" w:type="dxa"/>
            <w:shd w:val="clear" w:color="auto" w:fill="B3E4A0"/>
          </w:tcPr>
          <w:p w14:paraId="012A8738" w14:textId="77777777" w:rsidR="00E04908" w:rsidRDefault="00E04908">
            <w:pPr>
              <w:pStyle w:val="TableParagraph"/>
              <w:rPr>
                <w:rFonts w:ascii="Times New Roman"/>
                <w:sz w:val="20"/>
              </w:rPr>
            </w:pPr>
          </w:p>
        </w:tc>
        <w:tc>
          <w:tcPr>
            <w:tcW w:w="341" w:type="dxa"/>
            <w:shd w:val="clear" w:color="auto" w:fill="B3E4A0"/>
          </w:tcPr>
          <w:p w14:paraId="57922059" w14:textId="77777777" w:rsidR="00E04908" w:rsidRDefault="00E04908">
            <w:pPr>
              <w:pStyle w:val="TableParagraph"/>
              <w:rPr>
                <w:rFonts w:ascii="Times New Roman"/>
                <w:sz w:val="20"/>
              </w:rPr>
            </w:pPr>
          </w:p>
        </w:tc>
        <w:tc>
          <w:tcPr>
            <w:tcW w:w="342" w:type="dxa"/>
            <w:shd w:val="clear" w:color="auto" w:fill="B3E4A0"/>
          </w:tcPr>
          <w:p w14:paraId="1BEFC83B" w14:textId="77777777" w:rsidR="00E04908" w:rsidRDefault="00E04908">
            <w:pPr>
              <w:pStyle w:val="TableParagraph"/>
              <w:rPr>
                <w:rFonts w:ascii="Times New Roman"/>
                <w:sz w:val="20"/>
              </w:rPr>
            </w:pPr>
          </w:p>
        </w:tc>
        <w:tc>
          <w:tcPr>
            <w:tcW w:w="341" w:type="dxa"/>
            <w:shd w:val="clear" w:color="auto" w:fill="B3E4A0"/>
          </w:tcPr>
          <w:p w14:paraId="58E152D4" w14:textId="77777777" w:rsidR="00E04908" w:rsidRDefault="00E04908">
            <w:pPr>
              <w:pStyle w:val="TableParagraph"/>
              <w:rPr>
                <w:rFonts w:ascii="Times New Roman"/>
                <w:sz w:val="20"/>
              </w:rPr>
            </w:pPr>
          </w:p>
        </w:tc>
        <w:tc>
          <w:tcPr>
            <w:tcW w:w="341" w:type="dxa"/>
            <w:shd w:val="clear" w:color="auto" w:fill="B3E4A0"/>
          </w:tcPr>
          <w:p w14:paraId="57336F39" w14:textId="77777777" w:rsidR="00E04908" w:rsidRDefault="00E04908">
            <w:pPr>
              <w:pStyle w:val="TableParagraph"/>
              <w:rPr>
                <w:rFonts w:ascii="Times New Roman"/>
                <w:sz w:val="20"/>
              </w:rPr>
            </w:pPr>
          </w:p>
        </w:tc>
        <w:tc>
          <w:tcPr>
            <w:tcW w:w="341" w:type="dxa"/>
            <w:shd w:val="clear" w:color="auto" w:fill="B3E4A0"/>
          </w:tcPr>
          <w:p w14:paraId="6B3EC03C" w14:textId="77777777" w:rsidR="00E04908" w:rsidRDefault="00E04908">
            <w:pPr>
              <w:pStyle w:val="TableParagraph"/>
              <w:rPr>
                <w:rFonts w:ascii="Times New Roman"/>
                <w:sz w:val="20"/>
              </w:rPr>
            </w:pPr>
          </w:p>
        </w:tc>
        <w:tc>
          <w:tcPr>
            <w:tcW w:w="351" w:type="dxa"/>
            <w:shd w:val="clear" w:color="auto" w:fill="B3E4A0"/>
          </w:tcPr>
          <w:p w14:paraId="6161B887" w14:textId="77777777" w:rsidR="00E04908" w:rsidRDefault="00E04908">
            <w:pPr>
              <w:pStyle w:val="TableParagraph"/>
              <w:rPr>
                <w:rFonts w:ascii="Times New Roman"/>
                <w:sz w:val="20"/>
              </w:rPr>
            </w:pPr>
          </w:p>
        </w:tc>
        <w:tc>
          <w:tcPr>
            <w:tcW w:w="342" w:type="dxa"/>
            <w:shd w:val="clear" w:color="auto" w:fill="B3E4A0"/>
          </w:tcPr>
          <w:p w14:paraId="7CF10142" w14:textId="77777777" w:rsidR="00E04908" w:rsidRDefault="00E04908">
            <w:pPr>
              <w:pStyle w:val="TableParagraph"/>
              <w:rPr>
                <w:rFonts w:ascii="Times New Roman"/>
                <w:sz w:val="20"/>
              </w:rPr>
            </w:pPr>
          </w:p>
        </w:tc>
        <w:tc>
          <w:tcPr>
            <w:tcW w:w="341" w:type="dxa"/>
            <w:shd w:val="clear" w:color="auto" w:fill="B3E4A0"/>
          </w:tcPr>
          <w:p w14:paraId="44CA4899" w14:textId="77777777" w:rsidR="00E04908" w:rsidRDefault="00E04908">
            <w:pPr>
              <w:pStyle w:val="TableParagraph"/>
              <w:rPr>
                <w:rFonts w:ascii="Times New Roman"/>
                <w:sz w:val="20"/>
              </w:rPr>
            </w:pPr>
          </w:p>
        </w:tc>
        <w:tc>
          <w:tcPr>
            <w:tcW w:w="341" w:type="dxa"/>
            <w:shd w:val="clear" w:color="auto" w:fill="B3E4A0"/>
          </w:tcPr>
          <w:p w14:paraId="1F4FE6BB" w14:textId="77777777" w:rsidR="00E04908" w:rsidRDefault="00E04908">
            <w:pPr>
              <w:pStyle w:val="TableParagraph"/>
              <w:rPr>
                <w:rFonts w:ascii="Times New Roman"/>
                <w:sz w:val="20"/>
              </w:rPr>
            </w:pPr>
          </w:p>
        </w:tc>
        <w:tc>
          <w:tcPr>
            <w:tcW w:w="341" w:type="dxa"/>
            <w:shd w:val="clear" w:color="auto" w:fill="B3E4A0"/>
          </w:tcPr>
          <w:p w14:paraId="575362E8" w14:textId="77777777" w:rsidR="00E04908" w:rsidRDefault="00E04908">
            <w:pPr>
              <w:pStyle w:val="TableParagraph"/>
              <w:rPr>
                <w:rFonts w:ascii="Times New Roman"/>
                <w:sz w:val="20"/>
              </w:rPr>
            </w:pPr>
          </w:p>
        </w:tc>
        <w:tc>
          <w:tcPr>
            <w:tcW w:w="351" w:type="dxa"/>
            <w:shd w:val="clear" w:color="auto" w:fill="B3E4A0"/>
          </w:tcPr>
          <w:p w14:paraId="3506495B" w14:textId="77777777" w:rsidR="00E04908" w:rsidRDefault="00E04908">
            <w:pPr>
              <w:pStyle w:val="TableParagraph"/>
              <w:rPr>
                <w:rFonts w:ascii="Times New Roman"/>
                <w:sz w:val="20"/>
              </w:rPr>
            </w:pPr>
          </w:p>
        </w:tc>
        <w:tc>
          <w:tcPr>
            <w:tcW w:w="341" w:type="dxa"/>
            <w:shd w:val="clear" w:color="auto" w:fill="B3E4A0"/>
          </w:tcPr>
          <w:p w14:paraId="4D38F130" w14:textId="77777777" w:rsidR="00E04908" w:rsidRDefault="00E04908">
            <w:pPr>
              <w:pStyle w:val="TableParagraph"/>
              <w:rPr>
                <w:rFonts w:ascii="Times New Roman"/>
                <w:sz w:val="20"/>
              </w:rPr>
            </w:pPr>
          </w:p>
        </w:tc>
        <w:tc>
          <w:tcPr>
            <w:tcW w:w="341" w:type="dxa"/>
            <w:shd w:val="clear" w:color="auto" w:fill="B3E4A0"/>
          </w:tcPr>
          <w:p w14:paraId="1C89A312" w14:textId="77777777" w:rsidR="00E04908" w:rsidRDefault="00E04908">
            <w:pPr>
              <w:pStyle w:val="TableParagraph"/>
              <w:rPr>
                <w:rFonts w:ascii="Times New Roman"/>
                <w:sz w:val="20"/>
              </w:rPr>
            </w:pPr>
          </w:p>
        </w:tc>
        <w:tc>
          <w:tcPr>
            <w:tcW w:w="362" w:type="dxa"/>
            <w:shd w:val="clear" w:color="auto" w:fill="B3E4A0"/>
          </w:tcPr>
          <w:p w14:paraId="67419AD7" w14:textId="77777777" w:rsidR="00E04908" w:rsidRDefault="00E04908">
            <w:pPr>
              <w:pStyle w:val="TableParagraph"/>
              <w:rPr>
                <w:rFonts w:ascii="Times New Roman"/>
                <w:sz w:val="20"/>
              </w:rPr>
            </w:pPr>
          </w:p>
        </w:tc>
      </w:tr>
    </w:tbl>
    <w:p w14:paraId="1546CA30" w14:textId="77777777" w:rsidR="00E04908" w:rsidRDefault="00E04908">
      <w:pPr>
        <w:pStyle w:val="TableParagraph"/>
        <w:rPr>
          <w:rFonts w:ascii="Times New Roman"/>
          <w:sz w:val="20"/>
        </w:rPr>
        <w:sectPr w:rsidR="00E04908">
          <w:headerReference w:type="default" r:id="rId13"/>
          <w:pgSz w:w="15840" w:h="12240" w:orient="landscape"/>
          <w:pgMar w:top="960" w:right="1440" w:bottom="280" w:left="1440" w:header="721" w:footer="0" w:gutter="0"/>
          <w:pgNumType w:start="9"/>
          <w:cols w:space="720"/>
        </w:sectPr>
      </w:pPr>
    </w:p>
    <w:p w14:paraId="57C756CC" w14:textId="77777777" w:rsidR="00E04908" w:rsidRDefault="00000000">
      <w:pPr>
        <w:pStyle w:val="BodyText"/>
        <w:spacing w:before="74"/>
      </w:pPr>
      <w:r>
        <w:rPr>
          <w:spacing w:val="-5"/>
        </w:rPr>
        <w:lastRenderedPageBreak/>
        <w:t>10</w:t>
      </w:r>
    </w:p>
    <w:p w14:paraId="1559B544" w14:textId="77777777" w:rsidR="00E04908" w:rsidRDefault="00E04908">
      <w:pPr>
        <w:pStyle w:val="BodyText"/>
        <w:rPr>
          <w:sz w:val="20"/>
        </w:rPr>
      </w:pPr>
    </w:p>
    <w:p w14:paraId="2D8BAD6C" w14:textId="77777777" w:rsidR="00E04908" w:rsidRDefault="00E04908">
      <w:pPr>
        <w:pStyle w:val="BodyText"/>
        <w:spacing w:before="14"/>
        <w:rPr>
          <w:sz w:val="2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3"/>
        <w:gridCol w:w="331"/>
        <w:gridCol w:w="321"/>
        <w:gridCol w:w="331"/>
        <w:gridCol w:w="342"/>
        <w:gridCol w:w="351"/>
        <w:gridCol w:w="341"/>
        <w:gridCol w:w="341"/>
        <w:gridCol w:w="341"/>
        <w:gridCol w:w="341"/>
        <w:gridCol w:w="341"/>
        <w:gridCol w:w="352"/>
        <w:gridCol w:w="341"/>
        <w:gridCol w:w="342"/>
        <w:gridCol w:w="341"/>
        <w:gridCol w:w="341"/>
        <w:gridCol w:w="341"/>
        <w:gridCol w:w="351"/>
        <w:gridCol w:w="342"/>
        <w:gridCol w:w="341"/>
        <w:gridCol w:w="341"/>
        <w:gridCol w:w="341"/>
        <w:gridCol w:w="351"/>
        <w:gridCol w:w="341"/>
        <w:gridCol w:w="341"/>
        <w:gridCol w:w="362"/>
      </w:tblGrid>
      <w:tr w:rsidR="00E04908" w14:paraId="7752E82C" w14:textId="77777777">
        <w:trPr>
          <w:trHeight w:val="230"/>
        </w:trPr>
        <w:tc>
          <w:tcPr>
            <w:tcW w:w="4313" w:type="dxa"/>
            <w:vMerge w:val="restart"/>
          </w:tcPr>
          <w:p w14:paraId="6288D928" w14:textId="77777777" w:rsidR="00E04908" w:rsidRDefault="00000000">
            <w:pPr>
              <w:pStyle w:val="TableParagraph"/>
              <w:spacing w:before="3"/>
              <w:ind w:left="19"/>
              <w:jc w:val="center"/>
              <w:rPr>
                <w:rFonts w:ascii="Arial"/>
                <w:b/>
                <w:sz w:val="20"/>
              </w:rPr>
            </w:pPr>
            <w:r>
              <w:rPr>
                <w:rFonts w:ascii="Arial"/>
                <w:b/>
                <w:spacing w:val="-2"/>
                <w:sz w:val="20"/>
              </w:rPr>
              <w:t>Activity</w:t>
            </w:r>
          </w:p>
        </w:tc>
        <w:tc>
          <w:tcPr>
            <w:tcW w:w="331" w:type="dxa"/>
          </w:tcPr>
          <w:p w14:paraId="36FFB3F7" w14:textId="77777777" w:rsidR="00E04908" w:rsidRDefault="00E04908">
            <w:pPr>
              <w:pStyle w:val="TableParagraph"/>
              <w:rPr>
                <w:rFonts w:ascii="Times New Roman"/>
                <w:sz w:val="16"/>
              </w:rPr>
            </w:pPr>
          </w:p>
        </w:tc>
        <w:tc>
          <w:tcPr>
            <w:tcW w:w="1345" w:type="dxa"/>
            <w:gridSpan w:val="4"/>
          </w:tcPr>
          <w:p w14:paraId="0AA7DBCE" w14:textId="77777777" w:rsidR="00E04908" w:rsidRDefault="00000000">
            <w:pPr>
              <w:pStyle w:val="TableParagraph"/>
              <w:spacing w:before="3" w:line="208" w:lineRule="exact"/>
              <w:ind w:left="443"/>
              <w:rPr>
                <w:rFonts w:ascii="Arial"/>
                <w:b/>
                <w:sz w:val="20"/>
              </w:rPr>
            </w:pPr>
            <w:r>
              <w:rPr>
                <w:rFonts w:ascii="Arial"/>
                <w:b/>
                <w:spacing w:val="-4"/>
                <w:sz w:val="20"/>
              </w:rPr>
              <w:t>2025</w:t>
            </w:r>
          </w:p>
        </w:tc>
        <w:tc>
          <w:tcPr>
            <w:tcW w:w="1364" w:type="dxa"/>
            <w:gridSpan w:val="4"/>
          </w:tcPr>
          <w:p w14:paraId="64A835D7" w14:textId="77777777" w:rsidR="00E04908" w:rsidRDefault="00000000">
            <w:pPr>
              <w:pStyle w:val="TableParagraph"/>
              <w:spacing w:before="3" w:line="208" w:lineRule="exact"/>
              <w:ind w:left="449"/>
              <w:rPr>
                <w:rFonts w:ascii="Arial"/>
                <w:b/>
                <w:sz w:val="20"/>
              </w:rPr>
            </w:pPr>
            <w:r>
              <w:rPr>
                <w:rFonts w:ascii="Arial"/>
                <w:b/>
                <w:spacing w:val="-4"/>
                <w:sz w:val="20"/>
              </w:rPr>
              <w:t>2026</w:t>
            </w:r>
          </w:p>
        </w:tc>
        <w:tc>
          <w:tcPr>
            <w:tcW w:w="1376" w:type="dxa"/>
            <w:gridSpan w:val="4"/>
          </w:tcPr>
          <w:p w14:paraId="2426684D" w14:textId="77777777" w:rsidR="00E04908" w:rsidRDefault="00000000">
            <w:pPr>
              <w:pStyle w:val="TableParagraph"/>
              <w:spacing w:before="3" w:line="208" w:lineRule="exact"/>
              <w:ind w:right="11"/>
              <w:jc w:val="center"/>
              <w:rPr>
                <w:rFonts w:ascii="Arial"/>
                <w:b/>
                <w:sz w:val="20"/>
              </w:rPr>
            </w:pPr>
            <w:r>
              <w:rPr>
                <w:rFonts w:ascii="Arial"/>
                <w:b/>
                <w:spacing w:val="-4"/>
                <w:sz w:val="20"/>
              </w:rPr>
              <w:t>2027</w:t>
            </w:r>
          </w:p>
        </w:tc>
        <w:tc>
          <w:tcPr>
            <w:tcW w:w="1374" w:type="dxa"/>
            <w:gridSpan w:val="4"/>
          </w:tcPr>
          <w:p w14:paraId="707C1ABA" w14:textId="77777777" w:rsidR="00E04908" w:rsidRDefault="00000000">
            <w:pPr>
              <w:pStyle w:val="TableParagraph"/>
              <w:spacing w:before="3" w:line="208" w:lineRule="exact"/>
              <w:ind w:left="451"/>
              <w:rPr>
                <w:rFonts w:ascii="Arial"/>
                <w:b/>
                <w:sz w:val="20"/>
              </w:rPr>
            </w:pPr>
            <w:r>
              <w:rPr>
                <w:rFonts w:ascii="Arial"/>
                <w:b/>
                <w:spacing w:val="-4"/>
                <w:sz w:val="20"/>
              </w:rPr>
              <w:t>2028</w:t>
            </w:r>
          </w:p>
        </w:tc>
        <w:tc>
          <w:tcPr>
            <w:tcW w:w="1365" w:type="dxa"/>
            <w:gridSpan w:val="4"/>
          </w:tcPr>
          <w:p w14:paraId="641A39B8" w14:textId="77777777" w:rsidR="00E04908" w:rsidRDefault="00000000">
            <w:pPr>
              <w:pStyle w:val="TableParagraph"/>
              <w:spacing w:before="3" w:line="208" w:lineRule="exact"/>
              <w:ind w:left="438"/>
              <w:rPr>
                <w:rFonts w:ascii="Arial"/>
                <w:b/>
                <w:sz w:val="20"/>
              </w:rPr>
            </w:pPr>
            <w:r>
              <w:rPr>
                <w:rFonts w:ascii="Arial"/>
                <w:b/>
                <w:spacing w:val="-4"/>
                <w:sz w:val="20"/>
              </w:rPr>
              <w:t>2029</w:t>
            </w:r>
          </w:p>
        </w:tc>
        <w:tc>
          <w:tcPr>
            <w:tcW w:w="1395" w:type="dxa"/>
            <w:gridSpan w:val="4"/>
          </w:tcPr>
          <w:p w14:paraId="5D253443" w14:textId="77777777" w:rsidR="00E04908" w:rsidRDefault="00000000">
            <w:pPr>
              <w:pStyle w:val="TableParagraph"/>
              <w:spacing w:before="3" w:line="208" w:lineRule="exact"/>
              <w:ind w:left="454"/>
              <w:rPr>
                <w:rFonts w:ascii="Arial"/>
                <w:b/>
                <w:sz w:val="20"/>
              </w:rPr>
            </w:pPr>
            <w:r>
              <w:rPr>
                <w:rFonts w:ascii="Arial"/>
                <w:b/>
                <w:spacing w:val="-4"/>
                <w:sz w:val="20"/>
              </w:rPr>
              <w:t>2030</w:t>
            </w:r>
          </w:p>
        </w:tc>
      </w:tr>
      <w:tr w:rsidR="00E04908" w14:paraId="4B6D9219" w14:textId="77777777">
        <w:trPr>
          <w:trHeight w:val="230"/>
        </w:trPr>
        <w:tc>
          <w:tcPr>
            <w:tcW w:w="4313" w:type="dxa"/>
            <w:vMerge/>
            <w:tcBorders>
              <w:top w:val="nil"/>
            </w:tcBorders>
          </w:tcPr>
          <w:p w14:paraId="42A1C729" w14:textId="77777777" w:rsidR="00E04908" w:rsidRDefault="00E04908">
            <w:pPr>
              <w:rPr>
                <w:sz w:val="2"/>
                <w:szCs w:val="2"/>
              </w:rPr>
            </w:pPr>
          </w:p>
        </w:tc>
        <w:tc>
          <w:tcPr>
            <w:tcW w:w="331" w:type="dxa"/>
          </w:tcPr>
          <w:p w14:paraId="53624E61" w14:textId="77777777" w:rsidR="00E04908" w:rsidRDefault="00E04908">
            <w:pPr>
              <w:pStyle w:val="TableParagraph"/>
              <w:rPr>
                <w:rFonts w:ascii="Times New Roman"/>
                <w:sz w:val="16"/>
              </w:rPr>
            </w:pPr>
          </w:p>
        </w:tc>
        <w:tc>
          <w:tcPr>
            <w:tcW w:w="321" w:type="dxa"/>
          </w:tcPr>
          <w:p w14:paraId="7D65BAF2" w14:textId="77777777" w:rsidR="00E04908" w:rsidRDefault="00000000">
            <w:pPr>
              <w:pStyle w:val="TableParagraph"/>
              <w:spacing w:before="2" w:line="208" w:lineRule="exact"/>
              <w:ind w:left="103"/>
              <w:rPr>
                <w:rFonts w:ascii="Arial"/>
                <w:b/>
                <w:i/>
                <w:sz w:val="20"/>
              </w:rPr>
            </w:pPr>
            <w:r>
              <w:rPr>
                <w:rFonts w:ascii="Arial"/>
                <w:b/>
                <w:i/>
                <w:spacing w:val="-10"/>
                <w:sz w:val="20"/>
              </w:rPr>
              <w:t>1</w:t>
            </w:r>
          </w:p>
        </w:tc>
        <w:tc>
          <w:tcPr>
            <w:tcW w:w="331" w:type="dxa"/>
          </w:tcPr>
          <w:p w14:paraId="42C1E2B4" w14:textId="77777777" w:rsidR="00E04908" w:rsidRDefault="00000000">
            <w:pPr>
              <w:pStyle w:val="TableParagraph"/>
              <w:spacing w:before="2" w:line="208" w:lineRule="exact"/>
              <w:ind w:left="112"/>
              <w:rPr>
                <w:rFonts w:ascii="Arial"/>
                <w:b/>
                <w:i/>
                <w:sz w:val="20"/>
              </w:rPr>
            </w:pPr>
            <w:r>
              <w:rPr>
                <w:rFonts w:ascii="Arial"/>
                <w:b/>
                <w:i/>
                <w:spacing w:val="-10"/>
                <w:sz w:val="20"/>
              </w:rPr>
              <w:t>2</w:t>
            </w:r>
          </w:p>
        </w:tc>
        <w:tc>
          <w:tcPr>
            <w:tcW w:w="342" w:type="dxa"/>
          </w:tcPr>
          <w:p w14:paraId="2322F8EC" w14:textId="77777777" w:rsidR="00E04908" w:rsidRDefault="00000000">
            <w:pPr>
              <w:pStyle w:val="TableParagraph"/>
              <w:spacing w:before="2" w:line="208" w:lineRule="exact"/>
              <w:ind w:left="122"/>
              <w:rPr>
                <w:rFonts w:ascii="Arial"/>
                <w:b/>
                <w:i/>
                <w:sz w:val="20"/>
              </w:rPr>
            </w:pPr>
            <w:r>
              <w:rPr>
                <w:rFonts w:ascii="Arial"/>
                <w:b/>
                <w:i/>
                <w:spacing w:val="-10"/>
                <w:sz w:val="20"/>
              </w:rPr>
              <w:t>3</w:t>
            </w:r>
          </w:p>
        </w:tc>
        <w:tc>
          <w:tcPr>
            <w:tcW w:w="351" w:type="dxa"/>
          </w:tcPr>
          <w:p w14:paraId="0FB42DEF" w14:textId="77777777" w:rsidR="00E04908" w:rsidRDefault="00000000">
            <w:pPr>
              <w:pStyle w:val="TableParagraph"/>
              <w:spacing w:before="2" w:line="208" w:lineRule="exact"/>
              <w:ind w:left="120"/>
              <w:rPr>
                <w:rFonts w:ascii="Arial"/>
                <w:b/>
                <w:i/>
                <w:sz w:val="20"/>
              </w:rPr>
            </w:pPr>
            <w:r>
              <w:rPr>
                <w:rFonts w:ascii="Arial"/>
                <w:b/>
                <w:i/>
                <w:spacing w:val="-10"/>
                <w:sz w:val="20"/>
              </w:rPr>
              <w:t>4</w:t>
            </w:r>
          </w:p>
        </w:tc>
        <w:tc>
          <w:tcPr>
            <w:tcW w:w="341" w:type="dxa"/>
          </w:tcPr>
          <w:p w14:paraId="0E52E625" w14:textId="77777777" w:rsidR="00E04908" w:rsidRDefault="00000000">
            <w:pPr>
              <w:pStyle w:val="TableParagraph"/>
              <w:spacing w:before="2" w:line="208" w:lineRule="exact"/>
              <w:ind w:left="109"/>
              <w:rPr>
                <w:rFonts w:ascii="Arial"/>
                <w:b/>
                <w:i/>
                <w:sz w:val="20"/>
              </w:rPr>
            </w:pPr>
            <w:r>
              <w:rPr>
                <w:rFonts w:ascii="Arial"/>
                <w:b/>
                <w:i/>
                <w:spacing w:val="-10"/>
                <w:sz w:val="20"/>
              </w:rPr>
              <w:t>1</w:t>
            </w:r>
          </w:p>
        </w:tc>
        <w:tc>
          <w:tcPr>
            <w:tcW w:w="341" w:type="dxa"/>
          </w:tcPr>
          <w:p w14:paraId="1D53D563" w14:textId="77777777" w:rsidR="00E04908" w:rsidRDefault="00000000">
            <w:pPr>
              <w:pStyle w:val="TableParagraph"/>
              <w:spacing w:before="2" w:line="208" w:lineRule="exact"/>
              <w:ind w:left="108"/>
              <w:rPr>
                <w:rFonts w:ascii="Arial"/>
                <w:b/>
                <w:i/>
                <w:sz w:val="20"/>
              </w:rPr>
            </w:pPr>
            <w:r>
              <w:rPr>
                <w:rFonts w:ascii="Arial"/>
                <w:b/>
                <w:i/>
                <w:spacing w:val="-10"/>
                <w:sz w:val="20"/>
              </w:rPr>
              <w:t>2</w:t>
            </w:r>
          </w:p>
        </w:tc>
        <w:tc>
          <w:tcPr>
            <w:tcW w:w="341" w:type="dxa"/>
          </w:tcPr>
          <w:p w14:paraId="342DF66E" w14:textId="77777777" w:rsidR="00E04908" w:rsidRDefault="00000000">
            <w:pPr>
              <w:pStyle w:val="TableParagraph"/>
              <w:spacing w:before="2" w:line="208" w:lineRule="exact"/>
              <w:ind w:left="117"/>
              <w:rPr>
                <w:rFonts w:ascii="Arial"/>
                <w:b/>
                <w:i/>
                <w:sz w:val="20"/>
              </w:rPr>
            </w:pPr>
            <w:r>
              <w:rPr>
                <w:rFonts w:ascii="Arial"/>
                <w:b/>
                <w:i/>
                <w:spacing w:val="-10"/>
                <w:sz w:val="20"/>
              </w:rPr>
              <w:t>3</w:t>
            </w:r>
          </w:p>
        </w:tc>
        <w:tc>
          <w:tcPr>
            <w:tcW w:w="341" w:type="dxa"/>
          </w:tcPr>
          <w:p w14:paraId="6253AE07" w14:textId="77777777" w:rsidR="00E04908" w:rsidRDefault="00000000">
            <w:pPr>
              <w:pStyle w:val="TableParagraph"/>
              <w:spacing w:before="2" w:line="208" w:lineRule="exact"/>
              <w:ind w:left="117"/>
              <w:rPr>
                <w:rFonts w:ascii="Arial"/>
                <w:b/>
                <w:i/>
                <w:sz w:val="20"/>
              </w:rPr>
            </w:pPr>
            <w:r>
              <w:rPr>
                <w:rFonts w:ascii="Arial"/>
                <w:b/>
                <w:i/>
                <w:spacing w:val="-10"/>
                <w:sz w:val="20"/>
              </w:rPr>
              <w:t>4</w:t>
            </w:r>
          </w:p>
        </w:tc>
        <w:tc>
          <w:tcPr>
            <w:tcW w:w="341" w:type="dxa"/>
          </w:tcPr>
          <w:p w14:paraId="3F483B1A" w14:textId="77777777" w:rsidR="00E04908" w:rsidRDefault="00000000">
            <w:pPr>
              <w:pStyle w:val="TableParagraph"/>
              <w:spacing w:before="2" w:line="208" w:lineRule="exact"/>
              <w:ind w:left="116"/>
              <w:rPr>
                <w:rFonts w:ascii="Arial"/>
                <w:b/>
                <w:i/>
                <w:sz w:val="20"/>
              </w:rPr>
            </w:pPr>
            <w:r>
              <w:rPr>
                <w:rFonts w:ascii="Arial"/>
                <w:b/>
                <w:i/>
                <w:spacing w:val="-10"/>
                <w:sz w:val="20"/>
              </w:rPr>
              <w:t>1</w:t>
            </w:r>
          </w:p>
        </w:tc>
        <w:tc>
          <w:tcPr>
            <w:tcW w:w="352" w:type="dxa"/>
          </w:tcPr>
          <w:p w14:paraId="51103840" w14:textId="77777777" w:rsidR="00E04908" w:rsidRDefault="00000000">
            <w:pPr>
              <w:pStyle w:val="TableParagraph"/>
              <w:spacing w:before="2" w:line="208" w:lineRule="exact"/>
              <w:ind w:left="1"/>
              <w:jc w:val="center"/>
              <w:rPr>
                <w:rFonts w:ascii="Arial"/>
                <w:b/>
                <w:i/>
                <w:sz w:val="20"/>
              </w:rPr>
            </w:pPr>
            <w:r>
              <w:rPr>
                <w:rFonts w:ascii="Arial"/>
                <w:b/>
                <w:i/>
                <w:spacing w:val="-10"/>
                <w:sz w:val="20"/>
              </w:rPr>
              <w:t>2</w:t>
            </w:r>
          </w:p>
        </w:tc>
        <w:tc>
          <w:tcPr>
            <w:tcW w:w="341" w:type="dxa"/>
          </w:tcPr>
          <w:p w14:paraId="764AC6FD" w14:textId="77777777" w:rsidR="00E04908" w:rsidRDefault="00000000">
            <w:pPr>
              <w:pStyle w:val="TableParagraph"/>
              <w:spacing w:before="2" w:line="208" w:lineRule="exact"/>
              <w:ind w:left="103"/>
              <w:rPr>
                <w:rFonts w:ascii="Arial"/>
                <w:b/>
                <w:i/>
                <w:sz w:val="20"/>
              </w:rPr>
            </w:pPr>
            <w:r>
              <w:rPr>
                <w:rFonts w:ascii="Arial"/>
                <w:b/>
                <w:i/>
                <w:spacing w:val="-10"/>
                <w:sz w:val="20"/>
              </w:rPr>
              <w:t>3</w:t>
            </w:r>
          </w:p>
        </w:tc>
        <w:tc>
          <w:tcPr>
            <w:tcW w:w="342" w:type="dxa"/>
          </w:tcPr>
          <w:p w14:paraId="2DC0CCA6" w14:textId="77777777" w:rsidR="00E04908" w:rsidRDefault="00000000">
            <w:pPr>
              <w:pStyle w:val="TableParagraph"/>
              <w:spacing w:before="2" w:line="208" w:lineRule="exact"/>
              <w:ind w:left="112"/>
              <w:rPr>
                <w:rFonts w:ascii="Arial"/>
                <w:b/>
                <w:i/>
                <w:sz w:val="20"/>
              </w:rPr>
            </w:pPr>
            <w:r>
              <w:rPr>
                <w:rFonts w:ascii="Arial"/>
                <w:b/>
                <w:i/>
                <w:spacing w:val="-10"/>
                <w:sz w:val="20"/>
              </w:rPr>
              <w:t>4</w:t>
            </w:r>
          </w:p>
        </w:tc>
        <w:tc>
          <w:tcPr>
            <w:tcW w:w="341" w:type="dxa"/>
          </w:tcPr>
          <w:p w14:paraId="5877D624" w14:textId="77777777" w:rsidR="00E04908" w:rsidRDefault="00000000">
            <w:pPr>
              <w:pStyle w:val="TableParagraph"/>
              <w:spacing w:before="2" w:line="208" w:lineRule="exact"/>
              <w:ind w:left="111"/>
              <w:rPr>
                <w:rFonts w:ascii="Arial"/>
                <w:b/>
                <w:i/>
                <w:sz w:val="20"/>
              </w:rPr>
            </w:pPr>
            <w:r>
              <w:rPr>
                <w:rFonts w:ascii="Arial"/>
                <w:b/>
                <w:i/>
                <w:spacing w:val="-10"/>
                <w:sz w:val="20"/>
              </w:rPr>
              <w:t>1</w:t>
            </w:r>
          </w:p>
        </w:tc>
        <w:tc>
          <w:tcPr>
            <w:tcW w:w="341" w:type="dxa"/>
          </w:tcPr>
          <w:p w14:paraId="085F1B1E" w14:textId="77777777" w:rsidR="00E04908" w:rsidRDefault="00000000">
            <w:pPr>
              <w:pStyle w:val="TableParagraph"/>
              <w:spacing w:before="2" w:line="208" w:lineRule="exact"/>
              <w:ind w:left="110"/>
              <w:rPr>
                <w:rFonts w:ascii="Arial"/>
                <w:b/>
                <w:i/>
                <w:sz w:val="20"/>
              </w:rPr>
            </w:pPr>
            <w:r>
              <w:rPr>
                <w:rFonts w:ascii="Arial"/>
                <w:b/>
                <w:i/>
                <w:spacing w:val="-10"/>
                <w:sz w:val="20"/>
              </w:rPr>
              <w:t>2</w:t>
            </w:r>
          </w:p>
        </w:tc>
        <w:tc>
          <w:tcPr>
            <w:tcW w:w="341" w:type="dxa"/>
          </w:tcPr>
          <w:p w14:paraId="43A000ED" w14:textId="77777777" w:rsidR="00E04908" w:rsidRDefault="00000000">
            <w:pPr>
              <w:pStyle w:val="TableParagraph"/>
              <w:spacing w:before="2" w:line="208" w:lineRule="exact"/>
              <w:ind w:left="109"/>
              <w:rPr>
                <w:rFonts w:ascii="Arial"/>
                <w:b/>
                <w:i/>
                <w:sz w:val="20"/>
              </w:rPr>
            </w:pPr>
            <w:r>
              <w:rPr>
                <w:rFonts w:ascii="Arial"/>
                <w:b/>
                <w:i/>
                <w:spacing w:val="-10"/>
                <w:sz w:val="20"/>
              </w:rPr>
              <w:t>3</w:t>
            </w:r>
          </w:p>
        </w:tc>
        <w:tc>
          <w:tcPr>
            <w:tcW w:w="351" w:type="dxa"/>
          </w:tcPr>
          <w:p w14:paraId="6C505252" w14:textId="77777777" w:rsidR="00E04908" w:rsidRDefault="00000000">
            <w:pPr>
              <w:pStyle w:val="TableParagraph"/>
              <w:spacing w:before="2" w:line="208" w:lineRule="exact"/>
              <w:ind w:left="108"/>
              <w:rPr>
                <w:rFonts w:ascii="Arial"/>
                <w:b/>
                <w:i/>
                <w:sz w:val="20"/>
              </w:rPr>
            </w:pPr>
            <w:r>
              <w:rPr>
                <w:rFonts w:ascii="Arial"/>
                <w:b/>
                <w:i/>
                <w:spacing w:val="-10"/>
                <w:sz w:val="20"/>
              </w:rPr>
              <w:t>4</w:t>
            </w:r>
          </w:p>
        </w:tc>
        <w:tc>
          <w:tcPr>
            <w:tcW w:w="342" w:type="dxa"/>
          </w:tcPr>
          <w:p w14:paraId="607305E7" w14:textId="77777777" w:rsidR="00E04908" w:rsidRDefault="00000000">
            <w:pPr>
              <w:pStyle w:val="TableParagraph"/>
              <w:spacing w:before="2" w:line="208" w:lineRule="exact"/>
              <w:ind w:left="97"/>
              <w:rPr>
                <w:rFonts w:ascii="Arial"/>
                <w:b/>
                <w:i/>
                <w:sz w:val="20"/>
              </w:rPr>
            </w:pPr>
            <w:r>
              <w:rPr>
                <w:rFonts w:ascii="Arial"/>
                <w:b/>
                <w:i/>
                <w:spacing w:val="-10"/>
                <w:sz w:val="20"/>
              </w:rPr>
              <w:t>1</w:t>
            </w:r>
          </w:p>
        </w:tc>
        <w:tc>
          <w:tcPr>
            <w:tcW w:w="341" w:type="dxa"/>
          </w:tcPr>
          <w:p w14:paraId="37B66156" w14:textId="77777777" w:rsidR="00E04908" w:rsidRDefault="00000000">
            <w:pPr>
              <w:pStyle w:val="TableParagraph"/>
              <w:spacing w:before="2" w:line="208" w:lineRule="exact"/>
              <w:ind w:left="106"/>
              <w:rPr>
                <w:rFonts w:ascii="Arial"/>
                <w:b/>
                <w:i/>
                <w:sz w:val="20"/>
              </w:rPr>
            </w:pPr>
            <w:r>
              <w:rPr>
                <w:rFonts w:ascii="Arial"/>
                <w:b/>
                <w:i/>
                <w:spacing w:val="-10"/>
                <w:sz w:val="20"/>
              </w:rPr>
              <w:t>2</w:t>
            </w:r>
          </w:p>
        </w:tc>
        <w:tc>
          <w:tcPr>
            <w:tcW w:w="341" w:type="dxa"/>
          </w:tcPr>
          <w:p w14:paraId="6AC0E1BA" w14:textId="77777777" w:rsidR="00E04908" w:rsidRDefault="00000000">
            <w:pPr>
              <w:pStyle w:val="TableParagraph"/>
              <w:spacing w:before="2" w:line="208" w:lineRule="exact"/>
              <w:ind w:left="105"/>
              <w:rPr>
                <w:rFonts w:ascii="Arial"/>
                <w:b/>
                <w:i/>
                <w:sz w:val="20"/>
              </w:rPr>
            </w:pPr>
            <w:r>
              <w:rPr>
                <w:rFonts w:ascii="Arial"/>
                <w:b/>
                <w:i/>
                <w:spacing w:val="-10"/>
                <w:sz w:val="20"/>
              </w:rPr>
              <w:t>3</w:t>
            </w:r>
          </w:p>
        </w:tc>
        <w:tc>
          <w:tcPr>
            <w:tcW w:w="341" w:type="dxa"/>
          </w:tcPr>
          <w:p w14:paraId="04A09356" w14:textId="77777777" w:rsidR="00E04908" w:rsidRDefault="00000000">
            <w:pPr>
              <w:pStyle w:val="TableParagraph"/>
              <w:spacing w:before="2" w:line="208" w:lineRule="exact"/>
              <w:ind w:left="105"/>
              <w:rPr>
                <w:rFonts w:ascii="Arial"/>
                <w:b/>
                <w:i/>
                <w:sz w:val="20"/>
              </w:rPr>
            </w:pPr>
            <w:r>
              <w:rPr>
                <w:rFonts w:ascii="Arial"/>
                <w:b/>
                <w:i/>
                <w:spacing w:val="-10"/>
                <w:sz w:val="20"/>
              </w:rPr>
              <w:t>4</w:t>
            </w:r>
          </w:p>
        </w:tc>
        <w:tc>
          <w:tcPr>
            <w:tcW w:w="351" w:type="dxa"/>
          </w:tcPr>
          <w:p w14:paraId="1F40F9E6" w14:textId="77777777" w:rsidR="00E04908" w:rsidRDefault="00000000">
            <w:pPr>
              <w:pStyle w:val="TableParagraph"/>
              <w:spacing w:before="2" w:line="208" w:lineRule="exact"/>
              <w:ind w:left="104"/>
              <w:rPr>
                <w:rFonts w:ascii="Arial"/>
                <w:b/>
                <w:i/>
                <w:sz w:val="20"/>
              </w:rPr>
            </w:pPr>
            <w:r>
              <w:rPr>
                <w:rFonts w:ascii="Arial"/>
                <w:b/>
                <w:i/>
                <w:spacing w:val="-10"/>
                <w:sz w:val="20"/>
              </w:rPr>
              <w:t>1</w:t>
            </w:r>
          </w:p>
        </w:tc>
        <w:tc>
          <w:tcPr>
            <w:tcW w:w="341" w:type="dxa"/>
          </w:tcPr>
          <w:p w14:paraId="1ABFB41D" w14:textId="77777777" w:rsidR="00E04908" w:rsidRDefault="00000000">
            <w:pPr>
              <w:pStyle w:val="TableParagraph"/>
              <w:spacing w:before="2" w:line="208" w:lineRule="exact"/>
              <w:ind w:left="93"/>
              <w:rPr>
                <w:rFonts w:ascii="Arial"/>
                <w:b/>
                <w:i/>
                <w:sz w:val="20"/>
              </w:rPr>
            </w:pPr>
            <w:r>
              <w:rPr>
                <w:rFonts w:ascii="Arial"/>
                <w:b/>
                <w:i/>
                <w:spacing w:val="-10"/>
                <w:sz w:val="20"/>
              </w:rPr>
              <w:t>2</w:t>
            </w:r>
          </w:p>
        </w:tc>
        <w:tc>
          <w:tcPr>
            <w:tcW w:w="341" w:type="dxa"/>
          </w:tcPr>
          <w:p w14:paraId="476D81EB" w14:textId="77777777" w:rsidR="00E04908" w:rsidRDefault="00000000">
            <w:pPr>
              <w:pStyle w:val="TableParagraph"/>
              <w:spacing w:before="2" w:line="208" w:lineRule="exact"/>
              <w:ind w:left="102"/>
              <w:rPr>
                <w:rFonts w:ascii="Arial"/>
                <w:b/>
                <w:i/>
                <w:sz w:val="20"/>
              </w:rPr>
            </w:pPr>
            <w:r>
              <w:rPr>
                <w:rFonts w:ascii="Arial"/>
                <w:b/>
                <w:i/>
                <w:spacing w:val="-10"/>
                <w:sz w:val="20"/>
              </w:rPr>
              <w:t>3</w:t>
            </w:r>
          </w:p>
        </w:tc>
        <w:tc>
          <w:tcPr>
            <w:tcW w:w="362" w:type="dxa"/>
          </w:tcPr>
          <w:p w14:paraId="4F1DF5DA" w14:textId="77777777" w:rsidR="00E04908" w:rsidRDefault="00000000">
            <w:pPr>
              <w:pStyle w:val="TableParagraph"/>
              <w:spacing w:before="2" w:line="208" w:lineRule="exact"/>
              <w:ind w:left="101"/>
              <w:rPr>
                <w:rFonts w:ascii="Arial"/>
                <w:b/>
                <w:i/>
                <w:sz w:val="20"/>
              </w:rPr>
            </w:pPr>
            <w:r>
              <w:rPr>
                <w:rFonts w:ascii="Arial"/>
                <w:b/>
                <w:i/>
                <w:spacing w:val="-10"/>
                <w:sz w:val="20"/>
              </w:rPr>
              <w:t>4</w:t>
            </w:r>
          </w:p>
        </w:tc>
      </w:tr>
      <w:tr w:rsidR="00E04908" w14:paraId="07DB4D0F" w14:textId="77777777">
        <w:trPr>
          <w:trHeight w:val="690"/>
        </w:trPr>
        <w:tc>
          <w:tcPr>
            <w:tcW w:w="4313" w:type="dxa"/>
          </w:tcPr>
          <w:p w14:paraId="458AA41F" w14:textId="77777777" w:rsidR="00E04908" w:rsidRDefault="00000000">
            <w:pPr>
              <w:pStyle w:val="TableParagraph"/>
              <w:spacing w:before="2"/>
              <w:ind w:left="105"/>
              <w:rPr>
                <w:sz w:val="20"/>
              </w:rPr>
            </w:pPr>
            <w:r>
              <w:rPr>
                <w:sz w:val="20"/>
              </w:rPr>
              <w:t>Activity</w:t>
            </w:r>
            <w:r>
              <w:rPr>
                <w:spacing w:val="-6"/>
                <w:sz w:val="20"/>
              </w:rPr>
              <w:t xml:space="preserve"> </w:t>
            </w:r>
            <w:r>
              <w:rPr>
                <w:sz w:val="20"/>
              </w:rPr>
              <w:t>2.7.</w:t>
            </w:r>
            <w:r>
              <w:rPr>
                <w:spacing w:val="-2"/>
                <w:sz w:val="20"/>
              </w:rPr>
              <w:t xml:space="preserve"> </w:t>
            </w:r>
            <w:r>
              <w:rPr>
                <w:sz w:val="20"/>
              </w:rPr>
              <w:t>Strengthening</w:t>
            </w:r>
            <w:r>
              <w:rPr>
                <w:spacing w:val="-6"/>
                <w:sz w:val="20"/>
              </w:rPr>
              <w:t xml:space="preserve"> </w:t>
            </w:r>
            <w:r>
              <w:rPr>
                <w:spacing w:val="-5"/>
                <w:sz w:val="20"/>
              </w:rPr>
              <w:t>and</w:t>
            </w:r>
          </w:p>
          <w:p w14:paraId="72C70756" w14:textId="77777777" w:rsidR="00E04908" w:rsidRDefault="00000000">
            <w:pPr>
              <w:pStyle w:val="TableParagraph"/>
              <w:spacing w:line="230" w:lineRule="atLeast"/>
              <w:ind w:left="105"/>
              <w:rPr>
                <w:sz w:val="20"/>
              </w:rPr>
            </w:pPr>
            <w:r>
              <w:rPr>
                <w:sz w:val="20"/>
              </w:rPr>
              <w:t>institutionalization</w:t>
            </w:r>
            <w:r>
              <w:rPr>
                <w:spacing w:val="-12"/>
                <w:sz w:val="20"/>
              </w:rPr>
              <w:t xml:space="preserve"> </w:t>
            </w:r>
            <w:r>
              <w:rPr>
                <w:sz w:val="20"/>
              </w:rPr>
              <w:t>of</w:t>
            </w:r>
            <w:r>
              <w:rPr>
                <w:spacing w:val="-9"/>
                <w:sz w:val="20"/>
              </w:rPr>
              <w:t xml:space="preserve"> </w:t>
            </w:r>
            <w:r>
              <w:rPr>
                <w:sz w:val="20"/>
              </w:rPr>
              <w:t>the</w:t>
            </w:r>
            <w:r>
              <w:rPr>
                <w:spacing w:val="-12"/>
                <w:sz w:val="20"/>
              </w:rPr>
              <w:t xml:space="preserve"> </w:t>
            </w:r>
            <w:r>
              <w:rPr>
                <w:sz w:val="20"/>
              </w:rPr>
              <w:t>School-based</w:t>
            </w:r>
            <w:r>
              <w:rPr>
                <w:spacing w:val="-12"/>
                <w:sz w:val="20"/>
              </w:rPr>
              <w:t xml:space="preserve"> </w:t>
            </w:r>
            <w:r>
              <w:rPr>
                <w:sz w:val="20"/>
              </w:rPr>
              <w:t xml:space="preserve">STEM </w:t>
            </w:r>
            <w:r>
              <w:rPr>
                <w:spacing w:val="-2"/>
                <w:sz w:val="20"/>
              </w:rPr>
              <w:t>Framework</w:t>
            </w:r>
          </w:p>
        </w:tc>
        <w:tc>
          <w:tcPr>
            <w:tcW w:w="331" w:type="dxa"/>
          </w:tcPr>
          <w:p w14:paraId="5871526C" w14:textId="77777777" w:rsidR="00E04908" w:rsidRDefault="00E04908">
            <w:pPr>
              <w:pStyle w:val="TableParagraph"/>
              <w:rPr>
                <w:rFonts w:ascii="Times New Roman"/>
                <w:sz w:val="20"/>
              </w:rPr>
            </w:pPr>
          </w:p>
        </w:tc>
        <w:tc>
          <w:tcPr>
            <w:tcW w:w="321" w:type="dxa"/>
          </w:tcPr>
          <w:p w14:paraId="0E73CD88" w14:textId="77777777" w:rsidR="00E04908" w:rsidRDefault="00E04908">
            <w:pPr>
              <w:pStyle w:val="TableParagraph"/>
              <w:rPr>
                <w:rFonts w:ascii="Times New Roman"/>
                <w:sz w:val="20"/>
              </w:rPr>
            </w:pPr>
          </w:p>
        </w:tc>
        <w:tc>
          <w:tcPr>
            <w:tcW w:w="331" w:type="dxa"/>
          </w:tcPr>
          <w:p w14:paraId="0BA09B26" w14:textId="77777777" w:rsidR="00E04908" w:rsidRDefault="00E04908">
            <w:pPr>
              <w:pStyle w:val="TableParagraph"/>
              <w:rPr>
                <w:rFonts w:ascii="Times New Roman"/>
                <w:sz w:val="20"/>
              </w:rPr>
            </w:pPr>
          </w:p>
        </w:tc>
        <w:tc>
          <w:tcPr>
            <w:tcW w:w="342" w:type="dxa"/>
            <w:shd w:val="clear" w:color="auto" w:fill="B3E4A0"/>
          </w:tcPr>
          <w:p w14:paraId="2B6CB1E2" w14:textId="77777777" w:rsidR="00E04908" w:rsidRDefault="00E04908">
            <w:pPr>
              <w:pStyle w:val="TableParagraph"/>
              <w:rPr>
                <w:rFonts w:ascii="Times New Roman"/>
                <w:sz w:val="20"/>
              </w:rPr>
            </w:pPr>
          </w:p>
        </w:tc>
        <w:tc>
          <w:tcPr>
            <w:tcW w:w="351" w:type="dxa"/>
            <w:shd w:val="clear" w:color="auto" w:fill="B3E4A0"/>
          </w:tcPr>
          <w:p w14:paraId="03F103F8" w14:textId="77777777" w:rsidR="00E04908" w:rsidRDefault="00E04908">
            <w:pPr>
              <w:pStyle w:val="TableParagraph"/>
              <w:rPr>
                <w:rFonts w:ascii="Times New Roman"/>
                <w:sz w:val="20"/>
              </w:rPr>
            </w:pPr>
          </w:p>
        </w:tc>
        <w:tc>
          <w:tcPr>
            <w:tcW w:w="341" w:type="dxa"/>
            <w:shd w:val="clear" w:color="auto" w:fill="B3E4A0"/>
          </w:tcPr>
          <w:p w14:paraId="503204E7" w14:textId="77777777" w:rsidR="00E04908" w:rsidRDefault="00E04908">
            <w:pPr>
              <w:pStyle w:val="TableParagraph"/>
              <w:rPr>
                <w:rFonts w:ascii="Times New Roman"/>
                <w:sz w:val="20"/>
              </w:rPr>
            </w:pPr>
          </w:p>
        </w:tc>
        <w:tc>
          <w:tcPr>
            <w:tcW w:w="341" w:type="dxa"/>
            <w:shd w:val="clear" w:color="auto" w:fill="B3E4A0"/>
          </w:tcPr>
          <w:p w14:paraId="29F2FA85" w14:textId="77777777" w:rsidR="00E04908" w:rsidRDefault="00E04908">
            <w:pPr>
              <w:pStyle w:val="TableParagraph"/>
              <w:rPr>
                <w:rFonts w:ascii="Times New Roman"/>
                <w:sz w:val="20"/>
              </w:rPr>
            </w:pPr>
          </w:p>
        </w:tc>
        <w:tc>
          <w:tcPr>
            <w:tcW w:w="341" w:type="dxa"/>
          </w:tcPr>
          <w:p w14:paraId="698189AB" w14:textId="77777777" w:rsidR="00E04908" w:rsidRDefault="00E04908">
            <w:pPr>
              <w:pStyle w:val="TableParagraph"/>
              <w:rPr>
                <w:rFonts w:ascii="Times New Roman"/>
                <w:sz w:val="20"/>
              </w:rPr>
            </w:pPr>
          </w:p>
        </w:tc>
        <w:tc>
          <w:tcPr>
            <w:tcW w:w="341" w:type="dxa"/>
          </w:tcPr>
          <w:p w14:paraId="298B5EA8" w14:textId="77777777" w:rsidR="00E04908" w:rsidRDefault="00E04908">
            <w:pPr>
              <w:pStyle w:val="TableParagraph"/>
              <w:rPr>
                <w:rFonts w:ascii="Times New Roman"/>
                <w:sz w:val="20"/>
              </w:rPr>
            </w:pPr>
          </w:p>
        </w:tc>
        <w:tc>
          <w:tcPr>
            <w:tcW w:w="341" w:type="dxa"/>
          </w:tcPr>
          <w:p w14:paraId="62BB1E55" w14:textId="77777777" w:rsidR="00E04908" w:rsidRDefault="00E04908">
            <w:pPr>
              <w:pStyle w:val="TableParagraph"/>
              <w:rPr>
                <w:rFonts w:ascii="Times New Roman"/>
                <w:sz w:val="20"/>
              </w:rPr>
            </w:pPr>
          </w:p>
        </w:tc>
        <w:tc>
          <w:tcPr>
            <w:tcW w:w="352" w:type="dxa"/>
          </w:tcPr>
          <w:p w14:paraId="3F8791C6" w14:textId="77777777" w:rsidR="00E04908" w:rsidRDefault="00E04908">
            <w:pPr>
              <w:pStyle w:val="TableParagraph"/>
              <w:rPr>
                <w:rFonts w:ascii="Times New Roman"/>
                <w:sz w:val="20"/>
              </w:rPr>
            </w:pPr>
          </w:p>
        </w:tc>
        <w:tc>
          <w:tcPr>
            <w:tcW w:w="341" w:type="dxa"/>
          </w:tcPr>
          <w:p w14:paraId="4EF02C2D" w14:textId="77777777" w:rsidR="00E04908" w:rsidRDefault="00E04908">
            <w:pPr>
              <w:pStyle w:val="TableParagraph"/>
              <w:rPr>
                <w:rFonts w:ascii="Times New Roman"/>
                <w:sz w:val="20"/>
              </w:rPr>
            </w:pPr>
          </w:p>
        </w:tc>
        <w:tc>
          <w:tcPr>
            <w:tcW w:w="342" w:type="dxa"/>
          </w:tcPr>
          <w:p w14:paraId="6EDB8C9E" w14:textId="77777777" w:rsidR="00E04908" w:rsidRDefault="00E04908">
            <w:pPr>
              <w:pStyle w:val="TableParagraph"/>
              <w:rPr>
                <w:rFonts w:ascii="Times New Roman"/>
                <w:sz w:val="20"/>
              </w:rPr>
            </w:pPr>
          </w:p>
        </w:tc>
        <w:tc>
          <w:tcPr>
            <w:tcW w:w="341" w:type="dxa"/>
          </w:tcPr>
          <w:p w14:paraId="77AE742B" w14:textId="77777777" w:rsidR="00E04908" w:rsidRDefault="00E04908">
            <w:pPr>
              <w:pStyle w:val="TableParagraph"/>
              <w:rPr>
                <w:rFonts w:ascii="Times New Roman"/>
                <w:sz w:val="20"/>
              </w:rPr>
            </w:pPr>
          </w:p>
        </w:tc>
        <w:tc>
          <w:tcPr>
            <w:tcW w:w="341" w:type="dxa"/>
          </w:tcPr>
          <w:p w14:paraId="7AAB8FAD" w14:textId="77777777" w:rsidR="00E04908" w:rsidRDefault="00E04908">
            <w:pPr>
              <w:pStyle w:val="TableParagraph"/>
              <w:rPr>
                <w:rFonts w:ascii="Times New Roman"/>
                <w:sz w:val="20"/>
              </w:rPr>
            </w:pPr>
          </w:p>
        </w:tc>
        <w:tc>
          <w:tcPr>
            <w:tcW w:w="341" w:type="dxa"/>
          </w:tcPr>
          <w:p w14:paraId="22B3DC02" w14:textId="77777777" w:rsidR="00E04908" w:rsidRDefault="00E04908">
            <w:pPr>
              <w:pStyle w:val="TableParagraph"/>
              <w:rPr>
                <w:rFonts w:ascii="Times New Roman"/>
                <w:sz w:val="20"/>
              </w:rPr>
            </w:pPr>
          </w:p>
        </w:tc>
        <w:tc>
          <w:tcPr>
            <w:tcW w:w="351" w:type="dxa"/>
          </w:tcPr>
          <w:p w14:paraId="690BEB73" w14:textId="77777777" w:rsidR="00E04908" w:rsidRDefault="00E04908">
            <w:pPr>
              <w:pStyle w:val="TableParagraph"/>
              <w:rPr>
                <w:rFonts w:ascii="Times New Roman"/>
                <w:sz w:val="20"/>
              </w:rPr>
            </w:pPr>
          </w:p>
        </w:tc>
        <w:tc>
          <w:tcPr>
            <w:tcW w:w="342" w:type="dxa"/>
          </w:tcPr>
          <w:p w14:paraId="095499DC" w14:textId="77777777" w:rsidR="00E04908" w:rsidRDefault="00E04908">
            <w:pPr>
              <w:pStyle w:val="TableParagraph"/>
              <w:rPr>
                <w:rFonts w:ascii="Times New Roman"/>
                <w:sz w:val="20"/>
              </w:rPr>
            </w:pPr>
          </w:p>
        </w:tc>
        <w:tc>
          <w:tcPr>
            <w:tcW w:w="341" w:type="dxa"/>
          </w:tcPr>
          <w:p w14:paraId="0D9F42CC" w14:textId="77777777" w:rsidR="00E04908" w:rsidRDefault="00E04908">
            <w:pPr>
              <w:pStyle w:val="TableParagraph"/>
              <w:rPr>
                <w:rFonts w:ascii="Times New Roman"/>
                <w:sz w:val="20"/>
              </w:rPr>
            </w:pPr>
          </w:p>
        </w:tc>
        <w:tc>
          <w:tcPr>
            <w:tcW w:w="341" w:type="dxa"/>
          </w:tcPr>
          <w:p w14:paraId="31D25697" w14:textId="77777777" w:rsidR="00E04908" w:rsidRDefault="00E04908">
            <w:pPr>
              <w:pStyle w:val="TableParagraph"/>
              <w:rPr>
                <w:rFonts w:ascii="Times New Roman"/>
                <w:sz w:val="20"/>
              </w:rPr>
            </w:pPr>
          </w:p>
        </w:tc>
        <w:tc>
          <w:tcPr>
            <w:tcW w:w="341" w:type="dxa"/>
          </w:tcPr>
          <w:p w14:paraId="6D50A775" w14:textId="77777777" w:rsidR="00E04908" w:rsidRDefault="00E04908">
            <w:pPr>
              <w:pStyle w:val="TableParagraph"/>
              <w:rPr>
                <w:rFonts w:ascii="Times New Roman"/>
                <w:sz w:val="20"/>
              </w:rPr>
            </w:pPr>
          </w:p>
        </w:tc>
        <w:tc>
          <w:tcPr>
            <w:tcW w:w="351" w:type="dxa"/>
          </w:tcPr>
          <w:p w14:paraId="4A353415" w14:textId="77777777" w:rsidR="00E04908" w:rsidRDefault="00E04908">
            <w:pPr>
              <w:pStyle w:val="TableParagraph"/>
              <w:rPr>
                <w:rFonts w:ascii="Times New Roman"/>
                <w:sz w:val="20"/>
              </w:rPr>
            </w:pPr>
          </w:p>
        </w:tc>
        <w:tc>
          <w:tcPr>
            <w:tcW w:w="341" w:type="dxa"/>
          </w:tcPr>
          <w:p w14:paraId="761BD7C7" w14:textId="77777777" w:rsidR="00E04908" w:rsidRDefault="00E04908">
            <w:pPr>
              <w:pStyle w:val="TableParagraph"/>
              <w:rPr>
                <w:rFonts w:ascii="Times New Roman"/>
                <w:sz w:val="20"/>
              </w:rPr>
            </w:pPr>
          </w:p>
        </w:tc>
        <w:tc>
          <w:tcPr>
            <w:tcW w:w="341" w:type="dxa"/>
          </w:tcPr>
          <w:p w14:paraId="2531D871" w14:textId="77777777" w:rsidR="00E04908" w:rsidRDefault="00E04908">
            <w:pPr>
              <w:pStyle w:val="TableParagraph"/>
              <w:rPr>
                <w:rFonts w:ascii="Times New Roman"/>
                <w:sz w:val="20"/>
              </w:rPr>
            </w:pPr>
          </w:p>
        </w:tc>
        <w:tc>
          <w:tcPr>
            <w:tcW w:w="362" w:type="dxa"/>
          </w:tcPr>
          <w:p w14:paraId="0449374E" w14:textId="77777777" w:rsidR="00E04908" w:rsidRDefault="00E04908">
            <w:pPr>
              <w:pStyle w:val="TableParagraph"/>
              <w:rPr>
                <w:rFonts w:ascii="Times New Roman"/>
                <w:sz w:val="20"/>
              </w:rPr>
            </w:pPr>
          </w:p>
        </w:tc>
      </w:tr>
      <w:tr w:rsidR="00E04908" w14:paraId="70855866" w14:textId="77777777">
        <w:trPr>
          <w:trHeight w:val="688"/>
        </w:trPr>
        <w:tc>
          <w:tcPr>
            <w:tcW w:w="4313" w:type="dxa"/>
          </w:tcPr>
          <w:p w14:paraId="0327E1E3" w14:textId="77777777" w:rsidR="00E04908" w:rsidRDefault="00000000">
            <w:pPr>
              <w:pStyle w:val="TableParagraph"/>
              <w:spacing w:line="230" w:lineRule="atLeast"/>
              <w:ind w:left="105" w:right="166"/>
              <w:rPr>
                <w:sz w:val="20"/>
              </w:rPr>
            </w:pPr>
            <w:r>
              <w:rPr>
                <w:sz w:val="20"/>
              </w:rPr>
              <w:t>Activity</w:t>
            </w:r>
            <w:r>
              <w:rPr>
                <w:spacing w:val="-14"/>
                <w:sz w:val="20"/>
              </w:rPr>
              <w:t xml:space="preserve"> </w:t>
            </w:r>
            <w:r>
              <w:rPr>
                <w:sz w:val="20"/>
              </w:rPr>
              <w:t>2.8.</w:t>
            </w:r>
            <w:r>
              <w:rPr>
                <w:spacing w:val="-12"/>
                <w:sz w:val="20"/>
              </w:rPr>
              <w:t xml:space="preserve"> </w:t>
            </w:r>
            <w:r>
              <w:rPr>
                <w:sz w:val="20"/>
              </w:rPr>
              <w:t>Supporting</w:t>
            </w:r>
            <w:r>
              <w:rPr>
                <w:spacing w:val="-12"/>
                <w:sz w:val="20"/>
              </w:rPr>
              <w:t xml:space="preserve"> </w:t>
            </w:r>
            <w:r>
              <w:rPr>
                <w:sz w:val="20"/>
              </w:rPr>
              <w:t>the</w:t>
            </w:r>
            <w:r>
              <w:rPr>
                <w:spacing w:val="-14"/>
                <w:sz w:val="20"/>
              </w:rPr>
              <w:t xml:space="preserve"> </w:t>
            </w:r>
            <w:r>
              <w:rPr>
                <w:sz w:val="20"/>
              </w:rPr>
              <w:t>operationalization of the Cambodia Science and Technology Center (CSTC)</w:t>
            </w:r>
          </w:p>
        </w:tc>
        <w:tc>
          <w:tcPr>
            <w:tcW w:w="331" w:type="dxa"/>
          </w:tcPr>
          <w:p w14:paraId="2C11861A" w14:textId="77777777" w:rsidR="00E04908" w:rsidRDefault="00E04908">
            <w:pPr>
              <w:pStyle w:val="TableParagraph"/>
              <w:rPr>
                <w:rFonts w:ascii="Times New Roman"/>
                <w:sz w:val="20"/>
              </w:rPr>
            </w:pPr>
          </w:p>
        </w:tc>
        <w:tc>
          <w:tcPr>
            <w:tcW w:w="321" w:type="dxa"/>
          </w:tcPr>
          <w:p w14:paraId="3752559C" w14:textId="77777777" w:rsidR="00E04908" w:rsidRDefault="00E04908">
            <w:pPr>
              <w:pStyle w:val="TableParagraph"/>
              <w:rPr>
                <w:rFonts w:ascii="Times New Roman"/>
                <w:sz w:val="20"/>
              </w:rPr>
            </w:pPr>
          </w:p>
        </w:tc>
        <w:tc>
          <w:tcPr>
            <w:tcW w:w="331" w:type="dxa"/>
          </w:tcPr>
          <w:p w14:paraId="6CAB1B0F" w14:textId="77777777" w:rsidR="00E04908" w:rsidRDefault="00E04908">
            <w:pPr>
              <w:pStyle w:val="TableParagraph"/>
              <w:rPr>
                <w:rFonts w:ascii="Times New Roman"/>
                <w:sz w:val="20"/>
              </w:rPr>
            </w:pPr>
          </w:p>
        </w:tc>
        <w:tc>
          <w:tcPr>
            <w:tcW w:w="342" w:type="dxa"/>
          </w:tcPr>
          <w:p w14:paraId="7B3A0309" w14:textId="77777777" w:rsidR="00E04908" w:rsidRDefault="00E04908">
            <w:pPr>
              <w:pStyle w:val="TableParagraph"/>
              <w:rPr>
                <w:rFonts w:ascii="Times New Roman"/>
                <w:sz w:val="20"/>
              </w:rPr>
            </w:pPr>
          </w:p>
        </w:tc>
        <w:tc>
          <w:tcPr>
            <w:tcW w:w="351" w:type="dxa"/>
          </w:tcPr>
          <w:p w14:paraId="7B936262" w14:textId="77777777" w:rsidR="00E04908" w:rsidRDefault="00E04908">
            <w:pPr>
              <w:pStyle w:val="TableParagraph"/>
              <w:rPr>
                <w:rFonts w:ascii="Times New Roman"/>
                <w:sz w:val="20"/>
              </w:rPr>
            </w:pPr>
          </w:p>
        </w:tc>
        <w:tc>
          <w:tcPr>
            <w:tcW w:w="341" w:type="dxa"/>
          </w:tcPr>
          <w:p w14:paraId="60323C04" w14:textId="77777777" w:rsidR="00E04908" w:rsidRDefault="00E04908">
            <w:pPr>
              <w:pStyle w:val="TableParagraph"/>
              <w:rPr>
                <w:rFonts w:ascii="Times New Roman"/>
                <w:sz w:val="20"/>
              </w:rPr>
            </w:pPr>
          </w:p>
        </w:tc>
        <w:tc>
          <w:tcPr>
            <w:tcW w:w="341" w:type="dxa"/>
          </w:tcPr>
          <w:p w14:paraId="02354D62" w14:textId="77777777" w:rsidR="00E04908" w:rsidRDefault="00E04908">
            <w:pPr>
              <w:pStyle w:val="TableParagraph"/>
              <w:rPr>
                <w:rFonts w:ascii="Times New Roman"/>
                <w:sz w:val="20"/>
              </w:rPr>
            </w:pPr>
          </w:p>
        </w:tc>
        <w:tc>
          <w:tcPr>
            <w:tcW w:w="341" w:type="dxa"/>
          </w:tcPr>
          <w:p w14:paraId="51E6599B" w14:textId="77777777" w:rsidR="00E04908" w:rsidRDefault="00E04908">
            <w:pPr>
              <w:pStyle w:val="TableParagraph"/>
              <w:rPr>
                <w:rFonts w:ascii="Times New Roman"/>
                <w:sz w:val="20"/>
              </w:rPr>
            </w:pPr>
          </w:p>
        </w:tc>
        <w:tc>
          <w:tcPr>
            <w:tcW w:w="341" w:type="dxa"/>
          </w:tcPr>
          <w:p w14:paraId="0D086136" w14:textId="77777777" w:rsidR="00E04908" w:rsidRDefault="00E04908">
            <w:pPr>
              <w:pStyle w:val="TableParagraph"/>
              <w:rPr>
                <w:rFonts w:ascii="Times New Roman"/>
                <w:sz w:val="20"/>
              </w:rPr>
            </w:pPr>
          </w:p>
        </w:tc>
        <w:tc>
          <w:tcPr>
            <w:tcW w:w="341" w:type="dxa"/>
          </w:tcPr>
          <w:p w14:paraId="15860D31" w14:textId="77777777" w:rsidR="00E04908" w:rsidRDefault="00E04908">
            <w:pPr>
              <w:pStyle w:val="TableParagraph"/>
              <w:rPr>
                <w:rFonts w:ascii="Times New Roman"/>
                <w:sz w:val="20"/>
              </w:rPr>
            </w:pPr>
          </w:p>
        </w:tc>
        <w:tc>
          <w:tcPr>
            <w:tcW w:w="352" w:type="dxa"/>
          </w:tcPr>
          <w:p w14:paraId="52B4C998" w14:textId="77777777" w:rsidR="00E04908" w:rsidRDefault="00E04908">
            <w:pPr>
              <w:pStyle w:val="TableParagraph"/>
              <w:rPr>
                <w:rFonts w:ascii="Times New Roman"/>
                <w:sz w:val="20"/>
              </w:rPr>
            </w:pPr>
          </w:p>
        </w:tc>
        <w:tc>
          <w:tcPr>
            <w:tcW w:w="341" w:type="dxa"/>
            <w:shd w:val="clear" w:color="auto" w:fill="B3E4A0"/>
          </w:tcPr>
          <w:p w14:paraId="7CA6C047" w14:textId="77777777" w:rsidR="00E04908" w:rsidRDefault="00E04908">
            <w:pPr>
              <w:pStyle w:val="TableParagraph"/>
              <w:rPr>
                <w:rFonts w:ascii="Times New Roman"/>
                <w:sz w:val="20"/>
              </w:rPr>
            </w:pPr>
          </w:p>
        </w:tc>
        <w:tc>
          <w:tcPr>
            <w:tcW w:w="342" w:type="dxa"/>
            <w:shd w:val="clear" w:color="auto" w:fill="B3E4A0"/>
          </w:tcPr>
          <w:p w14:paraId="242B71DC" w14:textId="77777777" w:rsidR="00E04908" w:rsidRDefault="00E04908">
            <w:pPr>
              <w:pStyle w:val="TableParagraph"/>
              <w:rPr>
                <w:rFonts w:ascii="Times New Roman"/>
                <w:sz w:val="20"/>
              </w:rPr>
            </w:pPr>
          </w:p>
        </w:tc>
        <w:tc>
          <w:tcPr>
            <w:tcW w:w="341" w:type="dxa"/>
            <w:shd w:val="clear" w:color="auto" w:fill="B3E4A0"/>
          </w:tcPr>
          <w:p w14:paraId="31BBC762" w14:textId="77777777" w:rsidR="00E04908" w:rsidRDefault="00E04908">
            <w:pPr>
              <w:pStyle w:val="TableParagraph"/>
              <w:rPr>
                <w:rFonts w:ascii="Times New Roman"/>
                <w:sz w:val="20"/>
              </w:rPr>
            </w:pPr>
          </w:p>
        </w:tc>
        <w:tc>
          <w:tcPr>
            <w:tcW w:w="341" w:type="dxa"/>
            <w:shd w:val="clear" w:color="auto" w:fill="B3E4A0"/>
          </w:tcPr>
          <w:p w14:paraId="0BDCD8DD" w14:textId="77777777" w:rsidR="00E04908" w:rsidRDefault="00E04908">
            <w:pPr>
              <w:pStyle w:val="TableParagraph"/>
              <w:rPr>
                <w:rFonts w:ascii="Times New Roman"/>
                <w:sz w:val="20"/>
              </w:rPr>
            </w:pPr>
          </w:p>
        </w:tc>
        <w:tc>
          <w:tcPr>
            <w:tcW w:w="341" w:type="dxa"/>
            <w:shd w:val="clear" w:color="auto" w:fill="B3E4A0"/>
          </w:tcPr>
          <w:p w14:paraId="32785D18" w14:textId="77777777" w:rsidR="00E04908" w:rsidRDefault="00E04908">
            <w:pPr>
              <w:pStyle w:val="TableParagraph"/>
              <w:rPr>
                <w:rFonts w:ascii="Times New Roman"/>
                <w:sz w:val="20"/>
              </w:rPr>
            </w:pPr>
          </w:p>
        </w:tc>
        <w:tc>
          <w:tcPr>
            <w:tcW w:w="351" w:type="dxa"/>
            <w:shd w:val="clear" w:color="auto" w:fill="B3E4A0"/>
          </w:tcPr>
          <w:p w14:paraId="4E982E25" w14:textId="77777777" w:rsidR="00E04908" w:rsidRDefault="00E04908">
            <w:pPr>
              <w:pStyle w:val="TableParagraph"/>
              <w:rPr>
                <w:rFonts w:ascii="Times New Roman"/>
                <w:sz w:val="20"/>
              </w:rPr>
            </w:pPr>
          </w:p>
        </w:tc>
        <w:tc>
          <w:tcPr>
            <w:tcW w:w="342" w:type="dxa"/>
            <w:shd w:val="clear" w:color="auto" w:fill="B3E4A0"/>
          </w:tcPr>
          <w:p w14:paraId="3F2F25C5" w14:textId="77777777" w:rsidR="00E04908" w:rsidRDefault="00E04908">
            <w:pPr>
              <w:pStyle w:val="TableParagraph"/>
              <w:rPr>
                <w:rFonts w:ascii="Times New Roman"/>
                <w:sz w:val="20"/>
              </w:rPr>
            </w:pPr>
          </w:p>
        </w:tc>
        <w:tc>
          <w:tcPr>
            <w:tcW w:w="341" w:type="dxa"/>
            <w:shd w:val="clear" w:color="auto" w:fill="B3E4A0"/>
          </w:tcPr>
          <w:p w14:paraId="0EC8D8BA" w14:textId="77777777" w:rsidR="00E04908" w:rsidRDefault="00E04908">
            <w:pPr>
              <w:pStyle w:val="TableParagraph"/>
              <w:rPr>
                <w:rFonts w:ascii="Times New Roman"/>
                <w:sz w:val="20"/>
              </w:rPr>
            </w:pPr>
          </w:p>
        </w:tc>
        <w:tc>
          <w:tcPr>
            <w:tcW w:w="341" w:type="dxa"/>
            <w:shd w:val="clear" w:color="auto" w:fill="B3E4A0"/>
          </w:tcPr>
          <w:p w14:paraId="4A2F0919" w14:textId="77777777" w:rsidR="00E04908" w:rsidRDefault="00E04908">
            <w:pPr>
              <w:pStyle w:val="TableParagraph"/>
              <w:rPr>
                <w:rFonts w:ascii="Times New Roman"/>
                <w:sz w:val="20"/>
              </w:rPr>
            </w:pPr>
          </w:p>
        </w:tc>
        <w:tc>
          <w:tcPr>
            <w:tcW w:w="341" w:type="dxa"/>
            <w:shd w:val="clear" w:color="auto" w:fill="B3E4A0"/>
          </w:tcPr>
          <w:p w14:paraId="097CE066" w14:textId="77777777" w:rsidR="00E04908" w:rsidRDefault="00E04908">
            <w:pPr>
              <w:pStyle w:val="TableParagraph"/>
              <w:rPr>
                <w:rFonts w:ascii="Times New Roman"/>
                <w:sz w:val="20"/>
              </w:rPr>
            </w:pPr>
          </w:p>
        </w:tc>
        <w:tc>
          <w:tcPr>
            <w:tcW w:w="351" w:type="dxa"/>
            <w:shd w:val="clear" w:color="auto" w:fill="B3E4A0"/>
          </w:tcPr>
          <w:p w14:paraId="16B95424" w14:textId="77777777" w:rsidR="00E04908" w:rsidRDefault="00E04908">
            <w:pPr>
              <w:pStyle w:val="TableParagraph"/>
              <w:rPr>
                <w:rFonts w:ascii="Times New Roman"/>
                <w:sz w:val="20"/>
              </w:rPr>
            </w:pPr>
          </w:p>
        </w:tc>
        <w:tc>
          <w:tcPr>
            <w:tcW w:w="341" w:type="dxa"/>
            <w:shd w:val="clear" w:color="auto" w:fill="B3E4A0"/>
          </w:tcPr>
          <w:p w14:paraId="5EDDAD90" w14:textId="77777777" w:rsidR="00E04908" w:rsidRDefault="00E04908">
            <w:pPr>
              <w:pStyle w:val="TableParagraph"/>
              <w:rPr>
                <w:rFonts w:ascii="Times New Roman"/>
                <w:sz w:val="20"/>
              </w:rPr>
            </w:pPr>
          </w:p>
        </w:tc>
        <w:tc>
          <w:tcPr>
            <w:tcW w:w="341" w:type="dxa"/>
            <w:shd w:val="clear" w:color="auto" w:fill="B3E4A0"/>
          </w:tcPr>
          <w:p w14:paraId="795847E6" w14:textId="77777777" w:rsidR="00E04908" w:rsidRDefault="00E04908">
            <w:pPr>
              <w:pStyle w:val="TableParagraph"/>
              <w:rPr>
                <w:rFonts w:ascii="Times New Roman"/>
                <w:sz w:val="20"/>
              </w:rPr>
            </w:pPr>
          </w:p>
        </w:tc>
        <w:tc>
          <w:tcPr>
            <w:tcW w:w="362" w:type="dxa"/>
            <w:shd w:val="clear" w:color="auto" w:fill="B3E4A0"/>
          </w:tcPr>
          <w:p w14:paraId="4ACB338C" w14:textId="77777777" w:rsidR="00E04908" w:rsidRDefault="00E04908">
            <w:pPr>
              <w:pStyle w:val="TableParagraph"/>
              <w:rPr>
                <w:rFonts w:ascii="Times New Roman"/>
                <w:sz w:val="20"/>
              </w:rPr>
            </w:pPr>
          </w:p>
        </w:tc>
      </w:tr>
      <w:tr w:rsidR="00E04908" w14:paraId="18AF8061" w14:textId="77777777">
        <w:trPr>
          <w:trHeight w:val="229"/>
        </w:trPr>
        <w:tc>
          <w:tcPr>
            <w:tcW w:w="12863" w:type="dxa"/>
            <w:gridSpan w:val="26"/>
            <w:shd w:val="clear" w:color="auto" w:fill="C1E3F5"/>
          </w:tcPr>
          <w:p w14:paraId="469D3964" w14:textId="77777777" w:rsidR="00E04908" w:rsidRDefault="00000000">
            <w:pPr>
              <w:pStyle w:val="TableParagraph"/>
              <w:spacing w:before="2" w:line="208" w:lineRule="exact"/>
              <w:ind w:left="105"/>
              <w:rPr>
                <w:rFonts w:ascii="Arial"/>
                <w:b/>
                <w:sz w:val="20"/>
              </w:rPr>
            </w:pPr>
            <w:r>
              <w:rPr>
                <w:rFonts w:ascii="Arial"/>
                <w:b/>
                <w:sz w:val="20"/>
              </w:rPr>
              <w:t>Output</w:t>
            </w:r>
            <w:r>
              <w:rPr>
                <w:rFonts w:ascii="Arial"/>
                <w:b/>
                <w:spacing w:val="1"/>
                <w:sz w:val="20"/>
              </w:rPr>
              <w:t xml:space="preserve"> </w:t>
            </w:r>
            <w:r>
              <w:rPr>
                <w:rFonts w:ascii="Arial"/>
                <w:b/>
                <w:sz w:val="20"/>
              </w:rPr>
              <w:t>3:</w:t>
            </w:r>
            <w:r>
              <w:rPr>
                <w:rFonts w:ascii="Arial"/>
                <w:b/>
                <w:spacing w:val="-7"/>
                <w:sz w:val="20"/>
              </w:rPr>
              <w:t xml:space="preserve"> </w:t>
            </w:r>
            <w:r>
              <w:rPr>
                <w:rFonts w:ascii="Arial"/>
                <w:b/>
                <w:sz w:val="20"/>
              </w:rPr>
              <w:t>Quality</w:t>
            </w:r>
            <w:r>
              <w:rPr>
                <w:rFonts w:ascii="Arial"/>
                <w:b/>
                <w:spacing w:val="-2"/>
                <w:sz w:val="20"/>
              </w:rPr>
              <w:t xml:space="preserve"> </w:t>
            </w:r>
            <w:r>
              <w:rPr>
                <w:rFonts w:ascii="Arial"/>
                <w:b/>
                <w:sz w:val="20"/>
              </w:rPr>
              <w:t>of</w:t>
            </w:r>
            <w:r>
              <w:rPr>
                <w:rFonts w:ascii="Arial"/>
                <w:b/>
                <w:spacing w:val="-7"/>
                <w:sz w:val="20"/>
              </w:rPr>
              <w:t xml:space="preserve"> </w:t>
            </w:r>
            <w:r>
              <w:rPr>
                <w:rFonts w:ascii="Arial"/>
                <w:b/>
                <w:sz w:val="20"/>
              </w:rPr>
              <w:t>USE</w:t>
            </w:r>
            <w:r>
              <w:rPr>
                <w:rFonts w:ascii="Arial"/>
                <w:b/>
                <w:spacing w:val="-1"/>
                <w:sz w:val="20"/>
              </w:rPr>
              <w:t xml:space="preserve"> </w:t>
            </w:r>
            <w:r>
              <w:rPr>
                <w:rFonts w:ascii="Arial"/>
                <w:b/>
                <w:sz w:val="20"/>
              </w:rPr>
              <w:t>learning</w:t>
            </w:r>
            <w:r>
              <w:rPr>
                <w:rFonts w:ascii="Arial"/>
                <w:b/>
                <w:spacing w:val="-2"/>
                <w:sz w:val="20"/>
              </w:rPr>
              <w:t xml:space="preserve"> </w:t>
            </w:r>
            <w:r>
              <w:rPr>
                <w:rFonts w:ascii="Arial"/>
                <w:b/>
                <w:sz w:val="20"/>
              </w:rPr>
              <w:t>assessment</w:t>
            </w:r>
            <w:r>
              <w:rPr>
                <w:rFonts w:ascii="Arial"/>
                <w:b/>
                <w:spacing w:val="3"/>
                <w:sz w:val="20"/>
              </w:rPr>
              <w:t xml:space="preserve"> </w:t>
            </w:r>
            <w:r>
              <w:rPr>
                <w:rFonts w:ascii="Arial"/>
                <w:b/>
                <w:sz w:val="20"/>
              </w:rPr>
              <w:t>system</w:t>
            </w:r>
            <w:r>
              <w:rPr>
                <w:rFonts w:ascii="Arial"/>
                <w:b/>
                <w:spacing w:val="-7"/>
                <w:sz w:val="20"/>
              </w:rPr>
              <w:t xml:space="preserve"> </w:t>
            </w:r>
            <w:r>
              <w:rPr>
                <w:rFonts w:ascii="Arial"/>
                <w:b/>
                <w:spacing w:val="-2"/>
                <w:sz w:val="20"/>
              </w:rPr>
              <w:t>improved.</w:t>
            </w:r>
          </w:p>
        </w:tc>
      </w:tr>
      <w:tr w:rsidR="00E04908" w14:paraId="595E6DF5" w14:textId="77777777">
        <w:trPr>
          <w:trHeight w:val="460"/>
        </w:trPr>
        <w:tc>
          <w:tcPr>
            <w:tcW w:w="4313" w:type="dxa"/>
          </w:tcPr>
          <w:p w14:paraId="1FDCD4EB" w14:textId="77777777" w:rsidR="00E04908" w:rsidRDefault="00000000">
            <w:pPr>
              <w:pStyle w:val="TableParagraph"/>
              <w:spacing w:line="230" w:lineRule="atLeast"/>
              <w:ind w:left="105" w:right="759"/>
              <w:rPr>
                <w:sz w:val="20"/>
              </w:rPr>
            </w:pPr>
            <w:r>
              <w:rPr>
                <w:sz w:val="20"/>
              </w:rPr>
              <w:t>Activity</w:t>
            </w:r>
            <w:r>
              <w:rPr>
                <w:spacing w:val="-13"/>
                <w:sz w:val="20"/>
              </w:rPr>
              <w:t xml:space="preserve"> </w:t>
            </w:r>
            <w:r>
              <w:rPr>
                <w:sz w:val="20"/>
              </w:rPr>
              <w:t>3.1.</w:t>
            </w:r>
            <w:r>
              <w:rPr>
                <w:spacing w:val="-10"/>
                <w:sz w:val="20"/>
              </w:rPr>
              <w:t xml:space="preserve"> </w:t>
            </w:r>
            <w:r>
              <w:rPr>
                <w:sz w:val="20"/>
              </w:rPr>
              <w:t>Strengthening</w:t>
            </w:r>
            <w:r>
              <w:rPr>
                <w:spacing w:val="-14"/>
                <w:sz w:val="20"/>
              </w:rPr>
              <w:t xml:space="preserve"> </w:t>
            </w:r>
            <w:r>
              <w:rPr>
                <w:sz w:val="20"/>
              </w:rPr>
              <w:t xml:space="preserve">school-level </w:t>
            </w:r>
            <w:r>
              <w:rPr>
                <w:spacing w:val="-2"/>
                <w:sz w:val="20"/>
              </w:rPr>
              <w:t>assessment</w:t>
            </w:r>
          </w:p>
        </w:tc>
        <w:tc>
          <w:tcPr>
            <w:tcW w:w="331" w:type="dxa"/>
          </w:tcPr>
          <w:p w14:paraId="75E10061" w14:textId="77777777" w:rsidR="00E04908" w:rsidRDefault="00E04908">
            <w:pPr>
              <w:pStyle w:val="TableParagraph"/>
              <w:rPr>
                <w:rFonts w:ascii="Times New Roman"/>
                <w:sz w:val="20"/>
              </w:rPr>
            </w:pPr>
          </w:p>
        </w:tc>
        <w:tc>
          <w:tcPr>
            <w:tcW w:w="321" w:type="dxa"/>
          </w:tcPr>
          <w:p w14:paraId="53D86E3E" w14:textId="77777777" w:rsidR="00E04908" w:rsidRDefault="00E04908">
            <w:pPr>
              <w:pStyle w:val="TableParagraph"/>
              <w:rPr>
                <w:rFonts w:ascii="Times New Roman"/>
                <w:sz w:val="20"/>
              </w:rPr>
            </w:pPr>
          </w:p>
        </w:tc>
        <w:tc>
          <w:tcPr>
            <w:tcW w:w="331" w:type="dxa"/>
          </w:tcPr>
          <w:p w14:paraId="310A14AB" w14:textId="77777777" w:rsidR="00E04908" w:rsidRDefault="00E04908">
            <w:pPr>
              <w:pStyle w:val="TableParagraph"/>
              <w:rPr>
                <w:rFonts w:ascii="Times New Roman"/>
                <w:sz w:val="20"/>
              </w:rPr>
            </w:pPr>
          </w:p>
        </w:tc>
        <w:tc>
          <w:tcPr>
            <w:tcW w:w="342" w:type="dxa"/>
          </w:tcPr>
          <w:p w14:paraId="6AC7BD49" w14:textId="77777777" w:rsidR="00E04908" w:rsidRDefault="00E04908">
            <w:pPr>
              <w:pStyle w:val="TableParagraph"/>
              <w:rPr>
                <w:rFonts w:ascii="Times New Roman"/>
                <w:sz w:val="20"/>
              </w:rPr>
            </w:pPr>
          </w:p>
        </w:tc>
        <w:tc>
          <w:tcPr>
            <w:tcW w:w="351" w:type="dxa"/>
          </w:tcPr>
          <w:p w14:paraId="0BB57935" w14:textId="77777777" w:rsidR="00E04908" w:rsidRDefault="00E04908">
            <w:pPr>
              <w:pStyle w:val="TableParagraph"/>
              <w:rPr>
                <w:rFonts w:ascii="Times New Roman"/>
                <w:sz w:val="20"/>
              </w:rPr>
            </w:pPr>
          </w:p>
        </w:tc>
        <w:tc>
          <w:tcPr>
            <w:tcW w:w="341" w:type="dxa"/>
            <w:shd w:val="clear" w:color="auto" w:fill="B3E4A0"/>
          </w:tcPr>
          <w:p w14:paraId="4BF79815" w14:textId="77777777" w:rsidR="00E04908" w:rsidRDefault="00E04908">
            <w:pPr>
              <w:pStyle w:val="TableParagraph"/>
              <w:rPr>
                <w:rFonts w:ascii="Times New Roman"/>
                <w:sz w:val="20"/>
              </w:rPr>
            </w:pPr>
          </w:p>
        </w:tc>
        <w:tc>
          <w:tcPr>
            <w:tcW w:w="341" w:type="dxa"/>
            <w:shd w:val="clear" w:color="auto" w:fill="B3E4A0"/>
          </w:tcPr>
          <w:p w14:paraId="74922F73" w14:textId="77777777" w:rsidR="00E04908" w:rsidRDefault="00E04908">
            <w:pPr>
              <w:pStyle w:val="TableParagraph"/>
              <w:rPr>
                <w:rFonts w:ascii="Times New Roman"/>
                <w:sz w:val="20"/>
              </w:rPr>
            </w:pPr>
          </w:p>
        </w:tc>
        <w:tc>
          <w:tcPr>
            <w:tcW w:w="341" w:type="dxa"/>
            <w:shd w:val="clear" w:color="auto" w:fill="B3E4A0"/>
          </w:tcPr>
          <w:p w14:paraId="2733361B" w14:textId="77777777" w:rsidR="00E04908" w:rsidRDefault="00E04908">
            <w:pPr>
              <w:pStyle w:val="TableParagraph"/>
              <w:rPr>
                <w:rFonts w:ascii="Times New Roman"/>
                <w:sz w:val="20"/>
              </w:rPr>
            </w:pPr>
          </w:p>
        </w:tc>
        <w:tc>
          <w:tcPr>
            <w:tcW w:w="341" w:type="dxa"/>
            <w:shd w:val="clear" w:color="auto" w:fill="B3E4A0"/>
          </w:tcPr>
          <w:p w14:paraId="72AF6FDD" w14:textId="77777777" w:rsidR="00E04908" w:rsidRDefault="00E04908">
            <w:pPr>
              <w:pStyle w:val="TableParagraph"/>
              <w:rPr>
                <w:rFonts w:ascii="Times New Roman"/>
                <w:sz w:val="20"/>
              </w:rPr>
            </w:pPr>
          </w:p>
        </w:tc>
        <w:tc>
          <w:tcPr>
            <w:tcW w:w="341" w:type="dxa"/>
            <w:shd w:val="clear" w:color="auto" w:fill="B3E4A0"/>
          </w:tcPr>
          <w:p w14:paraId="4F636B1E" w14:textId="77777777" w:rsidR="00E04908" w:rsidRDefault="00E04908">
            <w:pPr>
              <w:pStyle w:val="TableParagraph"/>
              <w:rPr>
                <w:rFonts w:ascii="Times New Roman"/>
                <w:sz w:val="20"/>
              </w:rPr>
            </w:pPr>
          </w:p>
        </w:tc>
        <w:tc>
          <w:tcPr>
            <w:tcW w:w="352" w:type="dxa"/>
            <w:shd w:val="clear" w:color="auto" w:fill="B3E4A0"/>
          </w:tcPr>
          <w:p w14:paraId="3411453A" w14:textId="77777777" w:rsidR="00E04908" w:rsidRDefault="00E04908">
            <w:pPr>
              <w:pStyle w:val="TableParagraph"/>
              <w:rPr>
                <w:rFonts w:ascii="Times New Roman"/>
                <w:sz w:val="20"/>
              </w:rPr>
            </w:pPr>
          </w:p>
        </w:tc>
        <w:tc>
          <w:tcPr>
            <w:tcW w:w="341" w:type="dxa"/>
            <w:shd w:val="clear" w:color="auto" w:fill="B3E4A0"/>
          </w:tcPr>
          <w:p w14:paraId="1599880E" w14:textId="77777777" w:rsidR="00E04908" w:rsidRDefault="00E04908">
            <w:pPr>
              <w:pStyle w:val="TableParagraph"/>
              <w:rPr>
                <w:rFonts w:ascii="Times New Roman"/>
                <w:sz w:val="20"/>
              </w:rPr>
            </w:pPr>
          </w:p>
        </w:tc>
        <w:tc>
          <w:tcPr>
            <w:tcW w:w="342" w:type="dxa"/>
            <w:shd w:val="clear" w:color="auto" w:fill="B3E4A0"/>
          </w:tcPr>
          <w:p w14:paraId="3E054D97" w14:textId="77777777" w:rsidR="00E04908" w:rsidRDefault="00E04908">
            <w:pPr>
              <w:pStyle w:val="TableParagraph"/>
              <w:rPr>
                <w:rFonts w:ascii="Times New Roman"/>
                <w:sz w:val="20"/>
              </w:rPr>
            </w:pPr>
          </w:p>
        </w:tc>
        <w:tc>
          <w:tcPr>
            <w:tcW w:w="341" w:type="dxa"/>
            <w:shd w:val="clear" w:color="auto" w:fill="B3E4A0"/>
          </w:tcPr>
          <w:p w14:paraId="6C7E5ECA" w14:textId="77777777" w:rsidR="00E04908" w:rsidRDefault="00E04908">
            <w:pPr>
              <w:pStyle w:val="TableParagraph"/>
              <w:rPr>
                <w:rFonts w:ascii="Times New Roman"/>
                <w:sz w:val="20"/>
              </w:rPr>
            </w:pPr>
          </w:p>
        </w:tc>
        <w:tc>
          <w:tcPr>
            <w:tcW w:w="341" w:type="dxa"/>
            <w:shd w:val="clear" w:color="auto" w:fill="B3E4A0"/>
          </w:tcPr>
          <w:p w14:paraId="4707496B" w14:textId="77777777" w:rsidR="00E04908" w:rsidRDefault="00E04908">
            <w:pPr>
              <w:pStyle w:val="TableParagraph"/>
              <w:rPr>
                <w:rFonts w:ascii="Times New Roman"/>
                <w:sz w:val="20"/>
              </w:rPr>
            </w:pPr>
          </w:p>
        </w:tc>
        <w:tc>
          <w:tcPr>
            <w:tcW w:w="341" w:type="dxa"/>
            <w:shd w:val="clear" w:color="auto" w:fill="B3E4A0"/>
          </w:tcPr>
          <w:p w14:paraId="7D986635" w14:textId="77777777" w:rsidR="00E04908" w:rsidRDefault="00E04908">
            <w:pPr>
              <w:pStyle w:val="TableParagraph"/>
              <w:rPr>
                <w:rFonts w:ascii="Times New Roman"/>
                <w:sz w:val="20"/>
              </w:rPr>
            </w:pPr>
          </w:p>
        </w:tc>
        <w:tc>
          <w:tcPr>
            <w:tcW w:w="351" w:type="dxa"/>
          </w:tcPr>
          <w:p w14:paraId="5A960560" w14:textId="77777777" w:rsidR="00E04908" w:rsidRDefault="00E04908">
            <w:pPr>
              <w:pStyle w:val="TableParagraph"/>
              <w:rPr>
                <w:rFonts w:ascii="Times New Roman"/>
                <w:sz w:val="20"/>
              </w:rPr>
            </w:pPr>
          </w:p>
        </w:tc>
        <w:tc>
          <w:tcPr>
            <w:tcW w:w="342" w:type="dxa"/>
          </w:tcPr>
          <w:p w14:paraId="4859131C" w14:textId="77777777" w:rsidR="00E04908" w:rsidRDefault="00E04908">
            <w:pPr>
              <w:pStyle w:val="TableParagraph"/>
              <w:rPr>
                <w:rFonts w:ascii="Times New Roman"/>
                <w:sz w:val="20"/>
              </w:rPr>
            </w:pPr>
          </w:p>
        </w:tc>
        <w:tc>
          <w:tcPr>
            <w:tcW w:w="341" w:type="dxa"/>
          </w:tcPr>
          <w:p w14:paraId="1C3EEDD8" w14:textId="77777777" w:rsidR="00E04908" w:rsidRDefault="00E04908">
            <w:pPr>
              <w:pStyle w:val="TableParagraph"/>
              <w:rPr>
                <w:rFonts w:ascii="Times New Roman"/>
                <w:sz w:val="20"/>
              </w:rPr>
            </w:pPr>
          </w:p>
        </w:tc>
        <w:tc>
          <w:tcPr>
            <w:tcW w:w="341" w:type="dxa"/>
          </w:tcPr>
          <w:p w14:paraId="353734B0" w14:textId="77777777" w:rsidR="00E04908" w:rsidRDefault="00E04908">
            <w:pPr>
              <w:pStyle w:val="TableParagraph"/>
              <w:rPr>
                <w:rFonts w:ascii="Times New Roman"/>
                <w:sz w:val="20"/>
              </w:rPr>
            </w:pPr>
          </w:p>
        </w:tc>
        <w:tc>
          <w:tcPr>
            <w:tcW w:w="341" w:type="dxa"/>
          </w:tcPr>
          <w:p w14:paraId="21ED06C7" w14:textId="77777777" w:rsidR="00E04908" w:rsidRDefault="00E04908">
            <w:pPr>
              <w:pStyle w:val="TableParagraph"/>
              <w:rPr>
                <w:rFonts w:ascii="Times New Roman"/>
                <w:sz w:val="20"/>
              </w:rPr>
            </w:pPr>
          </w:p>
        </w:tc>
        <w:tc>
          <w:tcPr>
            <w:tcW w:w="351" w:type="dxa"/>
          </w:tcPr>
          <w:p w14:paraId="1D29B4AC" w14:textId="77777777" w:rsidR="00E04908" w:rsidRDefault="00E04908">
            <w:pPr>
              <w:pStyle w:val="TableParagraph"/>
              <w:rPr>
                <w:rFonts w:ascii="Times New Roman"/>
                <w:sz w:val="20"/>
              </w:rPr>
            </w:pPr>
          </w:p>
        </w:tc>
        <w:tc>
          <w:tcPr>
            <w:tcW w:w="341" w:type="dxa"/>
          </w:tcPr>
          <w:p w14:paraId="6404DCAF" w14:textId="77777777" w:rsidR="00E04908" w:rsidRDefault="00E04908">
            <w:pPr>
              <w:pStyle w:val="TableParagraph"/>
              <w:rPr>
                <w:rFonts w:ascii="Times New Roman"/>
                <w:sz w:val="20"/>
              </w:rPr>
            </w:pPr>
          </w:p>
        </w:tc>
        <w:tc>
          <w:tcPr>
            <w:tcW w:w="341" w:type="dxa"/>
          </w:tcPr>
          <w:p w14:paraId="29931A3D" w14:textId="77777777" w:rsidR="00E04908" w:rsidRDefault="00E04908">
            <w:pPr>
              <w:pStyle w:val="TableParagraph"/>
              <w:rPr>
                <w:rFonts w:ascii="Times New Roman"/>
                <w:sz w:val="20"/>
              </w:rPr>
            </w:pPr>
          </w:p>
        </w:tc>
        <w:tc>
          <w:tcPr>
            <w:tcW w:w="362" w:type="dxa"/>
          </w:tcPr>
          <w:p w14:paraId="0B6268E2" w14:textId="77777777" w:rsidR="00E04908" w:rsidRDefault="00E04908">
            <w:pPr>
              <w:pStyle w:val="TableParagraph"/>
              <w:rPr>
                <w:rFonts w:ascii="Times New Roman"/>
                <w:sz w:val="20"/>
              </w:rPr>
            </w:pPr>
          </w:p>
        </w:tc>
      </w:tr>
      <w:tr w:rsidR="00E04908" w14:paraId="2161CBF5" w14:textId="77777777">
        <w:trPr>
          <w:trHeight w:val="460"/>
        </w:trPr>
        <w:tc>
          <w:tcPr>
            <w:tcW w:w="4313" w:type="dxa"/>
          </w:tcPr>
          <w:p w14:paraId="16AD3144" w14:textId="77777777" w:rsidR="00E04908" w:rsidRDefault="00000000">
            <w:pPr>
              <w:pStyle w:val="TableParagraph"/>
              <w:spacing w:line="230" w:lineRule="atLeast"/>
              <w:ind w:left="105" w:right="221"/>
              <w:rPr>
                <w:sz w:val="20"/>
              </w:rPr>
            </w:pPr>
            <w:r>
              <w:rPr>
                <w:sz w:val="20"/>
              </w:rPr>
              <w:t>Activity 3.2 Strengthening national examination</w:t>
            </w:r>
            <w:r>
              <w:rPr>
                <w:spacing w:val="-14"/>
                <w:sz w:val="20"/>
              </w:rPr>
              <w:t xml:space="preserve"> </w:t>
            </w:r>
            <w:r>
              <w:rPr>
                <w:sz w:val="20"/>
              </w:rPr>
              <w:t>processes</w:t>
            </w:r>
            <w:r>
              <w:rPr>
                <w:spacing w:val="-13"/>
                <w:sz w:val="20"/>
              </w:rPr>
              <w:t xml:space="preserve"> </w:t>
            </w:r>
            <w:r>
              <w:rPr>
                <w:sz w:val="20"/>
              </w:rPr>
              <w:t>and</w:t>
            </w:r>
            <w:r>
              <w:rPr>
                <w:spacing w:val="-14"/>
                <w:sz w:val="20"/>
              </w:rPr>
              <w:t xml:space="preserve"> </w:t>
            </w:r>
            <w:r>
              <w:rPr>
                <w:sz w:val="20"/>
              </w:rPr>
              <w:t>practices</w:t>
            </w:r>
          </w:p>
        </w:tc>
        <w:tc>
          <w:tcPr>
            <w:tcW w:w="331" w:type="dxa"/>
          </w:tcPr>
          <w:p w14:paraId="0D47A857" w14:textId="77777777" w:rsidR="00E04908" w:rsidRDefault="00E04908">
            <w:pPr>
              <w:pStyle w:val="TableParagraph"/>
              <w:rPr>
                <w:rFonts w:ascii="Times New Roman"/>
                <w:sz w:val="20"/>
              </w:rPr>
            </w:pPr>
          </w:p>
        </w:tc>
        <w:tc>
          <w:tcPr>
            <w:tcW w:w="321" w:type="dxa"/>
          </w:tcPr>
          <w:p w14:paraId="1111D2A5" w14:textId="77777777" w:rsidR="00E04908" w:rsidRDefault="00E04908">
            <w:pPr>
              <w:pStyle w:val="TableParagraph"/>
              <w:rPr>
                <w:rFonts w:ascii="Times New Roman"/>
                <w:sz w:val="20"/>
              </w:rPr>
            </w:pPr>
          </w:p>
        </w:tc>
        <w:tc>
          <w:tcPr>
            <w:tcW w:w="331" w:type="dxa"/>
          </w:tcPr>
          <w:p w14:paraId="73CAD0E4" w14:textId="77777777" w:rsidR="00E04908" w:rsidRDefault="00E04908">
            <w:pPr>
              <w:pStyle w:val="TableParagraph"/>
              <w:rPr>
                <w:rFonts w:ascii="Times New Roman"/>
                <w:sz w:val="20"/>
              </w:rPr>
            </w:pPr>
          </w:p>
        </w:tc>
        <w:tc>
          <w:tcPr>
            <w:tcW w:w="342" w:type="dxa"/>
          </w:tcPr>
          <w:p w14:paraId="46BCA992" w14:textId="77777777" w:rsidR="00E04908" w:rsidRDefault="00E04908">
            <w:pPr>
              <w:pStyle w:val="TableParagraph"/>
              <w:rPr>
                <w:rFonts w:ascii="Times New Roman"/>
                <w:sz w:val="20"/>
              </w:rPr>
            </w:pPr>
          </w:p>
        </w:tc>
        <w:tc>
          <w:tcPr>
            <w:tcW w:w="351" w:type="dxa"/>
          </w:tcPr>
          <w:p w14:paraId="4EC231DC" w14:textId="77777777" w:rsidR="00E04908" w:rsidRDefault="00E04908">
            <w:pPr>
              <w:pStyle w:val="TableParagraph"/>
              <w:rPr>
                <w:rFonts w:ascii="Times New Roman"/>
                <w:sz w:val="20"/>
              </w:rPr>
            </w:pPr>
          </w:p>
        </w:tc>
        <w:tc>
          <w:tcPr>
            <w:tcW w:w="341" w:type="dxa"/>
            <w:shd w:val="clear" w:color="auto" w:fill="B3E4A0"/>
          </w:tcPr>
          <w:p w14:paraId="0AFFAD60" w14:textId="77777777" w:rsidR="00E04908" w:rsidRDefault="00E04908">
            <w:pPr>
              <w:pStyle w:val="TableParagraph"/>
              <w:rPr>
                <w:rFonts w:ascii="Times New Roman"/>
                <w:sz w:val="20"/>
              </w:rPr>
            </w:pPr>
          </w:p>
        </w:tc>
        <w:tc>
          <w:tcPr>
            <w:tcW w:w="341" w:type="dxa"/>
            <w:shd w:val="clear" w:color="auto" w:fill="B3E4A0"/>
          </w:tcPr>
          <w:p w14:paraId="0DAAF74C" w14:textId="77777777" w:rsidR="00E04908" w:rsidRDefault="00E04908">
            <w:pPr>
              <w:pStyle w:val="TableParagraph"/>
              <w:rPr>
                <w:rFonts w:ascii="Times New Roman"/>
                <w:sz w:val="20"/>
              </w:rPr>
            </w:pPr>
          </w:p>
        </w:tc>
        <w:tc>
          <w:tcPr>
            <w:tcW w:w="341" w:type="dxa"/>
            <w:shd w:val="clear" w:color="auto" w:fill="B3E4A0"/>
          </w:tcPr>
          <w:p w14:paraId="72DDD3A8" w14:textId="77777777" w:rsidR="00E04908" w:rsidRDefault="00E04908">
            <w:pPr>
              <w:pStyle w:val="TableParagraph"/>
              <w:rPr>
                <w:rFonts w:ascii="Times New Roman"/>
                <w:sz w:val="20"/>
              </w:rPr>
            </w:pPr>
          </w:p>
        </w:tc>
        <w:tc>
          <w:tcPr>
            <w:tcW w:w="341" w:type="dxa"/>
            <w:shd w:val="clear" w:color="auto" w:fill="B3E4A0"/>
          </w:tcPr>
          <w:p w14:paraId="430DC4F3" w14:textId="77777777" w:rsidR="00E04908" w:rsidRDefault="00E04908">
            <w:pPr>
              <w:pStyle w:val="TableParagraph"/>
              <w:rPr>
                <w:rFonts w:ascii="Times New Roman"/>
                <w:sz w:val="20"/>
              </w:rPr>
            </w:pPr>
          </w:p>
        </w:tc>
        <w:tc>
          <w:tcPr>
            <w:tcW w:w="341" w:type="dxa"/>
            <w:shd w:val="clear" w:color="auto" w:fill="B3E4A0"/>
          </w:tcPr>
          <w:p w14:paraId="02496DEE" w14:textId="77777777" w:rsidR="00E04908" w:rsidRDefault="00E04908">
            <w:pPr>
              <w:pStyle w:val="TableParagraph"/>
              <w:rPr>
                <w:rFonts w:ascii="Times New Roman"/>
                <w:sz w:val="20"/>
              </w:rPr>
            </w:pPr>
          </w:p>
        </w:tc>
        <w:tc>
          <w:tcPr>
            <w:tcW w:w="352" w:type="dxa"/>
            <w:shd w:val="clear" w:color="auto" w:fill="B3E4A0"/>
          </w:tcPr>
          <w:p w14:paraId="560AFA28" w14:textId="77777777" w:rsidR="00E04908" w:rsidRDefault="00E04908">
            <w:pPr>
              <w:pStyle w:val="TableParagraph"/>
              <w:rPr>
                <w:rFonts w:ascii="Times New Roman"/>
                <w:sz w:val="20"/>
              </w:rPr>
            </w:pPr>
          </w:p>
        </w:tc>
        <w:tc>
          <w:tcPr>
            <w:tcW w:w="341" w:type="dxa"/>
            <w:shd w:val="clear" w:color="auto" w:fill="B3E4A0"/>
          </w:tcPr>
          <w:p w14:paraId="7E2BC14C" w14:textId="77777777" w:rsidR="00E04908" w:rsidRDefault="00E04908">
            <w:pPr>
              <w:pStyle w:val="TableParagraph"/>
              <w:rPr>
                <w:rFonts w:ascii="Times New Roman"/>
                <w:sz w:val="20"/>
              </w:rPr>
            </w:pPr>
          </w:p>
        </w:tc>
        <w:tc>
          <w:tcPr>
            <w:tcW w:w="342" w:type="dxa"/>
            <w:shd w:val="clear" w:color="auto" w:fill="B3E4A0"/>
          </w:tcPr>
          <w:p w14:paraId="6FA37F9C" w14:textId="77777777" w:rsidR="00E04908" w:rsidRDefault="00E04908">
            <w:pPr>
              <w:pStyle w:val="TableParagraph"/>
              <w:rPr>
                <w:rFonts w:ascii="Times New Roman"/>
                <w:sz w:val="20"/>
              </w:rPr>
            </w:pPr>
          </w:p>
        </w:tc>
        <w:tc>
          <w:tcPr>
            <w:tcW w:w="341" w:type="dxa"/>
            <w:shd w:val="clear" w:color="auto" w:fill="B3E4A0"/>
          </w:tcPr>
          <w:p w14:paraId="6E637F60" w14:textId="77777777" w:rsidR="00E04908" w:rsidRDefault="00E04908">
            <w:pPr>
              <w:pStyle w:val="TableParagraph"/>
              <w:rPr>
                <w:rFonts w:ascii="Times New Roman"/>
                <w:sz w:val="20"/>
              </w:rPr>
            </w:pPr>
          </w:p>
        </w:tc>
        <w:tc>
          <w:tcPr>
            <w:tcW w:w="341" w:type="dxa"/>
            <w:shd w:val="clear" w:color="auto" w:fill="B3E4A0"/>
          </w:tcPr>
          <w:p w14:paraId="7A1A81E1" w14:textId="77777777" w:rsidR="00E04908" w:rsidRDefault="00E04908">
            <w:pPr>
              <w:pStyle w:val="TableParagraph"/>
              <w:rPr>
                <w:rFonts w:ascii="Times New Roman"/>
                <w:sz w:val="20"/>
              </w:rPr>
            </w:pPr>
          </w:p>
        </w:tc>
        <w:tc>
          <w:tcPr>
            <w:tcW w:w="341" w:type="dxa"/>
            <w:shd w:val="clear" w:color="auto" w:fill="B3E4A0"/>
          </w:tcPr>
          <w:p w14:paraId="65F58641" w14:textId="77777777" w:rsidR="00E04908" w:rsidRDefault="00E04908">
            <w:pPr>
              <w:pStyle w:val="TableParagraph"/>
              <w:rPr>
                <w:rFonts w:ascii="Times New Roman"/>
                <w:sz w:val="20"/>
              </w:rPr>
            </w:pPr>
          </w:p>
        </w:tc>
        <w:tc>
          <w:tcPr>
            <w:tcW w:w="351" w:type="dxa"/>
            <w:shd w:val="clear" w:color="auto" w:fill="B3E4A0"/>
          </w:tcPr>
          <w:p w14:paraId="172C4CA6" w14:textId="77777777" w:rsidR="00E04908" w:rsidRDefault="00E04908">
            <w:pPr>
              <w:pStyle w:val="TableParagraph"/>
              <w:rPr>
                <w:rFonts w:ascii="Times New Roman"/>
                <w:sz w:val="20"/>
              </w:rPr>
            </w:pPr>
          </w:p>
        </w:tc>
        <w:tc>
          <w:tcPr>
            <w:tcW w:w="342" w:type="dxa"/>
            <w:shd w:val="clear" w:color="auto" w:fill="B3E4A0"/>
          </w:tcPr>
          <w:p w14:paraId="19853866" w14:textId="77777777" w:rsidR="00E04908" w:rsidRDefault="00E04908">
            <w:pPr>
              <w:pStyle w:val="TableParagraph"/>
              <w:rPr>
                <w:rFonts w:ascii="Times New Roman"/>
                <w:sz w:val="20"/>
              </w:rPr>
            </w:pPr>
          </w:p>
        </w:tc>
        <w:tc>
          <w:tcPr>
            <w:tcW w:w="341" w:type="dxa"/>
            <w:shd w:val="clear" w:color="auto" w:fill="B3E4A0"/>
          </w:tcPr>
          <w:p w14:paraId="26D16E75" w14:textId="77777777" w:rsidR="00E04908" w:rsidRDefault="00E04908">
            <w:pPr>
              <w:pStyle w:val="TableParagraph"/>
              <w:rPr>
                <w:rFonts w:ascii="Times New Roman"/>
                <w:sz w:val="20"/>
              </w:rPr>
            </w:pPr>
          </w:p>
        </w:tc>
        <w:tc>
          <w:tcPr>
            <w:tcW w:w="341" w:type="dxa"/>
            <w:shd w:val="clear" w:color="auto" w:fill="B3E4A0"/>
          </w:tcPr>
          <w:p w14:paraId="4B874A55" w14:textId="77777777" w:rsidR="00E04908" w:rsidRDefault="00E04908">
            <w:pPr>
              <w:pStyle w:val="TableParagraph"/>
              <w:rPr>
                <w:rFonts w:ascii="Times New Roman"/>
                <w:sz w:val="20"/>
              </w:rPr>
            </w:pPr>
          </w:p>
        </w:tc>
        <w:tc>
          <w:tcPr>
            <w:tcW w:w="341" w:type="dxa"/>
            <w:shd w:val="clear" w:color="auto" w:fill="B3E4A0"/>
          </w:tcPr>
          <w:p w14:paraId="203B71D4" w14:textId="77777777" w:rsidR="00E04908" w:rsidRDefault="00E04908">
            <w:pPr>
              <w:pStyle w:val="TableParagraph"/>
              <w:rPr>
                <w:rFonts w:ascii="Times New Roman"/>
                <w:sz w:val="20"/>
              </w:rPr>
            </w:pPr>
          </w:p>
        </w:tc>
        <w:tc>
          <w:tcPr>
            <w:tcW w:w="351" w:type="dxa"/>
          </w:tcPr>
          <w:p w14:paraId="238A886A" w14:textId="77777777" w:rsidR="00E04908" w:rsidRDefault="00E04908">
            <w:pPr>
              <w:pStyle w:val="TableParagraph"/>
              <w:rPr>
                <w:rFonts w:ascii="Times New Roman"/>
                <w:sz w:val="20"/>
              </w:rPr>
            </w:pPr>
          </w:p>
        </w:tc>
        <w:tc>
          <w:tcPr>
            <w:tcW w:w="341" w:type="dxa"/>
          </w:tcPr>
          <w:p w14:paraId="14A01F68" w14:textId="77777777" w:rsidR="00E04908" w:rsidRDefault="00E04908">
            <w:pPr>
              <w:pStyle w:val="TableParagraph"/>
              <w:rPr>
                <w:rFonts w:ascii="Times New Roman"/>
                <w:sz w:val="20"/>
              </w:rPr>
            </w:pPr>
          </w:p>
        </w:tc>
        <w:tc>
          <w:tcPr>
            <w:tcW w:w="341" w:type="dxa"/>
          </w:tcPr>
          <w:p w14:paraId="5DE1848A" w14:textId="77777777" w:rsidR="00E04908" w:rsidRDefault="00E04908">
            <w:pPr>
              <w:pStyle w:val="TableParagraph"/>
              <w:rPr>
                <w:rFonts w:ascii="Times New Roman"/>
                <w:sz w:val="20"/>
              </w:rPr>
            </w:pPr>
          </w:p>
        </w:tc>
        <w:tc>
          <w:tcPr>
            <w:tcW w:w="362" w:type="dxa"/>
          </w:tcPr>
          <w:p w14:paraId="2FA67EF8" w14:textId="77777777" w:rsidR="00E04908" w:rsidRDefault="00E04908">
            <w:pPr>
              <w:pStyle w:val="TableParagraph"/>
              <w:rPr>
                <w:rFonts w:ascii="Times New Roman"/>
                <w:sz w:val="20"/>
              </w:rPr>
            </w:pPr>
          </w:p>
        </w:tc>
      </w:tr>
      <w:tr w:rsidR="00E04908" w14:paraId="336FB793" w14:textId="77777777">
        <w:trPr>
          <w:trHeight w:val="230"/>
        </w:trPr>
        <w:tc>
          <w:tcPr>
            <w:tcW w:w="12863" w:type="dxa"/>
            <w:gridSpan w:val="26"/>
            <w:shd w:val="clear" w:color="auto" w:fill="C1E3F5"/>
          </w:tcPr>
          <w:p w14:paraId="3FDA4401" w14:textId="77777777" w:rsidR="00E04908" w:rsidRDefault="00000000">
            <w:pPr>
              <w:pStyle w:val="TableParagraph"/>
              <w:spacing w:before="3" w:line="208" w:lineRule="exact"/>
              <w:ind w:left="105"/>
              <w:rPr>
                <w:rFonts w:ascii="Arial"/>
                <w:b/>
                <w:sz w:val="20"/>
              </w:rPr>
            </w:pPr>
            <w:r>
              <w:rPr>
                <w:rFonts w:ascii="Arial"/>
                <w:b/>
                <w:sz w:val="20"/>
              </w:rPr>
              <w:t>Output</w:t>
            </w:r>
            <w:r>
              <w:rPr>
                <w:rFonts w:ascii="Arial"/>
                <w:b/>
                <w:spacing w:val="-3"/>
                <w:sz w:val="20"/>
              </w:rPr>
              <w:t xml:space="preserve"> </w:t>
            </w:r>
            <w:r>
              <w:rPr>
                <w:rFonts w:ascii="Arial"/>
                <w:b/>
                <w:sz w:val="20"/>
              </w:rPr>
              <w:t>4:</w:t>
            </w:r>
            <w:r>
              <w:rPr>
                <w:rFonts w:ascii="Arial"/>
                <w:b/>
                <w:spacing w:val="-9"/>
                <w:sz w:val="20"/>
              </w:rPr>
              <w:t xml:space="preserve"> </w:t>
            </w:r>
            <w:r>
              <w:rPr>
                <w:rFonts w:ascii="Arial"/>
                <w:b/>
                <w:sz w:val="20"/>
              </w:rPr>
              <w:t>Post-secondary</w:t>
            </w:r>
            <w:r>
              <w:rPr>
                <w:rFonts w:ascii="Arial"/>
                <w:b/>
                <w:spacing w:val="-3"/>
                <w:sz w:val="20"/>
              </w:rPr>
              <w:t xml:space="preserve"> </w:t>
            </w:r>
            <w:r>
              <w:rPr>
                <w:rFonts w:ascii="Arial"/>
                <w:b/>
                <w:sz w:val="20"/>
              </w:rPr>
              <w:t>education</w:t>
            </w:r>
            <w:r>
              <w:rPr>
                <w:rFonts w:ascii="Arial"/>
                <w:b/>
                <w:spacing w:val="-4"/>
                <w:sz w:val="20"/>
              </w:rPr>
              <w:t xml:space="preserve"> </w:t>
            </w:r>
            <w:r>
              <w:rPr>
                <w:rFonts w:ascii="Arial"/>
                <w:b/>
                <w:sz w:val="20"/>
              </w:rPr>
              <w:t>pathways</w:t>
            </w:r>
            <w:r>
              <w:rPr>
                <w:rFonts w:ascii="Arial"/>
                <w:b/>
                <w:spacing w:val="-3"/>
                <w:sz w:val="20"/>
              </w:rPr>
              <w:t xml:space="preserve"> </w:t>
            </w:r>
            <w:r>
              <w:rPr>
                <w:rFonts w:ascii="Arial"/>
                <w:b/>
                <w:spacing w:val="-2"/>
                <w:sz w:val="20"/>
              </w:rPr>
              <w:t>strengthened</w:t>
            </w:r>
          </w:p>
        </w:tc>
      </w:tr>
      <w:tr w:rsidR="00E04908" w14:paraId="37720E9E" w14:textId="77777777">
        <w:trPr>
          <w:trHeight w:val="460"/>
        </w:trPr>
        <w:tc>
          <w:tcPr>
            <w:tcW w:w="4313" w:type="dxa"/>
          </w:tcPr>
          <w:p w14:paraId="5FE25ABE" w14:textId="77777777" w:rsidR="00E04908" w:rsidRDefault="00000000">
            <w:pPr>
              <w:pStyle w:val="TableParagraph"/>
              <w:spacing w:line="230" w:lineRule="atLeast"/>
              <w:ind w:left="105" w:right="221"/>
              <w:rPr>
                <w:sz w:val="20"/>
              </w:rPr>
            </w:pPr>
            <w:r>
              <w:rPr>
                <w:sz w:val="20"/>
              </w:rPr>
              <w:t>Activity</w:t>
            </w:r>
            <w:r>
              <w:rPr>
                <w:spacing w:val="-5"/>
                <w:sz w:val="20"/>
              </w:rPr>
              <w:t xml:space="preserve"> </w:t>
            </w:r>
            <w:r>
              <w:rPr>
                <w:sz w:val="20"/>
              </w:rPr>
              <w:t>4.1a.</w:t>
            </w:r>
            <w:r>
              <w:rPr>
                <w:spacing w:val="-1"/>
                <w:sz w:val="20"/>
              </w:rPr>
              <w:t xml:space="preserve"> </w:t>
            </w:r>
            <w:r>
              <w:rPr>
                <w:sz w:val="20"/>
              </w:rPr>
              <w:t>Developing</w:t>
            </w:r>
            <w:r>
              <w:rPr>
                <w:spacing w:val="-5"/>
                <w:sz w:val="20"/>
              </w:rPr>
              <w:t xml:space="preserve"> </w:t>
            </w:r>
            <w:r>
              <w:rPr>
                <w:sz w:val="20"/>
              </w:rPr>
              <w:t>and</w:t>
            </w:r>
            <w:r>
              <w:rPr>
                <w:spacing w:val="-5"/>
                <w:sz w:val="20"/>
              </w:rPr>
              <w:t xml:space="preserve"> </w:t>
            </w:r>
            <w:r>
              <w:rPr>
                <w:sz w:val="20"/>
              </w:rPr>
              <w:t>piloting</w:t>
            </w:r>
            <w:r>
              <w:rPr>
                <w:spacing w:val="-5"/>
                <w:sz w:val="20"/>
              </w:rPr>
              <w:t xml:space="preserve"> </w:t>
            </w:r>
            <w:r>
              <w:rPr>
                <w:sz w:val="20"/>
              </w:rPr>
              <w:t>a</w:t>
            </w:r>
            <w:r>
              <w:rPr>
                <w:spacing w:val="-5"/>
                <w:sz w:val="20"/>
              </w:rPr>
              <w:t xml:space="preserve"> </w:t>
            </w:r>
            <w:r>
              <w:rPr>
                <w:sz w:val="20"/>
              </w:rPr>
              <w:t>“fast- track” program in USE</w:t>
            </w:r>
          </w:p>
        </w:tc>
        <w:tc>
          <w:tcPr>
            <w:tcW w:w="331" w:type="dxa"/>
            <w:shd w:val="clear" w:color="auto" w:fill="B3E4A0"/>
          </w:tcPr>
          <w:p w14:paraId="09C00AC9" w14:textId="77777777" w:rsidR="00E04908" w:rsidRDefault="00E04908">
            <w:pPr>
              <w:pStyle w:val="TableParagraph"/>
              <w:rPr>
                <w:rFonts w:ascii="Times New Roman"/>
                <w:sz w:val="20"/>
              </w:rPr>
            </w:pPr>
          </w:p>
        </w:tc>
        <w:tc>
          <w:tcPr>
            <w:tcW w:w="321" w:type="dxa"/>
            <w:shd w:val="clear" w:color="auto" w:fill="B3E4A0"/>
          </w:tcPr>
          <w:p w14:paraId="276A79BE" w14:textId="77777777" w:rsidR="00E04908" w:rsidRDefault="00E04908">
            <w:pPr>
              <w:pStyle w:val="TableParagraph"/>
              <w:rPr>
                <w:rFonts w:ascii="Times New Roman"/>
                <w:sz w:val="20"/>
              </w:rPr>
            </w:pPr>
          </w:p>
        </w:tc>
        <w:tc>
          <w:tcPr>
            <w:tcW w:w="331" w:type="dxa"/>
            <w:shd w:val="clear" w:color="auto" w:fill="B3E4A0"/>
          </w:tcPr>
          <w:p w14:paraId="3ACD34C2" w14:textId="77777777" w:rsidR="00E04908" w:rsidRDefault="00E04908">
            <w:pPr>
              <w:pStyle w:val="TableParagraph"/>
              <w:rPr>
                <w:rFonts w:ascii="Times New Roman"/>
                <w:sz w:val="20"/>
              </w:rPr>
            </w:pPr>
          </w:p>
        </w:tc>
        <w:tc>
          <w:tcPr>
            <w:tcW w:w="342" w:type="dxa"/>
            <w:shd w:val="clear" w:color="auto" w:fill="B3E4A0"/>
          </w:tcPr>
          <w:p w14:paraId="6D6DBBEF" w14:textId="77777777" w:rsidR="00E04908" w:rsidRDefault="00E04908">
            <w:pPr>
              <w:pStyle w:val="TableParagraph"/>
              <w:rPr>
                <w:rFonts w:ascii="Times New Roman"/>
                <w:sz w:val="20"/>
              </w:rPr>
            </w:pPr>
          </w:p>
        </w:tc>
        <w:tc>
          <w:tcPr>
            <w:tcW w:w="351" w:type="dxa"/>
            <w:shd w:val="clear" w:color="auto" w:fill="B3E4A0"/>
          </w:tcPr>
          <w:p w14:paraId="25CFA847" w14:textId="77777777" w:rsidR="00E04908" w:rsidRDefault="00E04908">
            <w:pPr>
              <w:pStyle w:val="TableParagraph"/>
              <w:rPr>
                <w:rFonts w:ascii="Times New Roman"/>
                <w:sz w:val="20"/>
              </w:rPr>
            </w:pPr>
          </w:p>
        </w:tc>
        <w:tc>
          <w:tcPr>
            <w:tcW w:w="341" w:type="dxa"/>
            <w:shd w:val="clear" w:color="auto" w:fill="B3E4A0"/>
          </w:tcPr>
          <w:p w14:paraId="2A77675D" w14:textId="77777777" w:rsidR="00E04908" w:rsidRDefault="00E04908">
            <w:pPr>
              <w:pStyle w:val="TableParagraph"/>
              <w:rPr>
                <w:rFonts w:ascii="Times New Roman"/>
                <w:sz w:val="20"/>
              </w:rPr>
            </w:pPr>
          </w:p>
        </w:tc>
        <w:tc>
          <w:tcPr>
            <w:tcW w:w="341" w:type="dxa"/>
            <w:shd w:val="clear" w:color="auto" w:fill="B3E4A0"/>
          </w:tcPr>
          <w:p w14:paraId="41C51DC5" w14:textId="77777777" w:rsidR="00E04908" w:rsidRDefault="00E04908">
            <w:pPr>
              <w:pStyle w:val="TableParagraph"/>
              <w:rPr>
                <w:rFonts w:ascii="Times New Roman"/>
                <w:sz w:val="20"/>
              </w:rPr>
            </w:pPr>
          </w:p>
        </w:tc>
        <w:tc>
          <w:tcPr>
            <w:tcW w:w="341" w:type="dxa"/>
            <w:shd w:val="clear" w:color="auto" w:fill="B3E4A0"/>
          </w:tcPr>
          <w:p w14:paraId="4213F73E" w14:textId="77777777" w:rsidR="00E04908" w:rsidRDefault="00E04908">
            <w:pPr>
              <w:pStyle w:val="TableParagraph"/>
              <w:rPr>
                <w:rFonts w:ascii="Times New Roman"/>
                <w:sz w:val="20"/>
              </w:rPr>
            </w:pPr>
          </w:p>
        </w:tc>
        <w:tc>
          <w:tcPr>
            <w:tcW w:w="341" w:type="dxa"/>
            <w:shd w:val="clear" w:color="auto" w:fill="B3E4A0"/>
          </w:tcPr>
          <w:p w14:paraId="1300D5DA" w14:textId="77777777" w:rsidR="00E04908" w:rsidRDefault="00E04908">
            <w:pPr>
              <w:pStyle w:val="TableParagraph"/>
              <w:rPr>
                <w:rFonts w:ascii="Times New Roman"/>
                <w:sz w:val="20"/>
              </w:rPr>
            </w:pPr>
          </w:p>
        </w:tc>
        <w:tc>
          <w:tcPr>
            <w:tcW w:w="341" w:type="dxa"/>
            <w:shd w:val="clear" w:color="auto" w:fill="B3E4A0"/>
          </w:tcPr>
          <w:p w14:paraId="2218B4E2" w14:textId="77777777" w:rsidR="00E04908" w:rsidRDefault="00E04908">
            <w:pPr>
              <w:pStyle w:val="TableParagraph"/>
              <w:rPr>
                <w:rFonts w:ascii="Times New Roman"/>
                <w:sz w:val="20"/>
              </w:rPr>
            </w:pPr>
          </w:p>
        </w:tc>
        <w:tc>
          <w:tcPr>
            <w:tcW w:w="352" w:type="dxa"/>
            <w:shd w:val="clear" w:color="auto" w:fill="B3E4A0"/>
          </w:tcPr>
          <w:p w14:paraId="28E00DC8" w14:textId="77777777" w:rsidR="00E04908" w:rsidRDefault="00E04908">
            <w:pPr>
              <w:pStyle w:val="TableParagraph"/>
              <w:rPr>
                <w:rFonts w:ascii="Times New Roman"/>
                <w:sz w:val="20"/>
              </w:rPr>
            </w:pPr>
          </w:p>
        </w:tc>
        <w:tc>
          <w:tcPr>
            <w:tcW w:w="341" w:type="dxa"/>
            <w:shd w:val="clear" w:color="auto" w:fill="B3E4A0"/>
          </w:tcPr>
          <w:p w14:paraId="367D76AB" w14:textId="77777777" w:rsidR="00E04908" w:rsidRDefault="00E04908">
            <w:pPr>
              <w:pStyle w:val="TableParagraph"/>
              <w:rPr>
                <w:rFonts w:ascii="Times New Roman"/>
                <w:sz w:val="20"/>
              </w:rPr>
            </w:pPr>
          </w:p>
        </w:tc>
        <w:tc>
          <w:tcPr>
            <w:tcW w:w="342" w:type="dxa"/>
            <w:shd w:val="clear" w:color="auto" w:fill="B3E4A0"/>
          </w:tcPr>
          <w:p w14:paraId="063E3CC4" w14:textId="77777777" w:rsidR="00E04908" w:rsidRDefault="00E04908">
            <w:pPr>
              <w:pStyle w:val="TableParagraph"/>
              <w:rPr>
                <w:rFonts w:ascii="Times New Roman"/>
                <w:sz w:val="20"/>
              </w:rPr>
            </w:pPr>
          </w:p>
        </w:tc>
        <w:tc>
          <w:tcPr>
            <w:tcW w:w="341" w:type="dxa"/>
            <w:shd w:val="clear" w:color="auto" w:fill="B3E4A0"/>
          </w:tcPr>
          <w:p w14:paraId="1CADD8FD" w14:textId="77777777" w:rsidR="00E04908" w:rsidRDefault="00E04908">
            <w:pPr>
              <w:pStyle w:val="TableParagraph"/>
              <w:rPr>
                <w:rFonts w:ascii="Times New Roman"/>
                <w:sz w:val="20"/>
              </w:rPr>
            </w:pPr>
          </w:p>
        </w:tc>
        <w:tc>
          <w:tcPr>
            <w:tcW w:w="341" w:type="dxa"/>
            <w:shd w:val="clear" w:color="auto" w:fill="B3E4A0"/>
          </w:tcPr>
          <w:p w14:paraId="546A14B6" w14:textId="77777777" w:rsidR="00E04908" w:rsidRDefault="00E04908">
            <w:pPr>
              <w:pStyle w:val="TableParagraph"/>
              <w:rPr>
                <w:rFonts w:ascii="Times New Roman"/>
                <w:sz w:val="20"/>
              </w:rPr>
            </w:pPr>
          </w:p>
        </w:tc>
        <w:tc>
          <w:tcPr>
            <w:tcW w:w="341" w:type="dxa"/>
            <w:shd w:val="clear" w:color="auto" w:fill="B3E4A0"/>
          </w:tcPr>
          <w:p w14:paraId="04A969CE" w14:textId="77777777" w:rsidR="00E04908" w:rsidRDefault="00E04908">
            <w:pPr>
              <w:pStyle w:val="TableParagraph"/>
              <w:rPr>
                <w:rFonts w:ascii="Times New Roman"/>
                <w:sz w:val="20"/>
              </w:rPr>
            </w:pPr>
          </w:p>
        </w:tc>
        <w:tc>
          <w:tcPr>
            <w:tcW w:w="351" w:type="dxa"/>
            <w:shd w:val="clear" w:color="auto" w:fill="B3E4A0"/>
          </w:tcPr>
          <w:p w14:paraId="724CB596" w14:textId="77777777" w:rsidR="00E04908" w:rsidRDefault="00E04908">
            <w:pPr>
              <w:pStyle w:val="TableParagraph"/>
              <w:rPr>
                <w:rFonts w:ascii="Times New Roman"/>
                <w:sz w:val="20"/>
              </w:rPr>
            </w:pPr>
          </w:p>
        </w:tc>
        <w:tc>
          <w:tcPr>
            <w:tcW w:w="342" w:type="dxa"/>
          </w:tcPr>
          <w:p w14:paraId="03DF2CB6" w14:textId="77777777" w:rsidR="00E04908" w:rsidRDefault="00E04908">
            <w:pPr>
              <w:pStyle w:val="TableParagraph"/>
              <w:rPr>
                <w:rFonts w:ascii="Times New Roman"/>
                <w:sz w:val="20"/>
              </w:rPr>
            </w:pPr>
          </w:p>
        </w:tc>
        <w:tc>
          <w:tcPr>
            <w:tcW w:w="341" w:type="dxa"/>
          </w:tcPr>
          <w:p w14:paraId="23C30747" w14:textId="77777777" w:rsidR="00E04908" w:rsidRDefault="00E04908">
            <w:pPr>
              <w:pStyle w:val="TableParagraph"/>
              <w:rPr>
                <w:rFonts w:ascii="Times New Roman"/>
                <w:sz w:val="20"/>
              </w:rPr>
            </w:pPr>
          </w:p>
        </w:tc>
        <w:tc>
          <w:tcPr>
            <w:tcW w:w="341" w:type="dxa"/>
          </w:tcPr>
          <w:p w14:paraId="0BFAFB60" w14:textId="77777777" w:rsidR="00E04908" w:rsidRDefault="00E04908">
            <w:pPr>
              <w:pStyle w:val="TableParagraph"/>
              <w:rPr>
                <w:rFonts w:ascii="Times New Roman"/>
                <w:sz w:val="20"/>
              </w:rPr>
            </w:pPr>
          </w:p>
        </w:tc>
        <w:tc>
          <w:tcPr>
            <w:tcW w:w="341" w:type="dxa"/>
          </w:tcPr>
          <w:p w14:paraId="368A376A" w14:textId="77777777" w:rsidR="00E04908" w:rsidRDefault="00E04908">
            <w:pPr>
              <w:pStyle w:val="TableParagraph"/>
              <w:rPr>
                <w:rFonts w:ascii="Times New Roman"/>
                <w:sz w:val="20"/>
              </w:rPr>
            </w:pPr>
          </w:p>
        </w:tc>
        <w:tc>
          <w:tcPr>
            <w:tcW w:w="351" w:type="dxa"/>
          </w:tcPr>
          <w:p w14:paraId="6F7CB76B" w14:textId="77777777" w:rsidR="00E04908" w:rsidRDefault="00E04908">
            <w:pPr>
              <w:pStyle w:val="TableParagraph"/>
              <w:rPr>
                <w:rFonts w:ascii="Times New Roman"/>
                <w:sz w:val="20"/>
              </w:rPr>
            </w:pPr>
          </w:p>
        </w:tc>
        <w:tc>
          <w:tcPr>
            <w:tcW w:w="341" w:type="dxa"/>
          </w:tcPr>
          <w:p w14:paraId="1E9582E0" w14:textId="77777777" w:rsidR="00E04908" w:rsidRDefault="00E04908">
            <w:pPr>
              <w:pStyle w:val="TableParagraph"/>
              <w:rPr>
                <w:rFonts w:ascii="Times New Roman"/>
                <w:sz w:val="20"/>
              </w:rPr>
            </w:pPr>
          </w:p>
        </w:tc>
        <w:tc>
          <w:tcPr>
            <w:tcW w:w="341" w:type="dxa"/>
          </w:tcPr>
          <w:p w14:paraId="68CAA0B7" w14:textId="77777777" w:rsidR="00E04908" w:rsidRDefault="00E04908">
            <w:pPr>
              <w:pStyle w:val="TableParagraph"/>
              <w:rPr>
                <w:rFonts w:ascii="Times New Roman"/>
                <w:sz w:val="20"/>
              </w:rPr>
            </w:pPr>
          </w:p>
        </w:tc>
        <w:tc>
          <w:tcPr>
            <w:tcW w:w="362" w:type="dxa"/>
          </w:tcPr>
          <w:p w14:paraId="4084886A" w14:textId="77777777" w:rsidR="00E04908" w:rsidRDefault="00E04908">
            <w:pPr>
              <w:pStyle w:val="TableParagraph"/>
              <w:rPr>
                <w:rFonts w:ascii="Times New Roman"/>
                <w:sz w:val="20"/>
              </w:rPr>
            </w:pPr>
          </w:p>
        </w:tc>
      </w:tr>
      <w:tr w:rsidR="00E04908" w14:paraId="013B90C4" w14:textId="77777777">
        <w:trPr>
          <w:trHeight w:val="688"/>
        </w:trPr>
        <w:tc>
          <w:tcPr>
            <w:tcW w:w="4313" w:type="dxa"/>
            <w:tcBorders>
              <w:bottom w:val="single" w:sz="6" w:space="0" w:color="000000"/>
            </w:tcBorders>
          </w:tcPr>
          <w:p w14:paraId="2DA7A183" w14:textId="77777777" w:rsidR="00E04908" w:rsidRDefault="00000000">
            <w:pPr>
              <w:pStyle w:val="TableParagraph"/>
              <w:spacing w:line="230" w:lineRule="atLeast"/>
              <w:ind w:left="105"/>
              <w:rPr>
                <w:sz w:val="20"/>
              </w:rPr>
            </w:pPr>
            <w:r>
              <w:rPr>
                <w:sz w:val="20"/>
              </w:rPr>
              <w:t>Activity</w:t>
            </w:r>
            <w:r>
              <w:rPr>
                <w:spacing w:val="-7"/>
                <w:sz w:val="20"/>
              </w:rPr>
              <w:t xml:space="preserve"> </w:t>
            </w:r>
            <w:r>
              <w:rPr>
                <w:sz w:val="20"/>
              </w:rPr>
              <w:t>4.1b.</w:t>
            </w:r>
            <w:r>
              <w:rPr>
                <w:spacing w:val="-4"/>
                <w:sz w:val="20"/>
              </w:rPr>
              <w:t xml:space="preserve"> </w:t>
            </w:r>
            <w:r>
              <w:rPr>
                <w:sz w:val="20"/>
              </w:rPr>
              <w:t>Provision</w:t>
            </w:r>
            <w:r>
              <w:rPr>
                <w:spacing w:val="-8"/>
                <w:sz w:val="20"/>
              </w:rPr>
              <w:t xml:space="preserve"> </w:t>
            </w:r>
            <w:r>
              <w:rPr>
                <w:sz w:val="20"/>
              </w:rPr>
              <w:t>of</w:t>
            </w:r>
            <w:r>
              <w:rPr>
                <w:spacing w:val="-4"/>
                <w:sz w:val="20"/>
              </w:rPr>
              <w:t xml:space="preserve"> </w:t>
            </w:r>
            <w:r>
              <w:rPr>
                <w:sz w:val="20"/>
              </w:rPr>
              <w:t>scholarship</w:t>
            </w:r>
            <w:r>
              <w:rPr>
                <w:spacing w:val="-8"/>
                <w:sz w:val="20"/>
              </w:rPr>
              <w:t xml:space="preserve"> </w:t>
            </w:r>
            <w:r>
              <w:rPr>
                <w:sz w:val="20"/>
              </w:rPr>
              <w:t>to</w:t>
            </w:r>
            <w:r>
              <w:rPr>
                <w:spacing w:val="-8"/>
                <w:sz w:val="20"/>
              </w:rPr>
              <w:t xml:space="preserve"> </w:t>
            </w:r>
            <w:r>
              <w:rPr>
                <w:sz w:val="20"/>
              </w:rPr>
              <w:t>“fast- track” completers to study at NUM’s digital economy program</w:t>
            </w:r>
          </w:p>
        </w:tc>
        <w:tc>
          <w:tcPr>
            <w:tcW w:w="331" w:type="dxa"/>
            <w:tcBorders>
              <w:bottom w:val="single" w:sz="6" w:space="0" w:color="000000"/>
            </w:tcBorders>
          </w:tcPr>
          <w:p w14:paraId="12EBD777" w14:textId="77777777" w:rsidR="00E04908" w:rsidRDefault="00E04908">
            <w:pPr>
              <w:pStyle w:val="TableParagraph"/>
              <w:rPr>
                <w:rFonts w:ascii="Times New Roman"/>
                <w:sz w:val="20"/>
              </w:rPr>
            </w:pPr>
          </w:p>
        </w:tc>
        <w:tc>
          <w:tcPr>
            <w:tcW w:w="321" w:type="dxa"/>
            <w:tcBorders>
              <w:bottom w:val="single" w:sz="6" w:space="0" w:color="000000"/>
            </w:tcBorders>
          </w:tcPr>
          <w:p w14:paraId="7CB59E88" w14:textId="77777777" w:rsidR="00E04908" w:rsidRDefault="00E04908">
            <w:pPr>
              <w:pStyle w:val="TableParagraph"/>
              <w:rPr>
                <w:rFonts w:ascii="Times New Roman"/>
                <w:sz w:val="20"/>
              </w:rPr>
            </w:pPr>
          </w:p>
        </w:tc>
        <w:tc>
          <w:tcPr>
            <w:tcW w:w="331" w:type="dxa"/>
            <w:tcBorders>
              <w:bottom w:val="single" w:sz="6" w:space="0" w:color="000000"/>
            </w:tcBorders>
          </w:tcPr>
          <w:p w14:paraId="5E8FD159" w14:textId="77777777" w:rsidR="00E04908" w:rsidRDefault="00E04908">
            <w:pPr>
              <w:pStyle w:val="TableParagraph"/>
              <w:rPr>
                <w:rFonts w:ascii="Times New Roman"/>
                <w:sz w:val="20"/>
              </w:rPr>
            </w:pPr>
          </w:p>
        </w:tc>
        <w:tc>
          <w:tcPr>
            <w:tcW w:w="342" w:type="dxa"/>
            <w:tcBorders>
              <w:bottom w:val="single" w:sz="6" w:space="0" w:color="000000"/>
            </w:tcBorders>
          </w:tcPr>
          <w:p w14:paraId="4E5F2C9B" w14:textId="77777777" w:rsidR="00E04908" w:rsidRDefault="00E04908">
            <w:pPr>
              <w:pStyle w:val="TableParagraph"/>
              <w:rPr>
                <w:rFonts w:ascii="Times New Roman"/>
                <w:sz w:val="20"/>
              </w:rPr>
            </w:pPr>
          </w:p>
        </w:tc>
        <w:tc>
          <w:tcPr>
            <w:tcW w:w="351" w:type="dxa"/>
            <w:tcBorders>
              <w:bottom w:val="single" w:sz="6" w:space="0" w:color="000000"/>
            </w:tcBorders>
          </w:tcPr>
          <w:p w14:paraId="343F1804" w14:textId="77777777" w:rsidR="00E04908" w:rsidRDefault="00E04908">
            <w:pPr>
              <w:pStyle w:val="TableParagraph"/>
              <w:rPr>
                <w:rFonts w:ascii="Times New Roman"/>
                <w:sz w:val="20"/>
              </w:rPr>
            </w:pPr>
          </w:p>
        </w:tc>
        <w:tc>
          <w:tcPr>
            <w:tcW w:w="341" w:type="dxa"/>
            <w:tcBorders>
              <w:bottom w:val="single" w:sz="6" w:space="0" w:color="000000"/>
            </w:tcBorders>
          </w:tcPr>
          <w:p w14:paraId="738925E5" w14:textId="77777777" w:rsidR="00E04908" w:rsidRDefault="00E04908">
            <w:pPr>
              <w:pStyle w:val="TableParagraph"/>
              <w:rPr>
                <w:rFonts w:ascii="Times New Roman"/>
                <w:sz w:val="20"/>
              </w:rPr>
            </w:pPr>
          </w:p>
        </w:tc>
        <w:tc>
          <w:tcPr>
            <w:tcW w:w="341" w:type="dxa"/>
            <w:tcBorders>
              <w:bottom w:val="single" w:sz="6" w:space="0" w:color="000000"/>
            </w:tcBorders>
          </w:tcPr>
          <w:p w14:paraId="6F7FB73A" w14:textId="77777777" w:rsidR="00E04908" w:rsidRDefault="00E04908">
            <w:pPr>
              <w:pStyle w:val="TableParagraph"/>
              <w:rPr>
                <w:rFonts w:ascii="Times New Roman"/>
                <w:sz w:val="20"/>
              </w:rPr>
            </w:pPr>
          </w:p>
        </w:tc>
        <w:tc>
          <w:tcPr>
            <w:tcW w:w="341" w:type="dxa"/>
            <w:tcBorders>
              <w:bottom w:val="single" w:sz="6" w:space="0" w:color="000000"/>
            </w:tcBorders>
          </w:tcPr>
          <w:p w14:paraId="11A521C9" w14:textId="77777777" w:rsidR="00E04908" w:rsidRDefault="00E04908">
            <w:pPr>
              <w:pStyle w:val="TableParagraph"/>
              <w:rPr>
                <w:rFonts w:ascii="Times New Roman"/>
                <w:sz w:val="20"/>
              </w:rPr>
            </w:pPr>
          </w:p>
        </w:tc>
        <w:tc>
          <w:tcPr>
            <w:tcW w:w="341" w:type="dxa"/>
            <w:tcBorders>
              <w:bottom w:val="single" w:sz="6" w:space="0" w:color="000000"/>
            </w:tcBorders>
          </w:tcPr>
          <w:p w14:paraId="070DDD49"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39EEF503" w14:textId="77777777" w:rsidR="00E04908" w:rsidRDefault="00E04908">
            <w:pPr>
              <w:pStyle w:val="TableParagraph"/>
              <w:rPr>
                <w:rFonts w:ascii="Times New Roman"/>
                <w:sz w:val="20"/>
              </w:rPr>
            </w:pPr>
          </w:p>
        </w:tc>
        <w:tc>
          <w:tcPr>
            <w:tcW w:w="352" w:type="dxa"/>
            <w:tcBorders>
              <w:bottom w:val="single" w:sz="6" w:space="0" w:color="000000"/>
            </w:tcBorders>
            <w:shd w:val="clear" w:color="auto" w:fill="C5DFB3"/>
          </w:tcPr>
          <w:p w14:paraId="1F3A5679"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1C142664" w14:textId="77777777" w:rsidR="00E04908" w:rsidRDefault="00E04908">
            <w:pPr>
              <w:pStyle w:val="TableParagraph"/>
              <w:rPr>
                <w:rFonts w:ascii="Times New Roman"/>
                <w:sz w:val="20"/>
              </w:rPr>
            </w:pPr>
          </w:p>
        </w:tc>
        <w:tc>
          <w:tcPr>
            <w:tcW w:w="342" w:type="dxa"/>
            <w:tcBorders>
              <w:bottom w:val="single" w:sz="6" w:space="0" w:color="000000"/>
            </w:tcBorders>
            <w:shd w:val="clear" w:color="auto" w:fill="C5DFB3"/>
          </w:tcPr>
          <w:p w14:paraId="4C119A47"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5A58685D"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0CA89812"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3ADEADAD" w14:textId="77777777" w:rsidR="00E04908" w:rsidRDefault="00E04908">
            <w:pPr>
              <w:pStyle w:val="TableParagraph"/>
              <w:rPr>
                <w:rFonts w:ascii="Times New Roman"/>
                <w:sz w:val="20"/>
              </w:rPr>
            </w:pPr>
          </w:p>
        </w:tc>
        <w:tc>
          <w:tcPr>
            <w:tcW w:w="351" w:type="dxa"/>
            <w:tcBorders>
              <w:bottom w:val="single" w:sz="6" w:space="0" w:color="000000"/>
            </w:tcBorders>
            <w:shd w:val="clear" w:color="auto" w:fill="C5DFB3"/>
          </w:tcPr>
          <w:p w14:paraId="0BB99619" w14:textId="77777777" w:rsidR="00E04908" w:rsidRDefault="00E04908">
            <w:pPr>
              <w:pStyle w:val="TableParagraph"/>
              <w:rPr>
                <w:rFonts w:ascii="Times New Roman"/>
                <w:sz w:val="20"/>
              </w:rPr>
            </w:pPr>
          </w:p>
        </w:tc>
        <w:tc>
          <w:tcPr>
            <w:tcW w:w="342" w:type="dxa"/>
            <w:tcBorders>
              <w:bottom w:val="single" w:sz="6" w:space="0" w:color="000000"/>
            </w:tcBorders>
            <w:shd w:val="clear" w:color="auto" w:fill="C5DFB3"/>
          </w:tcPr>
          <w:p w14:paraId="69C00529"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0692EC0F"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4D76C015"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5FB3CE27" w14:textId="77777777" w:rsidR="00E04908" w:rsidRDefault="00E04908">
            <w:pPr>
              <w:pStyle w:val="TableParagraph"/>
              <w:rPr>
                <w:rFonts w:ascii="Times New Roman"/>
                <w:sz w:val="20"/>
              </w:rPr>
            </w:pPr>
          </w:p>
        </w:tc>
        <w:tc>
          <w:tcPr>
            <w:tcW w:w="351" w:type="dxa"/>
            <w:tcBorders>
              <w:bottom w:val="single" w:sz="6" w:space="0" w:color="000000"/>
            </w:tcBorders>
            <w:shd w:val="clear" w:color="auto" w:fill="C5DFB3"/>
          </w:tcPr>
          <w:p w14:paraId="0FF896EC"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4EC28CA9" w14:textId="77777777" w:rsidR="00E04908" w:rsidRDefault="00E04908">
            <w:pPr>
              <w:pStyle w:val="TableParagraph"/>
              <w:rPr>
                <w:rFonts w:ascii="Times New Roman"/>
                <w:sz w:val="20"/>
              </w:rPr>
            </w:pPr>
          </w:p>
        </w:tc>
        <w:tc>
          <w:tcPr>
            <w:tcW w:w="341" w:type="dxa"/>
            <w:tcBorders>
              <w:bottom w:val="single" w:sz="6" w:space="0" w:color="000000"/>
            </w:tcBorders>
            <w:shd w:val="clear" w:color="auto" w:fill="C5DFB3"/>
          </w:tcPr>
          <w:p w14:paraId="189B20B0" w14:textId="77777777" w:rsidR="00E04908" w:rsidRDefault="00E04908">
            <w:pPr>
              <w:pStyle w:val="TableParagraph"/>
              <w:rPr>
                <w:rFonts w:ascii="Times New Roman"/>
                <w:sz w:val="20"/>
              </w:rPr>
            </w:pPr>
          </w:p>
        </w:tc>
        <w:tc>
          <w:tcPr>
            <w:tcW w:w="362" w:type="dxa"/>
            <w:tcBorders>
              <w:bottom w:val="single" w:sz="6" w:space="0" w:color="000000"/>
            </w:tcBorders>
            <w:shd w:val="clear" w:color="auto" w:fill="C5DFB3"/>
          </w:tcPr>
          <w:p w14:paraId="1241CBFE" w14:textId="77777777" w:rsidR="00E04908" w:rsidRDefault="00E04908">
            <w:pPr>
              <w:pStyle w:val="TableParagraph"/>
              <w:rPr>
                <w:rFonts w:ascii="Times New Roman"/>
                <w:sz w:val="20"/>
              </w:rPr>
            </w:pPr>
          </w:p>
        </w:tc>
      </w:tr>
      <w:tr w:rsidR="00E04908" w14:paraId="1333D403" w14:textId="77777777">
        <w:trPr>
          <w:trHeight w:val="686"/>
        </w:trPr>
        <w:tc>
          <w:tcPr>
            <w:tcW w:w="4313" w:type="dxa"/>
            <w:tcBorders>
              <w:top w:val="single" w:sz="6" w:space="0" w:color="000000"/>
            </w:tcBorders>
          </w:tcPr>
          <w:p w14:paraId="652D593C" w14:textId="77777777" w:rsidR="00E04908" w:rsidRDefault="00000000">
            <w:pPr>
              <w:pStyle w:val="TableParagraph"/>
              <w:spacing w:line="230" w:lineRule="exact"/>
              <w:ind w:left="105" w:right="221"/>
              <w:rPr>
                <w:sz w:val="20"/>
              </w:rPr>
            </w:pPr>
            <w:r>
              <w:rPr>
                <w:sz w:val="20"/>
              </w:rPr>
              <w:t>Activity</w:t>
            </w:r>
            <w:r>
              <w:rPr>
                <w:spacing w:val="-8"/>
                <w:sz w:val="20"/>
              </w:rPr>
              <w:t xml:space="preserve"> </w:t>
            </w:r>
            <w:r>
              <w:rPr>
                <w:sz w:val="20"/>
              </w:rPr>
              <w:t>4.2.</w:t>
            </w:r>
            <w:r>
              <w:rPr>
                <w:spacing w:val="-5"/>
                <w:sz w:val="20"/>
              </w:rPr>
              <w:t xml:space="preserve"> </w:t>
            </w:r>
            <w:r>
              <w:rPr>
                <w:sz w:val="20"/>
              </w:rPr>
              <w:t>Developing</w:t>
            </w:r>
            <w:r>
              <w:rPr>
                <w:spacing w:val="-9"/>
                <w:sz w:val="20"/>
              </w:rPr>
              <w:t xml:space="preserve"> </w:t>
            </w:r>
            <w:r>
              <w:rPr>
                <w:sz w:val="20"/>
              </w:rPr>
              <w:t>of</w:t>
            </w:r>
            <w:r>
              <w:rPr>
                <w:spacing w:val="-2"/>
                <w:sz w:val="20"/>
              </w:rPr>
              <w:t xml:space="preserve"> </w:t>
            </w:r>
            <w:r>
              <w:rPr>
                <w:sz w:val="20"/>
              </w:rPr>
              <w:t>MOEYS</w:t>
            </w:r>
            <w:r>
              <w:rPr>
                <w:spacing w:val="-10"/>
                <w:sz w:val="20"/>
              </w:rPr>
              <w:t xml:space="preserve"> </w:t>
            </w:r>
            <w:r>
              <w:rPr>
                <w:sz w:val="20"/>
              </w:rPr>
              <w:t xml:space="preserve">strategy on HEI recognition of prior learning and </w:t>
            </w:r>
            <w:r>
              <w:rPr>
                <w:spacing w:val="-2"/>
                <w:sz w:val="20"/>
              </w:rPr>
              <w:t>competency</w:t>
            </w:r>
          </w:p>
        </w:tc>
        <w:tc>
          <w:tcPr>
            <w:tcW w:w="331" w:type="dxa"/>
            <w:tcBorders>
              <w:top w:val="single" w:sz="6" w:space="0" w:color="000000"/>
            </w:tcBorders>
          </w:tcPr>
          <w:p w14:paraId="17C54F2F" w14:textId="77777777" w:rsidR="00E04908" w:rsidRDefault="00E04908">
            <w:pPr>
              <w:pStyle w:val="TableParagraph"/>
              <w:rPr>
                <w:rFonts w:ascii="Times New Roman"/>
                <w:sz w:val="20"/>
              </w:rPr>
            </w:pPr>
          </w:p>
        </w:tc>
        <w:tc>
          <w:tcPr>
            <w:tcW w:w="321" w:type="dxa"/>
            <w:tcBorders>
              <w:top w:val="single" w:sz="6" w:space="0" w:color="000000"/>
            </w:tcBorders>
          </w:tcPr>
          <w:p w14:paraId="077B6ABC" w14:textId="77777777" w:rsidR="00E04908" w:rsidRDefault="00E04908">
            <w:pPr>
              <w:pStyle w:val="TableParagraph"/>
              <w:rPr>
                <w:rFonts w:ascii="Times New Roman"/>
                <w:sz w:val="20"/>
              </w:rPr>
            </w:pPr>
          </w:p>
        </w:tc>
        <w:tc>
          <w:tcPr>
            <w:tcW w:w="331" w:type="dxa"/>
            <w:tcBorders>
              <w:top w:val="single" w:sz="6" w:space="0" w:color="000000"/>
            </w:tcBorders>
          </w:tcPr>
          <w:p w14:paraId="24BA6BAA" w14:textId="77777777" w:rsidR="00E04908" w:rsidRDefault="00E04908">
            <w:pPr>
              <w:pStyle w:val="TableParagraph"/>
              <w:rPr>
                <w:rFonts w:ascii="Times New Roman"/>
                <w:sz w:val="20"/>
              </w:rPr>
            </w:pPr>
          </w:p>
        </w:tc>
        <w:tc>
          <w:tcPr>
            <w:tcW w:w="342" w:type="dxa"/>
            <w:tcBorders>
              <w:top w:val="single" w:sz="6" w:space="0" w:color="000000"/>
            </w:tcBorders>
          </w:tcPr>
          <w:p w14:paraId="1EC12988" w14:textId="77777777" w:rsidR="00E04908" w:rsidRDefault="00E04908">
            <w:pPr>
              <w:pStyle w:val="TableParagraph"/>
              <w:rPr>
                <w:rFonts w:ascii="Times New Roman"/>
                <w:sz w:val="20"/>
              </w:rPr>
            </w:pPr>
          </w:p>
        </w:tc>
        <w:tc>
          <w:tcPr>
            <w:tcW w:w="351" w:type="dxa"/>
            <w:tcBorders>
              <w:top w:val="single" w:sz="6" w:space="0" w:color="000000"/>
            </w:tcBorders>
          </w:tcPr>
          <w:p w14:paraId="736318E6" w14:textId="77777777" w:rsidR="00E04908" w:rsidRDefault="00E04908">
            <w:pPr>
              <w:pStyle w:val="TableParagraph"/>
              <w:rPr>
                <w:rFonts w:ascii="Times New Roman"/>
                <w:sz w:val="20"/>
              </w:rPr>
            </w:pPr>
          </w:p>
        </w:tc>
        <w:tc>
          <w:tcPr>
            <w:tcW w:w="341" w:type="dxa"/>
            <w:tcBorders>
              <w:top w:val="single" w:sz="6" w:space="0" w:color="000000"/>
            </w:tcBorders>
          </w:tcPr>
          <w:p w14:paraId="3BBF2F3C" w14:textId="77777777" w:rsidR="00E04908" w:rsidRDefault="00E04908">
            <w:pPr>
              <w:pStyle w:val="TableParagraph"/>
              <w:rPr>
                <w:rFonts w:ascii="Times New Roman"/>
                <w:sz w:val="20"/>
              </w:rPr>
            </w:pPr>
          </w:p>
        </w:tc>
        <w:tc>
          <w:tcPr>
            <w:tcW w:w="341" w:type="dxa"/>
            <w:tcBorders>
              <w:top w:val="single" w:sz="6" w:space="0" w:color="000000"/>
            </w:tcBorders>
          </w:tcPr>
          <w:p w14:paraId="3083D80E" w14:textId="77777777" w:rsidR="00E04908" w:rsidRDefault="00E04908">
            <w:pPr>
              <w:pStyle w:val="TableParagraph"/>
              <w:rPr>
                <w:rFonts w:ascii="Times New Roman"/>
                <w:sz w:val="20"/>
              </w:rPr>
            </w:pPr>
          </w:p>
        </w:tc>
        <w:tc>
          <w:tcPr>
            <w:tcW w:w="341" w:type="dxa"/>
            <w:tcBorders>
              <w:top w:val="single" w:sz="6" w:space="0" w:color="000000"/>
            </w:tcBorders>
          </w:tcPr>
          <w:p w14:paraId="4D0460F6" w14:textId="77777777" w:rsidR="00E04908" w:rsidRDefault="00E04908">
            <w:pPr>
              <w:pStyle w:val="TableParagraph"/>
              <w:rPr>
                <w:rFonts w:ascii="Times New Roman"/>
                <w:sz w:val="20"/>
              </w:rPr>
            </w:pPr>
          </w:p>
        </w:tc>
        <w:tc>
          <w:tcPr>
            <w:tcW w:w="341" w:type="dxa"/>
            <w:tcBorders>
              <w:top w:val="single" w:sz="6" w:space="0" w:color="000000"/>
            </w:tcBorders>
          </w:tcPr>
          <w:p w14:paraId="3C0888F8" w14:textId="77777777" w:rsidR="00E04908" w:rsidRDefault="00E04908">
            <w:pPr>
              <w:pStyle w:val="TableParagraph"/>
              <w:rPr>
                <w:rFonts w:ascii="Times New Roman"/>
                <w:sz w:val="20"/>
              </w:rPr>
            </w:pPr>
          </w:p>
        </w:tc>
        <w:tc>
          <w:tcPr>
            <w:tcW w:w="341" w:type="dxa"/>
            <w:tcBorders>
              <w:top w:val="single" w:sz="6" w:space="0" w:color="000000"/>
            </w:tcBorders>
          </w:tcPr>
          <w:p w14:paraId="2E7B7680" w14:textId="77777777" w:rsidR="00E04908" w:rsidRDefault="00E04908">
            <w:pPr>
              <w:pStyle w:val="TableParagraph"/>
              <w:rPr>
                <w:rFonts w:ascii="Times New Roman"/>
                <w:sz w:val="20"/>
              </w:rPr>
            </w:pPr>
          </w:p>
        </w:tc>
        <w:tc>
          <w:tcPr>
            <w:tcW w:w="352" w:type="dxa"/>
            <w:tcBorders>
              <w:top w:val="single" w:sz="6" w:space="0" w:color="000000"/>
            </w:tcBorders>
          </w:tcPr>
          <w:p w14:paraId="517DCF43" w14:textId="77777777" w:rsidR="00E04908" w:rsidRDefault="00E04908">
            <w:pPr>
              <w:pStyle w:val="TableParagraph"/>
              <w:rPr>
                <w:rFonts w:ascii="Times New Roman"/>
                <w:sz w:val="20"/>
              </w:rPr>
            </w:pPr>
          </w:p>
        </w:tc>
        <w:tc>
          <w:tcPr>
            <w:tcW w:w="341" w:type="dxa"/>
            <w:tcBorders>
              <w:top w:val="single" w:sz="6" w:space="0" w:color="000000"/>
            </w:tcBorders>
          </w:tcPr>
          <w:p w14:paraId="6285111C" w14:textId="77777777" w:rsidR="00E04908" w:rsidRDefault="00E04908">
            <w:pPr>
              <w:pStyle w:val="TableParagraph"/>
              <w:rPr>
                <w:rFonts w:ascii="Times New Roman"/>
                <w:sz w:val="20"/>
              </w:rPr>
            </w:pPr>
          </w:p>
        </w:tc>
        <w:tc>
          <w:tcPr>
            <w:tcW w:w="342" w:type="dxa"/>
            <w:tcBorders>
              <w:top w:val="single" w:sz="6" w:space="0" w:color="000000"/>
            </w:tcBorders>
          </w:tcPr>
          <w:p w14:paraId="25EE3BDC" w14:textId="77777777" w:rsidR="00E04908" w:rsidRDefault="00E04908">
            <w:pPr>
              <w:pStyle w:val="TableParagraph"/>
              <w:rPr>
                <w:rFonts w:ascii="Times New Roman"/>
                <w:sz w:val="20"/>
              </w:rPr>
            </w:pPr>
          </w:p>
        </w:tc>
        <w:tc>
          <w:tcPr>
            <w:tcW w:w="341" w:type="dxa"/>
            <w:tcBorders>
              <w:top w:val="single" w:sz="6" w:space="0" w:color="000000"/>
            </w:tcBorders>
          </w:tcPr>
          <w:p w14:paraId="3F7B34D9" w14:textId="77777777" w:rsidR="00E04908" w:rsidRDefault="00E04908">
            <w:pPr>
              <w:pStyle w:val="TableParagraph"/>
              <w:rPr>
                <w:rFonts w:ascii="Times New Roman"/>
                <w:sz w:val="20"/>
              </w:rPr>
            </w:pPr>
          </w:p>
        </w:tc>
        <w:tc>
          <w:tcPr>
            <w:tcW w:w="341" w:type="dxa"/>
            <w:tcBorders>
              <w:top w:val="single" w:sz="6" w:space="0" w:color="000000"/>
            </w:tcBorders>
          </w:tcPr>
          <w:p w14:paraId="74A73F12" w14:textId="77777777" w:rsidR="00E04908" w:rsidRDefault="00E04908">
            <w:pPr>
              <w:pStyle w:val="TableParagraph"/>
              <w:rPr>
                <w:rFonts w:ascii="Times New Roman"/>
                <w:sz w:val="20"/>
              </w:rPr>
            </w:pPr>
          </w:p>
        </w:tc>
        <w:tc>
          <w:tcPr>
            <w:tcW w:w="341" w:type="dxa"/>
            <w:tcBorders>
              <w:top w:val="single" w:sz="6" w:space="0" w:color="000000"/>
            </w:tcBorders>
          </w:tcPr>
          <w:p w14:paraId="4F2B985D" w14:textId="77777777" w:rsidR="00E04908" w:rsidRDefault="00E04908">
            <w:pPr>
              <w:pStyle w:val="TableParagraph"/>
              <w:rPr>
                <w:rFonts w:ascii="Times New Roman"/>
                <w:sz w:val="20"/>
              </w:rPr>
            </w:pPr>
          </w:p>
        </w:tc>
        <w:tc>
          <w:tcPr>
            <w:tcW w:w="351" w:type="dxa"/>
            <w:tcBorders>
              <w:top w:val="single" w:sz="6" w:space="0" w:color="000000"/>
            </w:tcBorders>
          </w:tcPr>
          <w:p w14:paraId="56810751" w14:textId="77777777" w:rsidR="00E04908" w:rsidRDefault="00E04908">
            <w:pPr>
              <w:pStyle w:val="TableParagraph"/>
              <w:rPr>
                <w:rFonts w:ascii="Times New Roman"/>
                <w:sz w:val="20"/>
              </w:rPr>
            </w:pPr>
          </w:p>
        </w:tc>
        <w:tc>
          <w:tcPr>
            <w:tcW w:w="342" w:type="dxa"/>
            <w:tcBorders>
              <w:top w:val="single" w:sz="6" w:space="0" w:color="000000"/>
            </w:tcBorders>
            <w:shd w:val="clear" w:color="auto" w:fill="B3E4A0"/>
          </w:tcPr>
          <w:p w14:paraId="2F029EF8" w14:textId="77777777" w:rsidR="00E04908" w:rsidRDefault="00E04908">
            <w:pPr>
              <w:pStyle w:val="TableParagraph"/>
              <w:rPr>
                <w:rFonts w:ascii="Times New Roman"/>
                <w:sz w:val="20"/>
              </w:rPr>
            </w:pPr>
          </w:p>
        </w:tc>
        <w:tc>
          <w:tcPr>
            <w:tcW w:w="341" w:type="dxa"/>
            <w:tcBorders>
              <w:top w:val="single" w:sz="6" w:space="0" w:color="000000"/>
            </w:tcBorders>
            <w:shd w:val="clear" w:color="auto" w:fill="B3E4A0"/>
          </w:tcPr>
          <w:p w14:paraId="12996331" w14:textId="77777777" w:rsidR="00E04908" w:rsidRDefault="00E04908">
            <w:pPr>
              <w:pStyle w:val="TableParagraph"/>
              <w:rPr>
                <w:rFonts w:ascii="Times New Roman"/>
                <w:sz w:val="20"/>
              </w:rPr>
            </w:pPr>
          </w:p>
        </w:tc>
        <w:tc>
          <w:tcPr>
            <w:tcW w:w="341" w:type="dxa"/>
            <w:tcBorders>
              <w:top w:val="single" w:sz="6" w:space="0" w:color="000000"/>
            </w:tcBorders>
            <w:shd w:val="clear" w:color="auto" w:fill="B3E4A0"/>
          </w:tcPr>
          <w:p w14:paraId="217F1323" w14:textId="77777777" w:rsidR="00E04908" w:rsidRDefault="00E04908">
            <w:pPr>
              <w:pStyle w:val="TableParagraph"/>
              <w:rPr>
                <w:rFonts w:ascii="Times New Roman"/>
                <w:sz w:val="20"/>
              </w:rPr>
            </w:pPr>
          </w:p>
        </w:tc>
        <w:tc>
          <w:tcPr>
            <w:tcW w:w="341" w:type="dxa"/>
            <w:tcBorders>
              <w:top w:val="single" w:sz="6" w:space="0" w:color="000000"/>
            </w:tcBorders>
            <w:shd w:val="clear" w:color="auto" w:fill="B3E4A0"/>
          </w:tcPr>
          <w:p w14:paraId="230DF25E" w14:textId="77777777" w:rsidR="00E04908" w:rsidRDefault="00E04908">
            <w:pPr>
              <w:pStyle w:val="TableParagraph"/>
              <w:rPr>
                <w:rFonts w:ascii="Times New Roman"/>
                <w:sz w:val="20"/>
              </w:rPr>
            </w:pPr>
          </w:p>
        </w:tc>
        <w:tc>
          <w:tcPr>
            <w:tcW w:w="351" w:type="dxa"/>
            <w:tcBorders>
              <w:top w:val="single" w:sz="6" w:space="0" w:color="000000"/>
            </w:tcBorders>
            <w:shd w:val="clear" w:color="auto" w:fill="B3E4A0"/>
          </w:tcPr>
          <w:p w14:paraId="6917D304" w14:textId="77777777" w:rsidR="00E04908" w:rsidRDefault="00E04908">
            <w:pPr>
              <w:pStyle w:val="TableParagraph"/>
              <w:rPr>
                <w:rFonts w:ascii="Times New Roman"/>
                <w:sz w:val="20"/>
              </w:rPr>
            </w:pPr>
          </w:p>
        </w:tc>
        <w:tc>
          <w:tcPr>
            <w:tcW w:w="341" w:type="dxa"/>
            <w:tcBorders>
              <w:top w:val="single" w:sz="6" w:space="0" w:color="000000"/>
            </w:tcBorders>
            <w:shd w:val="clear" w:color="auto" w:fill="B3E4A0"/>
          </w:tcPr>
          <w:p w14:paraId="52073C9C" w14:textId="77777777" w:rsidR="00E04908" w:rsidRDefault="00E04908">
            <w:pPr>
              <w:pStyle w:val="TableParagraph"/>
              <w:rPr>
                <w:rFonts w:ascii="Times New Roman"/>
                <w:sz w:val="20"/>
              </w:rPr>
            </w:pPr>
          </w:p>
        </w:tc>
        <w:tc>
          <w:tcPr>
            <w:tcW w:w="341" w:type="dxa"/>
            <w:tcBorders>
              <w:top w:val="single" w:sz="6" w:space="0" w:color="000000"/>
            </w:tcBorders>
            <w:shd w:val="clear" w:color="auto" w:fill="B3E4A0"/>
          </w:tcPr>
          <w:p w14:paraId="7AAD05AF" w14:textId="77777777" w:rsidR="00E04908" w:rsidRDefault="00E04908">
            <w:pPr>
              <w:pStyle w:val="TableParagraph"/>
              <w:rPr>
                <w:rFonts w:ascii="Times New Roman"/>
                <w:sz w:val="20"/>
              </w:rPr>
            </w:pPr>
          </w:p>
        </w:tc>
        <w:tc>
          <w:tcPr>
            <w:tcW w:w="362" w:type="dxa"/>
            <w:tcBorders>
              <w:top w:val="single" w:sz="6" w:space="0" w:color="000000"/>
            </w:tcBorders>
          </w:tcPr>
          <w:p w14:paraId="5AC002AF" w14:textId="77777777" w:rsidR="00E04908" w:rsidRDefault="00E04908">
            <w:pPr>
              <w:pStyle w:val="TableParagraph"/>
              <w:rPr>
                <w:rFonts w:ascii="Times New Roman"/>
                <w:sz w:val="20"/>
              </w:rPr>
            </w:pPr>
          </w:p>
        </w:tc>
      </w:tr>
      <w:tr w:rsidR="00E04908" w14:paraId="64727D7A" w14:textId="77777777">
        <w:trPr>
          <w:trHeight w:val="226"/>
        </w:trPr>
        <w:tc>
          <w:tcPr>
            <w:tcW w:w="12863" w:type="dxa"/>
            <w:gridSpan w:val="26"/>
            <w:shd w:val="clear" w:color="auto" w:fill="A4C8EB"/>
          </w:tcPr>
          <w:p w14:paraId="465921CD" w14:textId="77777777" w:rsidR="00E04908" w:rsidRDefault="00000000">
            <w:pPr>
              <w:pStyle w:val="TableParagraph"/>
              <w:spacing w:line="206" w:lineRule="exact"/>
              <w:ind w:left="105"/>
              <w:rPr>
                <w:rFonts w:ascii="Arial"/>
                <w:b/>
                <w:sz w:val="20"/>
              </w:rPr>
            </w:pPr>
            <w:r>
              <w:rPr>
                <w:rFonts w:ascii="Arial"/>
                <w:b/>
                <w:sz w:val="20"/>
              </w:rPr>
              <w:t>B.</w:t>
            </w:r>
            <w:r>
              <w:rPr>
                <w:rFonts w:ascii="Arial"/>
                <w:b/>
                <w:spacing w:val="-2"/>
                <w:sz w:val="20"/>
              </w:rPr>
              <w:t xml:space="preserve"> </w:t>
            </w:r>
            <w:r>
              <w:rPr>
                <w:rFonts w:ascii="Arial"/>
                <w:b/>
                <w:sz w:val="20"/>
              </w:rPr>
              <w:t>Management</w:t>
            </w:r>
            <w:r>
              <w:rPr>
                <w:rFonts w:ascii="Arial"/>
                <w:b/>
                <w:spacing w:val="-11"/>
                <w:sz w:val="20"/>
              </w:rPr>
              <w:t xml:space="preserve"> </w:t>
            </w:r>
            <w:r>
              <w:rPr>
                <w:rFonts w:ascii="Arial"/>
                <w:b/>
                <w:spacing w:val="-2"/>
                <w:sz w:val="20"/>
              </w:rPr>
              <w:t>Activities</w:t>
            </w:r>
          </w:p>
        </w:tc>
      </w:tr>
      <w:tr w:rsidR="00E04908" w14:paraId="1B4E9CFB" w14:textId="77777777">
        <w:trPr>
          <w:trHeight w:val="230"/>
        </w:trPr>
        <w:tc>
          <w:tcPr>
            <w:tcW w:w="4313" w:type="dxa"/>
          </w:tcPr>
          <w:p w14:paraId="1744A084" w14:textId="77777777" w:rsidR="00E04908" w:rsidRDefault="00000000">
            <w:pPr>
              <w:pStyle w:val="TableParagraph"/>
              <w:spacing w:before="2" w:line="207" w:lineRule="exact"/>
              <w:ind w:left="105"/>
              <w:rPr>
                <w:rFonts w:ascii="Arial"/>
                <w:b/>
                <w:sz w:val="20"/>
              </w:rPr>
            </w:pPr>
            <w:r>
              <w:rPr>
                <w:rFonts w:ascii="Arial"/>
                <w:b/>
                <w:sz w:val="20"/>
              </w:rPr>
              <w:t>Procurement</w:t>
            </w:r>
            <w:r>
              <w:rPr>
                <w:rFonts w:ascii="Arial"/>
                <w:b/>
                <w:spacing w:val="-3"/>
                <w:sz w:val="20"/>
              </w:rPr>
              <w:t xml:space="preserve"> </w:t>
            </w:r>
            <w:r>
              <w:rPr>
                <w:rFonts w:ascii="Arial"/>
                <w:b/>
                <w:sz w:val="20"/>
              </w:rPr>
              <w:t>Plan</w:t>
            </w:r>
            <w:r>
              <w:rPr>
                <w:rFonts w:ascii="Arial"/>
                <w:b/>
                <w:spacing w:val="-7"/>
                <w:sz w:val="20"/>
              </w:rPr>
              <w:t xml:space="preserve"> </w:t>
            </w:r>
            <w:r>
              <w:rPr>
                <w:rFonts w:ascii="Arial"/>
                <w:b/>
                <w:sz w:val="20"/>
              </w:rPr>
              <w:t>Key</w:t>
            </w:r>
            <w:r>
              <w:rPr>
                <w:rFonts w:ascii="Arial"/>
                <w:b/>
                <w:spacing w:val="-13"/>
                <w:sz w:val="20"/>
              </w:rPr>
              <w:t xml:space="preserve"> </w:t>
            </w:r>
            <w:r>
              <w:rPr>
                <w:rFonts w:ascii="Arial"/>
                <w:b/>
                <w:spacing w:val="-2"/>
                <w:sz w:val="20"/>
              </w:rPr>
              <w:t>Activities</w:t>
            </w:r>
          </w:p>
        </w:tc>
        <w:tc>
          <w:tcPr>
            <w:tcW w:w="331" w:type="dxa"/>
          </w:tcPr>
          <w:p w14:paraId="3ECEB0B5" w14:textId="77777777" w:rsidR="00E04908" w:rsidRDefault="00E04908">
            <w:pPr>
              <w:pStyle w:val="TableParagraph"/>
              <w:rPr>
                <w:rFonts w:ascii="Times New Roman"/>
                <w:sz w:val="16"/>
              </w:rPr>
            </w:pPr>
          </w:p>
        </w:tc>
        <w:tc>
          <w:tcPr>
            <w:tcW w:w="321" w:type="dxa"/>
          </w:tcPr>
          <w:p w14:paraId="1A5DF7E8" w14:textId="77777777" w:rsidR="00E04908" w:rsidRDefault="00E04908">
            <w:pPr>
              <w:pStyle w:val="TableParagraph"/>
              <w:rPr>
                <w:rFonts w:ascii="Times New Roman"/>
                <w:sz w:val="16"/>
              </w:rPr>
            </w:pPr>
          </w:p>
        </w:tc>
        <w:tc>
          <w:tcPr>
            <w:tcW w:w="331" w:type="dxa"/>
          </w:tcPr>
          <w:p w14:paraId="21FC4531" w14:textId="77777777" w:rsidR="00E04908" w:rsidRDefault="00E04908">
            <w:pPr>
              <w:pStyle w:val="TableParagraph"/>
              <w:rPr>
                <w:rFonts w:ascii="Times New Roman"/>
                <w:sz w:val="16"/>
              </w:rPr>
            </w:pPr>
          </w:p>
        </w:tc>
        <w:tc>
          <w:tcPr>
            <w:tcW w:w="342" w:type="dxa"/>
          </w:tcPr>
          <w:p w14:paraId="65F72E55" w14:textId="77777777" w:rsidR="00E04908" w:rsidRDefault="00E04908">
            <w:pPr>
              <w:pStyle w:val="TableParagraph"/>
              <w:rPr>
                <w:rFonts w:ascii="Times New Roman"/>
                <w:sz w:val="16"/>
              </w:rPr>
            </w:pPr>
          </w:p>
        </w:tc>
        <w:tc>
          <w:tcPr>
            <w:tcW w:w="351" w:type="dxa"/>
          </w:tcPr>
          <w:p w14:paraId="56B9624C" w14:textId="77777777" w:rsidR="00E04908" w:rsidRDefault="00E04908">
            <w:pPr>
              <w:pStyle w:val="TableParagraph"/>
              <w:rPr>
                <w:rFonts w:ascii="Times New Roman"/>
                <w:sz w:val="16"/>
              </w:rPr>
            </w:pPr>
          </w:p>
        </w:tc>
        <w:tc>
          <w:tcPr>
            <w:tcW w:w="341" w:type="dxa"/>
          </w:tcPr>
          <w:p w14:paraId="20FCDB46" w14:textId="77777777" w:rsidR="00E04908" w:rsidRDefault="00E04908">
            <w:pPr>
              <w:pStyle w:val="TableParagraph"/>
              <w:rPr>
                <w:rFonts w:ascii="Times New Roman"/>
                <w:sz w:val="16"/>
              </w:rPr>
            </w:pPr>
          </w:p>
        </w:tc>
        <w:tc>
          <w:tcPr>
            <w:tcW w:w="341" w:type="dxa"/>
          </w:tcPr>
          <w:p w14:paraId="1F74C1DB" w14:textId="77777777" w:rsidR="00E04908" w:rsidRDefault="00E04908">
            <w:pPr>
              <w:pStyle w:val="TableParagraph"/>
              <w:rPr>
                <w:rFonts w:ascii="Times New Roman"/>
                <w:sz w:val="16"/>
              </w:rPr>
            </w:pPr>
          </w:p>
        </w:tc>
        <w:tc>
          <w:tcPr>
            <w:tcW w:w="341" w:type="dxa"/>
          </w:tcPr>
          <w:p w14:paraId="5D3DB597" w14:textId="77777777" w:rsidR="00E04908" w:rsidRDefault="00E04908">
            <w:pPr>
              <w:pStyle w:val="TableParagraph"/>
              <w:rPr>
                <w:rFonts w:ascii="Times New Roman"/>
                <w:sz w:val="16"/>
              </w:rPr>
            </w:pPr>
          </w:p>
        </w:tc>
        <w:tc>
          <w:tcPr>
            <w:tcW w:w="341" w:type="dxa"/>
          </w:tcPr>
          <w:p w14:paraId="236C4330" w14:textId="77777777" w:rsidR="00E04908" w:rsidRDefault="00E04908">
            <w:pPr>
              <w:pStyle w:val="TableParagraph"/>
              <w:rPr>
                <w:rFonts w:ascii="Times New Roman"/>
                <w:sz w:val="16"/>
              </w:rPr>
            </w:pPr>
          </w:p>
        </w:tc>
        <w:tc>
          <w:tcPr>
            <w:tcW w:w="341" w:type="dxa"/>
          </w:tcPr>
          <w:p w14:paraId="0B5A6068" w14:textId="77777777" w:rsidR="00E04908" w:rsidRDefault="00E04908">
            <w:pPr>
              <w:pStyle w:val="TableParagraph"/>
              <w:rPr>
                <w:rFonts w:ascii="Times New Roman"/>
                <w:sz w:val="16"/>
              </w:rPr>
            </w:pPr>
          </w:p>
        </w:tc>
        <w:tc>
          <w:tcPr>
            <w:tcW w:w="352" w:type="dxa"/>
          </w:tcPr>
          <w:p w14:paraId="253132B3" w14:textId="77777777" w:rsidR="00E04908" w:rsidRDefault="00E04908">
            <w:pPr>
              <w:pStyle w:val="TableParagraph"/>
              <w:rPr>
                <w:rFonts w:ascii="Times New Roman"/>
                <w:sz w:val="16"/>
              </w:rPr>
            </w:pPr>
          </w:p>
        </w:tc>
        <w:tc>
          <w:tcPr>
            <w:tcW w:w="341" w:type="dxa"/>
          </w:tcPr>
          <w:p w14:paraId="6B72CA5A" w14:textId="77777777" w:rsidR="00E04908" w:rsidRDefault="00E04908">
            <w:pPr>
              <w:pStyle w:val="TableParagraph"/>
              <w:rPr>
                <w:rFonts w:ascii="Times New Roman"/>
                <w:sz w:val="16"/>
              </w:rPr>
            </w:pPr>
          </w:p>
        </w:tc>
        <w:tc>
          <w:tcPr>
            <w:tcW w:w="342" w:type="dxa"/>
          </w:tcPr>
          <w:p w14:paraId="2DC9C9EB" w14:textId="77777777" w:rsidR="00E04908" w:rsidRDefault="00E04908">
            <w:pPr>
              <w:pStyle w:val="TableParagraph"/>
              <w:rPr>
                <w:rFonts w:ascii="Times New Roman"/>
                <w:sz w:val="16"/>
              </w:rPr>
            </w:pPr>
          </w:p>
        </w:tc>
        <w:tc>
          <w:tcPr>
            <w:tcW w:w="341" w:type="dxa"/>
          </w:tcPr>
          <w:p w14:paraId="31541384" w14:textId="77777777" w:rsidR="00E04908" w:rsidRDefault="00E04908">
            <w:pPr>
              <w:pStyle w:val="TableParagraph"/>
              <w:rPr>
                <w:rFonts w:ascii="Times New Roman"/>
                <w:sz w:val="16"/>
              </w:rPr>
            </w:pPr>
          </w:p>
        </w:tc>
        <w:tc>
          <w:tcPr>
            <w:tcW w:w="341" w:type="dxa"/>
          </w:tcPr>
          <w:p w14:paraId="017D6BF3" w14:textId="77777777" w:rsidR="00E04908" w:rsidRDefault="00E04908">
            <w:pPr>
              <w:pStyle w:val="TableParagraph"/>
              <w:rPr>
                <w:rFonts w:ascii="Times New Roman"/>
                <w:sz w:val="16"/>
              </w:rPr>
            </w:pPr>
          </w:p>
        </w:tc>
        <w:tc>
          <w:tcPr>
            <w:tcW w:w="341" w:type="dxa"/>
          </w:tcPr>
          <w:p w14:paraId="43A2F735" w14:textId="77777777" w:rsidR="00E04908" w:rsidRDefault="00E04908">
            <w:pPr>
              <w:pStyle w:val="TableParagraph"/>
              <w:rPr>
                <w:rFonts w:ascii="Times New Roman"/>
                <w:sz w:val="16"/>
              </w:rPr>
            </w:pPr>
          </w:p>
        </w:tc>
        <w:tc>
          <w:tcPr>
            <w:tcW w:w="351" w:type="dxa"/>
          </w:tcPr>
          <w:p w14:paraId="5DF2935B" w14:textId="77777777" w:rsidR="00E04908" w:rsidRDefault="00E04908">
            <w:pPr>
              <w:pStyle w:val="TableParagraph"/>
              <w:rPr>
                <w:rFonts w:ascii="Times New Roman"/>
                <w:sz w:val="16"/>
              </w:rPr>
            </w:pPr>
          </w:p>
        </w:tc>
        <w:tc>
          <w:tcPr>
            <w:tcW w:w="342" w:type="dxa"/>
          </w:tcPr>
          <w:p w14:paraId="3E0BECF7" w14:textId="77777777" w:rsidR="00E04908" w:rsidRDefault="00E04908">
            <w:pPr>
              <w:pStyle w:val="TableParagraph"/>
              <w:rPr>
                <w:rFonts w:ascii="Times New Roman"/>
                <w:sz w:val="16"/>
              </w:rPr>
            </w:pPr>
          </w:p>
        </w:tc>
        <w:tc>
          <w:tcPr>
            <w:tcW w:w="341" w:type="dxa"/>
          </w:tcPr>
          <w:p w14:paraId="6A8E9093" w14:textId="77777777" w:rsidR="00E04908" w:rsidRDefault="00E04908">
            <w:pPr>
              <w:pStyle w:val="TableParagraph"/>
              <w:rPr>
                <w:rFonts w:ascii="Times New Roman"/>
                <w:sz w:val="16"/>
              </w:rPr>
            </w:pPr>
          </w:p>
        </w:tc>
        <w:tc>
          <w:tcPr>
            <w:tcW w:w="341" w:type="dxa"/>
          </w:tcPr>
          <w:p w14:paraId="7A4D573A" w14:textId="77777777" w:rsidR="00E04908" w:rsidRDefault="00E04908">
            <w:pPr>
              <w:pStyle w:val="TableParagraph"/>
              <w:rPr>
                <w:rFonts w:ascii="Times New Roman"/>
                <w:sz w:val="16"/>
              </w:rPr>
            </w:pPr>
          </w:p>
        </w:tc>
        <w:tc>
          <w:tcPr>
            <w:tcW w:w="341" w:type="dxa"/>
          </w:tcPr>
          <w:p w14:paraId="041847A2" w14:textId="77777777" w:rsidR="00E04908" w:rsidRDefault="00E04908">
            <w:pPr>
              <w:pStyle w:val="TableParagraph"/>
              <w:rPr>
                <w:rFonts w:ascii="Times New Roman"/>
                <w:sz w:val="16"/>
              </w:rPr>
            </w:pPr>
          </w:p>
        </w:tc>
        <w:tc>
          <w:tcPr>
            <w:tcW w:w="351" w:type="dxa"/>
          </w:tcPr>
          <w:p w14:paraId="3280B332" w14:textId="77777777" w:rsidR="00E04908" w:rsidRDefault="00E04908">
            <w:pPr>
              <w:pStyle w:val="TableParagraph"/>
              <w:rPr>
                <w:rFonts w:ascii="Times New Roman"/>
                <w:sz w:val="16"/>
              </w:rPr>
            </w:pPr>
          </w:p>
        </w:tc>
        <w:tc>
          <w:tcPr>
            <w:tcW w:w="341" w:type="dxa"/>
          </w:tcPr>
          <w:p w14:paraId="0E67587D" w14:textId="77777777" w:rsidR="00E04908" w:rsidRDefault="00E04908">
            <w:pPr>
              <w:pStyle w:val="TableParagraph"/>
              <w:rPr>
                <w:rFonts w:ascii="Times New Roman"/>
                <w:sz w:val="16"/>
              </w:rPr>
            </w:pPr>
          </w:p>
        </w:tc>
        <w:tc>
          <w:tcPr>
            <w:tcW w:w="341" w:type="dxa"/>
          </w:tcPr>
          <w:p w14:paraId="2DBA664A" w14:textId="77777777" w:rsidR="00E04908" w:rsidRDefault="00E04908">
            <w:pPr>
              <w:pStyle w:val="TableParagraph"/>
              <w:rPr>
                <w:rFonts w:ascii="Times New Roman"/>
                <w:sz w:val="16"/>
              </w:rPr>
            </w:pPr>
          </w:p>
        </w:tc>
        <w:tc>
          <w:tcPr>
            <w:tcW w:w="362" w:type="dxa"/>
          </w:tcPr>
          <w:p w14:paraId="62F2E52B" w14:textId="77777777" w:rsidR="00E04908" w:rsidRDefault="00E04908">
            <w:pPr>
              <w:pStyle w:val="TableParagraph"/>
              <w:rPr>
                <w:rFonts w:ascii="Times New Roman"/>
                <w:sz w:val="16"/>
              </w:rPr>
            </w:pPr>
          </w:p>
        </w:tc>
      </w:tr>
      <w:tr w:rsidR="00E04908" w14:paraId="548FFCB0" w14:textId="77777777">
        <w:trPr>
          <w:trHeight w:val="230"/>
        </w:trPr>
        <w:tc>
          <w:tcPr>
            <w:tcW w:w="4313" w:type="dxa"/>
          </w:tcPr>
          <w:p w14:paraId="31E9146A" w14:textId="77777777" w:rsidR="00E04908" w:rsidRDefault="00000000">
            <w:pPr>
              <w:pStyle w:val="TableParagraph"/>
              <w:tabs>
                <w:tab w:val="left" w:pos="695"/>
              </w:tabs>
              <w:spacing w:before="3" w:line="208" w:lineRule="exact"/>
              <w:ind w:left="125"/>
              <w:rPr>
                <w:rFonts w:ascii="Arial"/>
                <w:b/>
                <w:sz w:val="20"/>
              </w:rPr>
            </w:pPr>
            <w:r>
              <w:rPr>
                <w:rFonts w:ascii="Arial"/>
                <w:b/>
                <w:spacing w:val="-5"/>
                <w:sz w:val="20"/>
              </w:rPr>
              <w:t>1.</w:t>
            </w:r>
            <w:r>
              <w:rPr>
                <w:rFonts w:ascii="Arial"/>
                <w:b/>
                <w:sz w:val="20"/>
              </w:rPr>
              <w:tab/>
              <w:t>Civil</w:t>
            </w:r>
            <w:r>
              <w:rPr>
                <w:rFonts w:ascii="Arial"/>
                <w:b/>
                <w:spacing w:val="-3"/>
                <w:sz w:val="20"/>
              </w:rPr>
              <w:t xml:space="preserve"> </w:t>
            </w:r>
            <w:r>
              <w:rPr>
                <w:rFonts w:ascii="Arial"/>
                <w:b/>
                <w:spacing w:val="-4"/>
                <w:sz w:val="20"/>
              </w:rPr>
              <w:t>Works</w:t>
            </w:r>
          </w:p>
        </w:tc>
        <w:tc>
          <w:tcPr>
            <w:tcW w:w="331" w:type="dxa"/>
          </w:tcPr>
          <w:p w14:paraId="55C0E812" w14:textId="77777777" w:rsidR="00E04908" w:rsidRDefault="00E04908">
            <w:pPr>
              <w:pStyle w:val="TableParagraph"/>
              <w:rPr>
                <w:rFonts w:ascii="Times New Roman"/>
                <w:sz w:val="16"/>
              </w:rPr>
            </w:pPr>
          </w:p>
        </w:tc>
        <w:tc>
          <w:tcPr>
            <w:tcW w:w="321" w:type="dxa"/>
          </w:tcPr>
          <w:p w14:paraId="6493D1E7" w14:textId="77777777" w:rsidR="00E04908" w:rsidRDefault="00E04908">
            <w:pPr>
              <w:pStyle w:val="TableParagraph"/>
              <w:rPr>
                <w:rFonts w:ascii="Times New Roman"/>
                <w:sz w:val="16"/>
              </w:rPr>
            </w:pPr>
          </w:p>
        </w:tc>
        <w:tc>
          <w:tcPr>
            <w:tcW w:w="331" w:type="dxa"/>
          </w:tcPr>
          <w:p w14:paraId="15E8832E" w14:textId="77777777" w:rsidR="00E04908" w:rsidRDefault="00E04908">
            <w:pPr>
              <w:pStyle w:val="TableParagraph"/>
              <w:rPr>
                <w:rFonts w:ascii="Times New Roman"/>
                <w:sz w:val="16"/>
              </w:rPr>
            </w:pPr>
          </w:p>
        </w:tc>
        <w:tc>
          <w:tcPr>
            <w:tcW w:w="342" w:type="dxa"/>
          </w:tcPr>
          <w:p w14:paraId="13FD43A5" w14:textId="77777777" w:rsidR="00E04908" w:rsidRDefault="00E04908">
            <w:pPr>
              <w:pStyle w:val="TableParagraph"/>
              <w:rPr>
                <w:rFonts w:ascii="Times New Roman"/>
                <w:sz w:val="16"/>
              </w:rPr>
            </w:pPr>
          </w:p>
        </w:tc>
        <w:tc>
          <w:tcPr>
            <w:tcW w:w="351" w:type="dxa"/>
          </w:tcPr>
          <w:p w14:paraId="7618D2CD" w14:textId="77777777" w:rsidR="00E04908" w:rsidRDefault="00E04908">
            <w:pPr>
              <w:pStyle w:val="TableParagraph"/>
              <w:rPr>
                <w:rFonts w:ascii="Times New Roman"/>
                <w:sz w:val="16"/>
              </w:rPr>
            </w:pPr>
          </w:p>
        </w:tc>
        <w:tc>
          <w:tcPr>
            <w:tcW w:w="341" w:type="dxa"/>
          </w:tcPr>
          <w:p w14:paraId="315BF5B7" w14:textId="77777777" w:rsidR="00E04908" w:rsidRDefault="00E04908">
            <w:pPr>
              <w:pStyle w:val="TableParagraph"/>
              <w:rPr>
                <w:rFonts w:ascii="Times New Roman"/>
                <w:sz w:val="16"/>
              </w:rPr>
            </w:pPr>
          </w:p>
        </w:tc>
        <w:tc>
          <w:tcPr>
            <w:tcW w:w="341" w:type="dxa"/>
          </w:tcPr>
          <w:p w14:paraId="2FEE2F0B" w14:textId="77777777" w:rsidR="00E04908" w:rsidRDefault="00E04908">
            <w:pPr>
              <w:pStyle w:val="TableParagraph"/>
              <w:rPr>
                <w:rFonts w:ascii="Times New Roman"/>
                <w:sz w:val="16"/>
              </w:rPr>
            </w:pPr>
          </w:p>
        </w:tc>
        <w:tc>
          <w:tcPr>
            <w:tcW w:w="341" w:type="dxa"/>
          </w:tcPr>
          <w:p w14:paraId="5F8F905C" w14:textId="77777777" w:rsidR="00E04908" w:rsidRDefault="00E04908">
            <w:pPr>
              <w:pStyle w:val="TableParagraph"/>
              <w:rPr>
                <w:rFonts w:ascii="Times New Roman"/>
                <w:sz w:val="16"/>
              </w:rPr>
            </w:pPr>
          </w:p>
        </w:tc>
        <w:tc>
          <w:tcPr>
            <w:tcW w:w="341" w:type="dxa"/>
          </w:tcPr>
          <w:p w14:paraId="21A211AF" w14:textId="77777777" w:rsidR="00E04908" w:rsidRDefault="00E04908">
            <w:pPr>
              <w:pStyle w:val="TableParagraph"/>
              <w:rPr>
                <w:rFonts w:ascii="Times New Roman"/>
                <w:sz w:val="16"/>
              </w:rPr>
            </w:pPr>
          </w:p>
        </w:tc>
        <w:tc>
          <w:tcPr>
            <w:tcW w:w="341" w:type="dxa"/>
          </w:tcPr>
          <w:p w14:paraId="618D2E81" w14:textId="77777777" w:rsidR="00E04908" w:rsidRDefault="00E04908">
            <w:pPr>
              <w:pStyle w:val="TableParagraph"/>
              <w:rPr>
                <w:rFonts w:ascii="Times New Roman"/>
                <w:sz w:val="16"/>
              </w:rPr>
            </w:pPr>
          </w:p>
        </w:tc>
        <w:tc>
          <w:tcPr>
            <w:tcW w:w="352" w:type="dxa"/>
          </w:tcPr>
          <w:p w14:paraId="003DF318" w14:textId="77777777" w:rsidR="00E04908" w:rsidRDefault="00E04908">
            <w:pPr>
              <w:pStyle w:val="TableParagraph"/>
              <w:rPr>
                <w:rFonts w:ascii="Times New Roman"/>
                <w:sz w:val="16"/>
              </w:rPr>
            </w:pPr>
          </w:p>
        </w:tc>
        <w:tc>
          <w:tcPr>
            <w:tcW w:w="341" w:type="dxa"/>
          </w:tcPr>
          <w:p w14:paraId="63A3863B" w14:textId="77777777" w:rsidR="00E04908" w:rsidRDefault="00E04908">
            <w:pPr>
              <w:pStyle w:val="TableParagraph"/>
              <w:rPr>
                <w:rFonts w:ascii="Times New Roman"/>
                <w:sz w:val="16"/>
              </w:rPr>
            </w:pPr>
          </w:p>
        </w:tc>
        <w:tc>
          <w:tcPr>
            <w:tcW w:w="342" w:type="dxa"/>
          </w:tcPr>
          <w:p w14:paraId="13616D37" w14:textId="77777777" w:rsidR="00E04908" w:rsidRDefault="00E04908">
            <w:pPr>
              <w:pStyle w:val="TableParagraph"/>
              <w:rPr>
                <w:rFonts w:ascii="Times New Roman"/>
                <w:sz w:val="16"/>
              </w:rPr>
            </w:pPr>
          </w:p>
        </w:tc>
        <w:tc>
          <w:tcPr>
            <w:tcW w:w="341" w:type="dxa"/>
          </w:tcPr>
          <w:p w14:paraId="1BA78870" w14:textId="77777777" w:rsidR="00E04908" w:rsidRDefault="00E04908">
            <w:pPr>
              <w:pStyle w:val="TableParagraph"/>
              <w:rPr>
                <w:rFonts w:ascii="Times New Roman"/>
                <w:sz w:val="16"/>
              </w:rPr>
            </w:pPr>
          </w:p>
        </w:tc>
        <w:tc>
          <w:tcPr>
            <w:tcW w:w="341" w:type="dxa"/>
          </w:tcPr>
          <w:p w14:paraId="0529DFAC" w14:textId="77777777" w:rsidR="00E04908" w:rsidRDefault="00E04908">
            <w:pPr>
              <w:pStyle w:val="TableParagraph"/>
              <w:rPr>
                <w:rFonts w:ascii="Times New Roman"/>
                <w:sz w:val="16"/>
              </w:rPr>
            </w:pPr>
          </w:p>
        </w:tc>
        <w:tc>
          <w:tcPr>
            <w:tcW w:w="341" w:type="dxa"/>
          </w:tcPr>
          <w:p w14:paraId="327678B1" w14:textId="77777777" w:rsidR="00E04908" w:rsidRDefault="00E04908">
            <w:pPr>
              <w:pStyle w:val="TableParagraph"/>
              <w:rPr>
                <w:rFonts w:ascii="Times New Roman"/>
                <w:sz w:val="16"/>
              </w:rPr>
            </w:pPr>
          </w:p>
        </w:tc>
        <w:tc>
          <w:tcPr>
            <w:tcW w:w="351" w:type="dxa"/>
          </w:tcPr>
          <w:p w14:paraId="0600E26A" w14:textId="77777777" w:rsidR="00E04908" w:rsidRDefault="00E04908">
            <w:pPr>
              <w:pStyle w:val="TableParagraph"/>
              <w:rPr>
                <w:rFonts w:ascii="Times New Roman"/>
                <w:sz w:val="16"/>
              </w:rPr>
            </w:pPr>
          </w:p>
        </w:tc>
        <w:tc>
          <w:tcPr>
            <w:tcW w:w="342" w:type="dxa"/>
          </w:tcPr>
          <w:p w14:paraId="6AFAB441" w14:textId="77777777" w:rsidR="00E04908" w:rsidRDefault="00E04908">
            <w:pPr>
              <w:pStyle w:val="TableParagraph"/>
              <w:rPr>
                <w:rFonts w:ascii="Times New Roman"/>
                <w:sz w:val="16"/>
              </w:rPr>
            </w:pPr>
          </w:p>
        </w:tc>
        <w:tc>
          <w:tcPr>
            <w:tcW w:w="341" w:type="dxa"/>
          </w:tcPr>
          <w:p w14:paraId="2EE200D9" w14:textId="77777777" w:rsidR="00E04908" w:rsidRDefault="00E04908">
            <w:pPr>
              <w:pStyle w:val="TableParagraph"/>
              <w:rPr>
                <w:rFonts w:ascii="Times New Roman"/>
                <w:sz w:val="16"/>
              </w:rPr>
            </w:pPr>
          </w:p>
        </w:tc>
        <w:tc>
          <w:tcPr>
            <w:tcW w:w="341" w:type="dxa"/>
          </w:tcPr>
          <w:p w14:paraId="2F475994" w14:textId="77777777" w:rsidR="00E04908" w:rsidRDefault="00E04908">
            <w:pPr>
              <w:pStyle w:val="TableParagraph"/>
              <w:rPr>
                <w:rFonts w:ascii="Times New Roman"/>
                <w:sz w:val="16"/>
              </w:rPr>
            </w:pPr>
          </w:p>
        </w:tc>
        <w:tc>
          <w:tcPr>
            <w:tcW w:w="341" w:type="dxa"/>
          </w:tcPr>
          <w:p w14:paraId="5F4446F3" w14:textId="77777777" w:rsidR="00E04908" w:rsidRDefault="00E04908">
            <w:pPr>
              <w:pStyle w:val="TableParagraph"/>
              <w:rPr>
                <w:rFonts w:ascii="Times New Roman"/>
                <w:sz w:val="16"/>
              </w:rPr>
            </w:pPr>
          </w:p>
        </w:tc>
        <w:tc>
          <w:tcPr>
            <w:tcW w:w="351" w:type="dxa"/>
          </w:tcPr>
          <w:p w14:paraId="5962BD5B" w14:textId="77777777" w:rsidR="00E04908" w:rsidRDefault="00E04908">
            <w:pPr>
              <w:pStyle w:val="TableParagraph"/>
              <w:rPr>
                <w:rFonts w:ascii="Times New Roman"/>
                <w:sz w:val="16"/>
              </w:rPr>
            </w:pPr>
          </w:p>
        </w:tc>
        <w:tc>
          <w:tcPr>
            <w:tcW w:w="341" w:type="dxa"/>
          </w:tcPr>
          <w:p w14:paraId="3C07272C" w14:textId="77777777" w:rsidR="00E04908" w:rsidRDefault="00E04908">
            <w:pPr>
              <w:pStyle w:val="TableParagraph"/>
              <w:rPr>
                <w:rFonts w:ascii="Times New Roman"/>
                <w:sz w:val="16"/>
              </w:rPr>
            </w:pPr>
          </w:p>
        </w:tc>
        <w:tc>
          <w:tcPr>
            <w:tcW w:w="341" w:type="dxa"/>
          </w:tcPr>
          <w:p w14:paraId="79769806" w14:textId="77777777" w:rsidR="00E04908" w:rsidRDefault="00E04908">
            <w:pPr>
              <w:pStyle w:val="TableParagraph"/>
              <w:rPr>
                <w:rFonts w:ascii="Times New Roman"/>
                <w:sz w:val="16"/>
              </w:rPr>
            </w:pPr>
          </w:p>
        </w:tc>
        <w:tc>
          <w:tcPr>
            <w:tcW w:w="362" w:type="dxa"/>
          </w:tcPr>
          <w:p w14:paraId="55B3249A" w14:textId="77777777" w:rsidR="00E04908" w:rsidRDefault="00E04908">
            <w:pPr>
              <w:pStyle w:val="TableParagraph"/>
              <w:rPr>
                <w:rFonts w:ascii="Times New Roman"/>
                <w:sz w:val="16"/>
              </w:rPr>
            </w:pPr>
          </w:p>
        </w:tc>
      </w:tr>
      <w:tr w:rsidR="00E04908" w14:paraId="2573543E" w14:textId="77777777">
        <w:trPr>
          <w:trHeight w:val="230"/>
        </w:trPr>
        <w:tc>
          <w:tcPr>
            <w:tcW w:w="4313" w:type="dxa"/>
          </w:tcPr>
          <w:p w14:paraId="32DDD67D" w14:textId="77777777" w:rsidR="00E04908" w:rsidRDefault="00000000">
            <w:pPr>
              <w:pStyle w:val="TableParagraph"/>
              <w:spacing w:before="2" w:line="208" w:lineRule="exact"/>
              <w:ind w:left="465"/>
              <w:rPr>
                <w:sz w:val="20"/>
              </w:rPr>
            </w:pPr>
            <w:r>
              <w:rPr>
                <w:sz w:val="20"/>
              </w:rPr>
              <w:t>a.</w:t>
            </w:r>
            <w:r>
              <w:rPr>
                <w:spacing w:val="37"/>
                <w:sz w:val="20"/>
              </w:rPr>
              <w:t xml:space="preserve">  </w:t>
            </w:r>
            <w:r>
              <w:rPr>
                <w:sz w:val="20"/>
              </w:rPr>
              <w:t>Construction</w:t>
            </w:r>
            <w:r>
              <w:rPr>
                <w:spacing w:val="1"/>
                <w:sz w:val="20"/>
              </w:rPr>
              <w:t xml:space="preserve"> </w:t>
            </w:r>
            <w:r>
              <w:rPr>
                <w:sz w:val="20"/>
              </w:rPr>
              <w:t>of</w:t>
            </w:r>
            <w:r>
              <w:rPr>
                <w:spacing w:val="5"/>
                <w:sz w:val="20"/>
              </w:rPr>
              <w:t xml:space="preserve"> </w:t>
            </w:r>
            <w:r>
              <w:rPr>
                <w:sz w:val="20"/>
              </w:rPr>
              <w:t>new</w:t>
            </w:r>
            <w:r>
              <w:rPr>
                <w:spacing w:val="-3"/>
                <w:sz w:val="20"/>
              </w:rPr>
              <w:t xml:space="preserve"> </w:t>
            </w:r>
            <w:r>
              <w:rPr>
                <w:spacing w:val="-2"/>
                <w:sz w:val="20"/>
              </w:rPr>
              <w:t>classrooms</w:t>
            </w:r>
          </w:p>
        </w:tc>
        <w:tc>
          <w:tcPr>
            <w:tcW w:w="331" w:type="dxa"/>
          </w:tcPr>
          <w:p w14:paraId="037A3821" w14:textId="77777777" w:rsidR="00E04908" w:rsidRDefault="00E04908">
            <w:pPr>
              <w:pStyle w:val="TableParagraph"/>
              <w:rPr>
                <w:rFonts w:ascii="Times New Roman"/>
                <w:sz w:val="16"/>
              </w:rPr>
            </w:pPr>
          </w:p>
        </w:tc>
        <w:tc>
          <w:tcPr>
            <w:tcW w:w="321" w:type="dxa"/>
          </w:tcPr>
          <w:p w14:paraId="02C7FEBE" w14:textId="77777777" w:rsidR="00E04908" w:rsidRDefault="00E04908">
            <w:pPr>
              <w:pStyle w:val="TableParagraph"/>
              <w:rPr>
                <w:rFonts w:ascii="Times New Roman"/>
                <w:sz w:val="16"/>
              </w:rPr>
            </w:pPr>
          </w:p>
        </w:tc>
        <w:tc>
          <w:tcPr>
            <w:tcW w:w="331" w:type="dxa"/>
          </w:tcPr>
          <w:p w14:paraId="4D846DB4" w14:textId="77777777" w:rsidR="00E04908" w:rsidRDefault="00E04908">
            <w:pPr>
              <w:pStyle w:val="TableParagraph"/>
              <w:rPr>
                <w:rFonts w:ascii="Times New Roman"/>
                <w:sz w:val="16"/>
              </w:rPr>
            </w:pPr>
          </w:p>
        </w:tc>
        <w:tc>
          <w:tcPr>
            <w:tcW w:w="342" w:type="dxa"/>
          </w:tcPr>
          <w:p w14:paraId="6C717273" w14:textId="77777777" w:rsidR="00E04908" w:rsidRDefault="00E04908">
            <w:pPr>
              <w:pStyle w:val="TableParagraph"/>
              <w:rPr>
                <w:rFonts w:ascii="Times New Roman"/>
                <w:sz w:val="16"/>
              </w:rPr>
            </w:pPr>
          </w:p>
        </w:tc>
        <w:tc>
          <w:tcPr>
            <w:tcW w:w="351" w:type="dxa"/>
          </w:tcPr>
          <w:p w14:paraId="57409160" w14:textId="77777777" w:rsidR="00E04908" w:rsidRDefault="00E04908">
            <w:pPr>
              <w:pStyle w:val="TableParagraph"/>
              <w:rPr>
                <w:rFonts w:ascii="Times New Roman"/>
                <w:sz w:val="16"/>
              </w:rPr>
            </w:pPr>
          </w:p>
        </w:tc>
        <w:tc>
          <w:tcPr>
            <w:tcW w:w="341" w:type="dxa"/>
            <w:shd w:val="clear" w:color="auto" w:fill="FFC000"/>
          </w:tcPr>
          <w:p w14:paraId="6315E36B" w14:textId="77777777" w:rsidR="00E04908" w:rsidRDefault="00E04908">
            <w:pPr>
              <w:pStyle w:val="TableParagraph"/>
              <w:rPr>
                <w:rFonts w:ascii="Times New Roman"/>
                <w:sz w:val="16"/>
              </w:rPr>
            </w:pPr>
          </w:p>
        </w:tc>
        <w:tc>
          <w:tcPr>
            <w:tcW w:w="341" w:type="dxa"/>
            <w:shd w:val="clear" w:color="auto" w:fill="FFC000"/>
          </w:tcPr>
          <w:p w14:paraId="59C26E04" w14:textId="77777777" w:rsidR="00E04908" w:rsidRDefault="00E04908">
            <w:pPr>
              <w:pStyle w:val="TableParagraph"/>
              <w:rPr>
                <w:rFonts w:ascii="Times New Roman"/>
                <w:sz w:val="16"/>
              </w:rPr>
            </w:pPr>
          </w:p>
        </w:tc>
        <w:tc>
          <w:tcPr>
            <w:tcW w:w="341" w:type="dxa"/>
            <w:shd w:val="clear" w:color="auto" w:fill="B3E4A0"/>
          </w:tcPr>
          <w:p w14:paraId="130369BF" w14:textId="77777777" w:rsidR="00E04908" w:rsidRDefault="00E04908">
            <w:pPr>
              <w:pStyle w:val="TableParagraph"/>
              <w:rPr>
                <w:rFonts w:ascii="Times New Roman"/>
                <w:sz w:val="16"/>
              </w:rPr>
            </w:pPr>
          </w:p>
        </w:tc>
        <w:tc>
          <w:tcPr>
            <w:tcW w:w="341" w:type="dxa"/>
            <w:shd w:val="clear" w:color="auto" w:fill="B3E4A0"/>
          </w:tcPr>
          <w:p w14:paraId="04FC7325" w14:textId="77777777" w:rsidR="00E04908" w:rsidRDefault="00E04908">
            <w:pPr>
              <w:pStyle w:val="TableParagraph"/>
              <w:rPr>
                <w:rFonts w:ascii="Times New Roman"/>
                <w:sz w:val="16"/>
              </w:rPr>
            </w:pPr>
          </w:p>
        </w:tc>
        <w:tc>
          <w:tcPr>
            <w:tcW w:w="341" w:type="dxa"/>
            <w:shd w:val="clear" w:color="auto" w:fill="B3E4A0"/>
          </w:tcPr>
          <w:p w14:paraId="63DA131A" w14:textId="77777777" w:rsidR="00E04908" w:rsidRDefault="00E04908">
            <w:pPr>
              <w:pStyle w:val="TableParagraph"/>
              <w:rPr>
                <w:rFonts w:ascii="Times New Roman"/>
                <w:sz w:val="16"/>
              </w:rPr>
            </w:pPr>
          </w:p>
        </w:tc>
        <w:tc>
          <w:tcPr>
            <w:tcW w:w="352" w:type="dxa"/>
            <w:shd w:val="clear" w:color="auto" w:fill="B3E4A0"/>
          </w:tcPr>
          <w:p w14:paraId="401BC348" w14:textId="77777777" w:rsidR="00E04908" w:rsidRDefault="00E04908">
            <w:pPr>
              <w:pStyle w:val="TableParagraph"/>
              <w:rPr>
                <w:rFonts w:ascii="Times New Roman"/>
                <w:sz w:val="16"/>
              </w:rPr>
            </w:pPr>
          </w:p>
        </w:tc>
        <w:tc>
          <w:tcPr>
            <w:tcW w:w="341" w:type="dxa"/>
            <w:shd w:val="clear" w:color="auto" w:fill="B3E4A0"/>
          </w:tcPr>
          <w:p w14:paraId="041F7E25" w14:textId="77777777" w:rsidR="00E04908" w:rsidRDefault="00E04908">
            <w:pPr>
              <w:pStyle w:val="TableParagraph"/>
              <w:rPr>
                <w:rFonts w:ascii="Times New Roman"/>
                <w:sz w:val="16"/>
              </w:rPr>
            </w:pPr>
          </w:p>
        </w:tc>
        <w:tc>
          <w:tcPr>
            <w:tcW w:w="342" w:type="dxa"/>
            <w:shd w:val="clear" w:color="auto" w:fill="B3E4A0"/>
          </w:tcPr>
          <w:p w14:paraId="473714E0" w14:textId="77777777" w:rsidR="00E04908" w:rsidRDefault="00E04908">
            <w:pPr>
              <w:pStyle w:val="TableParagraph"/>
              <w:rPr>
                <w:rFonts w:ascii="Times New Roman"/>
                <w:sz w:val="16"/>
              </w:rPr>
            </w:pPr>
          </w:p>
        </w:tc>
        <w:tc>
          <w:tcPr>
            <w:tcW w:w="341" w:type="dxa"/>
            <w:shd w:val="clear" w:color="auto" w:fill="B3E4A0"/>
          </w:tcPr>
          <w:p w14:paraId="2728C180" w14:textId="77777777" w:rsidR="00E04908" w:rsidRDefault="00E04908">
            <w:pPr>
              <w:pStyle w:val="TableParagraph"/>
              <w:rPr>
                <w:rFonts w:ascii="Times New Roman"/>
                <w:sz w:val="16"/>
              </w:rPr>
            </w:pPr>
          </w:p>
        </w:tc>
        <w:tc>
          <w:tcPr>
            <w:tcW w:w="341" w:type="dxa"/>
            <w:shd w:val="clear" w:color="auto" w:fill="B3E4A0"/>
          </w:tcPr>
          <w:p w14:paraId="61940318" w14:textId="77777777" w:rsidR="00E04908" w:rsidRDefault="00E04908">
            <w:pPr>
              <w:pStyle w:val="TableParagraph"/>
              <w:rPr>
                <w:rFonts w:ascii="Times New Roman"/>
                <w:sz w:val="16"/>
              </w:rPr>
            </w:pPr>
          </w:p>
        </w:tc>
        <w:tc>
          <w:tcPr>
            <w:tcW w:w="341" w:type="dxa"/>
          </w:tcPr>
          <w:p w14:paraId="0647A762" w14:textId="77777777" w:rsidR="00E04908" w:rsidRDefault="00E04908">
            <w:pPr>
              <w:pStyle w:val="TableParagraph"/>
              <w:rPr>
                <w:rFonts w:ascii="Times New Roman"/>
                <w:sz w:val="16"/>
              </w:rPr>
            </w:pPr>
          </w:p>
        </w:tc>
        <w:tc>
          <w:tcPr>
            <w:tcW w:w="351" w:type="dxa"/>
          </w:tcPr>
          <w:p w14:paraId="05ED1127" w14:textId="77777777" w:rsidR="00E04908" w:rsidRDefault="00E04908">
            <w:pPr>
              <w:pStyle w:val="TableParagraph"/>
              <w:rPr>
                <w:rFonts w:ascii="Times New Roman"/>
                <w:sz w:val="16"/>
              </w:rPr>
            </w:pPr>
          </w:p>
        </w:tc>
        <w:tc>
          <w:tcPr>
            <w:tcW w:w="342" w:type="dxa"/>
          </w:tcPr>
          <w:p w14:paraId="72B7C1A2" w14:textId="77777777" w:rsidR="00E04908" w:rsidRDefault="00E04908">
            <w:pPr>
              <w:pStyle w:val="TableParagraph"/>
              <w:rPr>
                <w:rFonts w:ascii="Times New Roman"/>
                <w:sz w:val="16"/>
              </w:rPr>
            </w:pPr>
          </w:p>
        </w:tc>
        <w:tc>
          <w:tcPr>
            <w:tcW w:w="341" w:type="dxa"/>
          </w:tcPr>
          <w:p w14:paraId="0E8C5419" w14:textId="77777777" w:rsidR="00E04908" w:rsidRDefault="00E04908">
            <w:pPr>
              <w:pStyle w:val="TableParagraph"/>
              <w:rPr>
                <w:rFonts w:ascii="Times New Roman"/>
                <w:sz w:val="16"/>
              </w:rPr>
            </w:pPr>
          </w:p>
        </w:tc>
        <w:tc>
          <w:tcPr>
            <w:tcW w:w="341" w:type="dxa"/>
          </w:tcPr>
          <w:p w14:paraId="3882FA74" w14:textId="77777777" w:rsidR="00E04908" w:rsidRDefault="00E04908">
            <w:pPr>
              <w:pStyle w:val="TableParagraph"/>
              <w:rPr>
                <w:rFonts w:ascii="Times New Roman"/>
                <w:sz w:val="16"/>
              </w:rPr>
            </w:pPr>
          </w:p>
        </w:tc>
        <w:tc>
          <w:tcPr>
            <w:tcW w:w="341" w:type="dxa"/>
          </w:tcPr>
          <w:p w14:paraId="13CF16E6" w14:textId="77777777" w:rsidR="00E04908" w:rsidRDefault="00E04908">
            <w:pPr>
              <w:pStyle w:val="TableParagraph"/>
              <w:rPr>
                <w:rFonts w:ascii="Times New Roman"/>
                <w:sz w:val="16"/>
              </w:rPr>
            </w:pPr>
          </w:p>
        </w:tc>
        <w:tc>
          <w:tcPr>
            <w:tcW w:w="351" w:type="dxa"/>
          </w:tcPr>
          <w:p w14:paraId="0AAE3878" w14:textId="77777777" w:rsidR="00E04908" w:rsidRDefault="00E04908">
            <w:pPr>
              <w:pStyle w:val="TableParagraph"/>
              <w:rPr>
                <w:rFonts w:ascii="Times New Roman"/>
                <w:sz w:val="16"/>
              </w:rPr>
            </w:pPr>
          </w:p>
        </w:tc>
        <w:tc>
          <w:tcPr>
            <w:tcW w:w="341" w:type="dxa"/>
          </w:tcPr>
          <w:p w14:paraId="58B90EF0" w14:textId="77777777" w:rsidR="00E04908" w:rsidRDefault="00E04908">
            <w:pPr>
              <w:pStyle w:val="TableParagraph"/>
              <w:rPr>
                <w:rFonts w:ascii="Times New Roman"/>
                <w:sz w:val="16"/>
              </w:rPr>
            </w:pPr>
          </w:p>
        </w:tc>
        <w:tc>
          <w:tcPr>
            <w:tcW w:w="341" w:type="dxa"/>
          </w:tcPr>
          <w:p w14:paraId="4E7EE1A2" w14:textId="77777777" w:rsidR="00E04908" w:rsidRDefault="00E04908">
            <w:pPr>
              <w:pStyle w:val="TableParagraph"/>
              <w:rPr>
                <w:rFonts w:ascii="Times New Roman"/>
                <w:sz w:val="16"/>
              </w:rPr>
            </w:pPr>
          </w:p>
        </w:tc>
        <w:tc>
          <w:tcPr>
            <w:tcW w:w="362" w:type="dxa"/>
          </w:tcPr>
          <w:p w14:paraId="74A2D286" w14:textId="77777777" w:rsidR="00E04908" w:rsidRDefault="00E04908">
            <w:pPr>
              <w:pStyle w:val="TableParagraph"/>
              <w:rPr>
                <w:rFonts w:ascii="Times New Roman"/>
                <w:sz w:val="16"/>
              </w:rPr>
            </w:pPr>
          </w:p>
        </w:tc>
      </w:tr>
      <w:tr w:rsidR="00E04908" w14:paraId="45CE68E3" w14:textId="77777777">
        <w:trPr>
          <w:trHeight w:val="230"/>
        </w:trPr>
        <w:tc>
          <w:tcPr>
            <w:tcW w:w="4313" w:type="dxa"/>
          </w:tcPr>
          <w:p w14:paraId="5473A836" w14:textId="77777777" w:rsidR="00E04908" w:rsidRDefault="00000000">
            <w:pPr>
              <w:pStyle w:val="TableParagraph"/>
              <w:spacing w:before="2" w:line="208" w:lineRule="exact"/>
              <w:ind w:left="465"/>
              <w:rPr>
                <w:sz w:val="20"/>
              </w:rPr>
            </w:pPr>
            <w:r>
              <w:rPr>
                <w:sz w:val="20"/>
              </w:rPr>
              <w:t>b.</w:t>
            </w:r>
            <w:r>
              <w:rPr>
                <w:spacing w:val="34"/>
                <w:sz w:val="20"/>
              </w:rPr>
              <w:t xml:space="preserve">  </w:t>
            </w:r>
            <w:r>
              <w:rPr>
                <w:sz w:val="20"/>
              </w:rPr>
              <w:t>Renovation/Retrofitting of</w:t>
            </w:r>
            <w:r>
              <w:rPr>
                <w:spacing w:val="4"/>
                <w:sz w:val="20"/>
              </w:rPr>
              <w:t xml:space="preserve"> </w:t>
            </w:r>
            <w:r>
              <w:rPr>
                <w:spacing w:val="-2"/>
                <w:sz w:val="20"/>
              </w:rPr>
              <w:t>classrooms</w:t>
            </w:r>
          </w:p>
        </w:tc>
        <w:tc>
          <w:tcPr>
            <w:tcW w:w="331" w:type="dxa"/>
          </w:tcPr>
          <w:p w14:paraId="740909B6" w14:textId="77777777" w:rsidR="00E04908" w:rsidRDefault="00E04908">
            <w:pPr>
              <w:pStyle w:val="TableParagraph"/>
              <w:rPr>
                <w:rFonts w:ascii="Times New Roman"/>
                <w:sz w:val="16"/>
              </w:rPr>
            </w:pPr>
          </w:p>
        </w:tc>
        <w:tc>
          <w:tcPr>
            <w:tcW w:w="321" w:type="dxa"/>
          </w:tcPr>
          <w:p w14:paraId="19C6931D" w14:textId="77777777" w:rsidR="00E04908" w:rsidRDefault="00E04908">
            <w:pPr>
              <w:pStyle w:val="TableParagraph"/>
              <w:rPr>
                <w:rFonts w:ascii="Times New Roman"/>
                <w:sz w:val="16"/>
              </w:rPr>
            </w:pPr>
          </w:p>
        </w:tc>
        <w:tc>
          <w:tcPr>
            <w:tcW w:w="331" w:type="dxa"/>
          </w:tcPr>
          <w:p w14:paraId="72068D15" w14:textId="77777777" w:rsidR="00E04908" w:rsidRDefault="00E04908">
            <w:pPr>
              <w:pStyle w:val="TableParagraph"/>
              <w:rPr>
                <w:rFonts w:ascii="Times New Roman"/>
                <w:sz w:val="16"/>
              </w:rPr>
            </w:pPr>
          </w:p>
        </w:tc>
        <w:tc>
          <w:tcPr>
            <w:tcW w:w="342" w:type="dxa"/>
          </w:tcPr>
          <w:p w14:paraId="005F5EC3" w14:textId="77777777" w:rsidR="00E04908" w:rsidRDefault="00E04908">
            <w:pPr>
              <w:pStyle w:val="TableParagraph"/>
              <w:rPr>
                <w:rFonts w:ascii="Times New Roman"/>
                <w:sz w:val="16"/>
              </w:rPr>
            </w:pPr>
          </w:p>
        </w:tc>
        <w:tc>
          <w:tcPr>
            <w:tcW w:w="351" w:type="dxa"/>
          </w:tcPr>
          <w:p w14:paraId="65C30354" w14:textId="77777777" w:rsidR="00E04908" w:rsidRDefault="00E04908">
            <w:pPr>
              <w:pStyle w:val="TableParagraph"/>
              <w:rPr>
                <w:rFonts w:ascii="Times New Roman"/>
                <w:sz w:val="16"/>
              </w:rPr>
            </w:pPr>
          </w:p>
        </w:tc>
        <w:tc>
          <w:tcPr>
            <w:tcW w:w="341" w:type="dxa"/>
          </w:tcPr>
          <w:p w14:paraId="056398F8" w14:textId="77777777" w:rsidR="00E04908" w:rsidRDefault="00E04908">
            <w:pPr>
              <w:pStyle w:val="TableParagraph"/>
              <w:rPr>
                <w:rFonts w:ascii="Times New Roman"/>
                <w:sz w:val="16"/>
              </w:rPr>
            </w:pPr>
          </w:p>
        </w:tc>
        <w:tc>
          <w:tcPr>
            <w:tcW w:w="341" w:type="dxa"/>
            <w:shd w:val="clear" w:color="auto" w:fill="FFC000"/>
          </w:tcPr>
          <w:p w14:paraId="58F00FB9" w14:textId="77777777" w:rsidR="00E04908" w:rsidRDefault="00E04908">
            <w:pPr>
              <w:pStyle w:val="TableParagraph"/>
              <w:rPr>
                <w:rFonts w:ascii="Times New Roman"/>
                <w:sz w:val="16"/>
              </w:rPr>
            </w:pPr>
          </w:p>
        </w:tc>
        <w:tc>
          <w:tcPr>
            <w:tcW w:w="341" w:type="dxa"/>
            <w:shd w:val="clear" w:color="auto" w:fill="FFC000"/>
          </w:tcPr>
          <w:p w14:paraId="0C981DCD" w14:textId="77777777" w:rsidR="00E04908" w:rsidRDefault="00E04908">
            <w:pPr>
              <w:pStyle w:val="TableParagraph"/>
              <w:rPr>
                <w:rFonts w:ascii="Times New Roman"/>
                <w:sz w:val="16"/>
              </w:rPr>
            </w:pPr>
          </w:p>
        </w:tc>
        <w:tc>
          <w:tcPr>
            <w:tcW w:w="341" w:type="dxa"/>
            <w:shd w:val="clear" w:color="auto" w:fill="B3E4A0"/>
          </w:tcPr>
          <w:p w14:paraId="42BC0309" w14:textId="77777777" w:rsidR="00E04908" w:rsidRDefault="00E04908">
            <w:pPr>
              <w:pStyle w:val="TableParagraph"/>
              <w:rPr>
                <w:rFonts w:ascii="Times New Roman"/>
                <w:sz w:val="16"/>
              </w:rPr>
            </w:pPr>
          </w:p>
        </w:tc>
        <w:tc>
          <w:tcPr>
            <w:tcW w:w="341" w:type="dxa"/>
            <w:shd w:val="clear" w:color="auto" w:fill="B3E4A0"/>
          </w:tcPr>
          <w:p w14:paraId="41CD47A3" w14:textId="77777777" w:rsidR="00E04908" w:rsidRDefault="00E04908">
            <w:pPr>
              <w:pStyle w:val="TableParagraph"/>
              <w:rPr>
                <w:rFonts w:ascii="Times New Roman"/>
                <w:sz w:val="16"/>
              </w:rPr>
            </w:pPr>
          </w:p>
        </w:tc>
        <w:tc>
          <w:tcPr>
            <w:tcW w:w="352" w:type="dxa"/>
            <w:shd w:val="clear" w:color="auto" w:fill="B3E4A0"/>
          </w:tcPr>
          <w:p w14:paraId="7B420A1C" w14:textId="77777777" w:rsidR="00E04908" w:rsidRDefault="00E04908">
            <w:pPr>
              <w:pStyle w:val="TableParagraph"/>
              <w:rPr>
                <w:rFonts w:ascii="Times New Roman"/>
                <w:sz w:val="16"/>
              </w:rPr>
            </w:pPr>
          </w:p>
        </w:tc>
        <w:tc>
          <w:tcPr>
            <w:tcW w:w="341" w:type="dxa"/>
            <w:shd w:val="clear" w:color="auto" w:fill="B3E4A0"/>
          </w:tcPr>
          <w:p w14:paraId="2F8AC278" w14:textId="77777777" w:rsidR="00E04908" w:rsidRDefault="00E04908">
            <w:pPr>
              <w:pStyle w:val="TableParagraph"/>
              <w:rPr>
                <w:rFonts w:ascii="Times New Roman"/>
                <w:sz w:val="16"/>
              </w:rPr>
            </w:pPr>
          </w:p>
        </w:tc>
        <w:tc>
          <w:tcPr>
            <w:tcW w:w="342" w:type="dxa"/>
            <w:shd w:val="clear" w:color="auto" w:fill="B3E4A0"/>
          </w:tcPr>
          <w:p w14:paraId="79533774" w14:textId="77777777" w:rsidR="00E04908" w:rsidRDefault="00E04908">
            <w:pPr>
              <w:pStyle w:val="TableParagraph"/>
              <w:rPr>
                <w:rFonts w:ascii="Times New Roman"/>
                <w:sz w:val="16"/>
              </w:rPr>
            </w:pPr>
          </w:p>
        </w:tc>
        <w:tc>
          <w:tcPr>
            <w:tcW w:w="341" w:type="dxa"/>
            <w:shd w:val="clear" w:color="auto" w:fill="B3E4A0"/>
          </w:tcPr>
          <w:p w14:paraId="08835062" w14:textId="77777777" w:rsidR="00E04908" w:rsidRDefault="00E04908">
            <w:pPr>
              <w:pStyle w:val="TableParagraph"/>
              <w:rPr>
                <w:rFonts w:ascii="Times New Roman"/>
                <w:sz w:val="16"/>
              </w:rPr>
            </w:pPr>
          </w:p>
        </w:tc>
        <w:tc>
          <w:tcPr>
            <w:tcW w:w="341" w:type="dxa"/>
            <w:shd w:val="clear" w:color="auto" w:fill="B3E4A0"/>
          </w:tcPr>
          <w:p w14:paraId="30AF812A" w14:textId="77777777" w:rsidR="00E04908" w:rsidRDefault="00E04908">
            <w:pPr>
              <w:pStyle w:val="TableParagraph"/>
              <w:rPr>
                <w:rFonts w:ascii="Times New Roman"/>
                <w:sz w:val="16"/>
              </w:rPr>
            </w:pPr>
          </w:p>
        </w:tc>
        <w:tc>
          <w:tcPr>
            <w:tcW w:w="341" w:type="dxa"/>
            <w:shd w:val="clear" w:color="auto" w:fill="B3E4A0"/>
          </w:tcPr>
          <w:p w14:paraId="57FAFFA0" w14:textId="77777777" w:rsidR="00E04908" w:rsidRDefault="00E04908">
            <w:pPr>
              <w:pStyle w:val="TableParagraph"/>
              <w:rPr>
                <w:rFonts w:ascii="Times New Roman"/>
                <w:sz w:val="16"/>
              </w:rPr>
            </w:pPr>
          </w:p>
        </w:tc>
        <w:tc>
          <w:tcPr>
            <w:tcW w:w="351" w:type="dxa"/>
            <w:shd w:val="clear" w:color="auto" w:fill="B3E4A0"/>
          </w:tcPr>
          <w:p w14:paraId="532D6F05" w14:textId="77777777" w:rsidR="00E04908" w:rsidRDefault="00E04908">
            <w:pPr>
              <w:pStyle w:val="TableParagraph"/>
              <w:rPr>
                <w:rFonts w:ascii="Times New Roman"/>
                <w:sz w:val="16"/>
              </w:rPr>
            </w:pPr>
          </w:p>
        </w:tc>
        <w:tc>
          <w:tcPr>
            <w:tcW w:w="342" w:type="dxa"/>
          </w:tcPr>
          <w:p w14:paraId="1109011D" w14:textId="77777777" w:rsidR="00E04908" w:rsidRDefault="00E04908">
            <w:pPr>
              <w:pStyle w:val="TableParagraph"/>
              <w:rPr>
                <w:rFonts w:ascii="Times New Roman"/>
                <w:sz w:val="16"/>
              </w:rPr>
            </w:pPr>
          </w:p>
        </w:tc>
        <w:tc>
          <w:tcPr>
            <w:tcW w:w="341" w:type="dxa"/>
          </w:tcPr>
          <w:p w14:paraId="217C7766" w14:textId="77777777" w:rsidR="00E04908" w:rsidRDefault="00E04908">
            <w:pPr>
              <w:pStyle w:val="TableParagraph"/>
              <w:rPr>
                <w:rFonts w:ascii="Times New Roman"/>
                <w:sz w:val="16"/>
              </w:rPr>
            </w:pPr>
          </w:p>
        </w:tc>
        <w:tc>
          <w:tcPr>
            <w:tcW w:w="341" w:type="dxa"/>
          </w:tcPr>
          <w:p w14:paraId="3EFD50EE" w14:textId="77777777" w:rsidR="00E04908" w:rsidRDefault="00E04908">
            <w:pPr>
              <w:pStyle w:val="TableParagraph"/>
              <w:rPr>
                <w:rFonts w:ascii="Times New Roman"/>
                <w:sz w:val="16"/>
              </w:rPr>
            </w:pPr>
          </w:p>
        </w:tc>
        <w:tc>
          <w:tcPr>
            <w:tcW w:w="341" w:type="dxa"/>
          </w:tcPr>
          <w:p w14:paraId="1716A23D" w14:textId="77777777" w:rsidR="00E04908" w:rsidRDefault="00E04908">
            <w:pPr>
              <w:pStyle w:val="TableParagraph"/>
              <w:rPr>
                <w:rFonts w:ascii="Times New Roman"/>
                <w:sz w:val="16"/>
              </w:rPr>
            </w:pPr>
          </w:p>
        </w:tc>
        <w:tc>
          <w:tcPr>
            <w:tcW w:w="351" w:type="dxa"/>
          </w:tcPr>
          <w:p w14:paraId="5A5AC797" w14:textId="77777777" w:rsidR="00E04908" w:rsidRDefault="00E04908">
            <w:pPr>
              <w:pStyle w:val="TableParagraph"/>
              <w:rPr>
                <w:rFonts w:ascii="Times New Roman"/>
                <w:sz w:val="16"/>
              </w:rPr>
            </w:pPr>
          </w:p>
        </w:tc>
        <w:tc>
          <w:tcPr>
            <w:tcW w:w="341" w:type="dxa"/>
          </w:tcPr>
          <w:p w14:paraId="67A7C5FE" w14:textId="77777777" w:rsidR="00E04908" w:rsidRDefault="00E04908">
            <w:pPr>
              <w:pStyle w:val="TableParagraph"/>
              <w:rPr>
                <w:rFonts w:ascii="Times New Roman"/>
                <w:sz w:val="16"/>
              </w:rPr>
            </w:pPr>
          </w:p>
        </w:tc>
        <w:tc>
          <w:tcPr>
            <w:tcW w:w="341" w:type="dxa"/>
          </w:tcPr>
          <w:p w14:paraId="2A638ED2" w14:textId="77777777" w:rsidR="00E04908" w:rsidRDefault="00E04908">
            <w:pPr>
              <w:pStyle w:val="TableParagraph"/>
              <w:rPr>
                <w:rFonts w:ascii="Times New Roman"/>
                <w:sz w:val="16"/>
              </w:rPr>
            </w:pPr>
          </w:p>
        </w:tc>
        <w:tc>
          <w:tcPr>
            <w:tcW w:w="362" w:type="dxa"/>
          </w:tcPr>
          <w:p w14:paraId="486AD732" w14:textId="77777777" w:rsidR="00E04908" w:rsidRDefault="00E04908">
            <w:pPr>
              <w:pStyle w:val="TableParagraph"/>
              <w:rPr>
                <w:rFonts w:ascii="Times New Roman"/>
                <w:sz w:val="16"/>
              </w:rPr>
            </w:pPr>
          </w:p>
        </w:tc>
      </w:tr>
      <w:tr w:rsidR="00E04908" w14:paraId="0725F674" w14:textId="77777777">
        <w:trPr>
          <w:trHeight w:val="230"/>
        </w:trPr>
        <w:tc>
          <w:tcPr>
            <w:tcW w:w="4313" w:type="dxa"/>
          </w:tcPr>
          <w:p w14:paraId="1A9AB07F" w14:textId="77777777" w:rsidR="00E04908" w:rsidRDefault="00000000">
            <w:pPr>
              <w:pStyle w:val="TableParagraph"/>
              <w:tabs>
                <w:tab w:val="left" w:pos="695"/>
              </w:tabs>
              <w:spacing w:before="2" w:line="208" w:lineRule="exact"/>
              <w:ind w:left="125"/>
              <w:rPr>
                <w:rFonts w:ascii="Arial"/>
                <w:b/>
                <w:sz w:val="20"/>
              </w:rPr>
            </w:pPr>
            <w:r>
              <w:rPr>
                <w:rFonts w:ascii="Arial"/>
                <w:b/>
                <w:spacing w:val="-5"/>
                <w:sz w:val="20"/>
              </w:rPr>
              <w:t>2.</w:t>
            </w:r>
            <w:r>
              <w:rPr>
                <w:rFonts w:ascii="Arial"/>
                <w:b/>
                <w:sz w:val="20"/>
              </w:rPr>
              <w:tab/>
              <w:t>Equipment</w:t>
            </w:r>
            <w:r>
              <w:rPr>
                <w:rFonts w:ascii="Arial"/>
                <w:b/>
                <w:spacing w:val="-3"/>
                <w:sz w:val="20"/>
              </w:rPr>
              <w:t xml:space="preserve"> </w:t>
            </w:r>
            <w:r>
              <w:rPr>
                <w:rFonts w:ascii="Arial"/>
                <w:b/>
                <w:sz w:val="20"/>
              </w:rPr>
              <w:t>and</w:t>
            </w:r>
            <w:r>
              <w:rPr>
                <w:rFonts w:ascii="Arial"/>
                <w:b/>
                <w:spacing w:val="-6"/>
                <w:sz w:val="20"/>
              </w:rPr>
              <w:t xml:space="preserve"> </w:t>
            </w:r>
            <w:r>
              <w:rPr>
                <w:rFonts w:ascii="Arial"/>
                <w:b/>
                <w:spacing w:val="-2"/>
                <w:sz w:val="20"/>
              </w:rPr>
              <w:t>Furniture</w:t>
            </w:r>
          </w:p>
        </w:tc>
        <w:tc>
          <w:tcPr>
            <w:tcW w:w="331" w:type="dxa"/>
          </w:tcPr>
          <w:p w14:paraId="3B71BE6C" w14:textId="77777777" w:rsidR="00E04908" w:rsidRDefault="00E04908">
            <w:pPr>
              <w:pStyle w:val="TableParagraph"/>
              <w:rPr>
                <w:rFonts w:ascii="Times New Roman"/>
                <w:sz w:val="16"/>
              </w:rPr>
            </w:pPr>
          </w:p>
        </w:tc>
        <w:tc>
          <w:tcPr>
            <w:tcW w:w="321" w:type="dxa"/>
          </w:tcPr>
          <w:p w14:paraId="15A2F740" w14:textId="77777777" w:rsidR="00E04908" w:rsidRDefault="00E04908">
            <w:pPr>
              <w:pStyle w:val="TableParagraph"/>
              <w:rPr>
                <w:rFonts w:ascii="Times New Roman"/>
                <w:sz w:val="16"/>
              </w:rPr>
            </w:pPr>
          </w:p>
        </w:tc>
        <w:tc>
          <w:tcPr>
            <w:tcW w:w="331" w:type="dxa"/>
          </w:tcPr>
          <w:p w14:paraId="27F406B4" w14:textId="77777777" w:rsidR="00E04908" w:rsidRDefault="00E04908">
            <w:pPr>
              <w:pStyle w:val="TableParagraph"/>
              <w:rPr>
                <w:rFonts w:ascii="Times New Roman"/>
                <w:sz w:val="16"/>
              </w:rPr>
            </w:pPr>
          </w:p>
        </w:tc>
        <w:tc>
          <w:tcPr>
            <w:tcW w:w="342" w:type="dxa"/>
          </w:tcPr>
          <w:p w14:paraId="57B1E08F" w14:textId="77777777" w:rsidR="00E04908" w:rsidRDefault="00E04908">
            <w:pPr>
              <w:pStyle w:val="TableParagraph"/>
              <w:rPr>
                <w:rFonts w:ascii="Times New Roman"/>
                <w:sz w:val="16"/>
              </w:rPr>
            </w:pPr>
          </w:p>
        </w:tc>
        <w:tc>
          <w:tcPr>
            <w:tcW w:w="351" w:type="dxa"/>
          </w:tcPr>
          <w:p w14:paraId="5E00BE7D" w14:textId="77777777" w:rsidR="00E04908" w:rsidRDefault="00E04908">
            <w:pPr>
              <w:pStyle w:val="TableParagraph"/>
              <w:rPr>
                <w:rFonts w:ascii="Times New Roman"/>
                <w:sz w:val="16"/>
              </w:rPr>
            </w:pPr>
          </w:p>
        </w:tc>
        <w:tc>
          <w:tcPr>
            <w:tcW w:w="341" w:type="dxa"/>
          </w:tcPr>
          <w:p w14:paraId="5D98BADE" w14:textId="77777777" w:rsidR="00E04908" w:rsidRDefault="00E04908">
            <w:pPr>
              <w:pStyle w:val="TableParagraph"/>
              <w:rPr>
                <w:rFonts w:ascii="Times New Roman"/>
                <w:sz w:val="16"/>
              </w:rPr>
            </w:pPr>
          </w:p>
        </w:tc>
        <w:tc>
          <w:tcPr>
            <w:tcW w:w="341" w:type="dxa"/>
          </w:tcPr>
          <w:p w14:paraId="4745C159" w14:textId="77777777" w:rsidR="00E04908" w:rsidRDefault="00E04908">
            <w:pPr>
              <w:pStyle w:val="TableParagraph"/>
              <w:rPr>
                <w:rFonts w:ascii="Times New Roman"/>
                <w:sz w:val="16"/>
              </w:rPr>
            </w:pPr>
          </w:p>
        </w:tc>
        <w:tc>
          <w:tcPr>
            <w:tcW w:w="341" w:type="dxa"/>
          </w:tcPr>
          <w:p w14:paraId="5A173FFB" w14:textId="77777777" w:rsidR="00E04908" w:rsidRDefault="00E04908">
            <w:pPr>
              <w:pStyle w:val="TableParagraph"/>
              <w:rPr>
                <w:rFonts w:ascii="Times New Roman"/>
                <w:sz w:val="16"/>
              </w:rPr>
            </w:pPr>
          </w:p>
        </w:tc>
        <w:tc>
          <w:tcPr>
            <w:tcW w:w="341" w:type="dxa"/>
          </w:tcPr>
          <w:p w14:paraId="48FE796B" w14:textId="77777777" w:rsidR="00E04908" w:rsidRDefault="00E04908">
            <w:pPr>
              <w:pStyle w:val="TableParagraph"/>
              <w:rPr>
                <w:rFonts w:ascii="Times New Roman"/>
                <w:sz w:val="16"/>
              </w:rPr>
            </w:pPr>
          </w:p>
        </w:tc>
        <w:tc>
          <w:tcPr>
            <w:tcW w:w="341" w:type="dxa"/>
          </w:tcPr>
          <w:p w14:paraId="6584D3A9" w14:textId="77777777" w:rsidR="00E04908" w:rsidRDefault="00E04908">
            <w:pPr>
              <w:pStyle w:val="TableParagraph"/>
              <w:rPr>
                <w:rFonts w:ascii="Times New Roman"/>
                <w:sz w:val="16"/>
              </w:rPr>
            </w:pPr>
          </w:p>
        </w:tc>
        <w:tc>
          <w:tcPr>
            <w:tcW w:w="352" w:type="dxa"/>
          </w:tcPr>
          <w:p w14:paraId="33B8F9C6" w14:textId="77777777" w:rsidR="00E04908" w:rsidRDefault="00E04908">
            <w:pPr>
              <w:pStyle w:val="TableParagraph"/>
              <w:rPr>
                <w:rFonts w:ascii="Times New Roman"/>
                <w:sz w:val="16"/>
              </w:rPr>
            </w:pPr>
          </w:p>
        </w:tc>
        <w:tc>
          <w:tcPr>
            <w:tcW w:w="341" w:type="dxa"/>
          </w:tcPr>
          <w:p w14:paraId="5A52F2AD" w14:textId="77777777" w:rsidR="00E04908" w:rsidRDefault="00E04908">
            <w:pPr>
              <w:pStyle w:val="TableParagraph"/>
              <w:rPr>
                <w:rFonts w:ascii="Times New Roman"/>
                <w:sz w:val="16"/>
              </w:rPr>
            </w:pPr>
          </w:p>
        </w:tc>
        <w:tc>
          <w:tcPr>
            <w:tcW w:w="342" w:type="dxa"/>
          </w:tcPr>
          <w:p w14:paraId="3B34B735" w14:textId="77777777" w:rsidR="00E04908" w:rsidRDefault="00E04908">
            <w:pPr>
              <w:pStyle w:val="TableParagraph"/>
              <w:rPr>
                <w:rFonts w:ascii="Times New Roman"/>
                <w:sz w:val="16"/>
              </w:rPr>
            </w:pPr>
          </w:p>
        </w:tc>
        <w:tc>
          <w:tcPr>
            <w:tcW w:w="341" w:type="dxa"/>
          </w:tcPr>
          <w:p w14:paraId="7065365B" w14:textId="77777777" w:rsidR="00E04908" w:rsidRDefault="00E04908">
            <w:pPr>
              <w:pStyle w:val="TableParagraph"/>
              <w:rPr>
                <w:rFonts w:ascii="Times New Roman"/>
                <w:sz w:val="16"/>
              </w:rPr>
            </w:pPr>
          </w:p>
        </w:tc>
        <w:tc>
          <w:tcPr>
            <w:tcW w:w="341" w:type="dxa"/>
          </w:tcPr>
          <w:p w14:paraId="75E3338C" w14:textId="77777777" w:rsidR="00E04908" w:rsidRDefault="00E04908">
            <w:pPr>
              <w:pStyle w:val="TableParagraph"/>
              <w:rPr>
                <w:rFonts w:ascii="Times New Roman"/>
                <w:sz w:val="16"/>
              </w:rPr>
            </w:pPr>
          </w:p>
        </w:tc>
        <w:tc>
          <w:tcPr>
            <w:tcW w:w="341" w:type="dxa"/>
          </w:tcPr>
          <w:p w14:paraId="283D70AE" w14:textId="77777777" w:rsidR="00E04908" w:rsidRDefault="00E04908">
            <w:pPr>
              <w:pStyle w:val="TableParagraph"/>
              <w:rPr>
                <w:rFonts w:ascii="Times New Roman"/>
                <w:sz w:val="16"/>
              </w:rPr>
            </w:pPr>
          </w:p>
        </w:tc>
        <w:tc>
          <w:tcPr>
            <w:tcW w:w="351" w:type="dxa"/>
          </w:tcPr>
          <w:p w14:paraId="58188F90" w14:textId="77777777" w:rsidR="00E04908" w:rsidRDefault="00E04908">
            <w:pPr>
              <w:pStyle w:val="TableParagraph"/>
              <w:rPr>
                <w:rFonts w:ascii="Times New Roman"/>
                <w:sz w:val="16"/>
              </w:rPr>
            </w:pPr>
          </w:p>
        </w:tc>
        <w:tc>
          <w:tcPr>
            <w:tcW w:w="342" w:type="dxa"/>
          </w:tcPr>
          <w:p w14:paraId="414864AC" w14:textId="77777777" w:rsidR="00E04908" w:rsidRDefault="00E04908">
            <w:pPr>
              <w:pStyle w:val="TableParagraph"/>
              <w:rPr>
                <w:rFonts w:ascii="Times New Roman"/>
                <w:sz w:val="16"/>
              </w:rPr>
            </w:pPr>
          </w:p>
        </w:tc>
        <w:tc>
          <w:tcPr>
            <w:tcW w:w="341" w:type="dxa"/>
          </w:tcPr>
          <w:p w14:paraId="114B00C4" w14:textId="77777777" w:rsidR="00E04908" w:rsidRDefault="00E04908">
            <w:pPr>
              <w:pStyle w:val="TableParagraph"/>
              <w:rPr>
                <w:rFonts w:ascii="Times New Roman"/>
                <w:sz w:val="16"/>
              </w:rPr>
            </w:pPr>
          </w:p>
        </w:tc>
        <w:tc>
          <w:tcPr>
            <w:tcW w:w="341" w:type="dxa"/>
          </w:tcPr>
          <w:p w14:paraId="0569105C" w14:textId="77777777" w:rsidR="00E04908" w:rsidRDefault="00E04908">
            <w:pPr>
              <w:pStyle w:val="TableParagraph"/>
              <w:rPr>
                <w:rFonts w:ascii="Times New Roman"/>
                <w:sz w:val="16"/>
              </w:rPr>
            </w:pPr>
          </w:p>
        </w:tc>
        <w:tc>
          <w:tcPr>
            <w:tcW w:w="341" w:type="dxa"/>
          </w:tcPr>
          <w:p w14:paraId="2AA552E5" w14:textId="77777777" w:rsidR="00E04908" w:rsidRDefault="00E04908">
            <w:pPr>
              <w:pStyle w:val="TableParagraph"/>
              <w:rPr>
                <w:rFonts w:ascii="Times New Roman"/>
                <w:sz w:val="16"/>
              </w:rPr>
            </w:pPr>
          </w:p>
        </w:tc>
        <w:tc>
          <w:tcPr>
            <w:tcW w:w="351" w:type="dxa"/>
          </w:tcPr>
          <w:p w14:paraId="2369DAE2" w14:textId="77777777" w:rsidR="00E04908" w:rsidRDefault="00E04908">
            <w:pPr>
              <w:pStyle w:val="TableParagraph"/>
              <w:rPr>
                <w:rFonts w:ascii="Times New Roman"/>
                <w:sz w:val="16"/>
              </w:rPr>
            </w:pPr>
          </w:p>
        </w:tc>
        <w:tc>
          <w:tcPr>
            <w:tcW w:w="341" w:type="dxa"/>
          </w:tcPr>
          <w:p w14:paraId="2EFED2B7" w14:textId="77777777" w:rsidR="00E04908" w:rsidRDefault="00E04908">
            <w:pPr>
              <w:pStyle w:val="TableParagraph"/>
              <w:rPr>
                <w:rFonts w:ascii="Times New Roman"/>
                <w:sz w:val="16"/>
              </w:rPr>
            </w:pPr>
          </w:p>
        </w:tc>
        <w:tc>
          <w:tcPr>
            <w:tcW w:w="341" w:type="dxa"/>
          </w:tcPr>
          <w:p w14:paraId="00E67C51" w14:textId="77777777" w:rsidR="00E04908" w:rsidRDefault="00E04908">
            <w:pPr>
              <w:pStyle w:val="TableParagraph"/>
              <w:rPr>
                <w:rFonts w:ascii="Times New Roman"/>
                <w:sz w:val="16"/>
              </w:rPr>
            </w:pPr>
          </w:p>
        </w:tc>
        <w:tc>
          <w:tcPr>
            <w:tcW w:w="362" w:type="dxa"/>
          </w:tcPr>
          <w:p w14:paraId="253BEDFE" w14:textId="77777777" w:rsidR="00E04908" w:rsidRDefault="00E04908">
            <w:pPr>
              <w:pStyle w:val="TableParagraph"/>
              <w:rPr>
                <w:rFonts w:ascii="Times New Roman"/>
                <w:sz w:val="16"/>
              </w:rPr>
            </w:pPr>
          </w:p>
        </w:tc>
      </w:tr>
      <w:tr w:rsidR="00E04908" w14:paraId="6EADF9EA" w14:textId="77777777">
        <w:trPr>
          <w:trHeight w:val="230"/>
        </w:trPr>
        <w:tc>
          <w:tcPr>
            <w:tcW w:w="4313" w:type="dxa"/>
          </w:tcPr>
          <w:p w14:paraId="566C8290" w14:textId="77777777" w:rsidR="00E04908" w:rsidRDefault="00000000">
            <w:pPr>
              <w:pStyle w:val="TableParagraph"/>
              <w:spacing w:before="2" w:line="208" w:lineRule="exact"/>
              <w:ind w:left="465"/>
              <w:rPr>
                <w:sz w:val="20"/>
              </w:rPr>
            </w:pPr>
            <w:r>
              <w:rPr>
                <w:sz w:val="20"/>
              </w:rPr>
              <w:t>a.</w:t>
            </w:r>
            <w:r>
              <w:rPr>
                <w:spacing w:val="40"/>
                <w:sz w:val="20"/>
              </w:rPr>
              <w:t xml:space="preserve">  </w:t>
            </w:r>
            <w:r>
              <w:rPr>
                <w:spacing w:val="-2"/>
                <w:sz w:val="20"/>
              </w:rPr>
              <w:t>Computers</w:t>
            </w:r>
          </w:p>
        </w:tc>
        <w:tc>
          <w:tcPr>
            <w:tcW w:w="331" w:type="dxa"/>
          </w:tcPr>
          <w:p w14:paraId="1BD9BC46" w14:textId="77777777" w:rsidR="00E04908" w:rsidRDefault="00E04908">
            <w:pPr>
              <w:pStyle w:val="TableParagraph"/>
              <w:rPr>
                <w:rFonts w:ascii="Times New Roman"/>
                <w:sz w:val="16"/>
              </w:rPr>
            </w:pPr>
          </w:p>
        </w:tc>
        <w:tc>
          <w:tcPr>
            <w:tcW w:w="321" w:type="dxa"/>
          </w:tcPr>
          <w:p w14:paraId="0B187F15" w14:textId="77777777" w:rsidR="00E04908" w:rsidRDefault="00E04908">
            <w:pPr>
              <w:pStyle w:val="TableParagraph"/>
              <w:rPr>
                <w:rFonts w:ascii="Times New Roman"/>
                <w:sz w:val="16"/>
              </w:rPr>
            </w:pPr>
          </w:p>
        </w:tc>
        <w:tc>
          <w:tcPr>
            <w:tcW w:w="331" w:type="dxa"/>
          </w:tcPr>
          <w:p w14:paraId="45CFFE34" w14:textId="77777777" w:rsidR="00E04908" w:rsidRDefault="00E04908">
            <w:pPr>
              <w:pStyle w:val="TableParagraph"/>
              <w:rPr>
                <w:rFonts w:ascii="Times New Roman"/>
                <w:sz w:val="16"/>
              </w:rPr>
            </w:pPr>
          </w:p>
        </w:tc>
        <w:tc>
          <w:tcPr>
            <w:tcW w:w="342" w:type="dxa"/>
          </w:tcPr>
          <w:p w14:paraId="5757E5DC" w14:textId="77777777" w:rsidR="00E04908" w:rsidRDefault="00E04908">
            <w:pPr>
              <w:pStyle w:val="TableParagraph"/>
              <w:rPr>
                <w:rFonts w:ascii="Times New Roman"/>
                <w:sz w:val="16"/>
              </w:rPr>
            </w:pPr>
          </w:p>
        </w:tc>
        <w:tc>
          <w:tcPr>
            <w:tcW w:w="351" w:type="dxa"/>
            <w:shd w:val="clear" w:color="auto" w:fill="FFC000"/>
          </w:tcPr>
          <w:p w14:paraId="621A0203" w14:textId="77777777" w:rsidR="00E04908" w:rsidRDefault="00E04908">
            <w:pPr>
              <w:pStyle w:val="TableParagraph"/>
              <w:rPr>
                <w:rFonts w:ascii="Times New Roman"/>
                <w:sz w:val="16"/>
              </w:rPr>
            </w:pPr>
          </w:p>
        </w:tc>
        <w:tc>
          <w:tcPr>
            <w:tcW w:w="341" w:type="dxa"/>
            <w:shd w:val="clear" w:color="auto" w:fill="FFC000"/>
          </w:tcPr>
          <w:p w14:paraId="1ACC05CF" w14:textId="77777777" w:rsidR="00E04908" w:rsidRDefault="00E04908">
            <w:pPr>
              <w:pStyle w:val="TableParagraph"/>
              <w:rPr>
                <w:rFonts w:ascii="Times New Roman"/>
                <w:sz w:val="16"/>
              </w:rPr>
            </w:pPr>
          </w:p>
        </w:tc>
        <w:tc>
          <w:tcPr>
            <w:tcW w:w="341" w:type="dxa"/>
            <w:shd w:val="clear" w:color="auto" w:fill="B3E4A0"/>
          </w:tcPr>
          <w:p w14:paraId="20078C13" w14:textId="77777777" w:rsidR="00E04908" w:rsidRDefault="00E04908">
            <w:pPr>
              <w:pStyle w:val="TableParagraph"/>
              <w:rPr>
                <w:rFonts w:ascii="Times New Roman"/>
                <w:sz w:val="16"/>
              </w:rPr>
            </w:pPr>
          </w:p>
        </w:tc>
        <w:tc>
          <w:tcPr>
            <w:tcW w:w="341" w:type="dxa"/>
            <w:shd w:val="clear" w:color="auto" w:fill="B3E4A0"/>
          </w:tcPr>
          <w:p w14:paraId="5C957F61" w14:textId="77777777" w:rsidR="00E04908" w:rsidRDefault="00E04908">
            <w:pPr>
              <w:pStyle w:val="TableParagraph"/>
              <w:rPr>
                <w:rFonts w:ascii="Times New Roman"/>
                <w:sz w:val="16"/>
              </w:rPr>
            </w:pPr>
          </w:p>
        </w:tc>
        <w:tc>
          <w:tcPr>
            <w:tcW w:w="341" w:type="dxa"/>
            <w:shd w:val="clear" w:color="auto" w:fill="B3E4A0"/>
          </w:tcPr>
          <w:p w14:paraId="6E449B34" w14:textId="77777777" w:rsidR="00E04908" w:rsidRDefault="00E04908">
            <w:pPr>
              <w:pStyle w:val="TableParagraph"/>
              <w:rPr>
                <w:rFonts w:ascii="Times New Roman"/>
                <w:sz w:val="16"/>
              </w:rPr>
            </w:pPr>
          </w:p>
        </w:tc>
        <w:tc>
          <w:tcPr>
            <w:tcW w:w="341" w:type="dxa"/>
            <w:shd w:val="clear" w:color="auto" w:fill="B3E4A0"/>
          </w:tcPr>
          <w:p w14:paraId="59031A77" w14:textId="77777777" w:rsidR="00E04908" w:rsidRDefault="00E04908">
            <w:pPr>
              <w:pStyle w:val="TableParagraph"/>
              <w:rPr>
                <w:rFonts w:ascii="Times New Roman"/>
                <w:sz w:val="16"/>
              </w:rPr>
            </w:pPr>
          </w:p>
        </w:tc>
        <w:tc>
          <w:tcPr>
            <w:tcW w:w="352" w:type="dxa"/>
            <w:shd w:val="clear" w:color="auto" w:fill="B3E4A0"/>
          </w:tcPr>
          <w:p w14:paraId="671B3BBE" w14:textId="77777777" w:rsidR="00E04908" w:rsidRDefault="00E04908">
            <w:pPr>
              <w:pStyle w:val="TableParagraph"/>
              <w:rPr>
                <w:rFonts w:ascii="Times New Roman"/>
                <w:sz w:val="16"/>
              </w:rPr>
            </w:pPr>
          </w:p>
        </w:tc>
        <w:tc>
          <w:tcPr>
            <w:tcW w:w="341" w:type="dxa"/>
            <w:shd w:val="clear" w:color="auto" w:fill="B3E4A0"/>
          </w:tcPr>
          <w:p w14:paraId="1ACFD32C" w14:textId="77777777" w:rsidR="00E04908" w:rsidRDefault="00E04908">
            <w:pPr>
              <w:pStyle w:val="TableParagraph"/>
              <w:rPr>
                <w:rFonts w:ascii="Times New Roman"/>
                <w:sz w:val="16"/>
              </w:rPr>
            </w:pPr>
          </w:p>
        </w:tc>
        <w:tc>
          <w:tcPr>
            <w:tcW w:w="342" w:type="dxa"/>
            <w:shd w:val="clear" w:color="auto" w:fill="B3E4A0"/>
          </w:tcPr>
          <w:p w14:paraId="31E50F15" w14:textId="77777777" w:rsidR="00E04908" w:rsidRDefault="00E04908">
            <w:pPr>
              <w:pStyle w:val="TableParagraph"/>
              <w:rPr>
                <w:rFonts w:ascii="Times New Roman"/>
                <w:sz w:val="16"/>
              </w:rPr>
            </w:pPr>
          </w:p>
        </w:tc>
        <w:tc>
          <w:tcPr>
            <w:tcW w:w="341" w:type="dxa"/>
            <w:shd w:val="clear" w:color="auto" w:fill="B3E4A0"/>
          </w:tcPr>
          <w:p w14:paraId="3B807923" w14:textId="77777777" w:rsidR="00E04908" w:rsidRDefault="00E04908">
            <w:pPr>
              <w:pStyle w:val="TableParagraph"/>
              <w:rPr>
                <w:rFonts w:ascii="Times New Roman"/>
                <w:sz w:val="16"/>
              </w:rPr>
            </w:pPr>
          </w:p>
        </w:tc>
        <w:tc>
          <w:tcPr>
            <w:tcW w:w="341" w:type="dxa"/>
            <w:shd w:val="clear" w:color="auto" w:fill="B3E4A0"/>
          </w:tcPr>
          <w:p w14:paraId="4AB40BC1" w14:textId="77777777" w:rsidR="00E04908" w:rsidRDefault="00E04908">
            <w:pPr>
              <w:pStyle w:val="TableParagraph"/>
              <w:rPr>
                <w:rFonts w:ascii="Times New Roman"/>
                <w:sz w:val="16"/>
              </w:rPr>
            </w:pPr>
          </w:p>
        </w:tc>
        <w:tc>
          <w:tcPr>
            <w:tcW w:w="341" w:type="dxa"/>
            <w:shd w:val="clear" w:color="auto" w:fill="B3E4A0"/>
          </w:tcPr>
          <w:p w14:paraId="7833D55C" w14:textId="77777777" w:rsidR="00E04908" w:rsidRDefault="00E04908">
            <w:pPr>
              <w:pStyle w:val="TableParagraph"/>
              <w:rPr>
                <w:rFonts w:ascii="Times New Roman"/>
                <w:sz w:val="16"/>
              </w:rPr>
            </w:pPr>
          </w:p>
        </w:tc>
        <w:tc>
          <w:tcPr>
            <w:tcW w:w="351" w:type="dxa"/>
            <w:shd w:val="clear" w:color="auto" w:fill="B3E4A0"/>
          </w:tcPr>
          <w:p w14:paraId="778D19FD" w14:textId="77777777" w:rsidR="00E04908" w:rsidRDefault="00E04908">
            <w:pPr>
              <w:pStyle w:val="TableParagraph"/>
              <w:rPr>
                <w:rFonts w:ascii="Times New Roman"/>
                <w:sz w:val="16"/>
              </w:rPr>
            </w:pPr>
          </w:p>
        </w:tc>
        <w:tc>
          <w:tcPr>
            <w:tcW w:w="342" w:type="dxa"/>
            <w:shd w:val="clear" w:color="auto" w:fill="B3E4A0"/>
          </w:tcPr>
          <w:p w14:paraId="7B2AEA94" w14:textId="77777777" w:rsidR="00E04908" w:rsidRDefault="00E04908">
            <w:pPr>
              <w:pStyle w:val="TableParagraph"/>
              <w:rPr>
                <w:rFonts w:ascii="Times New Roman"/>
                <w:sz w:val="16"/>
              </w:rPr>
            </w:pPr>
          </w:p>
        </w:tc>
        <w:tc>
          <w:tcPr>
            <w:tcW w:w="341" w:type="dxa"/>
            <w:shd w:val="clear" w:color="auto" w:fill="B3E4A0"/>
          </w:tcPr>
          <w:p w14:paraId="387630B8" w14:textId="77777777" w:rsidR="00E04908" w:rsidRDefault="00E04908">
            <w:pPr>
              <w:pStyle w:val="TableParagraph"/>
              <w:rPr>
                <w:rFonts w:ascii="Times New Roman"/>
                <w:sz w:val="16"/>
              </w:rPr>
            </w:pPr>
          </w:p>
        </w:tc>
        <w:tc>
          <w:tcPr>
            <w:tcW w:w="341" w:type="dxa"/>
            <w:shd w:val="clear" w:color="auto" w:fill="B3E4A0"/>
          </w:tcPr>
          <w:p w14:paraId="2937CD8D" w14:textId="77777777" w:rsidR="00E04908" w:rsidRDefault="00E04908">
            <w:pPr>
              <w:pStyle w:val="TableParagraph"/>
              <w:rPr>
                <w:rFonts w:ascii="Times New Roman"/>
                <w:sz w:val="16"/>
              </w:rPr>
            </w:pPr>
          </w:p>
        </w:tc>
        <w:tc>
          <w:tcPr>
            <w:tcW w:w="341" w:type="dxa"/>
            <w:shd w:val="clear" w:color="auto" w:fill="B3E4A0"/>
          </w:tcPr>
          <w:p w14:paraId="5CD5515E" w14:textId="77777777" w:rsidR="00E04908" w:rsidRDefault="00E04908">
            <w:pPr>
              <w:pStyle w:val="TableParagraph"/>
              <w:rPr>
                <w:rFonts w:ascii="Times New Roman"/>
                <w:sz w:val="16"/>
              </w:rPr>
            </w:pPr>
          </w:p>
        </w:tc>
        <w:tc>
          <w:tcPr>
            <w:tcW w:w="351" w:type="dxa"/>
            <w:shd w:val="clear" w:color="auto" w:fill="B3E4A0"/>
          </w:tcPr>
          <w:p w14:paraId="7E9F775C" w14:textId="77777777" w:rsidR="00E04908" w:rsidRDefault="00E04908">
            <w:pPr>
              <w:pStyle w:val="TableParagraph"/>
              <w:rPr>
                <w:rFonts w:ascii="Times New Roman"/>
                <w:sz w:val="16"/>
              </w:rPr>
            </w:pPr>
          </w:p>
        </w:tc>
        <w:tc>
          <w:tcPr>
            <w:tcW w:w="341" w:type="dxa"/>
          </w:tcPr>
          <w:p w14:paraId="46B2FA0F" w14:textId="77777777" w:rsidR="00E04908" w:rsidRDefault="00E04908">
            <w:pPr>
              <w:pStyle w:val="TableParagraph"/>
              <w:rPr>
                <w:rFonts w:ascii="Times New Roman"/>
                <w:sz w:val="16"/>
              </w:rPr>
            </w:pPr>
          </w:p>
        </w:tc>
        <w:tc>
          <w:tcPr>
            <w:tcW w:w="341" w:type="dxa"/>
          </w:tcPr>
          <w:p w14:paraId="5B2FF22E" w14:textId="77777777" w:rsidR="00E04908" w:rsidRDefault="00E04908">
            <w:pPr>
              <w:pStyle w:val="TableParagraph"/>
              <w:rPr>
                <w:rFonts w:ascii="Times New Roman"/>
                <w:sz w:val="16"/>
              </w:rPr>
            </w:pPr>
          </w:p>
        </w:tc>
        <w:tc>
          <w:tcPr>
            <w:tcW w:w="362" w:type="dxa"/>
          </w:tcPr>
          <w:p w14:paraId="596ABBA8" w14:textId="77777777" w:rsidR="00E04908" w:rsidRDefault="00E04908">
            <w:pPr>
              <w:pStyle w:val="TableParagraph"/>
              <w:rPr>
                <w:rFonts w:ascii="Times New Roman"/>
                <w:sz w:val="16"/>
              </w:rPr>
            </w:pPr>
          </w:p>
        </w:tc>
      </w:tr>
      <w:tr w:rsidR="00E04908" w14:paraId="2E71D9CC" w14:textId="77777777">
        <w:trPr>
          <w:trHeight w:val="230"/>
        </w:trPr>
        <w:tc>
          <w:tcPr>
            <w:tcW w:w="4313" w:type="dxa"/>
          </w:tcPr>
          <w:p w14:paraId="235976B4" w14:textId="77777777" w:rsidR="00E04908" w:rsidRDefault="00000000">
            <w:pPr>
              <w:pStyle w:val="TableParagraph"/>
              <w:spacing w:before="3" w:line="208" w:lineRule="exact"/>
              <w:ind w:left="465"/>
              <w:rPr>
                <w:sz w:val="20"/>
              </w:rPr>
            </w:pPr>
            <w:r>
              <w:rPr>
                <w:sz w:val="20"/>
              </w:rPr>
              <w:t>b.</w:t>
            </w:r>
            <w:r>
              <w:rPr>
                <w:spacing w:val="34"/>
                <w:sz w:val="20"/>
              </w:rPr>
              <w:t xml:space="preserve">  </w:t>
            </w:r>
            <w:r>
              <w:rPr>
                <w:sz w:val="20"/>
              </w:rPr>
              <w:t xml:space="preserve">Science </w:t>
            </w:r>
            <w:r>
              <w:rPr>
                <w:spacing w:val="-2"/>
                <w:sz w:val="20"/>
              </w:rPr>
              <w:t>equipment</w:t>
            </w:r>
          </w:p>
        </w:tc>
        <w:tc>
          <w:tcPr>
            <w:tcW w:w="331" w:type="dxa"/>
          </w:tcPr>
          <w:p w14:paraId="3A2B920F" w14:textId="77777777" w:rsidR="00E04908" w:rsidRDefault="00E04908">
            <w:pPr>
              <w:pStyle w:val="TableParagraph"/>
              <w:rPr>
                <w:rFonts w:ascii="Times New Roman"/>
                <w:sz w:val="16"/>
              </w:rPr>
            </w:pPr>
          </w:p>
        </w:tc>
        <w:tc>
          <w:tcPr>
            <w:tcW w:w="321" w:type="dxa"/>
          </w:tcPr>
          <w:p w14:paraId="348F2BE8" w14:textId="77777777" w:rsidR="00E04908" w:rsidRDefault="00E04908">
            <w:pPr>
              <w:pStyle w:val="TableParagraph"/>
              <w:rPr>
                <w:rFonts w:ascii="Times New Roman"/>
                <w:sz w:val="16"/>
              </w:rPr>
            </w:pPr>
          </w:p>
        </w:tc>
        <w:tc>
          <w:tcPr>
            <w:tcW w:w="331" w:type="dxa"/>
          </w:tcPr>
          <w:p w14:paraId="739430AE" w14:textId="77777777" w:rsidR="00E04908" w:rsidRDefault="00E04908">
            <w:pPr>
              <w:pStyle w:val="TableParagraph"/>
              <w:rPr>
                <w:rFonts w:ascii="Times New Roman"/>
                <w:sz w:val="16"/>
              </w:rPr>
            </w:pPr>
          </w:p>
        </w:tc>
        <w:tc>
          <w:tcPr>
            <w:tcW w:w="342" w:type="dxa"/>
          </w:tcPr>
          <w:p w14:paraId="171C7568" w14:textId="77777777" w:rsidR="00E04908" w:rsidRDefault="00E04908">
            <w:pPr>
              <w:pStyle w:val="TableParagraph"/>
              <w:rPr>
                <w:rFonts w:ascii="Times New Roman"/>
                <w:sz w:val="16"/>
              </w:rPr>
            </w:pPr>
          </w:p>
        </w:tc>
        <w:tc>
          <w:tcPr>
            <w:tcW w:w="351" w:type="dxa"/>
            <w:shd w:val="clear" w:color="auto" w:fill="FFC000"/>
          </w:tcPr>
          <w:p w14:paraId="39D0C35D" w14:textId="77777777" w:rsidR="00E04908" w:rsidRDefault="00E04908">
            <w:pPr>
              <w:pStyle w:val="TableParagraph"/>
              <w:rPr>
                <w:rFonts w:ascii="Times New Roman"/>
                <w:sz w:val="16"/>
              </w:rPr>
            </w:pPr>
          </w:p>
        </w:tc>
        <w:tc>
          <w:tcPr>
            <w:tcW w:w="341" w:type="dxa"/>
            <w:shd w:val="clear" w:color="auto" w:fill="FFC000"/>
          </w:tcPr>
          <w:p w14:paraId="18E3A38D" w14:textId="77777777" w:rsidR="00E04908" w:rsidRDefault="00E04908">
            <w:pPr>
              <w:pStyle w:val="TableParagraph"/>
              <w:rPr>
                <w:rFonts w:ascii="Times New Roman"/>
                <w:sz w:val="16"/>
              </w:rPr>
            </w:pPr>
          </w:p>
        </w:tc>
        <w:tc>
          <w:tcPr>
            <w:tcW w:w="341" w:type="dxa"/>
            <w:shd w:val="clear" w:color="auto" w:fill="B3E4A0"/>
          </w:tcPr>
          <w:p w14:paraId="700606C0" w14:textId="77777777" w:rsidR="00E04908" w:rsidRDefault="00E04908">
            <w:pPr>
              <w:pStyle w:val="TableParagraph"/>
              <w:rPr>
                <w:rFonts w:ascii="Times New Roman"/>
                <w:sz w:val="16"/>
              </w:rPr>
            </w:pPr>
          </w:p>
        </w:tc>
        <w:tc>
          <w:tcPr>
            <w:tcW w:w="341" w:type="dxa"/>
            <w:shd w:val="clear" w:color="auto" w:fill="B3E4A0"/>
          </w:tcPr>
          <w:p w14:paraId="323DEC3C" w14:textId="77777777" w:rsidR="00E04908" w:rsidRDefault="00E04908">
            <w:pPr>
              <w:pStyle w:val="TableParagraph"/>
              <w:rPr>
                <w:rFonts w:ascii="Times New Roman"/>
                <w:sz w:val="16"/>
              </w:rPr>
            </w:pPr>
          </w:p>
        </w:tc>
        <w:tc>
          <w:tcPr>
            <w:tcW w:w="341" w:type="dxa"/>
            <w:shd w:val="clear" w:color="auto" w:fill="B3E4A0"/>
          </w:tcPr>
          <w:p w14:paraId="0C9C96A3" w14:textId="77777777" w:rsidR="00E04908" w:rsidRDefault="00E04908">
            <w:pPr>
              <w:pStyle w:val="TableParagraph"/>
              <w:rPr>
                <w:rFonts w:ascii="Times New Roman"/>
                <w:sz w:val="16"/>
              </w:rPr>
            </w:pPr>
          </w:p>
        </w:tc>
        <w:tc>
          <w:tcPr>
            <w:tcW w:w="341" w:type="dxa"/>
            <w:shd w:val="clear" w:color="auto" w:fill="B3E4A0"/>
          </w:tcPr>
          <w:p w14:paraId="6E4BA0B6" w14:textId="77777777" w:rsidR="00E04908" w:rsidRDefault="00E04908">
            <w:pPr>
              <w:pStyle w:val="TableParagraph"/>
              <w:rPr>
                <w:rFonts w:ascii="Times New Roman"/>
                <w:sz w:val="16"/>
              </w:rPr>
            </w:pPr>
          </w:p>
        </w:tc>
        <w:tc>
          <w:tcPr>
            <w:tcW w:w="352" w:type="dxa"/>
            <w:shd w:val="clear" w:color="auto" w:fill="B3E4A0"/>
          </w:tcPr>
          <w:p w14:paraId="66615A7B" w14:textId="77777777" w:rsidR="00E04908" w:rsidRDefault="00E04908">
            <w:pPr>
              <w:pStyle w:val="TableParagraph"/>
              <w:rPr>
                <w:rFonts w:ascii="Times New Roman"/>
                <w:sz w:val="16"/>
              </w:rPr>
            </w:pPr>
          </w:p>
        </w:tc>
        <w:tc>
          <w:tcPr>
            <w:tcW w:w="341" w:type="dxa"/>
            <w:shd w:val="clear" w:color="auto" w:fill="B3E4A0"/>
          </w:tcPr>
          <w:p w14:paraId="3FD8FDF8" w14:textId="77777777" w:rsidR="00E04908" w:rsidRDefault="00E04908">
            <w:pPr>
              <w:pStyle w:val="TableParagraph"/>
              <w:rPr>
                <w:rFonts w:ascii="Times New Roman"/>
                <w:sz w:val="16"/>
              </w:rPr>
            </w:pPr>
          </w:p>
        </w:tc>
        <w:tc>
          <w:tcPr>
            <w:tcW w:w="342" w:type="dxa"/>
            <w:shd w:val="clear" w:color="auto" w:fill="B3E4A0"/>
          </w:tcPr>
          <w:p w14:paraId="0293F268" w14:textId="77777777" w:rsidR="00E04908" w:rsidRDefault="00E04908">
            <w:pPr>
              <w:pStyle w:val="TableParagraph"/>
              <w:rPr>
                <w:rFonts w:ascii="Times New Roman"/>
                <w:sz w:val="16"/>
              </w:rPr>
            </w:pPr>
          </w:p>
        </w:tc>
        <w:tc>
          <w:tcPr>
            <w:tcW w:w="341" w:type="dxa"/>
            <w:shd w:val="clear" w:color="auto" w:fill="B3E4A0"/>
          </w:tcPr>
          <w:p w14:paraId="00C7350F" w14:textId="77777777" w:rsidR="00E04908" w:rsidRDefault="00E04908">
            <w:pPr>
              <w:pStyle w:val="TableParagraph"/>
              <w:rPr>
                <w:rFonts w:ascii="Times New Roman"/>
                <w:sz w:val="16"/>
              </w:rPr>
            </w:pPr>
          </w:p>
        </w:tc>
        <w:tc>
          <w:tcPr>
            <w:tcW w:w="341" w:type="dxa"/>
            <w:shd w:val="clear" w:color="auto" w:fill="B3E4A0"/>
          </w:tcPr>
          <w:p w14:paraId="754B398B" w14:textId="77777777" w:rsidR="00E04908" w:rsidRDefault="00E04908">
            <w:pPr>
              <w:pStyle w:val="TableParagraph"/>
              <w:rPr>
                <w:rFonts w:ascii="Times New Roman"/>
                <w:sz w:val="16"/>
              </w:rPr>
            </w:pPr>
          </w:p>
        </w:tc>
        <w:tc>
          <w:tcPr>
            <w:tcW w:w="341" w:type="dxa"/>
            <w:shd w:val="clear" w:color="auto" w:fill="B3E4A0"/>
          </w:tcPr>
          <w:p w14:paraId="61EB8A11" w14:textId="77777777" w:rsidR="00E04908" w:rsidRDefault="00E04908">
            <w:pPr>
              <w:pStyle w:val="TableParagraph"/>
              <w:rPr>
                <w:rFonts w:ascii="Times New Roman"/>
                <w:sz w:val="16"/>
              </w:rPr>
            </w:pPr>
          </w:p>
        </w:tc>
        <w:tc>
          <w:tcPr>
            <w:tcW w:w="351" w:type="dxa"/>
            <w:shd w:val="clear" w:color="auto" w:fill="B3E4A0"/>
          </w:tcPr>
          <w:p w14:paraId="241C8FA9" w14:textId="77777777" w:rsidR="00E04908" w:rsidRDefault="00E04908">
            <w:pPr>
              <w:pStyle w:val="TableParagraph"/>
              <w:rPr>
                <w:rFonts w:ascii="Times New Roman"/>
                <w:sz w:val="16"/>
              </w:rPr>
            </w:pPr>
          </w:p>
        </w:tc>
        <w:tc>
          <w:tcPr>
            <w:tcW w:w="342" w:type="dxa"/>
            <w:shd w:val="clear" w:color="auto" w:fill="B3E4A0"/>
          </w:tcPr>
          <w:p w14:paraId="76C005EE" w14:textId="77777777" w:rsidR="00E04908" w:rsidRDefault="00E04908">
            <w:pPr>
              <w:pStyle w:val="TableParagraph"/>
              <w:rPr>
                <w:rFonts w:ascii="Times New Roman"/>
                <w:sz w:val="16"/>
              </w:rPr>
            </w:pPr>
          </w:p>
        </w:tc>
        <w:tc>
          <w:tcPr>
            <w:tcW w:w="341" w:type="dxa"/>
            <w:shd w:val="clear" w:color="auto" w:fill="B3E4A0"/>
          </w:tcPr>
          <w:p w14:paraId="3FB07CDD" w14:textId="77777777" w:rsidR="00E04908" w:rsidRDefault="00E04908">
            <w:pPr>
              <w:pStyle w:val="TableParagraph"/>
              <w:rPr>
                <w:rFonts w:ascii="Times New Roman"/>
                <w:sz w:val="16"/>
              </w:rPr>
            </w:pPr>
          </w:p>
        </w:tc>
        <w:tc>
          <w:tcPr>
            <w:tcW w:w="341" w:type="dxa"/>
            <w:shd w:val="clear" w:color="auto" w:fill="B3E4A0"/>
          </w:tcPr>
          <w:p w14:paraId="70B2F86F" w14:textId="77777777" w:rsidR="00E04908" w:rsidRDefault="00E04908">
            <w:pPr>
              <w:pStyle w:val="TableParagraph"/>
              <w:rPr>
                <w:rFonts w:ascii="Times New Roman"/>
                <w:sz w:val="16"/>
              </w:rPr>
            </w:pPr>
          </w:p>
        </w:tc>
        <w:tc>
          <w:tcPr>
            <w:tcW w:w="341" w:type="dxa"/>
            <w:shd w:val="clear" w:color="auto" w:fill="B3E4A0"/>
          </w:tcPr>
          <w:p w14:paraId="1CF1A579" w14:textId="77777777" w:rsidR="00E04908" w:rsidRDefault="00E04908">
            <w:pPr>
              <w:pStyle w:val="TableParagraph"/>
              <w:rPr>
                <w:rFonts w:ascii="Times New Roman"/>
                <w:sz w:val="16"/>
              </w:rPr>
            </w:pPr>
          </w:p>
        </w:tc>
        <w:tc>
          <w:tcPr>
            <w:tcW w:w="351" w:type="dxa"/>
            <w:shd w:val="clear" w:color="auto" w:fill="B3E4A0"/>
          </w:tcPr>
          <w:p w14:paraId="7D65E334" w14:textId="77777777" w:rsidR="00E04908" w:rsidRDefault="00E04908">
            <w:pPr>
              <w:pStyle w:val="TableParagraph"/>
              <w:rPr>
                <w:rFonts w:ascii="Times New Roman"/>
                <w:sz w:val="16"/>
              </w:rPr>
            </w:pPr>
          </w:p>
        </w:tc>
        <w:tc>
          <w:tcPr>
            <w:tcW w:w="341" w:type="dxa"/>
          </w:tcPr>
          <w:p w14:paraId="48CA3056" w14:textId="77777777" w:rsidR="00E04908" w:rsidRDefault="00E04908">
            <w:pPr>
              <w:pStyle w:val="TableParagraph"/>
              <w:rPr>
                <w:rFonts w:ascii="Times New Roman"/>
                <w:sz w:val="16"/>
              </w:rPr>
            </w:pPr>
          </w:p>
        </w:tc>
        <w:tc>
          <w:tcPr>
            <w:tcW w:w="341" w:type="dxa"/>
          </w:tcPr>
          <w:p w14:paraId="0FAD2332" w14:textId="77777777" w:rsidR="00E04908" w:rsidRDefault="00E04908">
            <w:pPr>
              <w:pStyle w:val="TableParagraph"/>
              <w:rPr>
                <w:rFonts w:ascii="Times New Roman"/>
                <w:sz w:val="16"/>
              </w:rPr>
            </w:pPr>
          </w:p>
        </w:tc>
        <w:tc>
          <w:tcPr>
            <w:tcW w:w="362" w:type="dxa"/>
          </w:tcPr>
          <w:p w14:paraId="002BE160" w14:textId="77777777" w:rsidR="00E04908" w:rsidRDefault="00E04908">
            <w:pPr>
              <w:pStyle w:val="TableParagraph"/>
              <w:rPr>
                <w:rFonts w:ascii="Times New Roman"/>
                <w:sz w:val="16"/>
              </w:rPr>
            </w:pPr>
          </w:p>
        </w:tc>
      </w:tr>
      <w:tr w:rsidR="00E04908" w14:paraId="0115213C" w14:textId="77777777">
        <w:trPr>
          <w:trHeight w:val="230"/>
        </w:trPr>
        <w:tc>
          <w:tcPr>
            <w:tcW w:w="4313" w:type="dxa"/>
          </w:tcPr>
          <w:p w14:paraId="60BD2A3F" w14:textId="77777777" w:rsidR="00E04908" w:rsidRDefault="00000000">
            <w:pPr>
              <w:pStyle w:val="TableParagraph"/>
              <w:tabs>
                <w:tab w:val="left" w:pos="825"/>
              </w:tabs>
              <w:spacing w:before="2" w:line="208" w:lineRule="exact"/>
              <w:ind w:left="465"/>
              <w:rPr>
                <w:sz w:val="20"/>
              </w:rPr>
            </w:pPr>
            <w:r>
              <w:rPr>
                <w:spacing w:val="-5"/>
                <w:sz w:val="20"/>
              </w:rPr>
              <w:t>c.</w:t>
            </w:r>
            <w:r>
              <w:rPr>
                <w:sz w:val="20"/>
              </w:rPr>
              <w:tab/>
            </w:r>
            <w:r>
              <w:rPr>
                <w:spacing w:val="-2"/>
                <w:sz w:val="20"/>
              </w:rPr>
              <w:t>Furniture</w:t>
            </w:r>
          </w:p>
        </w:tc>
        <w:tc>
          <w:tcPr>
            <w:tcW w:w="331" w:type="dxa"/>
          </w:tcPr>
          <w:p w14:paraId="540A9185" w14:textId="77777777" w:rsidR="00E04908" w:rsidRDefault="00E04908">
            <w:pPr>
              <w:pStyle w:val="TableParagraph"/>
              <w:rPr>
                <w:rFonts w:ascii="Times New Roman"/>
                <w:sz w:val="16"/>
              </w:rPr>
            </w:pPr>
          </w:p>
        </w:tc>
        <w:tc>
          <w:tcPr>
            <w:tcW w:w="321" w:type="dxa"/>
          </w:tcPr>
          <w:p w14:paraId="347D84F7" w14:textId="77777777" w:rsidR="00E04908" w:rsidRDefault="00E04908">
            <w:pPr>
              <w:pStyle w:val="TableParagraph"/>
              <w:rPr>
                <w:rFonts w:ascii="Times New Roman"/>
                <w:sz w:val="16"/>
              </w:rPr>
            </w:pPr>
          </w:p>
        </w:tc>
        <w:tc>
          <w:tcPr>
            <w:tcW w:w="331" w:type="dxa"/>
          </w:tcPr>
          <w:p w14:paraId="4E62D5EA" w14:textId="77777777" w:rsidR="00E04908" w:rsidRDefault="00E04908">
            <w:pPr>
              <w:pStyle w:val="TableParagraph"/>
              <w:rPr>
                <w:rFonts w:ascii="Times New Roman"/>
                <w:sz w:val="16"/>
              </w:rPr>
            </w:pPr>
          </w:p>
        </w:tc>
        <w:tc>
          <w:tcPr>
            <w:tcW w:w="342" w:type="dxa"/>
          </w:tcPr>
          <w:p w14:paraId="40B55836" w14:textId="77777777" w:rsidR="00E04908" w:rsidRDefault="00E04908">
            <w:pPr>
              <w:pStyle w:val="TableParagraph"/>
              <w:rPr>
                <w:rFonts w:ascii="Times New Roman"/>
                <w:sz w:val="16"/>
              </w:rPr>
            </w:pPr>
          </w:p>
        </w:tc>
        <w:tc>
          <w:tcPr>
            <w:tcW w:w="351" w:type="dxa"/>
            <w:shd w:val="clear" w:color="auto" w:fill="FFC000"/>
          </w:tcPr>
          <w:p w14:paraId="0805E02B" w14:textId="77777777" w:rsidR="00E04908" w:rsidRDefault="00E04908">
            <w:pPr>
              <w:pStyle w:val="TableParagraph"/>
              <w:rPr>
                <w:rFonts w:ascii="Times New Roman"/>
                <w:sz w:val="16"/>
              </w:rPr>
            </w:pPr>
          </w:p>
        </w:tc>
        <w:tc>
          <w:tcPr>
            <w:tcW w:w="341" w:type="dxa"/>
            <w:shd w:val="clear" w:color="auto" w:fill="FFC000"/>
          </w:tcPr>
          <w:p w14:paraId="64758F36" w14:textId="77777777" w:rsidR="00E04908" w:rsidRDefault="00E04908">
            <w:pPr>
              <w:pStyle w:val="TableParagraph"/>
              <w:rPr>
                <w:rFonts w:ascii="Times New Roman"/>
                <w:sz w:val="16"/>
              </w:rPr>
            </w:pPr>
          </w:p>
        </w:tc>
        <w:tc>
          <w:tcPr>
            <w:tcW w:w="341" w:type="dxa"/>
            <w:shd w:val="clear" w:color="auto" w:fill="B3E4A0"/>
          </w:tcPr>
          <w:p w14:paraId="0D03F04C" w14:textId="77777777" w:rsidR="00E04908" w:rsidRDefault="00E04908">
            <w:pPr>
              <w:pStyle w:val="TableParagraph"/>
              <w:rPr>
                <w:rFonts w:ascii="Times New Roman"/>
                <w:sz w:val="16"/>
              </w:rPr>
            </w:pPr>
          </w:p>
        </w:tc>
        <w:tc>
          <w:tcPr>
            <w:tcW w:w="341" w:type="dxa"/>
            <w:shd w:val="clear" w:color="auto" w:fill="B3E4A0"/>
          </w:tcPr>
          <w:p w14:paraId="6B2659BD" w14:textId="77777777" w:rsidR="00E04908" w:rsidRDefault="00E04908">
            <w:pPr>
              <w:pStyle w:val="TableParagraph"/>
              <w:rPr>
                <w:rFonts w:ascii="Times New Roman"/>
                <w:sz w:val="16"/>
              </w:rPr>
            </w:pPr>
          </w:p>
        </w:tc>
        <w:tc>
          <w:tcPr>
            <w:tcW w:w="341" w:type="dxa"/>
            <w:shd w:val="clear" w:color="auto" w:fill="B3E4A0"/>
          </w:tcPr>
          <w:p w14:paraId="394DA876" w14:textId="77777777" w:rsidR="00E04908" w:rsidRDefault="00E04908">
            <w:pPr>
              <w:pStyle w:val="TableParagraph"/>
              <w:rPr>
                <w:rFonts w:ascii="Times New Roman"/>
                <w:sz w:val="16"/>
              </w:rPr>
            </w:pPr>
          </w:p>
        </w:tc>
        <w:tc>
          <w:tcPr>
            <w:tcW w:w="341" w:type="dxa"/>
            <w:shd w:val="clear" w:color="auto" w:fill="B3E4A0"/>
          </w:tcPr>
          <w:p w14:paraId="734499FF" w14:textId="77777777" w:rsidR="00E04908" w:rsidRDefault="00E04908">
            <w:pPr>
              <w:pStyle w:val="TableParagraph"/>
              <w:rPr>
                <w:rFonts w:ascii="Times New Roman"/>
                <w:sz w:val="16"/>
              </w:rPr>
            </w:pPr>
          </w:p>
        </w:tc>
        <w:tc>
          <w:tcPr>
            <w:tcW w:w="352" w:type="dxa"/>
            <w:shd w:val="clear" w:color="auto" w:fill="B3E4A0"/>
          </w:tcPr>
          <w:p w14:paraId="29D4B164" w14:textId="77777777" w:rsidR="00E04908" w:rsidRDefault="00E04908">
            <w:pPr>
              <w:pStyle w:val="TableParagraph"/>
              <w:rPr>
                <w:rFonts w:ascii="Times New Roman"/>
                <w:sz w:val="16"/>
              </w:rPr>
            </w:pPr>
          </w:p>
        </w:tc>
        <w:tc>
          <w:tcPr>
            <w:tcW w:w="341" w:type="dxa"/>
            <w:shd w:val="clear" w:color="auto" w:fill="B3E4A0"/>
          </w:tcPr>
          <w:p w14:paraId="5FA61694" w14:textId="77777777" w:rsidR="00E04908" w:rsidRDefault="00E04908">
            <w:pPr>
              <w:pStyle w:val="TableParagraph"/>
              <w:rPr>
                <w:rFonts w:ascii="Times New Roman"/>
                <w:sz w:val="16"/>
              </w:rPr>
            </w:pPr>
          </w:p>
        </w:tc>
        <w:tc>
          <w:tcPr>
            <w:tcW w:w="342" w:type="dxa"/>
            <w:shd w:val="clear" w:color="auto" w:fill="B3E4A0"/>
          </w:tcPr>
          <w:p w14:paraId="01BD1006" w14:textId="77777777" w:rsidR="00E04908" w:rsidRDefault="00E04908">
            <w:pPr>
              <w:pStyle w:val="TableParagraph"/>
              <w:rPr>
                <w:rFonts w:ascii="Times New Roman"/>
                <w:sz w:val="16"/>
              </w:rPr>
            </w:pPr>
          </w:p>
        </w:tc>
        <w:tc>
          <w:tcPr>
            <w:tcW w:w="341" w:type="dxa"/>
            <w:shd w:val="clear" w:color="auto" w:fill="B3E4A0"/>
          </w:tcPr>
          <w:p w14:paraId="4D1C6B01" w14:textId="77777777" w:rsidR="00E04908" w:rsidRDefault="00E04908">
            <w:pPr>
              <w:pStyle w:val="TableParagraph"/>
              <w:rPr>
                <w:rFonts w:ascii="Times New Roman"/>
                <w:sz w:val="16"/>
              </w:rPr>
            </w:pPr>
          </w:p>
        </w:tc>
        <w:tc>
          <w:tcPr>
            <w:tcW w:w="341" w:type="dxa"/>
            <w:shd w:val="clear" w:color="auto" w:fill="B3E4A0"/>
          </w:tcPr>
          <w:p w14:paraId="5641E160" w14:textId="77777777" w:rsidR="00E04908" w:rsidRDefault="00E04908">
            <w:pPr>
              <w:pStyle w:val="TableParagraph"/>
              <w:rPr>
                <w:rFonts w:ascii="Times New Roman"/>
                <w:sz w:val="16"/>
              </w:rPr>
            </w:pPr>
          </w:p>
        </w:tc>
        <w:tc>
          <w:tcPr>
            <w:tcW w:w="341" w:type="dxa"/>
            <w:shd w:val="clear" w:color="auto" w:fill="B3E4A0"/>
          </w:tcPr>
          <w:p w14:paraId="387012D1" w14:textId="77777777" w:rsidR="00E04908" w:rsidRDefault="00E04908">
            <w:pPr>
              <w:pStyle w:val="TableParagraph"/>
              <w:rPr>
                <w:rFonts w:ascii="Times New Roman"/>
                <w:sz w:val="16"/>
              </w:rPr>
            </w:pPr>
          </w:p>
        </w:tc>
        <w:tc>
          <w:tcPr>
            <w:tcW w:w="351" w:type="dxa"/>
            <w:shd w:val="clear" w:color="auto" w:fill="B3E4A0"/>
          </w:tcPr>
          <w:p w14:paraId="3E8EA7D4" w14:textId="77777777" w:rsidR="00E04908" w:rsidRDefault="00E04908">
            <w:pPr>
              <w:pStyle w:val="TableParagraph"/>
              <w:rPr>
                <w:rFonts w:ascii="Times New Roman"/>
                <w:sz w:val="16"/>
              </w:rPr>
            </w:pPr>
          </w:p>
        </w:tc>
        <w:tc>
          <w:tcPr>
            <w:tcW w:w="342" w:type="dxa"/>
            <w:shd w:val="clear" w:color="auto" w:fill="B3E4A0"/>
          </w:tcPr>
          <w:p w14:paraId="01C949EF" w14:textId="77777777" w:rsidR="00E04908" w:rsidRDefault="00E04908">
            <w:pPr>
              <w:pStyle w:val="TableParagraph"/>
              <w:rPr>
                <w:rFonts w:ascii="Times New Roman"/>
                <w:sz w:val="16"/>
              </w:rPr>
            </w:pPr>
          </w:p>
        </w:tc>
        <w:tc>
          <w:tcPr>
            <w:tcW w:w="341" w:type="dxa"/>
            <w:shd w:val="clear" w:color="auto" w:fill="B3E4A0"/>
          </w:tcPr>
          <w:p w14:paraId="2226081A" w14:textId="77777777" w:rsidR="00E04908" w:rsidRDefault="00E04908">
            <w:pPr>
              <w:pStyle w:val="TableParagraph"/>
              <w:rPr>
                <w:rFonts w:ascii="Times New Roman"/>
                <w:sz w:val="16"/>
              </w:rPr>
            </w:pPr>
          </w:p>
        </w:tc>
        <w:tc>
          <w:tcPr>
            <w:tcW w:w="341" w:type="dxa"/>
            <w:shd w:val="clear" w:color="auto" w:fill="B3E4A0"/>
          </w:tcPr>
          <w:p w14:paraId="2811A2B8" w14:textId="77777777" w:rsidR="00E04908" w:rsidRDefault="00E04908">
            <w:pPr>
              <w:pStyle w:val="TableParagraph"/>
              <w:rPr>
                <w:rFonts w:ascii="Times New Roman"/>
                <w:sz w:val="16"/>
              </w:rPr>
            </w:pPr>
          </w:p>
        </w:tc>
        <w:tc>
          <w:tcPr>
            <w:tcW w:w="341" w:type="dxa"/>
            <w:shd w:val="clear" w:color="auto" w:fill="B3E4A0"/>
          </w:tcPr>
          <w:p w14:paraId="479C2C15" w14:textId="77777777" w:rsidR="00E04908" w:rsidRDefault="00E04908">
            <w:pPr>
              <w:pStyle w:val="TableParagraph"/>
              <w:rPr>
                <w:rFonts w:ascii="Times New Roman"/>
                <w:sz w:val="16"/>
              </w:rPr>
            </w:pPr>
          </w:p>
        </w:tc>
        <w:tc>
          <w:tcPr>
            <w:tcW w:w="351" w:type="dxa"/>
            <w:shd w:val="clear" w:color="auto" w:fill="B3E4A0"/>
          </w:tcPr>
          <w:p w14:paraId="4D540728" w14:textId="77777777" w:rsidR="00E04908" w:rsidRDefault="00E04908">
            <w:pPr>
              <w:pStyle w:val="TableParagraph"/>
              <w:rPr>
                <w:rFonts w:ascii="Times New Roman"/>
                <w:sz w:val="16"/>
              </w:rPr>
            </w:pPr>
          </w:p>
        </w:tc>
        <w:tc>
          <w:tcPr>
            <w:tcW w:w="341" w:type="dxa"/>
          </w:tcPr>
          <w:p w14:paraId="2BA36818" w14:textId="77777777" w:rsidR="00E04908" w:rsidRDefault="00E04908">
            <w:pPr>
              <w:pStyle w:val="TableParagraph"/>
              <w:rPr>
                <w:rFonts w:ascii="Times New Roman"/>
                <w:sz w:val="16"/>
              </w:rPr>
            </w:pPr>
          </w:p>
        </w:tc>
        <w:tc>
          <w:tcPr>
            <w:tcW w:w="341" w:type="dxa"/>
          </w:tcPr>
          <w:p w14:paraId="36DD1D09" w14:textId="77777777" w:rsidR="00E04908" w:rsidRDefault="00E04908">
            <w:pPr>
              <w:pStyle w:val="TableParagraph"/>
              <w:rPr>
                <w:rFonts w:ascii="Times New Roman"/>
                <w:sz w:val="16"/>
              </w:rPr>
            </w:pPr>
          </w:p>
        </w:tc>
        <w:tc>
          <w:tcPr>
            <w:tcW w:w="362" w:type="dxa"/>
          </w:tcPr>
          <w:p w14:paraId="5BAFC493" w14:textId="77777777" w:rsidR="00E04908" w:rsidRDefault="00E04908">
            <w:pPr>
              <w:pStyle w:val="TableParagraph"/>
              <w:rPr>
                <w:rFonts w:ascii="Times New Roman"/>
                <w:sz w:val="16"/>
              </w:rPr>
            </w:pPr>
          </w:p>
        </w:tc>
      </w:tr>
      <w:tr w:rsidR="00E04908" w14:paraId="66718586" w14:textId="77777777">
        <w:trPr>
          <w:trHeight w:val="230"/>
        </w:trPr>
        <w:tc>
          <w:tcPr>
            <w:tcW w:w="4313" w:type="dxa"/>
          </w:tcPr>
          <w:p w14:paraId="22A8A881" w14:textId="77777777" w:rsidR="00E04908" w:rsidRDefault="00000000">
            <w:pPr>
              <w:pStyle w:val="TableParagraph"/>
              <w:spacing w:before="2" w:line="208" w:lineRule="exact"/>
              <w:ind w:left="465"/>
              <w:rPr>
                <w:sz w:val="20"/>
              </w:rPr>
            </w:pPr>
            <w:r>
              <w:rPr>
                <w:sz w:val="20"/>
              </w:rPr>
              <w:t>d.</w:t>
            </w:r>
            <w:r>
              <w:rPr>
                <w:spacing w:val="41"/>
                <w:sz w:val="20"/>
              </w:rPr>
              <w:t xml:space="preserve">  </w:t>
            </w:r>
            <w:r>
              <w:rPr>
                <w:sz w:val="20"/>
              </w:rPr>
              <w:t>Other</w:t>
            </w:r>
            <w:r>
              <w:rPr>
                <w:spacing w:val="-2"/>
                <w:sz w:val="20"/>
              </w:rPr>
              <w:t xml:space="preserve"> </w:t>
            </w:r>
            <w:r>
              <w:rPr>
                <w:sz w:val="20"/>
              </w:rPr>
              <w:t>ICT</w:t>
            </w:r>
            <w:r>
              <w:rPr>
                <w:spacing w:val="2"/>
                <w:sz w:val="20"/>
              </w:rPr>
              <w:t xml:space="preserve"> </w:t>
            </w:r>
            <w:r>
              <w:rPr>
                <w:spacing w:val="-2"/>
                <w:sz w:val="20"/>
              </w:rPr>
              <w:t>equipment</w:t>
            </w:r>
          </w:p>
        </w:tc>
        <w:tc>
          <w:tcPr>
            <w:tcW w:w="331" w:type="dxa"/>
          </w:tcPr>
          <w:p w14:paraId="3B552F10" w14:textId="77777777" w:rsidR="00E04908" w:rsidRDefault="00E04908">
            <w:pPr>
              <w:pStyle w:val="TableParagraph"/>
              <w:rPr>
                <w:rFonts w:ascii="Times New Roman"/>
                <w:sz w:val="16"/>
              </w:rPr>
            </w:pPr>
          </w:p>
        </w:tc>
        <w:tc>
          <w:tcPr>
            <w:tcW w:w="321" w:type="dxa"/>
          </w:tcPr>
          <w:p w14:paraId="4DFB41C1" w14:textId="77777777" w:rsidR="00E04908" w:rsidRDefault="00E04908">
            <w:pPr>
              <w:pStyle w:val="TableParagraph"/>
              <w:rPr>
                <w:rFonts w:ascii="Times New Roman"/>
                <w:sz w:val="16"/>
              </w:rPr>
            </w:pPr>
          </w:p>
        </w:tc>
        <w:tc>
          <w:tcPr>
            <w:tcW w:w="331" w:type="dxa"/>
          </w:tcPr>
          <w:p w14:paraId="3B166F77" w14:textId="77777777" w:rsidR="00E04908" w:rsidRDefault="00E04908">
            <w:pPr>
              <w:pStyle w:val="TableParagraph"/>
              <w:rPr>
                <w:rFonts w:ascii="Times New Roman"/>
                <w:sz w:val="16"/>
              </w:rPr>
            </w:pPr>
          </w:p>
        </w:tc>
        <w:tc>
          <w:tcPr>
            <w:tcW w:w="342" w:type="dxa"/>
          </w:tcPr>
          <w:p w14:paraId="66BF06B7" w14:textId="77777777" w:rsidR="00E04908" w:rsidRDefault="00E04908">
            <w:pPr>
              <w:pStyle w:val="TableParagraph"/>
              <w:rPr>
                <w:rFonts w:ascii="Times New Roman"/>
                <w:sz w:val="16"/>
              </w:rPr>
            </w:pPr>
          </w:p>
        </w:tc>
        <w:tc>
          <w:tcPr>
            <w:tcW w:w="351" w:type="dxa"/>
            <w:shd w:val="clear" w:color="auto" w:fill="FFC000"/>
          </w:tcPr>
          <w:p w14:paraId="49717631" w14:textId="77777777" w:rsidR="00E04908" w:rsidRDefault="00E04908">
            <w:pPr>
              <w:pStyle w:val="TableParagraph"/>
              <w:rPr>
                <w:rFonts w:ascii="Times New Roman"/>
                <w:sz w:val="16"/>
              </w:rPr>
            </w:pPr>
          </w:p>
        </w:tc>
        <w:tc>
          <w:tcPr>
            <w:tcW w:w="341" w:type="dxa"/>
            <w:shd w:val="clear" w:color="auto" w:fill="FFC000"/>
          </w:tcPr>
          <w:p w14:paraId="20D01C3B" w14:textId="77777777" w:rsidR="00E04908" w:rsidRDefault="00E04908">
            <w:pPr>
              <w:pStyle w:val="TableParagraph"/>
              <w:rPr>
                <w:rFonts w:ascii="Times New Roman"/>
                <w:sz w:val="16"/>
              </w:rPr>
            </w:pPr>
          </w:p>
        </w:tc>
        <w:tc>
          <w:tcPr>
            <w:tcW w:w="341" w:type="dxa"/>
            <w:shd w:val="clear" w:color="auto" w:fill="B3E4A0"/>
          </w:tcPr>
          <w:p w14:paraId="6AD7C285" w14:textId="77777777" w:rsidR="00E04908" w:rsidRDefault="00E04908">
            <w:pPr>
              <w:pStyle w:val="TableParagraph"/>
              <w:rPr>
                <w:rFonts w:ascii="Times New Roman"/>
                <w:sz w:val="16"/>
              </w:rPr>
            </w:pPr>
          </w:p>
        </w:tc>
        <w:tc>
          <w:tcPr>
            <w:tcW w:w="341" w:type="dxa"/>
            <w:shd w:val="clear" w:color="auto" w:fill="B3E4A0"/>
          </w:tcPr>
          <w:p w14:paraId="724E6645" w14:textId="77777777" w:rsidR="00E04908" w:rsidRDefault="00E04908">
            <w:pPr>
              <w:pStyle w:val="TableParagraph"/>
              <w:rPr>
                <w:rFonts w:ascii="Times New Roman"/>
                <w:sz w:val="16"/>
              </w:rPr>
            </w:pPr>
          </w:p>
        </w:tc>
        <w:tc>
          <w:tcPr>
            <w:tcW w:w="341" w:type="dxa"/>
            <w:shd w:val="clear" w:color="auto" w:fill="B3E4A0"/>
          </w:tcPr>
          <w:p w14:paraId="44B64BF1" w14:textId="77777777" w:rsidR="00E04908" w:rsidRDefault="00E04908">
            <w:pPr>
              <w:pStyle w:val="TableParagraph"/>
              <w:rPr>
                <w:rFonts w:ascii="Times New Roman"/>
                <w:sz w:val="16"/>
              </w:rPr>
            </w:pPr>
          </w:p>
        </w:tc>
        <w:tc>
          <w:tcPr>
            <w:tcW w:w="341" w:type="dxa"/>
            <w:shd w:val="clear" w:color="auto" w:fill="B3E4A0"/>
          </w:tcPr>
          <w:p w14:paraId="208C4587" w14:textId="77777777" w:rsidR="00E04908" w:rsidRDefault="00E04908">
            <w:pPr>
              <w:pStyle w:val="TableParagraph"/>
              <w:rPr>
                <w:rFonts w:ascii="Times New Roman"/>
                <w:sz w:val="16"/>
              </w:rPr>
            </w:pPr>
          </w:p>
        </w:tc>
        <w:tc>
          <w:tcPr>
            <w:tcW w:w="352" w:type="dxa"/>
            <w:shd w:val="clear" w:color="auto" w:fill="B3E4A0"/>
          </w:tcPr>
          <w:p w14:paraId="405411E0" w14:textId="77777777" w:rsidR="00E04908" w:rsidRDefault="00E04908">
            <w:pPr>
              <w:pStyle w:val="TableParagraph"/>
              <w:rPr>
                <w:rFonts w:ascii="Times New Roman"/>
                <w:sz w:val="16"/>
              </w:rPr>
            </w:pPr>
          </w:p>
        </w:tc>
        <w:tc>
          <w:tcPr>
            <w:tcW w:w="341" w:type="dxa"/>
            <w:shd w:val="clear" w:color="auto" w:fill="B3E4A0"/>
          </w:tcPr>
          <w:p w14:paraId="743EA34D" w14:textId="77777777" w:rsidR="00E04908" w:rsidRDefault="00E04908">
            <w:pPr>
              <w:pStyle w:val="TableParagraph"/>
              <w:rPr>
                <w:rFonts w:ascii="Times New Roman"/>
                <w:sz w:val="16"/>
              </w:rPr>
            </w:pPr>
          </w:p>
        </w:tc>
        <w:tc>
          <w:tcPr>
            <w:tcW w:w="342" w:type="dxa"/>
            <w:shd w:val="clear" w:color="auto" w:fill="B3E4A0"/>
          </w:tcPr>
          <w:p w14:paraId="220BB484" w14:textId="77777777" w:rsidR="00E04908" w:rsidRDefault="00E04908">
            <w:pPr>
              <w:pStyle w:val="TableParagraph"/>
              <w:rPr>
                <w:rFonts w:ascii="Times New Roman"/>
                <w:sz w:val="16"/>
              </w:rPr>
            </w:pPr>
          </w:p>
        </w:tc>
        <w:tc>
          <w:tcPr>
            <w:tcW w:w="341" w:type="dxa"/>
            <w:shd w:val="clear" w:color="auto" w:fill="B3E4A0"/>
          </w:tcPr>
          <w:p w14:paraId="3618E307" w14:textId="77777777" w:rsidR="00E04908" w:rsidRDefault="00E04908">
            <w:pPr>
              <w:pStyle w:val="TableParagraph"/>
              <w:rPr>
                <w:rFonts w:ascii="Times New Roman"/>
                <w:sz w:val="16"/>
              </w:rPr>
            </w:pPr>
          </w:p>
        </w:tc>
        <w:tc>
          <w:tcPr>
            <w:tcW w:w="341" w:type="dxa"/>
            <w:shd w:val="clear" w:color="auto" w:fill="B3E4A0"/>
          </w:tcPr>
          <w:p w14:paraId="73CA4A6C" w14:textId="77777777" w:rsidR="00E04908" w:rsidRDefault="00E04908">
            <w:pPr>
              <w:pStyle w:val="TableParagraph"/>
              <w:rPr>
                <w:rFonts w:ascii="Times New Roman"/>
                <w:sz w:val="16"/>
              </w:rPr>
            </w:pPr>
          </w:p>
        </w:tc>
        <w:tc>
          <w:tcPr>
            <w:tcW w:w="341" w:type="dxa"/>
            <w:shd w:val="clear" w:color="auto" w:fill="B3E4A0"/>
          </w:tcPr>
          <w:p w14:paraId="32960AFE" w14:textId="77777777" w:rsidR="00E04908" w:rsidRDefault="00E04908">
            <w:pPr>
              <w:pStyle w:val="TableParagraph"/>
              <w:rPr>
                <w:rFonts w:ascii="Times New Roman"/>
                <w:sz w:val="16"/>
              </w:rPr>
            </w:pPr>
          </w:p>
        </w:tc>
        <w:tc>
          <w:tcPr>
            <w:tcW w:w="351" w:type="dxa"/>
            <w:shd w:val="clear" w:color="auto" w:fill="B3E4A0"/>
          </w:tcPr>
          <w:p w14:paraId="4130928E" w14:textId="77777777" w:rsidR="00E04908" w:rsidRDefault="00E04908">
            <w:pPr>
              <w:pStyle w:val="TableParagraph"/>
              <w:rPr>
                <w:rFonts w:ascii="Times New Roman"/>
                <w:sz w:val="16"/>
              </w:rPr>
            </w:pPr>
          </w:p>
        </w:tc>
        <w:tc>
          <w:tcPr>
            <w:tcW w:w="342" w:type="dxa"/>
            <w:shd w:val="clear" w:color="auto" w:fill="B3E4A0"/>
          </w:tcPr>
          <w:p w14:paraId="7F733B15" w14:textId="77777777" w:rsidR="00E04908" w:rsidRDefault="00E04908">
            <w:pPr>
              <w:pStyle w:val="TableParagraph"/>
              <w:rPr>
                <w:rFonts w:ascii="Times New Roman"/>
                <w:sz w:val="16"/>
              </w:rPr>
            </w:pPr>
          </w:p>
        </w:tc>
        <w:tc>
          <w:tcPr>
            <w:tcW w:w="341" w:type="dxa"/>
            <w:shd w:val="clear" w:color="auto" w:fill="B3E4A0"/>
          </w:tcPr>
          <w:p w14:paraId="02AE8B3F" w14:textId="77777777" w:rsidR="00E04908" w:rsidRDefault="00E04908">
            <w:pPr>
              <w:pStyle w:val="TableParagraph"/>
              <w:rPr>
                <w:rFonts w:ascii="Times New Roman"/>
                <w:sz w:val="16"/>
              </w:rPr>
            </w:pPr>
          </w:p>
        </w:tc>
        <w:tc>
          <w:tcPr>
            <w:tcW w:w="341" w:type="dxa"/>
            <w:shd w:val="clear" w:color="auto" w:fill="B3E4A0"/>
          </w:tcPr>
          <w:p w14:paraId="7D2091AD" w14:textId="77777777" w:rsidR="00E04908" w:rsidRDefault="00E04908">
            <w:pPr>
              <w:pStyle w:val="TableParagraph"/>
              <w:rPr>
                <w:rFonts w:ascii="Times New Roman"/>
                <w:sz w:val="16"/>
              </w:rPr>
            </w:pPr>
          </w:p>
        </w:tc>
        <w:tc>
          <w:tcPr>
            <w:tcW w:w="341" w:type="dxa"/>
            <w:shd w:val="clear" w:color="auto" w:fill="B3E4A0"/>
          </w:tcPr>
          <w:p w14:paraId="658196FA" w14:textId="77777777" w:rsidR="00E04908" w:rsidRDefault="00E04908">
            <w:pPr>
              <w:pStyle w:val="TableParagraph"/>
              <w:rPr>
                <w:rFonts w:ascii="Times New Roman"/>
                <w:sz w:val="16"/>
              </w:rPr>
            </w:pPr>
          </w:p>
        </w:tc>
        <w:tc>
          <w:tcPr>
            <w:tcW w:w="351" w:type="dxa"/>
            <w:shd w:val="clear" w:color="auto" w:fill="B3E4A0"/>
          </w:tcPr>
          <w:p w14:paraId="3789F2C7" w14:textId="77777777" w:rsidR="00E04908" w:rsidRDefault="00E04908">
            <w:pPr>
              <w:pStyle w:val="TableParagraph"/>
              <w:rPr>
                <w:rFonts w:ascii="Times New Roman"/>
                <w:sz w:val="16"/>
              </w:rPr>
            </w:pPr>
          </w:p>
        </w:tc>
        <w:tc>
          <w:tcPr>
            <w:tcW w:w="341" w:type="dxa"/>
          </w:tcPr>
          <w:p w14:paraId="42337CBB" w14:textId="77777777" w:rsidR="00E04908" w:rsidRDefault="00E04908">
            <w:pPr>
              <w:pStyle w:val="TableParagraph"/>
              <w:rPr>
                <w:rFonts w:ascii="Times New Roman"/>
                <w:sz w:val="16"/>
              </w:rPr>
            </w:pPr>
          </w:p>
        </w:tc>
        <w:tc>
          <w:tcPr>
            <w:tcW w:w="341" w:type="dxa"/>
          </w:tcPr>
          <w:p w14:paraId="4C44F3DD" w14:textId="77777777" w:rsidR="00E04908" w:rsidRDefault="00E04908">
            <w:pPr>
              <w:pStyle w:val="TableParagraph"/>
              <w:rPr>
                <w:rFonts w:ascii="Times New Roman"/>
                <w:sz w:val="16"/>
              </w:rPr>
            </w:pPr>
          </w:p>
        </w:tc>
        <w:tc>
          <w:tcPr>
            <w:tcW w:w="362" w:type="dxa"/>
          </w:tcPr>
          <w:p w14:paraId="0C4C4EA3" w14:textId="77777777" w:rsidR="00E04908" w:rsidRDefault="00E04908">
            <w:pPr>
              <w:pStyle w:val="TableParagraph"/>
              <w:rPr>
                <w:rFonts w:ascii="Times New Roman"/>
                <w:sz w:val="16"/>
              </w:rPr>
            </w:pPr>
          </w:p>
        </w:tc>
      </w:tr>
      <w:tr w:rsidR="00E04908" w14:paraId="60FC8CA0" w14:textId="77777777">
        <w:trPr>
          <w:trHeight w:val="230"/>
        </w:trPr>
        <w:tc>
          <w:tcPr>
            <w:tcW w:w="4313" w:type="dxa"/>
          </w:tcPr>
          <w:p w14:paraId="2C1C5C5E" w14:textId="77777777" w:rsidR="00E04908" w:rsidRDefault="00000000">
            <w:pPr>
              <w:pStyle w:val="TableParagraph"/>
              <w:tabs>
                <w:tab w:val="left" w:pos="695"/>
              </w:tabs>
              <w:spacing w:before="3" w:line="208" w:lineRule="exact"/>
              <w:ind w:left="125"/>
              <w:rPr>
                <w:rFonts w:ascii="Arial"/>
                <w:b/>
                <w:sz w:val="20"/>
              </w:rPr>
            </w:pPr>
            <w:r>
              <w:rPr>
                <w:rFonts w:ascii="Arial"/>
                <w:b/>
                <w:spacing w:val="-5"/>
                <w:sz w:val="20"/>
              </w:rPr>
              <w:t>3.</w:t>
            </w:r>
            <w:r>
              <w:rPr>
                <w:rFonts w:ascii="Arial"/>
                <w:b/>
                <w:sz w:val="20"/>
              </w:rPr>
              <w:tab/>
            </w:r>
            <w:proofErr w:type="spellStart"/>
            <w:r>
              <w:rPr>
                <w:rFonts w:ascii="Arial"/>
                <w:b/>
                <w:spacing w:val="-2"/>
                <w:sz w:val="20"/>
              </w:rPr>
              <w:t>Nonconsulting</w:t>
            </w:r>
            <w:proofErr w:type="spellEnd"/>
          </w:p>
        </w:tc>
        <w:tc>
          <w:tcPr>
            <w:tcW w:w="331" w:type="dxa"/>
          </w:tcPr>
          <w:p w14:paraId="57105132" w14:textId="77777777" w:rsidR="00E04908" w:rsidRDefault="00E04908">
            <w:pPr>
              <w:pStyle w:val="TableParagraph"/>
              <w:rPr>
                <w:rFonts w:ascii="Times New Roman"/>
                <w:sz w:val="16"/>
              </w:rPr>
            </w:pPr>
          </w:p>
        </w:tc>
        <w:tc>
          <w:tcPr>
            <w:tcW w:w="321" w:type="dxa"/>
          </w:tcPr>
          <w:p w14:paraId="2807DD35" w14:textId="77777777" w:rsidR="00E04908" w:rsidRDefault="00E04908">
            <w:pPr>
              <w:pStyle w:val="TableParagraph"/>
              <w:rPr>
                <w:rFonts w:ascii="Times New Roman"/>
                <w:sz w:val="16"/>
              </w:rPr>
            </w:pPr>
          </w:p>
        </w:tc>
        <w:tc>
          <w:tcPr>
            <w:tcW w:w="331" w:type="dxa"/>
          </w:tcPr>
          <w:p w14:paraId="50BDFF43" w14:textId="77777777" w:rsidR="00E04908" w:rsidRDefault="00E04908">
            <w:pPr>
              <w:pStyle w:val="TableParagraph"/>
              <w:rPr>
                <w:rFonts w:ascii="Times New Roman"/>
                <w:sz w:val="16"/>
              </w:rPr>
            </w:pPr>
          </w:p>
        </w:tc>
        <w:tc>
          <w:tcPr>
            <w:tcW w:w="342" w:type="dxa"/>
          </w:tcPr>
          <w:p w14:paraId="23F69258" w14:textId="77777777" w:rsidR="00E04908" w:rsidRDefault="00E04908">
            <w:pPr>
              <w:pStyle w:val="TableParagraph"/>
              <w:rPr>
                <w:rFonts w:ascii="Times New Roman"/>
                <w:sz w:val="16"/>
              </w:rPr>
            </w:pPr>
          </w:p>
        </w:tc>
        <w:tc>
          <w:tcPr>
            <w:tcW w:w="351" w:type="dxa"/>
          </w:tcPr>
          <w:p w14:paraId="45590E1D" w14:textId="77777777" w:rsidR="00E04908" w:rsidRDefault="00E04908">
            <w:pPr>
              <w:pStyle w:val="TableParagraph"/>
              <w:rPr>
                <w:rFonts w:ascii="Times New Roman"/>
                <w:sz w:val="16"/>
              </w:rPr>
            </w:pPr>
          </w:p>
        </w:tc>
        <w:tc>
          <w:tcPr>
            <w:tcW w:w="341" w:type="dxa"/>
          </w:tcPr>
          <w:p w14:paraId="047F47B4" w14:textId="77777777" w:rsidR="00E04908" w:rsidRDefault="00E04908">
            <w:pPr>
              <w:pStyle w:val="TableParagraph"/>
              <w:rPr>
                <w:rFonts w:ascii="Times New Roman"/>
                <w:sz w:val="16"/>
              </w:rPr>
            </w:pPr>
          </w:p>
        </w:tc>
        <w:tc>
          <w:tcPr>
            <w:tcW w:w="341" w:type="dxa"/>
          </w:tcPr>
          <w:p w14:paraId="21EE7DB7" w14:textId="77777777" w:rsidR="00E04908" w:rsidRDefault="00E04908">
            <w:pPr>
              <w:pStyle w:val="TableParagraph"/>
              <w:rPr>
                <w:rFonts w:ascii="Times New Roman"/>
                <w:sz w:val="16"/>
              </w:rPr>
            </w:pPr>
          </w:p>
        </w:tc>
        <w:tc>
          <w:tcPr>
            <w:tcW w:w="341" w:type="dxa"/>
          </w:tcPr>
          <w:p w14:paraId="5559873B" w14:textId="77777777" w:rsidR="00E04908" w:rsidRDefault="00E04908">
            <w:pPr>
              <w:pStyle w:val="TableParagraph"/>
              <w:rPr>
                <w:rFonts w:ascii="Times New Roman"/>
                <w:sz w:val="16"/>
              </w:rPr>
            </w:pPr>
          </w:p>
        </w:tc>
        <w:tc>
          <w:tcPr>
            <w:tcW w:w="341" w:type="dxa"/>
          </w:tcPr>
          <w:p w14:paraId="66A5D3A6" w14:textId="77777777" w:rsidR="00E04908" w:rsidRDefault="00E04908">
            <w:pPr>
              <w:pStyle w:val="TableParagraph"/>
              <w:rPr>
                <w:rFonts w:ascii="Times New Roman"/>
                <w:sz w:val="16"/>
              </w:rPr>
            </w:pPr>
          </w:p>
        </w:tc>
        <w:tc>
          <w:tcPr>
            <w:tcW w:w="341" w:type="dxa"/>
          </w:tcPr>
          <w:p w14:paraId="02B572C2" w14:textId="77777777" w:rsidR="00E04908" w:rsidRDefault="00E04908">
            <w:pPr>
              <w:pStyle w:val="TableParagraph"/>
              <w:rPr>
                <w:rFonts w:ascii="Times New Roman"/>
                <w:sz w:val="16"/>
              </w:rPr>
            </w:pPr>
          </w:p>
        </w:tc>
        <w:tc>
          <w:tcPr>
            <w:tcW w:w="352" w:type="dxa"/>
          </w:tcPr>
          <w:p w14:paraId="06001BBA" w14:textId="77777777" w:rsidR="00E04908" w:rsidRDefault="00E04908">
            <w:pPr>
              <w:pStyle w:val="TableParagraph"/>
              <w:rPr>
                <w:rFonts w:ascii="Times New Roman"/>
                <w:sz w:val="16"/>
              </w:rPr>
            </w:pPr>
          </w:p>
        </w:tc>
        <w:tc>
          <w:tcPr>
            <w:tcW w:w="341" w:type="dxa"/>
          </w:tcPr>
          <w:p w14:paraId="4D34583B" w14:textId="77777777" w:rsidR="00E04908" w:rsidRDefault="00E04908">
            <w:pPr>
              <w:pStyle w:val="TableParagraph"/>
              <w:rPr>
                <w:rFonts w:ascii="Times New Roman"/>
                <w:sz w:val="16"/>
              </w:rPr>
            </w:pPr>
          </w:p>
        </w:tc>
        <w:tc>
          <w:tcPr>
            <w:tcW w:w="342" w:type="dxa"/>
          </w:tcPr>
          <w:p w14:paraId="6C29BFF7" w14:textId="77777777" w:rsidR="00E04908" w:rsidRDefault="00E04908">
            <w:pPr>
              <w:pStyle w:val="TableParagraph"/>
              <w:rPr>
                <w:rFonts w:ascii="Times New Roman"/>
                <w:sz w:val="16"/>
              </w:rPr>
            </w:pPr>
          </w:p>
        </w:tc>
        <w:tc>
          <w:tcPr>
            <w:tcW w:w="341" w:type="dxa"/>
          </w:tcPr>
          <w:p w14:paraId="18B650E8" w14:textId="77777777" w:rsidR="00E04908" w:rsidRDefault="00E04908">
            <w:pPr>
              <w:pStyle w:val="TableParagraph"/>
              <w:rPr>
                <w:rFonts w:ascii="Times New Roman"/>
                <w:sz w:val="16"/>
              </w:rPr>
            </w:pPr>
          </w:p>
        </w:tc>
        <w:tc>
          <w:tcPr>
            <w:tcW w:w="341" w:type="dxa"/>
          </w:tcPr>
          <w:p w14:paraId="254A9698" w14:textId="77777777" w:rsidR="00E04908" w:rsidRDefault="00E04908">
            <w:pPr>
              <w:pStyle w:val="TableParagraph"/>
              <w:rPr>
                <w:rFonts w:ascii="Times New Roman"/>
                <w:sz w:val="16"/>
              </w:rPr>
            </w:pPr>
          </w:p>
        </w:tc>
        <w:tc>
          <w:tcPr>
            <w:tcW w:w="341" w:type="dxa"/>
          </w:tcPr>
          <w:p w14:paraId="3980158B" w14:textId="77777777" w:rsidR="00E04908" w:rsidRDefault="00E04908">
            <w:pPr>
              <w:pStyle w:val="TableParagraph"/>
              <w:rPr>
                <w:rFonts w:ascii="Times New Roman"/>
                <w:sz w:val="16"/>
              </w:rPr>
            </w:pPr>
          </w:p>
        </w:tc>
        <w:tc>
          <w:tcPr>
            <w:tcW w:w="351" w:type="dxa"/>
          </w:tcPr>
          <w:p w14:paraId="01C7448D" w14:textId="77777777" w:rsidR="00E04908" w:rsidRDefault="00E04908">
            <w:pPr>
              <w:pStyle w:val="TableParagraph"/>
              <w:rPr>
                <w:rFonts w:ascii="Times New Roman"/>
                <w:sz w:val="16"/>
              </w:rPr>
            </w:pPr>
          </w:p>
        </w:tc>
        <w:tc>
          <w:tcPr>
            <w:tcW w:w="342" w:type="dxa"/>
          </w:tcPr>
          <w:p w14:paraId="549D7A89" w14:textId="77777777" w:rsidR="00E04908" w:rsidRDefault="00E04908">
            <w:pPr>
              <w:pStyle w:val="TableParagraph"/>
              <w:rPr>
                <w:rFonts w:ascii="Times New Roman"/>
                <w:sz w:val="16"/>
              </w:rPr>
            </w:pPr>
          </w:p>
        </w:tc>
        <w:tc>
          <w:tcPr>
            <w:tcW w:w="341" w:type="dxa"/>
          </w:tcPr>
          <w:p w14:paraId="3872C525" w14:textId="77777777" w:rsidR="00E04908" w:rsidRDefault="00E04908">
            <w:pPr>
              <w:pStyle w:val="TableParagraph"/>
              <w:rPr>
                <w:rFonts w:ascii="Times New Roman"/>
                <w:sz w:val="16"/>
              </w:rPr>
            </w:pPr>
          </w:p>
        </w:tc>
        <w:tc>
          <w:tcPr>
            <w:tcW w:w="341" w:type="dxa"/>
          </w:tcPr>
          <w:p w14:paraId="2601F216" w14:textId="77777777" w:rsidR="00E04908" w:rsidRDefault="00E04908">
            <w:pPr>
              <w:pStyle w:val="TableParagraph"/>
              <w:rPr>
                <w:rFonts w:ascii="Times New Roman"/>
                <w:sz w:val="16"/>
              </w:rPr>
            </w:pPr>
          </w:p>
        </w:tc>
        <w:tc>
          <w:tcPr>
            <w:tcW w:w="341" w:type="dxa"/>
          </w:tcPr>
          <w:p w14:paraId="33B10112" w14:textId="77777777" w:rsidR="00E04908" w:rsidRDefault="00E04908">
            <w:pPr>
              <w:pStyle w:val="TableParagraph"/>
              <w:rPr>
                <w:rFonts w:ascii="Times New Roman"/>
                <w:sz w:val="16"/>
              </w:rPr>
            </w:pPr>
          </w:p>
        </w:tc>
        <w:tc>
          <w:tcPr>
            <w:tcW w:w="351" w:type="dxa"/>
          </w:tcPr>
          <w:p w14:paraId="2882E988" w14:textId="77777777" w:rsidR="00E04908" w:rsidRDefault="00E04908">
            <w:pPr>
              <w:pStyle w:val="TableParagraph"/>
              <w:rPr>
                <w:rFonts w:ascii="Times New Roman"/>
                <w:sz w:val="16"/>
              </w:rPr>
            </w:pPr>
          </w:p>
        </w:tc>
        <w:tc>
          <w:tcPr>
            <w:tcW w:w="341" w:type="dxa"/>
          </w:tcPr>
          <w:p w14:paraId="4145BFA7" w14:textId="77777777" w:rsidR="00E04908" w:rsidRDefault="00E04908">
            <w:pPr>
              <w:pStyle w:val="TableParagraph"/>
              <w:rPr>
                <w:rFonts w:ascii="Times New Roman"/>
                <w:sz w:val="16"/>
              </w:rPr>
            </w:pPr>
          </w:p>
        </w:tc>
        <w:tc>
          <w:tcPr>
            <w:tcW w:w="341" w:type="dxa"/>
          </w:tcPr>
          <w:p w14:paraId="2BD63AD1" w14:textId="77777777" w:rsidR="00E04908" w:rsidRDefault="00E04908">
            <w:pPr>
              <w:pStyle w:val="TableParagraph"/>
              <w:rPr>
                <w:rFonts w:ascii="Times New Roman"/>
                <w:sz w:val="16"/>
              </w:rPr>
            </w:pPr>
          </w:p>
        </w:tc>
        <w:tc>
          <w:tcPr>
            <w:tcW w:w="362" w:type="dxa"/>
          </w:tcPr>
          <w:p w14:paraId="549B32E6" w14:textId="77777777" w:rsidR="00E04908" w:rsidRDefault="00E04908">
            <w:pPr>
              <w:pStyle w:val="TableParagraph"/>
              <w:rPr>
                <w:rFonts w:ascii="Times New Roman"/>
                <w:sz w:val="16"/>
              </w:rPr>
            </w:pPr>
          </w:p>
        </w:tc>
      </w:tr>
      <w:tr w:rsidR="00E04908" w14:paraId="5174F9E2" w14:textId="77777777">
        <w:trPr>
          <w:trHeight w:val="230"/>
        </w:trPr>
        <w:tc>
          <w:tcPr>
            <w:tcW w:w="4313" w:type="dxa"/>
          </w:tcPr>
          <w:p w14:paraId="53ABC59E" w14:textId="77777777" w:rsidR="00E04908" w:rsidRDefault="00000000">
            <w:pPr>
              <w:pStyle w:val="TableParagraph"/>
              <w:tabs>
                <w:tab w:val="left" w:pos="845"/>
              </w:tabs>
              <w:spacing w:before="2" w:line="208" w:lineRule="exact"/>
              <w:ind w:left="415"/>
              <w:rPr>
                <w:sz w:val="20"/>
              </w:rPr>
            </w:pPr>
            <w:r>
              <w:rPr>
                <w:spacing w:val="-5"/>
                <w:sz w:val="20"/>
              </w:rPr>
              <w:t>a.</w:t>
            </w:r>
            <w:r>
              <w:rPr>
                <w:sz w:val="20"/>
              </w:rPr>
              <w:tab/>
              <w:t>English</w:t>
            </w:r>
            <w:r>
              <w:rPr>
                <w:spacing w:val="-6"/>
                <w:sz w:val="20"/>
              </w:rPr>
              <w:t xml:space="preserve"> </w:t>
            </w:r>
            <w:r>
              <w:rPr>
                <w:sz w:val="20"/>
              </w:rPr>
              <w:t>training</w:t>
            </w:r>
            <w:r>
              <w:rPr>
                <w:spacing w:val="-6"/>
                <w:sz w:val="20"/>
              </w:rPr>
              <w:t xml:space="preserve"> </w:t>
            </w:r>
            <w:r>
              <w:rPr>
                <w:spacing w:val="-2"/>
                <w:sz w:val="20"/>
              </w:rPr>
              <w:t>provider</w:t>
            </w:r>
          </w:p>
        </w:tc>
        <w:tc>
          <w:tcPr>
            <w:tcW w:w="331" w:type="dxa"/>
          </w:tcPr>
          <w:p w14:paraId="7FC92306" w14:textId="77777777" w:rsidR="00E04908" w:rsidRDefault="00E04908">
            <w:pPr>
              <w:pStyle w:val="TableParagraph"/>
              <w:rPr>
                <w:rFonts w:ascii="Times New Roman"/>
                <w:sz w:val="16"/>
              </w:rPr>
            </w:pPr>
          </w:p>
        </w:tc>
        <w:tc>
          <w:tcPr>
            <w:tcW w:w="321" w:type="dxa"/>
          </w:tcPr>
          <w:p w14:paraId="62519B35" w14:textId="77777777" w:rsidR="00E04908" w:rsidRDefault="00E04908">
            <w:pPr>
              <w:pStyle w:val="TableParagraph"/>
              <w:rPr>
                <w:rFonts w:ascii="Times New Roman"/>
                <w:sz w:val="16"/>
              </w:rPr>
            </w:pPr>
          </w:p>
        </w:tc>
        <w:tc>
          <w:tcPr>
            <w:tcW w:w="331" w:type="dxa"/>
          </w:tcPr>
          <w:p w14:paraId="6FBC2E2C" w14:textId="77777777" w:rsidR="00E04908" w:rsidRDefault="00E04908">
            <w:pPr>
              <w:pStyle w:val="TableParagraph"/>
              <w:rPr>
                <w:rFonts w:ascii="Times New Roman"/>
                <w:sz w:val="16"/>
              </w:rPr>
            </w:pPr>
          </w:p>
        </w:tc>
        <w:tc>
          <w:tcPr>
            <w:tcW w:w="342" w:type="dxa"/>
          </w:tcPr>
          <w:p w14:paraId="214439BC" w14:textId="77777777" w:rsidR="00E04908" w:rsidRDefault="00E04908">
            <w:pPr>
              <w:pStyle w:val="TableParagraph"/>
              <w:rPr>
                <w:rFonts w:ascii="Times New Roman"/>
                <w:sz w:val="16"/>
              </w:rPr>
            </w:pPr>
          </w:p>
        </w:tc>
        <w:tc>
          <w:tcPr>
            <w:tcW w:w="351" w:type="dxa"/>
          </w:tcPr>
          <w:p w14:paraId="51679C90" w14:textId="77777777" w:rsidR="00E04908" w:rsidRDefault="00E04908">
            <w:pPr>
              <w:pStyle w:val="TableParagraph"/>
              <w:rPr>
                <w:rFonts w:ascii="Times New Roman"/>
                <w:sz w:val="16"/>
              </w:rPr>
            </w:pPr>
          </w:p>
        </w:tc>
        <w:tc>
          <w:tcPr>
            <w:tcW w:w="341" w:type="dxa"/>
            <w:shd w:val="clear" w:color="auto" w:fill="FFC000"/>
          </w:tcPr>
          <w:p w14:paraId="0EEE3428" w14:textId="77777777" w:rsidR="00E04908" w:rsidRDefault="00E04908">
            <w:pPr>
              <w:pStyle w:val="TableParagraph"/>
              <w:rPr>
                <w:rFonts w:ascii="Times New Roman"/>
                <w:sz w:val="16"/>
              </w:rPr>
            </w:pPr>
          </w:p>
        </w:tc>
        <w:tc>
          <w:tcPr>
            <w:tcW w:w="341" w:type="dxa"/>
            <w:shd w:val="clear" w:color="auto" w:fill="FFC000"/>
          </w:tcPr>
          <w:p w14:paraId="63538EF6" w14:textId="77777777" w:rsidR="00E04908" w:rsidRDefault="00E04908">
            <w:pPr>
              <w:pStyle w:val="TableParagraph"/>
              <w:rPr>
                <w:rFonts w:ascii="Times New Roman"/>
                <w:sz w:val="16"/>
              </w:rPr>
            </w:pPr>
          </w:p>
        </w:tc>
        <w:tc>
          <w:tcPr>
            <w:tcW w:w="341" w:type="dxa"/>
            <w:shd w:val="clear" w:color="auto" w:fill="B3E4A0"/>
          </w:tcPr>
          <w:p w14:paraId="17A0688F" w14:textId="77777777" w:rsidR="00E04908" w:rsidRDefault="00E04908">
            <w:pPr>
              <w:pStyle w:val="TableParagraph"/>
              <w:rPr>
                <w:rFonts w:ascii="Times New Roman"/>
                <w:sz w:val="16"/>
              </w:rPr>
            </w:pPr>
          </w:p>
        </w:tc>
        <w:tc>
          <w:tcPr>
            <w:tcW w:w="341" w:type="dxa"/>
            <w:shd w:val="clear" w:color="auto" w:fill="B3E4A0"/>
          </w:tcPr>
          <w:p w14:paraId="7FD7ECB8" w14:textId="77777777" w:rsidR="00E04908" w:rsidRDefault="00E04908">
            <w:pPr>
              <w:pStyle w:val="TableParagraph"/>
              <w:rPr>
                <w:rFonts w:ascii="Times New Roman"/>
                <w:sz w:val="16"/>
              </w:rPr>
            </w:pPr>
          </w:p>
        </w:tc>
        <w:tc>
          <w:tcPr>
            <w:tcW w:w="341" w:type="dxa"/>
            <w:shd w:val="clear" w:color="auto" w:fill="B3E4A0"/>
          </w:tcPr>
          <w:p w14:paraId="19A14695" w14:textId="77777777" w:rsidR="00E04908" w:rsidRDefault="00E04908">
            <w:pPr>
              <w:pStyle w:val="TableParagraph"/>
              <w:rPr>
                <w:rFonts w:ascii="Times New Roman"/>
                <w:sz w:val="16"/>
              </w:rPr>
            </w:pPr>
          </w:p>
        </w:tc>
        <w:tc>
          <w:tcPr>
            <w:tcW w:w="352" w:type="dxa"/>
            <w:shd w:val="clear" w:color="auto" w:fill="B3E4A0"/>
          </w:tcPr>
          <w:p w14:paraId="5B1D7FCB" w14:textId="77777777" w:rsidR="00E04908" w:rsidRDefault="00E04908">
            <w:pPr>
              <w:pStyle w:val="TableParagraph"/>
              <w:rPr>
                <w:rFonts w:ascii="Times New Roman"/>
                <w:sz w:val="16"/>
              </w:rPr>
            </w:pPr>
          </w:p>
        </w:tc>
        <w:tc>
          <w:tcPr>
            <w:tcW w:w="341" w:type="dxa"/>
            <w:shd w:val="clear" w:color="auto" w:fill="B3E4A0"/>
          </w:tcPr>
          <w:p w14:paraId="15BC7B65" w14:textId="77777777" w:rsidR="00E04908" w:rsidRDefault="00E04908">
            <w:pPr>
              <w:pStyle w:val="TableParagraph"/>
              <w:rPr>
                <w:rFonts w:ascii="Times New Roman"/>
                <w:sz w:val="16"/>
              </w:rPr>
            </w:pPr>
          </w:p>
        </w:tc>
        <w:tc>
          <w:tcPr>
            <w:tcW w:w="342" w:type="dxa"/>
            <w:shd w:val="clear" w:color="auto" w:fill="B3E4A0"/>
          </w:tcPr>
          <w:p w14:paraId="7AD693B3" w14:textId="77777777" w:rsidR="00E04908" w:rsidRDefault="00E04908">
            <w:pPr>
              <w:pStyle w:val="TableParagraph"/>
              <w:rPr>
                <w:rFonts w:ascii="Times New Roman"/>
                <w:sz w:val="16"/>
              </w:rPr>
            </w:pPr>
          </w:p>
        </w:tc>
        <w:tc>
          <w:tcPr>
            <w:tcW w:w="341" w:type="dxa"/>
            <w:shd w:val="clear" w:color="auto" w:fill="B3E4A0"/>
          </w:tcPr>
          <w:p w14:paraId="14ED3B35" w14:textId="77777777" w:rsidR="00E04908" w:rsidRDefault="00E04908">
            <w:pPr>
              <w:pStyle w:val="TableParagraph"/>
              <w:rPr>
                <w:rFonts w:ascii="Times New Roman"/>
                <w:sz w:val="16"/>
              </w:rPr>
            </w:pPr>
          </w:p>
        </w:tc>
        <w:tc>
          <w:tcPr>
            <w:tcW w:w="341" w:type="dxa"/>
            <w:shd w:val="clear" w:color="auto" w:fill="B3E4A0"/>
          </w:tcPr>
          <w:p w14:paraId="6C05196C" w14:textId="77777777" w:rsidR="00E04908" w:rsidRDefault="00E04908">
            <w:pPr>
              <w:pStyle w:val="TableParagraph"/>
              <w:rPr>
                <w:rFonts w:ascii="Times New Roman"/>
                <w:sz w:val="16"/>
              </w:rPr>
            </w:pPr>
          </w:p>
        </w:tc>
        <w:tc>
          <w:tcPr>
            <w:tcW w:w="341" w:type="dxa"/>
            <w:shd w:val="clear" w:color="auto" w:fill="B3E4A0"/>
          </w:tcPr>
          <w:p w14:paraId="1AAD34C7" w14:textId="77777777" w:rsidR="00E04908" w:rsidRDefault="00E04908">
            <w:pPr>
              <w:pStyle w:val="TableParagraph"/>
              <w:rPr>
                <w:rFonts w:ascii="Times New Roman"/>
                <w:sz w:val="16"/>
              </w:rPr>
            </w:pPr>
          </w:p>
        </w:tc>
        <w:tc>
          <w:tcPr>
            <w:tcW w:w="351" w:type="dxa"/>
            <w:shd w:val="clear" w:color="auto" w:fill="B3E4A0"/>
          </w:tcPr>
          <w:p w14:paraId="01CE898B" w14:textId="77777777" w:rsidR="00E04908" w:rsidRDefault="00E04908">
            <w:pPr>
              <w:pStyle w:val="TableParagraph"/>
              <w:rPr>
                <w:rFonts w:ascii="Times New Roman"/>
                <w:sz w:val="16"/>
              </w:rPr>
            </w:pPr>
          </w:p>
        </w:tc>
        <w:tc>
          <w:tcPr>
            <w:tcW w:w="342" w:type="dxa"/>
            <w:shd w:val="clear" w:color="auto" w:fill="B3E4A0"/>
          </w:tcPr>
          <w:p w14:paraId="6B7F4567" w14:textId="77777777" w:rsidR="00E04908" w:rsidRDefault="00E04908">
            <w:pPr>
              <w:pStyle w:val="TableParagraph"/>
              <w:rPr>
                <w:rFonts w:ascii="Times New Roman"/>
                <w:sz w:val="16"/>
              </w:rPr>
            </w:pPr>
          </w:p>
        </w:tc>
        <w:tc>
          <w:tcPr>
            <w:tcW w:w="341" w:type="dxa"/>
            <w:shd w:val="clear" w:color="auto" w:fill="B3E4A0"/>
          </w:tcPr>
          <w:p w14:paraId="0C966B32" w14:textId="77777777" w:rsidR="00E04908" w:rsidRDefault="00E04908">
            <w:pPr>
              <w:pStyle w:val="TableParagraph"/>
              <w:rPr>
                <w:rFonts w:ascii="Times New Roman"/>
                <w:sz w:val="16"/>
              </w:rPr>
            </w:pPr>
          </w:p>
        </w:tc>
        <w:tc>
          <w:tcPr>
            <w:tcW w:w="341" w:type="dxa"/>
            <w:shd w:val="clear" w:color="auto" w:fill="B3E4A0"/>
          </w:tcPr>
          <w:p w14:paraId="019B216E" w14:textId="77777777" w:rsidR="00E04908" w:rsidRDefault="00E04908">
            <w:pPr>
              <w:pStyle w:val="TableParagraph"/>
              <w:rPr>
                <w:rFonts w:ascii="Times New Roman"/>
                <w:sz w:val="16"/>
              </w:rPr>
            </w:pPr>
          </w:p>
        </w:tc>
        <w:tc>
          <w:tcPr>
            <w:tcW w:w="341" w:type="dxa"/>
            <w:shd w:val="clear" w:color="auto" w:fill="B3E4A0"/>
          </w:tcPr>
          <w:p w14:paraId="375E1848" w14:textId="77777777" w:rsidR="00E04908" w:rsidRDefault="00E04908">
            <w:pPr>
              <w:pStyle w:val="TableParagraph"/>
              <w:rPr>
                <w:rFonts w:ascii="Times New Roman"/>
                <w:sz w:val="16"/>
              </w:rPr>
            </w:pPr>
          </w:p>
        </w:tc>
        <w:tc>
          <w:tcPr>
            <w:tcW w:w="351" w:type="dxa"/>
          </w:tcPr>
          <w:p w14:paraId="2FD65927" w14:textId="77777777" w:rsidR="00E04908" w:rsidRDefault="00E04908">
            <w:pPr>
              <w:pStyle w:val="TableParagraph"/>
              <w:rPr>
                <w:rFonts w:ascii="Times New Roman"/>
                <w:sz w:val="16"/>
              </w:rPr>
            </w:pPr>
          </w:p>
        </w:tc>
        <w:tc>
          <w:tcPr>
            <w:tcW w:w="341" w:type="dxa"/>
          </w:tcPr>
          <w:p w14:paraId="4D26E7B0" w14:textId="77777777" w:rsidR="00E04908" w:rsidRDefault="00E04908">
            <w:pPr>
              <w:pStyle w:val="TableParagraph"/>
              <w:rPr>
                <w:rFonts w:ascii="Times New Roman"/>
                <w:sz w:val="16"/>
              </w:rPr>
            </w:pPr>
          </w:p>
        </w:tc>
        <w:tc>
          <w:tcPr>
            <w:tcW w:w="341" w:type="dxa"/>
          </w:tcPr>
          <w:p w14:paraId="68931F74" w14:textId="77777777" w:rsidR="00E04908" w:rsidRDefault="00E04908">
            <w:pPr>
              <w:pStyle w:val="TableParagraph"/>
              <w:rPr>
                <w:rFonts w:ascii="Times New Roman"/>
                <w:sz w:val="16"/>
              </w:rPr>
            </w:pPr>
          </w:p>
        </w:tc>
        <w:tc>
          <w:tcPr>
            <w:tcW w:w="362" w:type="dxa"/>
          </w:tcPr>
          <w:p w14:paraId="6F2AA125" w14:textId="77777777" w:rsidR="00E04908" w:rsidRDefault="00E04908">
            <w:pPr>
              <w:pStyle w:val="TableParagraph"/>
              <w:rPr>
                <w:rFonts w:ascii="Times New Roman"/>
                <w:sz w:val="16"/>
              </w:rPr>
            </w:pPr>
          </w:p>
        </w:tc>
      </w:tr>
      <w:tr w:rsidR="00E04908" w14:paraId="375B59AD" w14:textId="77777777">
        <w:trPr>
          <w:trHeight w:val="230"/>
        </w:trPr>
        <w:tc>
          <w:tcPr>
            <w:tcW w:w="4313" w:type="dxa"/>
          </w:tcPr>
          <w:p w14:paraId="0FA32D3E" w14:textId="77777777" w:rsidR="00E04908" w:rsidRDefault="00000000">
            <w:pPr>
              <w:pStyle w:val="TableParagraph"/>
              <w:tabs>
                <w:tab w:val="left" w:pos="695"/>
              </w:tabs>
              <w:spacing w:before="3" w:line="208" w:lineRule="exact"/>
              <w:ind w:left="125"/>
              <w:rPr>
                <w:rFonts w:ascii="Arial"/>
                <w:b/>
                <w:sz w:val="20"/>
              </w:rPr>
            </w:pPr>
            <w:r>
              <w:rPr>
                <w:rFonts w:ascii="Arial"/>
                <w:b/>
                <w:spacing w:val="-5"/>
                <w:sz w:val="20"/>
              </w:rPr>
              <w:t>4.</w:t>
            </w:r>
            <w:r>
              <w:rPr>
                <w:rFonts w:ascii="Arial"/>
                <w:b/>
                <w:sz w:val="20"/>
              </w:rPr>
              <w:tab/>
            </w:r>
            <w:r>
              <w:rPr>
                <w:rFonts w:ascii="Arial"/>
                <w:b/>
                <w:spacing w:val="-2"/>
                <w:sz w:val="20"/>
              </w:rPr>
              <w:t>Consulting</w:t>
            </w:r>
          </w:p>
        </w:tc>
        <w:tc>
          <w:tcPr>
            <w:tcW w:w="331" w:type="dxa"/>
          </w:tcPr>
          <w:p w14:paraId="020B6AB6" w14:textId="77777777" w:rsidR="00E04908" w:rsidRDefault="00E04908">
            <w:pPr>
              <w:pStyle w:val="TableParagraph"/>
              <w:rPr>
                <w:rFonts w:ascii="Times New Roman"/>
                <w:sz w:val="16"/>
              </w:rPr>
            </w:pPr>
          </w:p>
        </w:tc>
        <w:tc>
          <w:tcPr>
            <w:tcW w:w="321" w:type="dxa"/>
          </w:tcPr>
          <w:p w14:paraId="0B096AAA" w14:textId="77777777" w:rsidR="00E04908" w:rsidRDefault="00E04908">
            <w:pPr>
              <w:pStyle w:val="TableParagraph"/>
              <w:rPr>
                <w:rFonts w:ascii="Times New Roman"/>
                <w:sz w:val="16"/>
              </w:rPr>
            </w:pPr>
          </w:p>
        </w:tc>
        <w:tc>
          <w:tcPr>
            <w:tcW w:w="331" w:type="dxa"/>
          </w:tcPr>
          <w:p w14:paraId="034DA520" w14:textId="77777777" w:rsidR="00E04908" w:rsidRDefault="00E04908">
            <w:pPr>
              <w:pStyle w:val="TableParagraph"/>
              <w:rPr>
                <w:rFonts w:ascii="Times New Roman"/>
                <w:sz w:val="16"/>
              </w:rPr>
            </w:pPr>
          </w:p>
        </w:tc>
        <w:tc>
          <w:tcPr>
            <w:tcW w:w="342" w:type="dxa"/>
          </w:tcPr>
          <w:p w14:paraId="54C46AEC" w14:textId="77777777" w:rsidR="00E04908" w:rsidRDefault="00E04908">
            <w:pPr>
              <w:pStyle w:val="TableParagraph"/>
              <w:rPr>
                <w:rFonts w:ascii="Times New Roman"/>
                <w:sz w:val="16"/>
              </w:rPr>
            </w:pPr>
          </w:p>
        </w:tc>
        <w:tc>
          <w:tcPr>
            <w:tcW w:w="351" w:type="dxa"/>
          </w:tcPr>
          <w:p w14:paraId="0E46B410" w14:textId="77777777" w:rsidR="00E04908" w:rsidRDefault="00E04908">
            <w:pPr>
              <w:pStyle w:val="TableParagraph"/>
              <w:rPr>
                <w:rFonts w:ascii="Times New Roman"/>
                <w:sz w:val="16"/>
              </w:rPr>
            </w:pPr>
          </w:p>
        </w:tc>
        <w:tc>
          <w:tcPr>
            <w:tcW w:w="341" w:type="dxa"/>
          </w:tcPr>
          <w:p w14:paraId="4976829C" w14:textId="77777777" w:rsidR="00E04908" w:rsidRDefault="00E04908">
            <w:pPr>
              <w:pStyle w:val="TableParagraph"/>
              <w:rPr>
                <w:rFonts w:ascii="Times New Roman"/>
                <w:sz w:val="16"/>
              </w:rPr>
            </w:pPr>
          </w:p>
        </w:tc>
        <w:tc>
          <w:tcPr>
            <w:tcW w:w="341" w:type="dxa"/>
          </w:tcPr>
          <w:p w14:paraId="627D685F" w14:textId="77777777" w:rsidR="00E04908" w:rsidRDefault="00E04908">
            <w:pPr>
              <w:pStyle w:val="TableParagraph"/>
              <w:rPr>
                <w:rFonts w:ascii="Times New Roman"/>
                <w:sz w:val="16"/>
              </w:rPr>
            </w:pPr>
          </w:p>
        </w:tc>
        <w:tc>
          <w:tcPr>
            <w:tcW w:w="341" w:type="dxa"/>
          </w:tcPr>
          <w:p w14:paraId="0019EC37" w14:textId="77777777" w:rsidR="00E04908" w:rsidRDefault="00E04908">
            <w:pPr>
              <w:pStyle w:val="TableParagraph"/>
              <w:rPr>
                <w:rFonts w:ascii="Times New Roman"/>
                <w:sz w:val="16"/>
              </w:rPr>
            </w:pPr>
          </w:p>
        </w:tc>
        <w:tc>
          <w:tcPr>
            <w:tcW w:w="341" w:type="dxa"/>
          </w:tcPr>
          <w:p w14:paraId="7D87BC70" w14:textId="77777777" w:rsidR="00E04908" w:rsidRDefault="00E04908">
            <w:pPr>
              <w:pStyle w:val="TableParagraph"/>
              <w:rPr>
                <w:rFonts w:ascii="Times New Roman"/>
                <w:sz w:val="16"/>
              </w:rPr>
            </w:pPr>
          </w:p>
        </w:tc>
        <w:tc>
          <w:tcPr>
            <w:tcW w:w="341" w:type="dxa"/>
          </w:tcPr>
          <w:p w14:paraId="5B551950" w14:textId="77777777" w:rsidR="00E04908" w:rsidRDefault="00E04908">
            <w:pPr>
              <w:pStyle w:val="TableParagraph"/>
              <w:rPr>
                <w:rFonts w:ascii="Times New Roman"/>
                <w:sz w:val="16"/>
              </w:rPr>
            </w:pPr>
          </w:p>
        </w:tc>
        <w:tc>
          <w:tcPr>
            <w:tcW w:w="352" w:type="dxa"/>
          </w:tcPr>
          <w:p w14:paraId="6AB8E6A7" w14:textId="77777777" w:rsidR="00E04908" w:rsidRDefault="00E04908">
            <w:pPr>
              <w:pStyle w:val="TableParagraph"/>
              <w:rPr>
                <w:rFonts w:ascii="Times New Roman"/>
                <w:sz w:val="16"/>
              </w:rPr>
            </w:pPr>
          </w:p>
        </w:tc>
        <w:tc>
          <w:tcPr>
            <w:tcW w:w="341" w:type="dxa"/>
          </w:tcPr>
          <w:p w14:paraId="527597A4" w14:textId="77777777" w:rsidR="00E04908" w:rsidRDefault="00E04908">
            <w:pPr>
              <w:pStyle w:val="TableParagraph"/>
              <w:rPr>
                <w:rFonts w:ascii="Times New Roman"/>
                <w:sz w:val="16"/>
              </w:rPr>
            </w:pPr>
          </w:p>
        </w:tc>
        <w:tc>
          <w:tcPr>
            <w:tcW w:w="342" w:type="dxa"/>
          </w:tcPr>
          <w:p w14:paraId="04475BE7" w14:textId="77777777" w:rsidR="00E04908" w:rsidRDefault="00E04908">
            <w:pPr>
              <w:pStyle w:val="TableParagraph"/>
              <w:rPr>
                <w:rFonts w:ascii="Times New Roman"/>
                <w:sz w:val="16"/>
              </w:rPr>
            </w:pPr>
          </w:p>
        </w:tc>
        <w:tc>
          <w:tcPr>
            <w:tcW w:w="341" w:type="dxa"/>
          </w:tcPr>
          <w:p w14:paraId="409D60EB" w14:textId="77777777" w:rsidR="00E04908" w:rsidRDefault="00E04908">
            <w:pPr>
              <w:pStyle w:val="TableParagraph"/>
              <w:rPr>
                <w:rFonts w:ascii="Times New Roman"/>
                <w:sz w:val="16"/>
              </w:rPr>
            </w:pPr>
          </w:p>
        </w:tc>
        <w:tc>
          <w:tcPr>
            <w:tcW w:w="341" w:type="dxa"/>
          </w:tcPr>
          <w:p w14:paraId="709BF375" w14:textId="77777777" w:rsidR="00E04908" w:rsidRDefault="00E04908">
            <w:pPr>
              <w:pStyle w:val="TableParagraph"/>
              <w:rPr>
                <w:rFonts w:ascii="Times New Roman"/>
                <w:sz w:val="16"/>
              </w:rPr>
            </w:pPr>
          </w:p>
        </w:tc>
        <w:tc>
          <w:tcPr>
            <w:tcW w:w="341" w:type="dxa"/>
          </w:tcPr>
          <w:p w14:paraId="29D7B269" w14:textId="77777777" w:rsidR="00E04908" w:rsidRDefault="00E04908">
            <w:pPr>
              <w:pStyle w:val="TableParagraph"/>
              <w:rPr>
                <w:rFonts w:ascii="Times New Roman"/>
                <w:sz w:val="16"/>
              </w:rPr>
            </w:pPr>
          </w:p>
        </w:tc>
        <w:tc>
          <w:tcPr>
            <w:tcW w:w="351" w:type="dxa"/>
          </w:tcPr>
          <w:p w14:paraId="52E436FE" w14:textId="77777777" w:rsidR="00E04908" w:rsidRDefault="00E04908">
            <w:pPr>
              <w:pStyle w:val="TableParagraph"/>
              <w:rPr>
                <w:rFonts w:ascii="Times New Roman"/>
                <w:sz w:val="16"/>
              </w:rPr>
            </w:pPr>
          </w:p>
        </w:tc>
        <w:tc>
          <w:tcPr>
            <w:tcW w:w="342" w:type="dxa"/>
          </w:tcPr>
          <w:p w14:paraId="181E87BE" w14:textId="77777777" w:rsidR="00E04908" w:rsidRDefault="00E04908">
            <w:pPr>
              <w:pStyle w:val="TableParagraph"/>
              <w:rPr>
                <w:rFonts w:ascii="Times New Roman"/>
                <w:sz w:val="16"/>
              </w:rPr>
            </w:pPr>
          </w:p>
        </w:tc>
        <w:tc>
          <w:tcPr>
            <w:tcW w:w="341" w:type="dxa"/>
          </w:tcPr>
          <w:p w14:paraId="664A32DA" w14:textId="77777777" w:rsidR="00E04908" w:rsidRDefault="00E04908">
            <w:pPr>
              <w:pStyle w:val="TableParagraph"/>
              <w:rPr>
                <w:rFonts w:ascii="Times New Roman"/>
                <w:sz w:val="16"/>
              </w:rPr>
            </w:pPr>
          </w:p>
        </w:tc>
        <w:tc>
          <w:tcPr>
            <w:tcW w:w="341" w:type="dxa"/>
          </w:tcPr>
          <w:p w14:paraId="478DC331" w14:textId="77777777" w:rsidR="00E04908" w:rsidRDefault="00E04908">
            <w:pPr>
              <w:pStyle w:val="TableParagraph"/>
              <w:rPr>
                <w:rFonts w:ascii="Times New Roman"/>
                <w:sz w:val="16"/>
              </w:rPr>
            </w:pPr>
          </w:p>
        </w:tc>
        <w:tc>
          <w:tcPr>
            <w:tcW w:w="341" w:type="dxa"/>
          </w:tcPr>
          <w:p w14:paraId="2485FB28" w14:textId="77777777" w:rsidR="00E04908" w:rsidRDefault="00E04908">
            <w:pPr>
              <w:pStyle w:val="TableParagraph"/>
              <w:rPr>
                <w:rFonts w:ascii="Times New Roman"/>
                <w:sz w:val="16"/>
              </w:rPr>
            </w:pPr>
          </w:p>
        </w:tc>
        <w:tc>
          <w:tcPr>
            <w:tcW w:w="351" w:type="dxa"/>
          </w:tcPr>
          <w:p w14:paraId="4300E487" w14:textId="77777777" w:rsidR="00E04908" w:rsidRDefault="00E04908">
            <w:pPr>
              <w:pStyle w:val="TableParagraph"/>
              <w:rPr>
                <w:rFonts w:ascii="Times New Roman"/>
                <w:sz w:val="16"/>
              </w:rPr>
            </w:pPr>
          </w:p>
        </w:tc>
        <w:tc>
          <w:tcPr>
            <w:tcW w:w="341" w:type="dxa"/>
          </w:tcPr>
          <w:p w14:paraId="144BF553" w14:textId="77777777" w:rsidR="00E04908" w:rsidRDefault="00E04908">
            <w:pPr>
              <w:pStyle w:val="TableParagraph"/>
              <w:rPr>
                <w:rFonts w:ascii="Times New Roman"/>
                <w:sz w:val="16"/>
              </w:rPr>
            </w:pPr>
          </w:p>
        </w:tc>
        <w:tc>
          <w:tcPr>
            <w:tcW w:w="341" w:type="dxa"/>
          </w:tcPr>
          <w:p w14:paraId="410F224E" w14:textId="77777777" w:rsidR="00E04908" w:rsidRDefault="00E04908">
            <w:pPr>
              <w:pStyle w:val="TableParagraph"/>
              <w:rPr>
                <w:rFonts w:ascii="Times New Roman"/>
                <w:sz w:val="16"/>
              </w:rPr>
            </w:pPr>
          </w:p>
        </w:tc>
        <w:tc>
          <w:tcPr>
            <w:tcW w:w="362" w:type="dxa"/>
          </w:tcPr>
          <w:p w14:paraId="7CA3EA2A" w14:textId="77777777" w:rsidR="00E04908" w:rsidRDefault="00E04908">
            <w:pPr>
              <w:pStyle w:val="TableParagraph"/>
              <w:rPr>
                <w:rFonts w:ascii="Times New Roman"/>
                <w:sz w:val="16"/>
              </w:rPr>
            </w:pPr>
          </w:p>
        </w:tc>
      </w:tr>
      <w:tr w:rsidR="00E04908" w14:paraId="646D1B31" w14:textId="77777777">
        <w:trPr>
          <w:trHeight w:val="460"/>
        </w:trPr>
        <w:tc>
          <w:tcPr>
            <w:tcW w:w="4313" w:type="dxa"/>
          </w:tcPr>
          <w:p w14:paraId="468C049C" w14:textId="77777777" w:rsidR="00E04908" w:rsidRDefault="00000000">
            <w:pPr>
              <w:pStyle w:val="TableParagraph"/>
              <w:spacing w:line="230" w:lineRule="atLeast"/>
              <w:ind w:left="825" w:right="221" w:hanging="361"/>
              <w:rPr>
                <w:sz w:val="20"/>
              </w:rPr>
            </w:pPr>
            <w:r>
              <w:rPr>
                <w:sz w:val="20"/>
              </w:rPr>
              <w:t>a.</w:t>
            </w:r>
            <w:r>
              <w:rPr>
                <w:spacing w:val="80"/>
                <w:sz w:val="20"/>
              </w:rPr>
              <w:t xml:space="preserve"> </w:t>
            </w:r>
            <w:r>
              <w:rPr>
                <w:sz w:val="20"/>
              </w:rPr>
              <w:t>Project</w:t>
            </w:r>
            <w:r>
              <w:rPr>
                <w:spacing w:val="-2"/>
                <w:sz w:val="20"/>
              </w:rPr>
              <w:t xml:space="preserve"> </w:t>
            </w:r>
            <w:r>
              <w:rPr>
                <w:sz w:val="20"/>
              </w:rPr>
              <w:t>Implementation</w:t>
            </w:r>
            <w:r>
              <w:rPr>
                <w:spacing w:val="-6"/>
                <w:sz w:val="20"/>
              </w:rPr>
              <w:t xml:space="preserve"> </w:t>
            </w:r>
            <w:r>
              <w:rPr>
                <w:sz w:val="20"/>
              </w:rPr>
              <w:t>Consultants (PIC 1) - Firms 1</w:t>
            </w:r>
          </w:p>
        </w:tc>
        <w:tc>
          <w:tcPr>
            <w:tcW w:w="331" w:type="dxa"/>
            <w:shd w:val="clear" w:color="auto" w:fill="FFC000"/>
          </w:tcPr>
          <w:p w14:paraId="0499A872" w14:textId="77777777" w:rsidR="00E04908" w:rsidRDefault="00E04908">
            <w:pPr>
              <w:pStyle w:val="TableParagraph"/>
              <w:rPr>
                <w:rFonts w:ascii="Times New Roman"/>
                <w:sz w:val="20"/>
              </w:rPr>
            </w:pPr>
          </w:p>
        </w:tc>
        <w:tc>
          <w:tcPr>
            <w:tcW w:w="321" w:type="dxa"/>
            <w:shd w:val="clear" w:color="auto" w:fill="B3E4A0"/>
          </w:tcPr>
          <w:p w14:paraId="15DFD3BD" w14:textId="77777777" w:rsidR="00E04908" w:rsidRDefault="00E04908">
            <w:pPr>
              <w:pStyle w:val="TableParagraph"/>
              <w:rPr>
                <w:rFonts w:ascii="Times New Roman"/>
                <w:sz w:val="20"/>
              </w:rPr>
            </w:pPr>
          </w:p>
        </w:tc>
        <w:tc>
          <w:tcPr>
            <w:tcW w:w="331" w:type="dxa"/>
            <w:shd w:val="clear" w:color="auto" w:fill="B3E4A0"/>
          </w:tcPr>
          <w:p w14:paraId="46CAC796" w14:textId="77777777" w:rsidR="00E04908" w:rsidRDefault="00E04908">
            <w:pPr>
              <w:pStyle w:val="TableParagraph"/>
              <w:rPr>
                <w:rFonts w:ascii="Times New Roman"/>
                <w:sz w:val="20"/>
              </w:rPr>
            </w:pPr>
          </w:p>
        </w:tc>
        <w:tc>
          <w:tcPr>
            <w:tcW w:w="342" w:type="dxa"/>
            <w:shd w:val="clear" w:color="auto" w:fill="B3E4A0"/>
          </w:tcPr>
          <w:p w14:paraId="6C579BBB" w14:textId="77777777" w:rsidR="00E04908" w:rsidRDefault="00E04908">
            <w:pPr>
              <w:pStyle w:val="TableParagraph"/>
              <w:rPr>
                <w:rFonts w:ascii="Times New Roman"/>
                <w:sz w:val="20"/>
              </w:rPr>
            </w:pPr>
          </w:p>
        </w:tc>
        <w:tc>
          <w:tcPr>
            <w:tcW w:w="351" w:type="dxa"/>
            <w:shd w:val="clear" w:color="auto" w:fill="B3E4A0"/>
          </w:tcPr>
          <w:p w14:paraId="77FE57C1" w14:textId="77777777" w:rsidR="00E04908" w:rsidRDefault="00E04908">
            <w:pPr>
              <w:pStyle w:val="TableParagraph"/>
              <w:rPr>
                <w:rFonts w:ascii="Times New Roman"/>
                <w:sz w:val="20"/>
              </w:rPr>
            </w:pPr>
          </w:p>
        </w:tc>
        <w:tc>
          <w:tcPr>
            <w:tcW w:w="341" w:type="dxa"/>
            <w:shd w:val="clear" w:color="auto" w:fill="B3E4A0"/>
          </w:tcPr>
          <w:p w14:paraId="73798D02" w14:textId="77777777" w:rsidR="00E04908" w:rsidRDefault="00E04908">
            <w:pPr>
              <w:pStyle w:val="TableParagraph"/>
              <w:rPr>
                <w:rFonts w:ascii="Times New Roman"/>
                <w:sz w:val="20"/>
              </w:rPr>
            </w:pPr>
          </w:p>
        </w:tc>
        <w:tc>
          <w:tcPr>
            <w:tcW w:w="341" w:type="dxa"/>
            <w:shd w:val="clear" w:color="auto" w:fill="B3E4A0"/>
          </w:tcPr>
          <w:p w14:paraId="19237659" w14:textId="77777777" w:rsidR="00E04908" w:rsidRDefault="00E04908">
            <w:pPr>
              <w:pStyle w:val="TableParagraph"/>
              <w:rPr>
                <w:rFonts w:ascii="Times New Roman"/>
                <w:sz w:val="20"/>
              </w:rPr>
            </w:pPr>
          </w:p>
        </w:tc>
        <w:tc>
          <w:tcPr>
            <w:tcW w:w="341" w:type="dxa"/>
            <w:shd w:val="clear" w:color="auto" w:fill="B3E4A0"/>
          </w:tcPr>
          <w:p w14:paraId="007FE81D" w14:textId="77777777" w:rsidR="00E04908" w:rsidRDefault="00E04908">
            <w:pPr>
              <w:pStyle w:val="TableParagraph"/>
              <w:rPr>
                <w:rFonts w:ascii="Times New Roman"/>
                <w:sz w:val="20"/>
              </w:rPr>
            </w:pPr>
          </w:p>
        </w:tc>
        <w:tc>
          <w:tcPr>
            <w:tcW w:w="341" w:type="dxa"/>
            <w:shd w:val="clear" w:color="auto" w:fill="B3E4A0"/>
          </w:tcPr>
          <w:p w14:paraId="45F8415B" w14:textId="77777777" w:rsidR="00E04908" w:rsidRDefault="00E04908">
            <w:pPr>
              <w:pStyle w:val="TableParagraph"/>
              <w:rPr>
                <w:rFonts w:ascii="Times New Roman"/>
                <w:sz w:val="20"/>
              </w:rPr>
            </w:pPr>
          </w:p>
        </w:tc>
        <w:tc>
          <w:tcPr>
            <w:tcW w:w="341" w:type="dxa"/>
            <w:shd w:val="clear" w:color="auto" w:fill="B3E4A0"/>
          </w:tcPr>
          <w:p w14:paraId="5FF008F7" w14:textId="77777777" w:rsidR="00E04908" w:rsidRDefault="00E04908">
            <w:pPr>
              <w:pStyle w:val="TableParagraph"/>
              <w:rPr>
                <w:rFonts w:ascii="Times New Roman"/>
                <w:sz w:val="20"/>
              </w:rPr>
            </w:pPr>
          </w:p>
        </w:tc>
        <w:tc>
          <w:tcPr>
            <w:tcW w:w="352" w:type="dxa"/>
            <w:shd w:val="clear" w:color="auto" w:fill="B3E4A0"/>
          </w:tcPr>
          <w:p w14:paraId="1694C6EC" w14:textId="77777777" w:rsidR="00E04908" w:rsidRDefault="00E04908">
            <w:pPr>
              <w:pStyle w:val="TableParagraph"/>
              <w:rPr>
                <w:rFonts w:ascii="Times New Roman"/>
                <w:sz w:val="20"/>
              </w:rPr>
            </w:pPr>
          </w:p>
        </w:tc>
        <w:tc>
          <w:tcPr>
            <w:tcW w:w="341" w:type="dxa"/>
            <w:shd w:val="clear" w:color="auto" w:fill="B3E4A0"/>
          </w:tcPr>
          <w:p w14:paraId="64A00162" w14:textId="77777777" w:rsidR="00E04908" w:rsidRDefault="00E04908">
            <w:pPr>
              <w:pStyle w:val="TableParagraph"/>
              <w:rPr>
                <w:rFonts w:ascii="Times New Roman"/>
                <w:sz w:val="20"/>
              </w:rPr>
            </w:pPr>
          </w:p>
        </w:tc>
        <w:tc>
          <w:tcPr>
            <w:tcW w:w="342" w:type="dxa"/>
            <w:shd w:val="clear" w:color="auto" w:fill="B3E4A0"/>
          </w:tcPr>
          <w:p w14:paraId="6961E889" w14:textId="77777777" w:rsidR="00E04908" w:rsidRDefault="00E04908">
            <w:pPr>
              <w:pStyle w:val="TableParagraph"/>
              <w:rPr>
                <w:rFonts w:ascii="Times New Roman"/>
                <w:sz w:val="20"/>
              </w:rPr>
            </w:pPr>
          </w:p>
        </w:tc>
        <w:tc>
          <w:tcPr>
            <w:tcW w:w="341" w:type="dxa"/>
            <w:shd w:val="clear" w:color="auto" w:fill="B3E4A0"/>
          </w:tcPr>
          <w:p w14:paraId="6C22CB19" w14:textId="77777777" w:rsidR="00E04908" w:rsidRDefault="00E04908">
            <w:pPr>
              <w:pStyle w:val="TableParagraph"/>
              <w:rPr>
                <w:rFonts w:ascii="Times New Roman"/>
                <w:sz w:val="20"/>
              </w:rPr>
            </w:pPr>
          </w:p>
        </w:tc>
        <w:tc>
          <w:tcPr>
            <w:tcW w:w="341" w:type="dxa"/>
            <w:shd w:val="clear" w:color="auto" w:fill="B3E4A0"/>
          </w:tcPr>
          <w:p w14:paraId="0DD67D8A" w14:textId="77777777" w:rsidR="00E04908" w:rsidRDefault="00E04908">
            <w:pPr>
              <w:pStyle w:val="TableParagraph"/>
              <w:rPr>
                <w:rFonts w:ascii="Times New Roman"/>
                <w:sz w:val="20"/>
              </w:rPr>
            </w:pPr>
          </w:p>
        </w:tc>
        <w:tc>
          <w:tcPr>
            <w:tcW w:w="341" w:type="dxa"/>
            <w:shd w:val="clear" w:color="auto" w:fill="B3E4A0"/>
          </w:tcPr>
          <w:p w14:paraId="789AC98E" w14:textId="77777777" w:rsidR="00E04908" w:rsidRDefault="00E04908">
            <w:pPr>
              <w:pStyle w:val="TableParagraph"/>
              <w:rPr>
                <w:rFonts w:ascii="Times New Roman"/>
                <w:sz w:val="20"/>
              </w:rPr>
            </w:pPr>
          </w:p>
        </w:tc>
        <w:tc>
          <w:tcPr>
            <w:tcW w:w="351" w:type="dxa"/>
            <w:shd w:val="clear" w:color="auto" w:fill="B3E4A0"/>
          </w:tcPr>
          <w:p w14:paraId="65335627" w14:textId="77777777" w:rsidR="00E04908" w:rsidRDefault="00E04908">
            <w:pPr>
              <w:pStyle w:val="TableParagraph"/>
              <w:rPr>
                <w:rFonts w:ascii="Times New Roman"/>
                <w:sz w:val="20"/>
              </w:rPr>
            </w:pPr>
          </w:p>
        </w:tc>
        <w:tc>
          <w:tcPr>
            <w:tcW w:w="342" w:type="dxa"/>
            <w:shd w:val="clear" w:color="auto" w:fill="B3E4A0"/>
          </w:tcPr>
          <w:p w14:paraId="7D7D02E3" w14:textId="77777777" w:rsidR="00E04908" w:rsidRDefault="00E04908">
            <w:pPr>
              <w:pStyle w:val="TableParagraph"/>
              <w:rPr>
                <w:rFonts w:ascii="Times New Roman"/>
                <w:sz w:val="20"/>
              </w:rPr>
            </w:pPr>
          </w:p>
        </w:tc>
        <w:tc>
          <w:tcPr>
            <w:tcW w:w="341" w:type="dxa"/>
            <w:shd w:val="clear" w:color="auto" w:fill="B3E4A0"/>
          </w:tcPr>
          <w:p w14:paraId="3FE4ADCF" w14:textId="77777777" w:rsidR="00E04908" w:rsidRDefault="00E04908">
            <w:pPr>
              <w:pStyle w:val="TableParagraph"/>
              <w:rPr>
                <w:rFonts w:ascii="Times New Roman"/>
                <w:sz w:val="20"/>
              </w:rPr>
            </w:pPr>
          </w:p>
        </w:tc>
        <w:tc>
          <w:tcPr>
            <w:tcW w:w="341" w:type="dxa"/>
            <w:shd w:val="clear" w:color="auto" w:fill="B3E4A0"/>
          </w:tcPr>
          <w:p w14:paraId="42ECB50B" w14:textId="77777777" w:rsidR="00E04908" w:rsidRDefault="00E04908">
            <w:pPr>
              <w:pStyle w:val="TableParagraph"/>
              <w:rPr>
                <w:rFonts w:ascii="Times New Roman"/>
                <w:sz w:val="20"/>
              </w:rPr>
            </w:pPr>
          </w:p>
        </w:tc>
        <w:tc>
          <w:tcPr>
            <w:tcW w:w="341" w:type="dxa"/>
            <w:shd w:val="clear" w:color="auto" w:fill="B3E4A0"/>
          </w:tcPr>
          <w:p w14:paraId="0DEA2E7B" w14:textId="77777777" w:rsidR="00E04908" w:rsidRDefault="00E04908">
            <w:pPr>
              <w:pStyle w:val="TableParagraph"/>
              <w:rPr>
                <w:rFonts w:ascii="Times New Roman"/>
                <w:sz w:val="20"/>
              </w:rPr>
            </w:pPr>
          </w:p>
        </w:tc>
        <w:tc>
          <w:tcPr>
            <w:tcW w:w="351" w:type="dxa"/>
            <w:shd w:val="clear" w:color="auto" w:fill="B3E4A0"/>
          </w:tcPr>
          <w:p w14:paraId="6C05E319" w14:textId="77777777" w:rsidR="00E04908" w:rsidRDefault="00E04908">
            <w:pPr>
              <w:pStyle w:val="TableParagraph"/>
              <w:rPr>
                <w:rFonts w:ascii="Times New Roman"/>
                <w:sz w:val="20"/>
              </w:rPr>
            </w:pPr>
          </w:p>
        </w:tc>
        <w:tc>
          <w:tcPr>
            <w:tcW w:w="341" w:type="dxa"/>
            <w:shd w:val="clear" w:color="auto" w:fill="B3E4A0"/>
          </w:tcPr>
          <w:p w14:paraId="38E61BB0" w14:textId="77777777" w:rsidR="00E04908" w:rsidRDefault="00E04908">
            <w:pPr>
              <w:pStyle w:val="TableParagraph"/>
              <w:rPr>
                <w:rFonts w:ascii="Times New Roman"/>
                <w:sz w:val="20"/>
              </w:rPr>
            </w:pPr>
          </w:p>
        </w:tc>
        <w:tc>
          <w:tcPr>
            <w:tcW w:w="341" w:type="dxa"/>
            <w:shd w:val="clear" w:color="auto" w:fill="B3E4A0"/>
          </w:tcPr>
          <w:p w14:paraId="6EC0EE19" w14:textId="77777777" w:rsidR="00E04908" w:rsidRDefault="00E04908">
            <w:pPr>
              <w:pStyle w:val="TableParagraph"/>
              <w:rPr>
                <w:rFonts w:ascii="Times New Roman"/>
                <w:sz w:val="20"/>
              </w:rPr>
            </w:pPr>
          </w:p>
        </w:tc>
        <w:tc>
          <w:tcPr>
            <w:tcW w:w="362" w:type="dxa"/>
            <w:shd w:val="clear" w:color="auto" w:fill="B3E4A0"/>
          </w:tcPr>
          <w:p w14:paraId="7A7B3A00" w14:textId="77777777" w:rsidR="00E04908" w:rsidRDefault="00E04908">
            <w:pPr>
              <w:pStyle w:val="TableParagraph"/>
              <w:rPr>
                <w:rFonts w:ascii="Times New Roman"/>
                <w:sz w:val="20"/>
              </w:rPr>
            </w:pPr>
          </w:p>
        </w:tc>
      </w:tr>
      <w:tr w:rsidR="00E04908" w14:paraId="5FF7F058" w14:textId="77777777">
        <w:trPr>
          <w:trHeight w:val="460"/>
        </w:trPr>
        <w:tc>
          <w:tcPr>
            <w:tcW w:w="4313" w:type="dxa"/>
          </w:tcPr>
          <w:p w14:paraId="48B9171E" w14:textId="77777777" w:rsidR="00E04908" w:rsidRDefault="00000000">
            <w:pPr>
              <w:pStyle w:val="TableParagraph"/>
              <w:spacing w:line="230" w:lineRule="atLeast"/>
              <w:ind w:left="825" w:right="166" w:hanging="361"/>
              <w:rPr>
                <w:sz w:val="20"/>
              </w:rPr>
            </w:pPr>
            <w:r>
              <w:rPr>
                <w:sz w:val="20"/>
              </w:rPr>
              <w:t>b.</w:t>
            </w:r>
            <w:r>
              <w:rPr>
                <w:spacing w:val="80"/>
                <w:sz w:val="20"/>
              </w:rPr>
              <w:t xml:space="preserve"> </w:t>
            </w:r>
            <w:r>
              <w:rPr>
                <w:sz w:val="20"/>
              </w:rPr>
              <w:t>Construction</w:t>
            </w:r>
            <w:r>
              <w:rPr>
                <w:spacing w:val="-4"/>
                <w:sz w:val="20"/>
              </w:rPr>
              <w:t xml:space="preserve"> </w:t>
            </w:r>
            <w:r>
              <w:rPr>
                <w:sz w:val="20"/>
              </w:rPr>
              <w:t>Supervision</w:t>
            </w:r>
            <w:r>
              <w:rPr>
                <w:spacing w:val="-4"/>
                <w:sz w:val="20"/>
              </w:rPr>
              <w:t xml:space="preserve"> </w:t>
            </w:r>
            <w:r>
              <w:rPr>
                <w:sz w:val="20"/>
              </w:rPr>
              <w:t>Firm –</w:t>
            </w:r>
            <w:r>
              <w:rPr>
                <w:spacing w:val="-4"/>
                <w:sz w:val="20"/>
              </w:rPr>
              <w:t xml:space="preserve"> </w:t>
            </w:r>
            <w:r>
              <w:rPr>
                <w:sz w:val="20"/>
              </w:rPr>
              <w:t xml:space="preserve">Firm </w:t>
            </w:r>
            <w:r>
              <w:rPr>
                <w:spacing w:val="-10"/>
                <w:sz w:val="20"/>
              </w:rPr>
              <w:t>2</w:t>
            </w:r>
          </w:p>
        </w:tc>
        <w:tc>
          <w:tcPr>
            <w:tcW w:w="331" w:type="dxa"/>
            <w:shd w:val="clear" w:color="auto" w:fill="FFC000"/>
          </w:tcPr>
          <w:p w14:paraId="7FB8BE73" w14:textId="77777777" w:rsidR="00E04908" w:rsidRDefault="00E04908">
            <w:pPr>
              <w:pStyle w:val="TableParagraph"/>
              <w:rPr>
                <w:rFonts w:ascii="Times New Roman"/>
                <w:sz w:val="20"/>
              </w:rPr>
            </w:pPr>
          </w:p>
        </w:tc>
        <w:tc>
          <w:tcPr>
            <w:tcW w:w="321" w:type="dxa"/>
            <w:shd w:val="clear" w:color="auto" w:fill="B3E4A0"/>
          </w:tcPr>
          <w:p w14:paraId="6D6F38D6" w14:textId="77777777" w:rsidR="00E04908" w:rsidRDefault="00E04908">
            <w:pPr>
              <w:pStyle w:val="TableParagraph"/>
              <w:rPr>
                <w:rFonts w:ascii="Times New Roman"/>
                <w:sz w:val="20"/>
              </w:rPr>
            </w:pPr>
          </w:p>
        </w:tc>
        <w:tc>
          <w:tcPr>
            <w:tcW w:w="331" w:type="dxa"/>
            <w:shd w:val="clear" w:color="auto" w:fill="B3E4A0"/>
          </w:tcPr>
          <w:p w14:paraId="5EE45BB5" w14:textId="77777777" w:rsidR="00E04908" w:rsidRDefault="00E04908">
            <w:pPr>
              <w:pStyle w:val="TableParagraph"/>
              <w:rPr>
                <w:rFonts w:ascii="Times New Roman"/>
                <w:sz w:val="20"/>
              </w:rPr>
            </w:pPr>
          </w:p>
        </w:tc>
        <w:tc>
          <w:tcPr>
            <w:tcW w:w="342" w:type="dxa"/>
            <w:shd w:val="clear" w:color="auto" w:fill="B3E4A0"/>
          </w:tcPr>
          <w:p w14:paraId="799F133B" w14:textId="77777777" w:rsidR="00E04908" w:rsidRDefault="00E04908">
            <w:pPr>
              <w:pStyle w:val="TableParagraph"/>
              <w:rPr>
                <w:rFonts w:ascii="Times New Roman"/>
                <w:sz w:val="20"/>
              </w:rPr>
            </w:pPr>
          </w:p>
        </w:tc>
        <w:tc>
          <w:tcPr>
            <w:tcW w:w="351" w:type="dxa"/>
            <w:shd w:val="clear" w:color="auto" w:fill="B3E4A0"/>
          </w:tcPr>
          <w:p w14:paraId="66B1AE86" w14:textId="77777777" w:rsidR="00E04908" w:rsidRDefault="00E04908">
            <w:pPr>
              <w:pStyle w:val="TableParagraph"/>
              <w:rPr>
                <w:rFonts w:ascii="Times New Roman"/>
                <w:sz w:val="20"/>
              </w:rPr>
            </w:pPr>
          </w:p>
        </w:tc>
        <w:tc>
          <w:tcPr>
            <w:tcW w:w="341" w:type="dxa"/>
            <w:shd w:val="clear" w:color="auto" w:fill="B3E4A0"/>
          </w:tcPr>
          <w:p w14:paraId="498140B1" w14:textId="77777777" w:rsidR="00E04908" w:rsidRDefault="00E04908">
            <w:pPr>
              <w:pStyle w:val="TableParagraph"/>
              <w:rPr>
                <w:rFonts w:ascii="Times New Roman"/>
                <w:sz w:val="20"/>
              </w:rPr>
            </w:pPr>
          </w:p>
        </w:tc>
        <w:tc>
          <w:tcPr>
            <w:tcW w:w="341" w:type="dxa"/>
            <w:shd w:val="clear" w:color="auto" w:fill="B3E4A0"/>
          </w:tcPr>
          <w:p w14:paraId="7E9BA35C" w14:textId="77777777" w:rsidR="00E04908" w:rsidRDefault="00E04908">
            <w:pPr>
              <w:pStyle w:val="TableParagraph"/>
              <w:rPr>
                <w:rFonts w:ascii="Times New Roman"/>
                <w:sz w:val="20"/>
              </w:rPr>
            </w:pPr>
          </w:p>
        </w:tc>
        <w:tc>
          <w:tcPr>
            <w:tcW w:w="341" w:type="dxa"/>
            <w:shd w:val="clear" w:color="auto" w:fill="B3E4A0"/>
          </w:tcPr>
          <w:p w14:paraId="33D6F131" w14:textId="77777777" w:rsidR="00E04908" w:rsidRDefault="00E04908">
            <w:pPr>
              <w:pStyle w:val="TableParagraph"/>
              <w:rPr>
                <w:rFonts w:ascii="Times New Roman"/>
                <w:sz w:val="20"/>
              </w:rPr>
            </w:pPr>
          </w:p>
        </w:tc>
        <w:tc>
          <w:tcPr>
            <w:tcW w:w="341" w:type="dxa"/>
            <w:shd w:val="clear" w:color="auto" w:fill="B3E4A0"/>
          </w:tcPr>
          <w:p w14:paraId="57EFA683" w14:textId="77777777" w:rsidR="00E04908" w:rsidRDefault="00E04908">
            <w:pPr>
              <w:pStyle w:val="TableParagraph"/>
              <w:rPr>
                <w:rFonts w:ascii="Times New Roman"/>
                <w:sz w:val="20"/>
              </w:rPr>
            </w:pPr>
          </w:p>
        </w:tc>
        <w:tc>
          <w:tcPr>
            <w:tcW w:w="341" w:type="dxa"/>
            <w:shd w:val="clear" w:color="auto" w:fill="B3E4A0"/>
          </w:tcPr>
          <w:p w14:paraId="1FD3D4E5" w14:textId="77777777" w:rsidR="00E04908" w:rsidRDefault="00E04908">
            <w:pPr>
              <w:pStyle w:val="TableParagraph"/>
              <w:rPr>
                <w:rFonts w:ascii="Times New Roman"/>
                <w:sz w:val="20"/>
              </w:rPr>
            </w:pPr>
          </w:p>
        </w:tc>
        <w:tc>
          <w:tcPr>
            <w:tcW w:w="352" w:type="dxa"/>
            <w:shd w:val="clear" w:color="auto" w:fill="B3E4A0"/>
          </w:tcPr>
          <w:p w14:paraId="1C9B1ED9" w14:textId="77777777" w:rsidR="00E04908" w:rsidRDefault="00E04908">
            <w:pPr>
              <w:pStyle w:val="TableParagraph"/>
              <w:rPr>
                <w:rFonts w:ascii="Times New Roman"/>
                <w:sz w:val="20"/>
              </w:rPr>
            </w:pPr>
          </w:p>
        </w:tc>
        <w:tc>
          <w:tcPr>
            <w:tcW w:w="341" w:type="dxa"/>
            <w:shd w:val="clear" w:color="auto" w:fill="B3E4A0"/>
          </w:tcPr>
          <w:p w14:paraId="05FB3384" w14:textId="77777777" w:rsidR="00E04908" w:rsidRDefault="00E04908">
            <w:pPr>
              <w:pStyle w:val="TableParagraph"/>
              <w:rPr>
                <w:rFonts w:ascii="Times New Roman"/>
                <w:sz w:val="20"/>
              </w:rPr>
            </w:pPr>
          </w:p>
        </w:tc>
        <w:tc>
          <w:tcPr>
            <w:tcW w:w="342" w:type="dxa"/>
            <w:shd w:val="clear" w:color="auto" w:fill="B3E4A0"/>
          </w:tcPr>
          <w:p w14:paraId="10F409C6" w14:textId="77777777" w:rsidR="00E04908" w:rsidRDefault="00E04908">
            <w:pPr>
              <w:pStyle w:val="TableParagraph"/>
              <w:rPr>
                <w:rFonts w:ascii="Times New Roman"/>
                <w:sz w:val="20"/>
              </w:rPr>
            </w:pPr>
          </w:p>
        </w:tc>
        <w:tc>
          <w:tcPr>
            <w:tcW w:w="341" w:type="dxa"/>
            <w:shd w:val="clear" w:color="auto" w:fill="B3E4A0"/>
          </w:tcPr>
          <w:p w14:paraId="7D27BAF5" w14:textId="77777777" w:rsidR="00E04908" w:rsidRDefault="00E04908">
            <w:pPr>
              <w:pStyle w:val="TableParagraph"/>
              <w:rPr>
                <w:rFonts w:ascii="Times New Roman"/>
                <w:sz w:val="20"/>
              </w:rPr>
            </w:pPr>
          </w:p>
        </w:tc>
        <w:tc>
          <w:tcPr>
            <w:tcW w:w="341" w:type="dxa"/>
            <w:shd w:val="clear" w:color="auto" w:fill="B3E4A0"/>
          </w:tcPr>
          <w:p w14:paraId="783C3486" w14:textId="77777777" w:rsidR="00E04908" w:rsidRDefault="00E04908">
            <w:pPr>
              <w:pStyle w:val="TableParagraph"/>
              <w:rPr>
                <w:rFonts w:ascii="Times New Roman"/>
                <w:sz w:val="20"/>
              </w:rPr>
            </w:pPr>
          </w:p>
        </w:tc>
        <w:tc>
          <w:tcPr>
            <w:tcW w:w="341" w:type="dxa"/>
            <w:shd w:val="clear" w:color="auto" w:fill="B3E4A0"/>
          </w:tcPr>
          <w:p w14:paraId="38B7EBB2" w14:textId="77777777" w:rsidR="00E04908" w:rsidRDefault="00E04908">
            <w:pPr>
              <w:pStyle w:val="TableParagraph"/>
              <w:rPr>
                <w:rFonts w:ascii="Times New Roman"/>
                <w:sz w:val="20"/>
              </w:rPr>
            </w:pPr>
          </w:p>
        </w:tc>
        <w:tc>
          <w:tcPr>
            <w:tcW w:w="351" w:type="dxa"/>
            <w:shd w:val="clear" w:color="auto" w:fill="B3E4A0"/>
          </w:tcPr>
          <w:p w14:paraId="02D9DE9D" w14:textId="77777777" w:rsidR="00E04908" w:rsidRDefault="00E04908">
            <w:pPr>
              <w:pStyle w:val="TableParagraph"/>
              <w:rPr>
                <w:rFonts w:ascii="Times New Roman"/>
                <w:sz w:val="20"/>
              </w:rPr>
            </w:pPr>
          </w:p>
        </w:tc>
        <w:tc>
          <w:tcPr>
            <w:tcW w:w="342" w:type="dxa"/>
          </w:tcPr>
          <w:p w14:paraId="7B3DE36E" w14:textId="77777777" w:rsidR="00E04908" w:rsidRDefault="00E04908">
            <w:pPr>
              <w:pStyle w:val="TableParagraph"/>
              <w:rPr>
                <w:rFonts w:ascii="Times New Roman"/>
                <w:sz w:val="20"/>
              </w:rPr>
            </w:pPr>
          </w:p>
        </w:tc>
        <w:tc>
          <w:tcPr>
            <w:tcW w:w="341" w:type="dxa"/>
          </w:tcPr>
          <w:p w14:paraId="104AEE39" w14:textId="77777777" w:rsidR="00E04908" w:rsidRDefault="00E04908">
            <w:pPr>
              <w:pStyle w:val="TableParagraph"/>
              <w:rPr>
                <w:rFonts w:ascii="Times New Roman"/>
                <w:sz w:val="20"/>
              </w:rPr>
            </w:pPr>
          </w:p>
        </w:tc>
        <w:tc>
          <w:tcPr>
            <w:tcW w:w="341" w:type="dxa"/>
          </w:tcPr>
          <w:p w14:paraId="25A1C378" w14:textId="77777777" w:rsidR="00E04908" w:rsidRDefault="00E04908">
            <w:pPr>
              <w:pStyle w:val="TableParagraph"/>
              <w:rPr>
                <w:rFonts w:ascii="Times New Roman"/>
                <w:sz w:val="20"/>
              </w:rPr>
            </w:pPr>
          </w:p>
        </w:tc>
        <w:tc>
          <w:tcPr>
            <w:tcW w:w="341" w:type="dxa"/>
          </w:tcPr>
          <w:p w14:paraId="49D4A65D" w14:textId="77777777" w:rsidR="00E04908" w:rsidRDefault="00E04908">
            <w:pPr>
              <w:pStyle w:val="TableParagraph"/>
              <w:rPr>
                <w:rFonts w:ascii="Times New Roman"/>
                <w:sz w:val="20"/>
              </w:rPr>
            </w:pPr>
          </w:p>
        </w:tc>
        <w:tc>
          <w:tcPr>
            <w:tcW w:w="351" w:type="dxa"/>
          </w:tcPr>
          <w:p w14:paraId="7DFF1A78" w14:textId="77777777" w:rsidR="00E04908" w:rsidRDefault="00E04908">
            <w:pPr>
              <w:pStyle w:val="TableParagraph"/>
              <w:rPr>
                <w:rFonts w:ascii="Times New Roman"/>
                <w:sz w:val="20"/>
              </w:rPr>
            </w:pPr>
          </w:p>
        </w:tc>
        <w:tc>
          <w:tcPr>
            <w:tcW w:w="341" w:type="dxa"/>
          </w:tcPr>
          <w:p w14:paraId="3EA761E2" w14:textId="77777777" w:rsidR="00E04908" w:rsidRDefault="00E04908">
            <w:pPr>
              <w:pStyle w:val="TableParagraph"/>
              <w:rPr>
                <w:rFonts w:ascii="Times New Roman"/>
                <w:sz w:val="20"/>
              </w:rPr>
            </w:pPr>
          </w:p>
        </w:tc>
        <w:tc>
          <w:tcPr>
            <w:tcW w:w="341" w:type="dxa"/>
          </w:tcPr>
          <w:p w14:paraId="3662F158" w14:textId="77777777" w:rsidR="00E04908" w:rsidRDefault="00E04908">
            <w:pPr>
              <w:pStyle w:val="TableParagraph"/>
              <w:rPr>
                <w:rFonts w:ascii="Times New Roman"/>
                <w:sz w:val="20"/>
              </w:rPr>
            </w:pPr>
          </w:p>
        </w:tc>
        <w:tc>
          <w:tcPr>
            <w:tcW w:w="362" w:type="dxa"/>
          </w:tcPr>
          <w:p w14:paraId="0CD1996F" w14:textId="77777777" w:rsidR="00E04908" w:rsidRDefault="00E04908">
            <w:pPr>
              <w:pStyle w:val="TableParagraph"/>
              <w:rPr>
                <w:rFonts w:ascii="Times New Roman"/>
                <w:sz w:val="20"/>
              </w:rPr>
            </w:pPr>
          </w:p>
        </w:tc>
      </w:tr>
    </w:tbl>
    <w:p w14:paraId="45CC4293" w14:textId="77777777" w:rsidR="00E04908" w:rsidRDefault="00E04908">
      <w:pPr>
        <w:pStyle w:val="TableParagraph"/>
        <w:rPr>
          <w:rFonts w:ascii="Times New Roman"/>
          <w:sz w:val="20"/>
        </w:rPr>
        <w:sectPr w:rsidR="00E04908">
          <w:headerReference w:type="even" r:id="rId14"/>
          <w:pgSz w:w="15840" w:h="12240" w:orient="landscape"/>
          <w:pgMar w:top="640" w:right="1440" w:bottom="280" w:left="1440" w:header="0" w:footer="0" w:gutter="0"/>
          <w:cols w:space="720"/>
        </w:sectPr>
      </w:pPr>
    </w:p>
    <w:p w14:paraId="4822DCBD" w14:textId="77777777" w:rsidR="00E04908" w:rsidRDefault="00E04908">
      <w:pPr>
        <w:pStyle w:val="BodyText"/>
        <w:rPr>
          <w:sz w:val="20"/>
        </w:rPr>
      </w:pPr>
    </w:p>
    <w:p w14:paraId="7C7B289B" w14:textId="77777777" w:rsidR="00E04908" w:rsidRDefault="00E04908">
      <w:pPr>
        <w:pStyle w:val="BodyText"/>
        <w:spacing w:before="13" w:after="1"/>
        <w:rPr>
          <w:sz w:val="2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3"/>
        <w:gridCol w:w="331"/>
        <w:gridCol w:w="321"/>
        <w:gridCol w:w="331"/>
        <w:gridCol w:w="342"/>
        <w:gridCol w:w="351"/>
        <w:gridCol w:w="341"/>
        <w:gridCol w:w="341"/>
        <w:gridCol w:w="341"/>
        <w:gridCol w:w="341"/>
        <w:gridCol w:w="341"/>
        <w:gridCol w:w="352"/>
        <w:gridCol w:w="341"/>
        <w:gridCol w:w="342"/>
        <w:gridCol w:w="341"/>
        <w:gridCol w:w="341"/>
        <w:gridCol w:w="341"/>
        <w:gridCol w:w="351"/>
        <w:gridCol w:w="342"/>
        <w:gridCol w:w="341"/>
        <w:gridCol w:w="341"/>
        <w:gridCol w:w="341"/>
        <w:gridCol w:w="351"/>
        <w:gridCol w:w="341"/>
        <w:gridCol w:w="341"/>
        <w:gridCol w:w="362"/>
      </w:tblGrid>
      <w:tr w:rsidR="00E04908" w14:paraId="5136FC13" w14:textId="77777777">
        <w:trPr>
          <w:trHeight w:val="230"/>
        </w:trPr>
        <w:tc>
          <w:tcPr>
            <w:tcW w:w="4313" w:type="dxa"/>
            <w:vMerge w:val="restart"/>
          </w:tcPr>
          <w:p w14:paraId="1BD1BC5F" w14:textId="77777777" w:rsidR="00E04908" w:rsidRDefault="00000000">
            <w:pPr>
              <w:pStyle w:val="TableParagraph"/>
              <w:spacing w:before="3"/>
              <w:ind w:left="19"/>
              <w:jc w:val="center"/>
              <w:rPr>
                <w:rFonts w:ascii="Arial"/>
                <w:b/>
                <w:sz w:val="20"/>
              </w:rPr>
            </w:pPr>
            <w:r>
              <w:rPr>
                <w:rFonts w:ascii="Arial"/>
                <w:b/>
                <w:spacing w:val="-2"/>
                <w:sz w:val="20"/>
              </w:rPr>
              <w:t>Activity</w:t>
            </w:r>
          </w:p>
        </w:tc>
        <w:tc>
          <w:tcPr>
            <w:tcW w:w="331" w:type="dxa"/>
          </w:tcPr>
          <w:p w14:paraId="583437F1" w14:textId="77777777" w:rsidR="00E04908" w:rsidRDefault="00E04908">
            <w:pPr>
              <w:pStyle w:val="TableParagraph"/>
              <w:rPr>
                <w:rFonts w:ascii="Times New Roman"/>
                <w:sz w:val="16"/>
              </w:rPr>
            </w:pPr>
          </w:p>
        </w:tc>
        <w:tc>
          <w:tcPr>
            <w:tcW w:w="1345" w:type="dxa"/>
            <w:gridSpan w:val="4"/>
          </w:tcPr>
          <w:p w14:paraId="6652F190" w14:textId="77777777" w:rsidR="00E04908" w:rsidRDefault="00000000">
            <w:pPr>
              <w:pStyle w:val="TableParagraph"/>
              <w:spacing w:before="3" w:line="208" w:lineRule="exact"/>
              <w:ind w:left="443"/>
              <w:rPr>
                <w:rFonts w:ascii="Arial"/>
                <w:b/>
                <w:sz w:val="20"/>
              </w:rPr>
            </w:pPr>
            <w:r>
              <w:rPr>
                <w:rFonts w:ascii="Arial"/>
                <w:b/>
                <w:spacing w:val="-4"/>
                <w:sz w:val="20"/>
              </w:rPr>
              <w:t>2025</w:t>
            </w:r>
          </w:p>
        </w:tc>
        <w:tc>
          <w:tcPr>
            <w:tcW w:w="1364" w:type="dxa"/>
            <w:gridSpan w:val="4"/>
          </w:tcPr>
          <w:p w14:paraId="170A196D" w14:textId="77777777" w:rsidR="00E04908" w:rsidRDefault="00000000">
            <w:pPr>
              <w:pStyle w:val="TableParagraph"/>
              <w:spacing w:before="3" w:line="208" w:lineRule="exact"/>
              <w:ind w:left="449"/>
              <w:rPr>
                <w:rFonts w:ascii="Arial"/>
                <w:b/>
                <w:sz w:val="20"/>
              </w:rPr>
            </w:pPr>
            <w:r>
              <w:rPr>
                <w:rFonts w:ascii="Arial"/>
                <w:b/>
                <w:spacing w:val="-4"/>
                <w:sz w:val="20"/>
              </w:rPr>
              <w:t>2026</w:t>
            </w:r>
          </w:p>
        </w:tc>
        <w:tc>
          <w:tcPr>
            <w:tcW w:w="1376" w:type="dxa"/>
            <w:gridSpan w:val="4"/>
          </w:tcPr>
          <w:p w14:paraId="797E2497" w14:textId="77777777" w:rsidR="00E04908" w:rsidRDefault="00000000">
            <w:pPr>
              <w:pStyle w:val="TableParagraph"/>
              <w:spacing w:before="3" w:line="208" w:lineRule="exact"/>
              <w:ind w:right="11"/>
              <w:jc w:val="center"/>
              <w:rPr>
                <w:rFonts w:ascii="Arial"/>
                <w:b/>
                <w:sz w:val="20"/>
              </w:rPr>
            </w:pPr>
            <w:r>
              <w:rPr>
                <w:rFonts w:ascii="Arial"/>
                <w:b/>
                <w:spacing w:val="-4"/>
                <w:sz w:val="20"/>
              </w:rPr>
              <w:t>2027</w:t>
            </w:r>
          </w:p>
        </w:tc>
        <w:tc>
          <w:tcPr>
            <w:tcW w:w="1374" w:type="dxa"/>
            <w:gridSpan w:val="4"/>
          </w:tcPr>
          <w:p w14:paraId="774EA552" w14:textId="77777777" w:rsidR="00E04908" w:rsidRDefault="00000000">
            <w:pPr>
              <w:pStyle w:val="TableParagraph"/>
              <w:spacing w:before="3" w:line="208" w:lineRule="exact"/>
              <w:ind w:left="451"/>
              <w:rPr>
                <w:rFonts w:ascii="Arial"/>
                <w:b/>
                <w:sz w:val="20"/>
              </w:rPr>
            </w:pPr>
            <w:r>
              <w:rPr>
                <w:rFonts w:ascii="Arial"/>
                <w:b/>
                <w:spacing w:val="-4"/>
                <w:sz w:val="20"/>
              </w:rPr>
              <w:t>2028</w:t>
            </w:r>
          </w:p>
        </w:tc>
        <w:tc>
          <w:tcPr>
            <w:tcW w:w="1365" w:type="dxa"/>
            <w:gridSpan w:val="4"/>
          </w:tcPr>
          <w:p w14:paraId="1F292D5B" w14:textId="77777777" w:rsidR="00E04908" w:rsidRDefault="00000000">
            <w:pPr>
              <w:pStyle w:val="TableParagraph"/>
              <w:spacing w:before="3" w:line="208" w:lineRule="exact"/>
              <w:ind w:left="438"/>
              <w:rPr>
                <w:rFonts w:ascii="Arial"/>
                <w:b/>
                <w:sz w:val="20"/>
              </w:rPr>
            </w:pPr>
            <w:r>
              <w:rPr>
                <w:rFonts w:ascii="Arial"/>
                <w:b/>
                <w:spacing w:val="-4"/>
                <w:sz w:val="20"/>
              </w:rPr>
              <w:t>2029</w:t>
            </w:r>
          </w:p>
        </w:tc>
        <w:tc>
          <w:tcPr>
            <w:tcW w:w="1395" w:type="dxa"/>
            <w:gridSpan w:val="4"/>
          </w:tcPr>
          <w:p w14:paraId="09BDCB90" w14:textId="77777777" w:rsidR="00E04908" w:rsidRDefault="00000000">
            <w:pPr>
              <w:pStyle w:val="TableParagraph"/>
              <w:spacing w:before="3" w:line="208" w:lineRule="exact"/>
              <w:ind w:left="454"/>
              <w:rPr>
                <w:rFonts w:ascii="Arial"/>
                <w:b/>
                <w:sz w:val="20"/>
              </w:rPr>
            </w:pPr>
            <w:r>
              <w:rPr>
                <w:rFonts w:ascii="Arial"/>
                <w:b/>
                <w:spacing w:val="-4"/>
                <w:sz w:val="20"/>
              </w:rPr>
              <w:t>2030</w:t>
            </w:r>
          </w:p>
        </w:tc>
      </w:tr>
      <w:tr w:rsidR="00E04908" w14:paraId="76E6B9A2" w14:textId="77777777">
        <w:trPr>
          <w:trHeight w:val="230"/>
        </w:trPr>
        <w:tc>
          <w:tcPr>
            <w:tcW w:w="4313" w:type="dxa"/>
            <w:vMerge/>
            <w:tcBorders>
              <w:top w:val="nil"/>
            </w:tcBorders>
          </w:tcPr>
          <w:p w14:paraId="4571378C" w14:textId="77777777" w:rsidR="00E04908" w:rsidRDefault="00E04908">
            <w:pPr>
              <w:rPr>
                <w:sz w:val="2"/>
                <w:szCs w:val="2"/>
              </w:rPr>
            </w:pPr>
          </w:p>
        </w:tc>
        <w:tc>
          <w:tcPr>
            <w:tcW w:w="331" w:type="dxa"/>
          </w:tcPr>
          <w:p w14:paraId="236CDD1D" w14:textId="77777777" w:rsidR="00E04908" w:rsidRDefault="00E04908">
            <w:pPr>
              <w:pStyle w:val="TableParagraph"/>
              <w:rPr>
                <w:rFonts w:ascii="Times New Roman"/>
                <w:sz w:val="16"/>
              </w:rPr>
            </w:pPr>
          </w:p>
        </w:tc>
        <w:tc>
          <w:tcPr>
            <w:tcW w:w="321" w:type="dxa"/>
          </w:tcPr>
          <w:p w14:paraId="226B608D" w14:textId="77777777" w:rsidR="00E04908" w:rsidRDefault="00000000">
            <w:pPr>
              <w:pStyle w:val="TableParagraph"/>
              <w:spacing w:before="2" w:line="208" w:lineRule="exact"/>
              <w:ind w:left="103"/>
              <w:rPr>
                <w:rFonts w:ascii="Arial"/>
                <w:b/>
                <w:i/>
                <w:sz w:val="20"/>
              </w:rPr>
            </w:pPr>
            <w:r>
              <w:rPr>
                <w:rFonts w:ascii="Arial"/>
                <w:b/>
                <w:i/>
                <w:spacing w:val="-10"/>
                <w:sz w:val="20"/>
              </w:rPr>
              <w:t>1</w:t>
            </w:r>
          </w:p>
        </w:tc>
        <w:tc>
          <w:tcPr>
            <w:tcW w:w="331" w:type="dxa"/>
          </w:tcPr>
          <w:p w14:paraId="0C63D1D9" w14:textId="77777777" w:rsidR="00E04908" w:rsidRDefault="00000000">
            <w:pPr>
              <w:pStyle w:val="TableParagraph"/>
              <w:spacing w:before="2" w:line="208" w:lineRule="exact"/>
              <w:ind w:left="112"/>
              <w:rPr>
                <w:rFonts w:ascii="Arial"/>
                <w:b/>
                <w:i/>
                <w:sz w:val="20"/>
              </w:rPr>
            </w:pPr>
            <w:r>
              <w:rPr>
                <w:rFonts w:ascii="Arial"/>
                <w:b/>
                <w:i/>
                <w:spacing w:val="-10"/>
                <w:sz w:val="20"/>
              </w:rPr>
              <w:t>2</w:t>
            </w:r>
          </w:p>
        </w:tc>
        <w:tc>
          <w:tcPr>
            <w:tcW w:w="342" w:type="dxa"/>
          </w:tcPr>
          <w:p w14:paraId="6C763664" w14:textId="77777777" w:rsidR="00E04908" w:rsidRDefault="00000000">
            <w:pPr>
              <w:pStyle w:val="TableParagraph"/>
              <w:spacing w:before="2" w:line="208" w:lineRule="exact"/>
              <w:ind w:left="122"/>
              <w:rPr>
                <w:rFonts w:ascii="Arial"/>
                <w:b/>
                <w:i/>
                <w:sz w:val="20"/>
              </w:rPr>
            </w:pPr>
            <w:r>
              <w:rPr>
                <w:rFonts w:ascii="Arial"/>
                <w:b/>
                <w:i/>
                <w:spacing w:val="-10"/>
                <w:sz w:val="20"/>
              </w:rPr>
              <w:t>3</w:t>
            </w:r>
          </w:p>
        </w:tc>
        <w:tc>
          <w:tcPr>
            <w:tcW w:w="351" w:type="dxa"/>
          </w:tcPr>
          <w:p w14:paraId="0E117BE3" w14:textId="77777777" w:rsidR="00E04908" w:rsidRDefault="00000000">
            <w:pPr>
              <w:pStyle w:val="TableParagraph"/>
              <w:spacing w:before="2" w:line="208" w:lineRule="exact"/>
              <w:ind w:left="120"/>
              <w:rPr>
                <w:rFonts w:ascii="Arial"/>
                <w:b/>
                <w:i/>
                <w:sz w:val="20"/>
              </w:rPr>
            </w:pPr>
            <w:r>
              <w:rPr>
                <w:rFonts w:ascii="Arial"/>
                <w:b/>
                <w:i/>
                <w:spacing w:val="-10"/>
                <w:sz w:val="20"/>
              </w:rPr>
              <w:t>4</w:t>
            </w:r>
          </w:p>
        </w:tc>
        <w:tc>
          <w:tcPr>
            <w:tcW w:w="341" w:type="dxa"/>
          </w:tcPr>
          <w:p w14:paraId="4FCA7A1F" w14:textId="77777777" w:rsidR="00E04908" w:rsidRDefault="00000000">
            <w:pPr>
              <w:pStyle w:val="TableParagraph"/>
              <w:spacing w:before="2" w:line="208" w:lineRule="exact"/>
              <w:ind w:left="109"/>
              <w:rPr>
                <w:rFonts w:ascii="Arial"/>
                <w:b/>
                <w:i/>
                <w:sz w:val="20"/>
              </w:rPr>
            </w:pPr>
            <w:r>
              <w:rPr>
                <w:rFonts w:ascii="Arial"/>
                <w:b/>
                <w:i/>
                <w:spacing w:val="-10"/>
                <w:sz w:val="20"/>
              </w:rPr>
              <w:t>1</w:t>
            </w:r>
          </w:p>
        </w:tc>
        <w:tc>
          <w:tcPr>
            <w:tcW w:w="341" w:type="dxa"/>
          </w:tcPr>
          <w:p w14:paraId="25BBDC1E" w14:textId="77777777" w:rsidR="00E04908" w:rsidRDefault="00000000">
            <w:pPr>
              <w:pStyle w:val="TableParagraph"/>
              <w:spacing w:before="2" w:line="208" w:lineRule="exact"/>
              <w:ind w:left="108"/>
              <w:rPr>
                <w:rFonts w:ascii="Arial"/>
                <w:b/>
                <w:i/>
                <w:sz w:val="20"/>
              </w:rPr>
            </w:pPr>
            <w:r>
              <w:rPr>
                <w:rFonts w:ascii="Arial"/>
                <w:b/>
                <w:i/>
                <w:spacing w:val="-10"/>
                <w:sz w:val="20"/>
              </w:rPr>
              <w:t>2</w:t>
            </w:r>
          </w:p>
        </w:tc>
        <w:tc>
          <w:tcPr>
            <w:tcW w:w="341" w:type="dxa"/>
          </w:tcPr>
          <w:p w14:paraId="32F8311B" w14:textId="77777777" w:rsidR="00E04908" w:rsidRDefault="00000000">
            <w:pPr>
              <w:pStyle w:val="TableParagraph"/>
              <w:spacing w:before="2" w:line="208" w:lineRule="exact"/>
              <w:ind w:left="117"/>
              <w:rPr>
                <w:rFonts w:ascii="Arial"/>
                <w:b/>
                <w:i/>
                <w:sz w:val="20"/>
              </w:rPr>
            </w:pPr>
            <w:r>
              <w:rPr>
                <w:rFonts w:ascii="Arial"/>
                <w:b/>
                <w:i/>
                <w:spacing w:val="-10"/>
                <w:sz w:val="20"/>
              </w:rPr>
              <w:t>3</w:t>
            </w:r>
          </w:p>
        </w:tc>
        <w:tc>
          <w:tcPr>
            <w:tcW w:w="341" w:type="dxa"/>
          </w:tcPr>
          <w:p w14:paraId="7680BA36" w14:textId="77777777" w:rsidR="00E04908" w:rsidRDefault="00000000">
            <w:pPr>
              <w:pStyle w:val="TableParagraph"/>
              <w:spacing w:before="2" w:line="208" w:lineRule="exact"/>
              <w:ind w:left="117"/>
              <w:rPr>
                <w:rFonts w:ascii="Arial"/>
                <w:b/>
                <w:i/>
                <w:sz w:val="20"/>
              </w:rPr>
            </w:pPr>
            <w:r>
              <w:rPr>
                <w:rFonts w:ascii="Arial"/>
                <w:b/>
                <w:i/>
                <w:spacing w:val="-10"/>
                <w:sz w:val="20"/>
              </w:rPr>
              <w:t>4</w:t>
            </w:r>
          </w:p>
        </w:tc>
        <w:tc>
          <w:tcPr>
            <w:tcW w:w="341" w:type="dxa"/>
          </w:tcPr>
          <w:p w14:paraId="4374AEEA" w14:textId="77777777" w:rsidR="00E04908" w:rsidRDefault="00000000">
            <w:pPr>
              <w:pStyle w:val="TableParagraph"/>
              <w:spacing w:before="2" w:line="208" w:lineRule="exact"/>
              <w:ind w:left="116"/>
              <w:rPr>
                <w:rFonts w:ascii="Arial"/>
                <w:b/>
                <w:i/>
                <w:sz w:val="20"/>
              </w:rPr>
            </w:pPr>
            <w:r>
              <w:rPr>
                <w:rFonts w:ascii="Arial"/>
                <w:b/>
                <w:i/>
                <w:spacing w:val="-10"/>
                <w:sz w:val="20"/>
              </w:rPr>
              <w:t>1</w:t>
            </w:r>
          </w:p>
        </w:tc>
        <w:tc>
          <w:tcPr>
            <w:tcW w:w="352" w:type="dxa"/>
          </w:tcPr>
          <w:p w14:paraId="6E67263D" w14:textId="77777777" w:rsidR="00E04908" w:rsidRDefault="00000000">
            <w:pPr>
              <w:pStyle w:val="TableParagraph"/>
              <w:spacing w:before="2" w:line="208" w:lineRule="exact"/>
              <w:ind w:left="1"/>
              <w:jc w:val="center"/>
              <w:rPr>
                <w:rFonts w:ascii="Arial"/>
                <w:b/>
                <w:i/>
                <w:sz w:val="20"/>
              </w:rPr>
            </w:pPr>
            <w:r>
              <w:rPr>
                <w:rFonts w:ascii="Arial"/>
                <w:b/>
                <w:i/>
                <w:spacing w:val="-10"/>
                <w:sz w:val="20"/>
              </w:rPr>
              <w:t>2</w:t>
            </w:r>
          </w:p>
        </w:tc>
        <w:tc>
          <w:tcPr>
            <w:tcW w:w="341" w:type="dxa"/>
          </w:tcPr>
          <w:p w14:paraId="0632ED32" w14:textId="77777777" w:rsidR="00E04908" w:rsidRDefault="00000000">
            <w:pPr>
              <w:pStyle w:val="TableParagraph"/>
              <w:spacing w:before="2" w:line="208" w:lineRule="exact"/>
              <w:ind w:left="103"/>
              <w:rPr>
                <w:rFonts w:ascii="Arial"/>
                <w:b/>
                <w:i/>
                <w:sz w:val="20"/>
              </w:rPr>
            </w:pPr>
            <w:r>
              <w:rPr>
                <w:rFonts w:ascii="Arial"/>
                <w:b/>
                <w:i/>
                <w:spacing w:val="-10"/>
                <w:sz w:val="20"/>
              </w:rPr>
              <w:t>3</w:t>
            </w:r>
          </w:p>
        </w:tc>
        <w:tc>
          <w:tcPr>
            <w:tcW w:w="342" w:type="dxa"/>
          </w:tcPr>
          <w:p w14:paraId="6AC25487" w14:textId="77777777" w:rsidR="00E04908" w:rsidRDefault="00000000">
            <w:pPr>
              <w:pStyle w:val="TableParagraph"/>
              <w:spacing w:before="2" w:line="208" w:lineRule="exact"/>
              <w:ind w:left="112"/>
              <w:rPr>
                <w:rFonts w:ascii="Arial"/>
                <w:b/>
                <w:i/>
                <w:sz w:val="20"/>
              </w:rPr>
            </w:pPr>
            <w:r>
              <w:rPr>
                <w:rFonts w:ascii="Arial"/>
                <w:b/>
                <w:i/>
                <w:spacing w:val="-10"/>
                <w:sz w:val="20"/>
              </w:rPr>
              <w:t>4</w:t>
            </w:r>
          </w:p>
        </w:tc>
        <w:tc>
          <w:tcPr>
            <w:tcW w:w="341" w:type="dxa"/>
          </w:tcPr>
          <w:p w14:paraId="3C31B62E" w14:textId="77777777" w:rsidR="00E04908" w:rsidRDefault="00000000">
            <w:pPr>
              <w:pStyle w:val="TableParagraph"/>
              <w:spacing w:before="2" w:line="208" w:lineRule="exact"/>
              <w:ind w:left="111"/>
              <w:rPr>
                <w:rFonts w:ascii="Arial"/>
                <w:b/>
                <w:i/>
                <w:sz w:val="20"/>
              </w:rPr>
            </w:pPr>
            <w:r>
              <w:rPr>
                <w:rFonts w:ascii="Arial"/>
                <w:b/>
                <w:i/>
                <w:spacing w:val="-10"/>
                <w:sz w:val="20"/>
              </w:rPr>
              <w:t>1</w:t>
            </w:r>
          </w:p>
        </w:tc>
        <w:tc>
          <w:tcPr>
            <w:tcW w:w="341" w:type="dxa"/>
          </w:tcPr>
          <w:p w14:paraId="5A26D535" w14:textId="77777777" w:rsidR="00E04908" w:rsidRDefault="00000000">
            <w:pPr>
              <w:pStyle w:val="TableParagraph"/>
              <w:spacing w:before="2" w:line="208" w:lineRule="exact"/>
              <w:ind w:left="110"/>
              <w:rPr>
                <w:rFonts w:ascii="Arial"/>
                <w:b/>
                <w:i/>
                <w:sz w:val="20"/>
              </w:rPr>
            </w:pPr>
            <w:r>
              <w:rPr>
                <w:rFonts w:ascii="Arial"/>
                <w:b/>
                <w:i/>
                <w:spacing w:val="-10"/>
                <w:sz w:val="20"/>
              </w:rPr>
              <w:t>2</w:t>
            </w:r>
          </w:p>
        </w:tc>
        <w:tc>
          <w:tcPr>
            <w:tcW w:w="341" w:type="dxa"/>
          </w:tcPr>
          <w:p w14:paraId="1ECE2B92" w14:textId="77777777" w:rsidR="00E04908" w:rsidRDefault="00000000">
            <w:pPr>
              <w:pStyle w:val="TableParagraph"/>
              <w:spacing w:before="2" w:line="208" w:lineRule="exact"/>
              <w:ind w:left="109"/>
              <w:rPr>
                <w:rFonts w:ascii="Arial"/>
                <w:b/>
                <w:i/>
                <w:sz w:val="20"/>
              </w:rPr>
            </w:pPr>
            <w:r>
              <w:rPr>
                <w:rFonts w:ascii="Arial"/>
                <w:b/>
                <w:i/>
                <w:spacing w:val="-10"/>
                <w:sz w:val="20"/>
              </w:rPr>
              <w:t>3</w:t>
            </w:r>
          </w:p>
        </w:tc>
        <w:tc>
          <w:tcPr>
            <w:tcW w:w="351" w:type="dxa"/>
          </w:tcPr>
          <w:p w14:paraId="666A474B" w14:textId="77777777" w:rsidR="00E04908" w:rsidRDefault="00000000">
            <w:pPr>
              <w:pStyle w:val="TableParagraph"/>
              <w:spacing w:before="2" w:line="208" w:lineRule="exact"/>
              <w:ind w:left="108"/>
              <w:rPr>
                <w:rFonts w:ascii="Arial"/>
                <w:b/>
                <w:i/>
                <w:sz w:val="20"/>
              </w:rPr>
            </w:pPr>
            <w:r>
              <w:rPr>
                <w:rFonts w:ascii="Arial"/>
                <w:b/>
                <w:i/>
                <w:spacing w:val="-10"/>
                <w:sz w:val="20"/>
              </w:rPr>
              <w:t>4</w:t>
            </w:r>
          </w:p>
        </w:tc>
        <w:tc>
          <w:tcPr>
            <w:tcW w:w="342" w:type="dxa"/>
          </w:tcPr>
          <w:p w14:paraId="163DFE7C" w14:textId="77777777" w:rsidR="00E04908" w:rsidRDefault="00000000">
            <w:pPr>
              <w:pStyle w:val="TableParagraph"/>
              <w:spacing w:before="2" w:line="208" w:lineRule="exact"/>
              <w:ind w:left="97"/>
              <w:rPr>
                <w:rFonts w:ascii="Arial"/>
                <w:b/>
                <w:i/>
                <w:sz w:val="20"/>
              </w:rPr>
            </w:pPr>
            <w:r>
              <w:rPr>
                <w:rFonts w:ascii="Arial"/>
                <w:b/>
                <w:i/>
                <w:spacing w:val="-10"/>
                <w:sz w:val="20"/>
              </w:rPr>
              <w:t>1</w:t>
            </w:r>
          </w:p>
        </w:tc>
        <w:tc>
          <w:tcPr>
            <w:tcW w:w="341" w:type="dxa"/>
          </w:tcPr>
          <w:p w14:paraId="6358A6A6" w14:textId="77777777" w:rsidR="00E04908" w:rsidRDefault="00000000">
            <w:pPr>
              <w:pStyle w:val="TableParagraph"/>
              <w:spacing w:before="2" w:line="208" w:lineRule="exact"/>
              <w:ind w:left="106"/>
              <w:rPr>
                <w:rFonts w:ascii="Arial"/>
                <w:b/>
                <w:i/>
                <w:sz w:val="20"/>
              </w:rPr>
            </w:pPr>
            <w:r>
              <w:rPr>
                <w:rFonts w:ascii="Arial"/>
                <w:b/>
                <w:i/>
                <w:spacing w:val="-10"/>
                <w:sz w:val="20"/>
              </w:rPr>
              <w:t>2</w:t>
            </w:r>
          </w:p>
        </w:tc>
        <w:tc>
          <w:tcPr>
            <w:tcW w:w="341" w:type="dxa"/>
          </w:tcPr>
          <w:p w14:paraId="5AFE12B5" w14:textId="77777777" w:rsidR="00E04908" w:rsidRDefault="00000000">
            <w:pPr>
              <w:pStyle w:val="TableParagraph"/>
              <w:spacing w:before="2" w:line="208" w:lineRule="exact"/>
              <w:ind w:left="105"/>
              <w:rPr>
                <w:rFonts w:ascii="Arial"/>
                <w:b/>
                <w:i/>
                <w:sz w:val="20"/>
              </w:rPr>
            </w:pPr>
            <w:r>
              <w:rPr>
                <w:rFonts w:ascii="Arial"/>
                <w:b/>
                <w:i/>
                <w:spacing w:val="-10"/>
                <w:sz w:val="20"/>
              </w:rPr>
              <w:t>3</w:t>
            </w:r>
          </w:p>
        </w:tc>
        <w:tc>
          <w:tcPr>
            <w:tcW w:w="341" w:type="dxa"/>
          </w:tcPr>
          <w:p w14:paraId="602092E0" w14:textId="77777777" w:rsidR="00E04908" w:rsidRDefault="00000000">
            <w:pPr>
              <w:pStyle w:val="TableParagraph"/>
              <w:spacing w:before="2" w:line="208" w:lineRule="exact"/>
              <w:ind w:left="105"/>
              <w:rPr>
                <w:rFonts w:ascii="Arial"/>
                <w:b/>
                <w:i/>
                <w:sz w:val="20"/>
              </w:rPr>
            </w:pPr>
            <w:r>
              <w:rPr>
                <w:rFonts w:ascii="Arial"/>
                <w:b/>
                <w:i/>
                <w:spacing w:val="-10"/>
                <w:sz w:val="20"/>
              </w:rPr>
              <w:t>4</w:t>
            </w:r>
          </w:p>
        </w:tc>
        <w:tc>
          <w:tcPr>
            <w:tcW w:w="351" w:type="dxa"/>
          </w:tcPr>
          <w:p w14:paraId="5CAF9582" w14:textId="77777777" w:rsidR="00E04908" w:rsidRDefault="00000000">
            <w:pPr>
              <w:pStyle w:val="TableParagraph"/>
              <w:spacing w:before="2" w:line="208" w:lineRule="exact"/>
              <w:ind w:left="104"/>
              <w:rPr>
                <w:rFonts w:ascii="Arial"/>
                <w:b/>
                <w:i/>
                <w:sz w:val="20"/>
              </w:rPr>
            </w:pPr>
            <w:r>
              <w:rPr>
                <w:rFonts w:ascii="Arial"/>
                <w:b/>
                <w:i/>
                <w:spacing w:val="-10"/>
                <w:sz w:val="20"/>
              </w:rPr>
              <w:t>1</w:t>
            </w:r>
          </w:p>
        </w:tc>
        <w:tc>
          <w:tcPr>
            <w:tcW w:w="341" w:type="dxa"/>
          </w:tcPr>
          <w:p w14:paraId="570778E9" w14:textId="77777777" w:rsidR="00E04908" w:rsidRDefault="00000000">
            <w:pPr>
              <w:pStyle w:val="TableParagraph"/>
              <w:spacing w:before="2" w:line="208" w:lineRule="exact"/>
              <w:ind w:left="93"/>
              <w:rPr>
                <w:rFonts w:ascii="Arial"/>
                <w:b/>
                <w:i/>
                <w:sz w:val="20"/>
              </w:rPr>
            </w:pPr>
            <w:r>
              <w:rPr>
                <w:rFonts w:ascii="Arial"/>
                <w:b/>
                <w:i/>
                <w:spacing w:val="-10"/>
                <w:sz w:val="20"/>
              </w:rPr>
              <w:t>2</w:t>
            </w:r>
          </w:p>
        </w:tc>
        <w:tc>
          <w:tcPr>
            <w:tcW w:w="341" w:type="dxa"/>
          </w:tcPr>
          <w:p w14:paraId="54B676EF" w14:textId="77777777" w:rsidR="00E04908" w:rsidRDefault="00000000">
            <w:pPr>
              <w:pStyle w:val="TableParagraph"/>
              <w:spacing w:before="2" w:line="208" w:lineRule="exact"/>
              <w:ind w:left="102"/>
              <w:rPr>
                <w:rFonts w:ascii="Arial"/>
                <w:b/>
                <w:i/>
                <w:sz w:val="20"/>
              </w:rPr>
            </w:pPr>
            <w:r>
              <w:rPr>
                <w:rFonts w:ascii="Arial"/>
                <w:b/>
                <w:i/>
                <w:spacing w:val="-10"/>
                <w:sz w:val="20"/>
              </w:rPr>
              <w:t>3</w:t>
            </w:r>
          </w:p>
        </w:tc>
        <w:tc>
          <w:tcPr>
            <w:tcW w:w="362" w:type="dxa"/>
          </w:tcPr>
          <w:p w14:paraId="76FD8510" w14:textId="77777777" w:rsidR="00E04908" w:rsidRDefault="00000000">
            <w:pPr>
              <w:pStyle w:val="TableParagraph"/>
              <w:spacing w:before="2" w:line="208" w:lineRule="exact"/>
              <w:ind w:left="101"/>
              <w:rPr>
                <w:rFonts w:ascii="Arial"/>
                <w:b/>
                <w:i/>
                <w:sz w:val="20"/>
              </w:rPr>
            </w:pPr>
            <w:r>
              <w:rPr>
                <w:rFonts w:ascii="Arial"/>
                <w:b/>
                <w:i/>
                <w:spacing w:val="-10"/>
                <w:sz w:val="20"/>
              </w:rPr>
              <w:t>4</w:t>
            </w:r>
          </w:p>
        </w:tc>
      </w:tr>
      <w:tr w:rsidR="00E04908" w14:paraId="510AF8B2" w14:textId="77777777">
        <w:trPr>
          <w:trHeight w:val="460"/>
        </w:trPr>
        <w:tc>
          <w:tcPr>
            <w:tcW w:w="4313" w:type="dxa"/>
          </w:tcPr>
          <w:p w14:paraId="0C6C81C0" w14:textId="77777777" w:rsidR="00E04908" w:rsidRDefault="00000000">
            <w:pPr>
              <w:pStyle w:val="TableParagraph"/>
              <w:tabs>
                <w:tab w:val="left" w:pos="825"/>
              </w:tabs>
              <w:spacing w:line="230" w:lineRule="atLeast"/>
              <w:ind w:left="825" w:right="772" w:hanging="361"/>
              <w:rPr>
                <w:sz w:val="20"/>
              </w:rPr>
            </w:pPr>
            <w:r>
              <w:rPr>
                <w:spacing w:val="-6"/>
                <w:sz w:val="20"/>
              </w:rPr>
              <w:t>c.</w:t>
            </w:r>
            <w:r>
              <w:rPr>
                <w:sz w:val="20"/>
              </w:rPr>
              <w:tab/>
              <w:t>Data</w:t>
            </w:r>
            <w:r>
              <w:rPr>
                <w:spacing w:val="-12"/>
                <w:sz w:val="20"/>
              </w:rPr>
              <w:t xml:space="preserve"> </w:t>
            </w:r>
            <w:r>
              <w:rPr>
                <w:sz w:val="20"/>
              </w:rPr>
              <w:t>Center</w:t>
            </w:r>
            <w:r>
              <w:rPr>
                <w:spacing w:val="-9"/>
                <w:sz w:val="20"/>
              </w:rPr>
              <w:t xml:space="preserve"> </w:t>
            </w:r>
            <w:r>
              <w:rPr>
                <w:sz w:val="20"/>
              </w:rPr>
              <w:t>Consulting</w:t>
            </w:r>
            <w:r>
              <w:rPr>
                <w:spacing w:val="-12"/>
                <w:sz w:val="20"/>
              </w:rPr>
              <w:t xml:space="preserve"> </w:t>
            </w:r>
            <w:r>
              <w:rPr>
                <w:sz w:val="20"/>
              </w:rPr>
              <w:t>Firm</w:t>
            </w:r>
            <w:r>
              <w:rPr>
                <w:spacing w:val="-6"/>
                <w:sz w:val="20"/>
              </w:rPr>
              <w:t xml:space="preserve"> </w:t>
            </w:r>
            <w:r>
              <w:rPr>
                <w:sz w:val="20"/>
              </w:rPr>
              <w:t>– Feasibility Study – Firm 3</w:t>
            </w:r>
          </w:p>
        </w:tc>
        <w:tc>
          <w:tcPr>
            <w:tcW w:w="331" w:type="dxa"/>
          </w:tcPr>
          <w:p w14:paraId="39BA6D01" w14:textId="77777777" w:rsidR="00E04908" w:rsidRDefault="00E04908">
            <w:pPr>
              <w:pStyle w:val="TableParagraph"/>
              <w:rPr>
                <w:rFonts w:ascii="Times New Roman"/>
                <w:sz w:val="18"/>
              </w:rPr>
            </w:pPr>
          </w:p>
        </w:tc>
        <w:tc>
          <w:tcPr>
            <w:tcW w:w="321" w:type="dxa"/>
          </w:tcPr>
          <w:p w14:paraId="3FF4996D" w14:textId="77777777" w:rsidR="00E04908" w:rsidRDefault="00E04908">
            <w:pPr>
              <w:pStyle w:val="TableParagraph"/>
              <w:rPr>
                <w:rFonts w:ascii="Times New Roman"/>
                <w:sz w:val="18"/>
              </w:rPr>
            </w:pPr>
          </w:p>
        </w:tc>
        <w:tc>
          <w:tcPr>
            <w:tcW w:w="331" w:type="dxa"/>
          </w:tcPr>
          <w:p w14:paraId="25AED12D" w14:textId="77777777" w:rsidR="00E04908" w:rsidRDefault="00E04908">
            <w:pPr>
              <w:pStyle w:val="TableParagraph"/>
              <w:rPr>
                <w:rFonts w:ascii="Times New Roman"/>
                <w:sz w:val="18"/>
              </w:rPr>
            </w:pPr>
          </w:p>
        </w:tc>
        <w:tc>
          <w:tcPr>
            <w:tcW w:w="342" w:type="dxa"/>
          </w:tcPr>
          <w:p w14:paraId="3E9B7860" w14:textId="77777777" w:rsidR="00E04908" w:rsidRDefault="00E04908">
            <w:pPr>
              <w:pStyle w:val="TableParagraph"/>
              <w:rPr>
                <w:rFonts w:ascii="Times New Roman"/>
                <w:sz w:val="18"/>
              </w:rPr>
            </w:pPr>
          </w:p>
        </w:tc>
        <w:tc>
          <w:tcPr>
            <w:tcW w:w="351" w:type="dxa"/>
          </w:tcPr>
          <w:p w14:paraId="6D65CA39" w14:textId="77777777" w:rsidR="00E04908" w:rsidRDefault="00E04908">
            <w:pPr>
              <w:pStyle w:val="TableParagraph"/>
              <w:rPr>
                <w:rFonts w:ascii="Times New Roman"/>
                <w:sz w:val="18"/>
              </w:rPr>
            </w:pPr>
          </w:p>
        </w:tc>
        <w:tc>
          <w:tcPr>
            <w:tcW w:w="341" w:type="dxa"/>
            <w:shd w:val="clear" w:color="auto" w:fill="FFC000"/>
          </w:tcPr>
          <w:p w14:paraId="750BD441" w14:textId="77777777" w:rsidR="00E04908" w:rsidRDefault="00E04908">
            <w:pPr>
              <w:pStyle w:val="TableParagraph"/>
              <w:rPr>
                <w:rFonts w:ascii="Times New Roman"/>
                <w:sz w:val="18"/>
              </w:rPr>
            </w:pPr>
          </w:p>
        </w:tc>
        <w:tc>
          <w:tcPr>
            <w:tcW w:w="341" w:type="dxa"/>
            <w:shd w:val="clear" w:color="auto" w:fill="FFC000"/>
          </w:tcPr>
          <w:p w14:paraId="61DAC303" w14:textId="77777777" w:rsidR="00E04908" w:rsidRDefault="00E04908">
            <w:pPr>
              <w:pStyle w:val="TableParagraph"/>
              <w:rPr>
                <w:rFonts w:ascii="Times New Roman"/>
                <w:sz w:val="18"/>
              </w:rPr>
            </w:pPr>
          </w:p>
        </w:tc>
        <w:tc>
          <w:tcPr>
            <w:tcW w:w="341" w:type="dxa"/>
            <w:shd w:val="clear" w:color="auto" w:fill="B3E4A0"/>
          </w:tcPr>
          <w:p w14:paraId="20783E9B" w14:textId="77777777" w:rsidR="00E04908" w:rsidRDefault="00E04908">
            <w:pPr>
              <w:pStyle w:val="TableParagraph"/>
              <w:rPr>
                <w:rFonts w:ascii="Times New Roman"/>
                <w:sz w:val="18"/>
              </w:rPr>
            </w:pPr>
          </w:p>
        </w:tc>
        <w:tc>
          <w:tcPr>
            <w:tcW w:w="341" w:type="dxa"/>
            <w:shd w:val="clear" w:color="auto" w:fill="B3E4A0"/>
          </w:tcPr>
          <w:p w14:paraId="40068518" w14:textId="77777777" w:rsidR="00E04908" w:rsidRDefault="00E04908">
            <w:pPr>
              <w:pStyle w:val="TableParagraph"/>
              <w:rPr>
                <w:rFonts w:ascii="Times New Roman"/>
                <w:sz w:val="18"/>
              </w:rPr>
            </w:pPr>
          </w:p>
        </w:tc>
        <w:tc>
          <w:tcPr>
            <w:tcW w:w="341" w:type="dxa"/>
            <w:shd w:val="clear" w:color="auto" w:fill="B3E4A0"/>
          </w:tcPr>
          <w:p w14:paraId="552CB9D1" w14:textId="77777777" w:rsidR="00E04908" w:rsidRDefault="00E04908">
            <w:pPr>
              <w:pStyle w:val="TableParagraph"/>
              <w:rPr>
                <w:rFonts w:ascii="Times New Roman"/>
                <w:sz w:val="18"/>
              </w:rPr>
            </w:pPr>
          </w:p>
        </w:tc>
        <w:tc>
          <w:tcPr>
            <w:tcW w:w="352" w:type="dxa"/>
            <w:shd w:val="clear" w:color="auto" w:fill="B3E4A0"/>
          </w:tcPr>
          <w:p w14:paraId="2FE1676F" w14:textId="77777777" w:rsidR="00E04908" w:rsidRDefault="00E04908">
            <w:pPr>
              <w:pStyle w:val="TableParagraph"/>
              <w:rPr>
                <w:rFonts w:ascii="Times New Roman"/>
                <w:sz w:val="18"/>
              </w:rPr>
            </w:pPr>
          </w:p>
        </w:tc>
        <w:tc>
          <w:tcPr>
            <w:tcW w:w="341" w:type="dxa"/>
            <w:shd w:val="clear" w:color="auto" w:fill="B3E4A0"/>
          </w:tcPr>
          <w:p w14:paraId="7549E55D" w14:textId="77777777" w:rsidR="00E04908" w:rsidRDefault="00E04908">
            <w:pPr>
              <w:pStyle w:val="TableParagraph"/>
              <w:rPr>
                <w:rFonts w:ascii="Times New Roman"/>
                <w:sz w:val="18"/>
              </w:rPr>
            </w:pPr>
          </w:p>
        </w:tc>
        <w:tc>
          <w:tcPr>
            <w:tcW w:w="342" w:type="dxa"/>
            <w:shd w:val="clear" w:color="auto" w:fill="B3E4A0"/>
          </w:tcPr>
          <w:p w14:paraId="2EF10B09" w14:textId="77777777" w:rsidR="00E04908" w:rsidRDefault="00E04908">
            <w:pPr>
              <w:pStyle w:val="TableParagraph"/>
              <w:rPr>
                <w:rFonts w:ascii="Times New Roman"/>
                <w:sz w:val="18"/>
              </w:rPr>
            </w:pPr>
          </w:p>
        </w:tc>
        <w:tc>
          <w:tcPr>
            <w:tcW w:w="341" w:type="dxa"/>
            <w:shd w:val="clear" w:color="auto" w:fill="B3E4A0"/>
          </w:tcPr>
          <w:p w14:paraId="7041219F" w14:textId="77777777" w:rsidR="00E04908" w:rsidRDefault="00E04908">
            <w:pPr>
              <w:pStyle w:val="TableParagraph"/>
              <w:rPr>
                <w:rFonts w:ascii="Times New Roman"/>
                <w:sz w:val="18"/>
              </w:rPr>
            </w:pPr>
          </w:p>
        </w:tc>
        <w:tc>
          <w:tcPr>
            <w:tcW w:w="341" w:type="dxa"/>
            <w:shd w:val="clear" w:color="auto" w:fill="B3E4A0"/>
          </w:tcPr>
          <w:p w14:paraId="0DB3CA4C" w14:textId="77777777" w:rsidR="00E04908" w:rsidRDefault="00E04908">
            <w:pPr>
              <w:pStyle w:val="TableParagraph"/>
              <w:rPr>
                <w:rFonts w:ascii="Times New Roman"/>
                <w:sz w:val="18"/>
              </w:rPr>
            </w:pPr>
          </w:p>
        </w:tc>
        <w:tc>
          <w:tcPr>
            <w:tcW w:w="341" w:type="dxa"/>
            <w:shd w:val="clear" w:color="auto" w:fill="B3E4A0"/>
          </w:tcPr>
          <w:p w14:paraId="45649110" w14:textId="77777777" w:rsidR="00E04908" w:rsidRDefault="00E04908">
            <w:pPr>
              <w:pStyle w:val="TableParagraph"/>
              <w:rPr>
                <w:rFonts w:ascii="Times New Roman"/>
                <w:sz w:val="18"/>
              </w:rPr>
            </w:pPr>
          </w:p>
        </w:tc>
        <w:tc>
          <w:tcPr>
            <w:tcW w:w="351" w:type="dxa"/>
            <w:shd w:val="clear" w:color="auto" w:fill="B3E4A0"/>
          </w:tcPr>
          <w:p w14:paraId="3E1DE948" w14:textId="77777777" w:rsidR="00E04908" w:rsidRDefault="00E04908">
            <w:pPr>
              <w:pStyle w:val="TableParagraph"/>
              <w:rPr>
                <w:rFonts w:ascii="Times New Roman"/>
                <w:sz w:val="18"/>
              </w:rPr>
            </w:pPr>
          </w:p>
        </w:tc>
        <w:tc>
          <w:tcPr>
            <w:tcW w:w="342" w:type="dxa"/>
          </w:tcPr>
          <w:p w14:paraId="1C8B3A29" w14:textId="77777777" w:rsidR="00E04908" w:rsidRDefault="00E04908">
            <w:pPr>
              <w:pStyle w:val="TableParagraph"/>
              <w:rPr>
                <w:rFonts w:ascii="Times New Roman"/>
                <w:sz w:val="18"/>
              </w:rPr>
            </w:pPr>
          </w:p>
        </w:tc>
        <w:tc>
          <w:tcPr>
            <w:tcW w:w="341" w:type="dxa"/>
          </w:tcPr>
          <w:p w14:paraId="244309EB" w14:textId="77777777" w:rsidR="00E04908" w:rsidRDefault="00E04908">
            <w:pPr>
              <w:pStyle w:val="TableParagraph"/>
              <w:rPr>
                <w:rFonts w:ascii="Times New Roman"/>
                <w:sz w:val="18"/>
              </w:rPr>
            </w:pPr>
          </w:p>
        </w:tc>
        <w:tc>
          <w:tcPr>
            <w:tcW w:w="341" w:type="dxa"/>
          </w:tcPr>
          <w:p w14:paraId="3AE039BD" w14:textId="77777777" w:rsidR="00E04908" w:rsidRDefault="00E04908">
            <w:pPr>
              <w:pStyle w:val="TableParagraph"/>
              <w:rPr>
                <w:rFonts w:ascii="Times New Roman"/>
                <w:sz w:val="18"/>
              </w:rPr>
            </w:pPr>
          </w:p>
        </w:tc>
        <w:tc>
          <w:tcPr>
            <w:tcW w:w="341" w:type="dxa"/>
          </w:tcPr>
          <w:p w14:paraId="4713D86F" w14:textId="77777777" w:rsidR="00E04908" w:rsidRDefault="00E04908">
            <w:pPr>
              <w:pStyle w:val="TableParagraph"/>
              <w:rPr>
                <w:rFonts w:ascii="Times New Roman"/>
                <w:sz w:val="18"/>
              </w:rPr>
            </w:pPr>
          </w:p>
        </w:tc>
        <w:tc>
          <w:tcPr>
            <w:tcW w:w="351" w:type="dxa"/>
          </w:tcPr>
          <w:p w14:paraId="5F62ECD2" w14:textId="77777777" w:rsidR="00E04908" w:rsidRDefault="00E04908">
            <w:pPr>
              <w:pStyle w:val="TableParagraph"/>
              <w:rPr>
                <w:rFonts w:ascii="Times New Roman"/>
                <w:sz w:val="18"/>
              </w:rPr>
            </w:pPr>
          </w:p>
        </w:tc>
        <w:tc>
          <w:tcPr>
            <w:tcW w:w="341" w:type="dxa"/>
          </w:tcPr>
          <w:p w14:paraId="71240D9A" w14:textId="77777777" w:rsidR="00E04908" w:rsidRDefault="00E04908">
            <w:pPr>
              <w:pStyle w:val="TableParagraph"/>
              <w:rPr>
                <w:rFonts w:ascii="Times New Roman"/>
                <w:sz w:val="18"/>
              </w:rPr>
            </w:pPr>
          </w:p>
        </w:tc>
        <w:tc>
          <w:tcPr>
            <w:tcW w:w="341" w:type="dxa"/>
          </w:tcPr>
          <w:p w14:paraId="0F2ABA92" w14:textId="77777777" w:rsidR="00E04908" w:rsidRDefault="00E04908">
            <w:pPr>
              <w:pStyle w:val="TableParagraph"/>
              <w:rPr>
                <w:rFonts w:ascii="Times New Roman"/>
                <w:sz w:val="18"/>
              </w:rPr>
            </w:pPr>
          </w:p>
        </w:tc>
        <w:tc>
          <w:tcPr>
            <w:tcW w:w="362" w:type="dxa"/>
          </w:tcPr>
          <w:p w14:paraId="75441C9F" w14:textId="77777777" w:rsidR="00E04908" w:rsidRDefault="00E04908">
            <w:pPr>
              <w:pStyle w:val="TableParagraph"/>
              <w:rPr>
                <w:rFonts w:ascii="Times New Roman"/>
                <w:sz w:val="18"/>
              </w:rPr>
            </w:pPr>
          </w:p>
        </w:tc>
      </w:tr>
      <w:tr w:rsidR="00E04908" w14:paraId="4B7160D3" w14:textId="77777777">
        <w:trPr>
          <w:trHeight w:val="690"/>
        </w:trPr>
        <w:tc>
          <w:tcPr>
            <w:tcW w:w="4313" w:type="dxa"/>
          </w:tcPr>
          <w:p w14:paraId="2CF3A519" w14:textId="77777777" w:rsidR="00E04908" w:rsidRDefault="00000000">
            <w:pPr>
              <w:pStyle w:val="TableParagraph"/>
              <w:spacing w:line="230" w:lineRule="exact"/>
              <w:ind w:left="825" w:right="166" w:hanging="361"/>
              <w:rPr>
                <w:sz w:val="20"/>
              </w:rPr>
            </w:pPr>
            <w:r>
              <w:rPr>
                <w:sz w:val="20"/>
              </w:rPr>
              <w:t>d.</w:t>
            </w:r>
            <w:r>
              <w:rPr>
                <w:spacing w:val="80"/>
                <w:sz w:val="20"/>
              </w:rPr>
              <w:t xml:space="preserve"> </w:t>
            </w:r>
            <w:r>
              <w:rPr>
                <w:sz w:val="20"/>
              </w:rPr>
              <w:t>Data Center Consulting Firm – Deployment</w:t>
            </w:r>
            <w:r>
              <w:rPr>
                <w:spacing w:val="-7"/>
                <w:sz w:val="20"/>
              </w:rPr>
              <w:t xml:space="preserve"> </w:t>
            </w:r>
            <w:r>
              <w:rPr>
                <w:sz w:val="20"/>
              </w:rPr>
              <w:t>and</w:t>
            </w:r>
            <w:r>
              <w:rPr>
                <w:spacing w:val="-11"/>
                <w:sz w:val="20"/>
              </w:rPr>
              <w:t xml:space="preserve"> </w:t>
            </w:r>
            <w:r>
              <w:rPr>
                <w:sz w:val="20"/>
              </w:rPr>
              <w:t>Management</w:t>
            </w:r>
            <w:r>
              <w:rPr>
                <w:spacing w:val="-5"/>
                <w:sz w:val="20"/>
              </w:rPr>
              <w:t xml:space="preserve"> </w:t>
            </w:r>
            <w:r>
              <w:rPr>
                <w:sz w:val="20"/>
              </w:rPr>
              <w:t>–</w:t>
            </w:r>
            <w:r>
              <w:rPr>
                <w:spacing w:val="-11"/>
                <w:sz w:val="20"/>
              </w:rPr>
              <w:t xml:space="preserve"> </w:t>
            </w:r>
            <w:r>
              <w:rPr>
                <w:sz w:val="20"/>
              </w:rPr>
              <w:t xml:space="preserve">Firm </w:t>
            </w:r>
            <w:r>
              <w:rPr>
                <w:spacing w:val="-10"/>
                <w:sz w:val="20"/>
              </w:rPr>
              <w:t>4</w:t>
            </w:r>
          </w:p>
        </w:tc>
        <w:tc>
          <w:tcPr>
            <w:tcW w:w="331" w:type="dxa"/>
          </w:tcPr>
          <w:p w14:paraId="1A118128" w14:textId="77777777" w:rsidR="00E04908" w:rsidRDefault="00E04908">
            <w:pPr>
              <w:pStyle w:val="TableParagraph"/>
              <w:rPr>
                <w:rFonts w:ascii="Times New Roman"/>
                <w:sz w:val="18"/>
              </w:rPr>
            </w:pPr>
          </w:p>
        </w:tc>
        <w:tc>
          <w:tcPr>
            <w:tcW w:w="321" w:type="dxa"/>
          </w:tcPr>
          <w:p w14:paraId="2C94A38A" w14:textId="77777777" w:rsidR="00E04908" w:rsidRDefault="00E04908">
            <w:pPr>
              <w:pStyle w:val="TableParagraph"/>
              <w:rPr>
                <w:rFonts w:ascii="Times New Roman"/>
                <w:sz w:val="18"/>
              </w:rPr>
            </w:pPr>
          </w:p>
        </w:tc>
        <w:tc>
          <w:tcPr>
            <w:tcW w:w="331" w:type="dxa"/>
          </w:tcPr>
          <w:p w14:paraId="5D52ADF6" w14:textId="77777777" w:rsidR="00E04908" w:rsidRDefault="00E04908">
            <w:pPr>
              <w:pStyle w:val="TableParagraph"/>
              <w:rPr>
                <w:rFonts w:ascii="Times New Roman"/>
                <w:sz w:val="18"/>
              </w:rPr>
            </w:pPr>
          </w:p>
        </w:tc>
        <w:tc>
          <w:tcPr>
            <w:tcW w:w="342" w:type="dxa"/>
          </w:tcPr>
          <w:p w14:paraId="47E8A57C" w14:textId="77777777" w:rsidR="00E04908" w:rsidRDefault="00E04908">
            <w:pPr>
              <w:pStyle w:val="TableParagraph"/>
              <w:rPr>
                <w:rFonts w:ascii="Times New Roman"/>
                <w:sz w:val="18"/>
              </w:rPr>
            </w:pPr>
          </w:p>
        </w:tc>
        <w:tc>
          <w:tcPr>
            <w:tcW w:w="351" w:type="dxa"/>
          </w:tcPr>
          <w:p w14:paraId="43216E33" w14:textId="77777777" w:rsidR="00E04908" w:rsidRDefault="00E04908">
            <w:pPr>
              <w:pStyle w:val="TableParagraph"/>
              <w:rPr>
                <w:rFonts w:ascii="Times New Roman"/>
                <w:sz w:val="18"/>
              </w:rPr>
            </w:pPr>
          </w:p>
        </w:tc>
        <w:tc>
          <w:tcPr>
            <w:tcW w:w="341" w:type="dxa"/>
            <w:shd w:val="clear" w:color="auto" w:fill="FFC000"/>
          </w:tcPr>
          <w:p w14:paraId="748D606F" w14:textId="77777777" w:rsidR="00E04908" w:rsidRDefault="00E04908">
            <w:pPr>
              <w:pStyle w:val="TableParagraph"/>
              <w:rPr>
                <w:rFonts w:ascii="Times New Roman"/>
                <w:sz w:val="18"/>
              </w:rPr>
            </w:pPr>
          </w:p>
        </w:tc>
        <w:tc>
          <w:tcPr>
            <w:tcW w:w="341" w:type="dxa"/>
            <w:shd w:val="clear" w:color="auto" w:fill="FFC000"/>
          </w:tcPr>
          <w:p w14:paraId="6EB96E38" w14:textId="77777777" w:rsidR="00E04908" w:rsidRDefault="00E04908">
            <w:pPr>
              <w:pStyle w:val="TableParagraph"/>
              <w:rPr>
                <w:rFonts w:ascii="Times New Roman"/>
                <w:sz w:val="18"/>
              </w:rPr>
            </w:pPr>
          </w:p>
        </w:tc>
        <w:tc>
          <w:tcPr>
            <w:tcW w:w="341" w:type="dxa"/>
            <w:shd w:val="clear" w:color="auto" w:fill="B3E4A0"/>
          </w:tcPr>
          <w:p w14:paraId="5AC649C3" w14:textId="77777777" w:rsidR="00E04908" w:rsidRDefault="00E04908">
            <w:pPr>
              <w:pStyle w:val="TableParagraph"/>
              <w:rPr>
                <w:rFonts w:ascii="Times New Roman"/>
                <w:sz w:val="18"/>
              </w:rPr>
            </w:pPr>
          </w:p>
        </w:tc>
        <w:tc>
          <w:tcPr>
            <w:tcW w:w="341" w:type="dxa"/>
            <w:shd w:val="clear" w:color="auto" w:fill="B3E4A0"/>
          </w:tcPr>
          <w:p w14:paraId="04089B94" w14:textId="77777777" w:rsidR="00E04908" w:rsidRDefault="00E04908">
            <w:pPr>
              <w:pStyle w:val="TableParagraph"/>
              <w:rPr>
                <w:rFonts w:ascii="Times New Roman"/>
                <w:sz w:val="18"/>
              </w:rPr>
            </w:pPr>
          </w:p>
        </w:tc>
        <w:tc>
          <w:tcPr>
            <w:tcW w:w="341" w:type="dxa"/>
            <w:shd w:val="clear" w:color="auto" w:fill="B3E4A0"/>
          </w:tcPr>
          <w:p w14:paraId="59453928" w14:textId="77777777" w:rsidR="00E04908" w:rsidRDefault="00E04908">
            <w:pPr>
              <w:pStyle w:val="TableParagraph"/>
              <w:rPr>
                <w:rFonts w:ascii="Times New Roman"/>
                <w:sz w:val="18"/>
              </w:rPr>
            </w:pPr>
          </w:p>
        </w:tc>
        <w:tc>
          <w:tcPr>
            <w:tcW w:w="352" w:type="dxa"/>
            <w:shd w:val="clear" w:color="auto" w:fill="B3E4A0"/>
          </w:tcPr>
          <w:p w14:paraId="4FAE9CCE" w14:textId="77777777" w:rsidR="00E04908" w:rsidRDefault="00E04908">
            <w:pPr>
              <w:pStyle w:val="TableParagraph"/>
              <w:rPr>
                <w:rFonts w:ascii="Times New Roman"/>
                <w:sz w:val="18"/>
              </w:rPr>
            </w:pPr>
          </w:p>
        </w:tc>
        <w:tc>
          <w:tcPr>
            <w:tcW w:w="341" w:type="dxa"/>
            <w:shd w:val="clear" w:color="auto" w:fill="B3E4A0"/>
          </w:tcPr>
          <w:p w14:paraId="78C26C8A" w14:textId="77777777" w:rsidR="00E04908" w:rsidRDefault="00E04908">
            <w:pPr>
              <w:pStyle w:val="TableParagraph"/>
              <w:rPr>
                <w:rFonts w:ascii="Times New Roman"/>
                <w:sz w:val="18"/>
              </w:rPr>
            </w:pPr>
          </w:p>
        </w:tc>
        <w:tc>
          <w:tcPr>
            <w:tcW w:w="342" w:type="dxa"/>
            <w:shd w:val="clear" w:color="auto" w:fill="B3E4A0"/>
          </w:tcPr>
          <w:p w14:paraId="55CAE4F0" w14:textId="77777777" w:rsidR="00E04908" w:rsidRDefault="00E04908">
            <w:pPr>
              <w:pStyle w:val="TableParagraph"/>
              <w:rPr>
                <w:rFonts w:ascii="Times New Roman"/>
                <w:sz w:val="18"/>
              </w:rPr>
            </w:pPr>
          </w:p>
        </w:tc>
        <w:tc>
          <w:tcPr>
            <w:tcW w:w="341" w:type="dxa"/>
            <w:shd w:val="clear" w:color="auto" w:fill="B3E4A0"/>
          </w:tcPr>
          <w:p w14:paraId="63BDC04C" w14:textId="77777777" w:rsidR="00E04908" w:rsidRDefault="00E04908">
            <w:pPr>
              <w:pStyle w:val="TableParagraph"/>
              <w:rPr>
                <w:rFonts w:ascii="Times New Roman"/>
                <w:sz w:val="18"/>
              </w:rPr>
            </w:pPr>
          </w:p>
        </w:tc>
        <w:tc>
          <w:tcPr>
            <w:tcW w:w="341" w:type="dxa"/>
            <w:shd w:val="clear" w:color="auto" w:fill="B3E4A0"/>
          </w:tcPr>
          <w:p w14:paraId="01872025" w14:textId="77777777" w:rsidR="00E04908" w:rsidRDefault="00E04908">
            <w:pPr>
              <w:pStyle w:val="TableParagraph"/>
              <w:rPr>
                <w:rFonts w:ascii="Times New Roman"/>
                <w:sz w:val="18"/>
              </w:rPr>
            </w:pPr>
          </w:p>
        </w:tc>
        <w:tc>
          <w:tcPr>
            <w:tcW w:w="341" w:type="dxa"/>
            <w:shd w:val="clear" w:color="auto" w:fill="B3E4A0"/>
          </w:tcPr>
          <w:p w14:paraId="37E8DA92" w14:textId="77777777" w:rsidR="00E04908" w:rsidRDefault="00E04908">
            <w:pPr>
              <w:pStyle w:val="TableParagraph"/>
              <w:rPr>
                <w:rFonts w:ascii="Times New Roman"/>
                <w:sz w:val="18"/>
              </w:rPr>
            </w:pPr>
          </w:p>
        </w:tc>
        <w:tc>
          <w:tcPr>
            <w:tcW w:w="351" w:type="dxa"/>
            <w:shd w:val="clear" w:color="auto" w:fill="B3E4A0"/>
          </w:tcPr>
          <w:p w14:paraId="7B15F68B" w14:textId="77777777" w:rsidR="00E04908" w:rsidRDefault="00E04908">
            <w:pPr>
              <w:pStyle w:val="TableParagraph"/>
              <w:rPr>
                <w:rFonts w:ascii="Times New Roman"/>
                <w:sz w:val="18"/>
              </w:rPr>
            </w:pPr>
          </w:p>
        </w:tc>
        <w:tc>
          <w:tcPr>
            <w:tcW w:w="342" w:type="dxa"/>
          </w:tcPr>
          <w:p w14:paraId="14A02032" w14:textId="77777777" w:rsidR="00E04908" w:rsidRDefault="00E04908">
            <w:pPr>
              <w:pStyle w:val="TableParagraph"/>
              <w:rPr>
                <w:rFonts w:ascii="Times New Roman"/>
                <w:sz w:val="18"/>
              </w:rPr>
            </w:pPr>
          </w:p>
        </w:tc>
        <w:tc>
          <w:tcPr>
            <w:tcW w:w="341" w:type="dxa"/>
          </w:tcPr>
          <w:p w14:paraId="5DFFCEA4" w14:textId="77777777" w:rsidR="00E04908" w:rsidRDefault="00E04908">
            <w:pPr>
              <w:pStyle w:val="TableParagraph"/>
              <w:rPr>
                <w:rFonts w:ascii="Times New Roman"/>
                <w:sz w:val="18"/>
              </w:rPr>
            </w:pPr>
          </w:p>
        </w:tc>
        <w:tc>
          <w:tcPr>
            <w:tcW w:w="341" w:type="dxa"/>
          </w:tcPr>
          <w:p w14:paraId="39A7576C" w14:textId="77777777" w:rsidR="00E04908" w:rsidRDefault="00E04908">
            <w:pPr>
              <w:pStyle w:val="TableParagraph"/>
              <w:rPr>
                <w:rFonts w:ascii="Times New Roman"/>
                <w:sz w:val="18"/>
              </w:rPr>
            </w:pPr>
          </w:p>
        </w:tc>
        <w:tc>
          <w:tcPr>
            <w:tcW w:w="341" w:type="dxa"/>
          </w:tcPr>
          <w:p w14:paraId="63D1AF03" w14:textId="77777777" w:rsidR="00E04908" w:rsidRDefault="00E04908">
            <w:pPr>
              <w:pStyle w:val="TableParagraph"/>
              <w:rPr>
                <w:rFonts w:ascii="Times New Roman"/>
                <w:sz w:val="18"/>
              </w:rPr>
            </w:pPr>
          </w:p>
        </w:tc>
        <w:tc>
          <w:tcPr>
            <w:tcW w:w="351" w:type="dxa"/>
          </w:tcPr>
          <w:p w14:paraId="7E33EBB0" w14:textId="77777777" w:rsidR="00E04908" w:rsidRDefault="00E04908">
            <w:pPr>
              <w:pStyle w:val="TableParagraph"/>
              <w:rPr>
                <w:rFonts w:ascii="Times New Roman"/>
                <w:sz w:val="18"/>
              </w:rPr>
            </w:pPr>
          </w:p>
        </w:tc>
        <w:tc>
          <w:tcPr>
            <w:tcW w:w="341" w:type="dxa"/>
          </w:tcPr>
          <w:p w14:paraId="28E5CAD5" w14:textId="77777777" w:rsidR="00E04908" w:rsidRDefault="00E04908">
            <w:pPr>
              <w:pStyle w:val="TableParagraph"/>
              <w:rPr>
                <w:rFonts w:ascii="Times New Roman"/>
                <w:sz w:val="18"/>
              </w:rPr>
            </w:pPr>
          </w:p>
        </w:tc>
        <w:tc>
          <w:tcPr>
            <w:tcW w:w="341" w:type="dxa"/>
          </w:tcPr>
          <w:p w14:paraId="12A305A7" w14:textId="77777777" w:rsidR="00E04908" w:rsidRDefault="00E04908">
            <w:pPr>
              <w:pStyle w:val="TableParagraph"/>
              <w:rPr>
                <w:rFonts w:ascii="Times New Roman"/>
                <w:sz w:val="18"/>
              </w:rPr>
            </w:pPr>
          </w:p>
        </w:tc>
        <w:tc>
          <w:tcPr>
            <w:tcW w:w="362" w:type="dxa"/>
          </w:tcPr>
          <w:p w14:paraId="131C9AF5" w14:textId="77777777" w:rsidR="00E04908" w:rsidRDefault="00E04908">
            <w:pPr>
              <w:pStyle w:val="TableParagraph"/>
              <w:rPr>
                <w:rFonts w:ascii="Times New Roman"/>
                <w:sz w:val="18"/>
              </w:rPr>
            </w:pPr>
          </w:p>
        </w:tc>
      </w:tr>
      <w:tr w:rsidR="00E04908" w14:paraId="7B5DC4AC" w14:textId="77777777">
        <w:trPr>
          <w:trHeight w:val="460"/>
        </w:trPr>
        <w:tc>
          <w:tcPr>
            <w:tcW w:w="4313" w:type="dxa"/>
          </w:tcPr>
          <w:p w14:paraId="579C64DA" w14:textId="77777777" w:rsidR="00E04908" w:rsidRDefault="00000000">
            <w:pPr>
              <w:pStyle w:val="TableParagraph"/>
              <w:spacing w:line="230" w:lineRule="atLeast"/>
              <w:ind w:left="825" w:hanging="361"/>
              <w:rPr>
                <w:sz w:val="20"/>
              </w:rPr>
            </w:pPr>
            <w:r>
              <w:rPr>
                <w:sz w:val="20"/>
              </w:rPr>
              <w:t>e.</w:t>
            </w:r>
            <w:r>
              <w:rPr>
                <w:spacing w:val="80"/>
                <w:sz w:val="20"/>
              </w:rPr>
              <w:t xml:space="preserve"> </w:t>
            </w:r>
            <w:r>
              <w:rPr>
                <w:sz w:val="20"/>
              </w:rPr>
              <w:t>Consulting Firm to support CSTC Master</w:t>
            </w:r>
            <w:r>
              <w:rPr>
                <w:spacing w:val="-3"/>
                <w:sz w:val="20"/>
              </w:rPr>
              <w:t xml:space="preserve"> </w:t>
            </w:r>
            <w:r>
              <w:rPr>
                <w:sz w:val="20"/>
              </w:rPr>
              <w:t>Plan</w:t>
            </w:r>
            <w:r>
              <w:rPr>
                <w:spacing w:val="-6"/>
                <w:sz w:val="20"/>
              </w:rPr>
              <w:t xml:space="preserve"> </w:t>
            </w:r>
            <w:r>
              <w:rPr>
                <w:sz w:val="20"/>
              </w:rPr>
              <w:t>and</w:t>
            </w:r>
            <w:r>
              <w:rPr>
                <w:spacing w:val="-6"/>
                <w:sz w:val="20"/>
              </w:rPr>
              <w:t xml:space="preserve"> </w:t>
            </w:r>
            <w:r>
              <w:rPr>
                <w:sz w:val="20"/>
              </w:rPr>
              <w:t>Operations</w:t>
            </w:r>
            <w:r>
              <w:rPr>
                <w:spacing w:val="-3"/>
                <w:sz w:val="20"/>
              </w:rPr>
              <w:t xml:space="preserve"> </w:t>
            </w:r>
            <w:r>
              <w:rPr>
                <w:sz w:val="20"/>
              </w:rPr>
              <w:t>–</w:t>
            </w:r>
            <w:r>
              <w:rPr>
                <w:spacing w:val="-6"/>
                <w:sz w:val="20"/>
              </w:rPr>
              <w:t xml:space="preserve"> </w:t>
            </w:r>
            <w:r>
              <w:rPr>
                <w:sz w:val="20"/>
              </w:rPr>
              <w:t>Firm</w:t>
            </w:r>
            <w:r>
              <w:rPr>
                <w:spacing w:val="-3"/>
                <w:sz w:val="20"/>
              </w:rPr>
              <w:t xml:space="preserve"> </w:t>
            </w:r>
            <w:r>
              <w:rPr>
                <w:sz w:val="20"/>
              </w:rPr>
              <w:t>5</w:t>
            </w:r>
          </w:p>
        </w:tc>
        <w:tc>
          <w:tcPr>
            <w:tcW w:w="331" w:type="dxa"/>
          </w:tcPr>
          <w:p w14:paraId="25D5F61C" w14:textId="77777777" w:rsidR="00E04908" w:rsidRDefault="00E04908">
            <w:pPr>
              <w:pStyle w:val="TableParagraph"/>
              <w:rPr>
                <w:rFonts w:ascii="Times New Roman"/>
                <w:sz w:val="18"/>
              </w:rPr>
            </w:pPr>
          </w:p>
        </w:tc>
        <w:tc>
          <w:tcPr>
            <w:tcW w:w="321" w:type="dxa"/>
          </w:tcPr>
          <w:p w14:paraId="1C4F4DC4" w14:textId="77777777" w:rsidR="00E04908" w:rsidRDefault="00E04908">
            <w:pPr>
              <w:pStyle w:val="TableParagraph"/>
              <w:rPr>
                <w:rFonts w:ascii="Times New Roman"/>
                <w:sz w:val="18"/>
              </w:rPr>
            </w:pPr>
          </w:p>
        </w:tc>
        <w:tc>
          <w:tcPr>
            <w:tcW w:w="331" w:type="dxa"/>
          </w:tcPr>
          <w:p w14:paraId="29671785" w14:textId="77777777" w:rsidR="00E04908" w:rsidRDefault="00E04908">
            <w:pPr>
              <w:pStyle w:val="TableParagraph"/>
              <w:rPr>
                <w:rFonts w:ascii="Times New Roman"/>
                <w:sz w:val="18"/>
              </w:rPr>
            </w:pPr>
          </w:p>
        </w:tc>
        <w:tc>
          <w:tcPr>
            <w:tcW w:w="342" w:type="dxa"/>
          </w:tcPr>
          <w:p w14:paraId="72FE0F72" w14:textId="77777777" w:rsidR="00E04908" w:rsidRDefault="00E04908">
            <w:pPr>
              <w:pStyle w:val="TableParagraph"/>
              <w:rPr>
                <w:rFonts w:ascii="Times New Roman"/>
                <w:sz w:val="18"/>
              </w:rPr>
            </w:pPr>
          </w:p>
        </w:tc>
        <w:tc>
          <w:tcPr>
            <w:tcW w:w="351" w:type="dxa"/>
          </w:tcPr>
          <w:p w14:paraId="17A38938" w14:textId="77777777" w:rsidR="00E04908" w:rsidRDefault="00E04908">
            <w:pPr>
              <w:pStyle w:val="TableParagraph"/>
              <w:rPr>
                <w:rFonts w:ascii="Times New Roman"/>
                <w:sz w:val="18"/>
              </w:rPr>
            </w:pPr>
          </w:p>
        </w:tc>
        <w:tc>
          <w:tcPr>
            <w:tcW w:w="341" w:type="dxa"/>
          </w:tcPr>
          <w:p w14:paraId="77D3E61C" w14:textId="77777777" w:rsidR="00E04908" w:rsidRDefault="00E04908">
            <w:pPr>
              <w:pStyle w:val="TableParagraph"/>
              <w:rPr>
                <w:rFonts w:ascii="Times New Roman"/>
                <w:sz w:val="18"/>
              </w:rPr>
            </w:pPr>
          </w:p>
        </w:tc>
        <w:tc>
          <w:tcPr>
            <w:tcW w:w="341" w:type="dxa"/>
          </w:tcPr>
          <w:p w14:paraId="172FA5ED" w14:textId="77777777" w:rsidR="00E04908" w:rsidRDefault="00E04908">
            <w:pPr>
              <w:pStyle w:val="TableParagraph"/>
              <w:rPr>
                <w:rFonts w:ascii="Times New Roman"/>
                <w:sz w:val="18"/>
              </w:rPr>
            </w:pPr>
          </w:p>
        </w:tc>
        <w:tc>
          <w:tcPr>
            <w:tcW w:w="341" w:type="dxa"/>
          </w:tcPr>
          <w:p w14:paraId="19FD425A" w14:textId="77777777" w:rsidR="00E04908" w:rsidRDefault="00E04908">
            <w:pPr>
              <w:pStyle w:val="TableParagraph"/>
              <w:rPr>
                <w:rFonts w:ascii="Times New Roman"/>
                <w:sz w:val="18"/>
              </w:rPr>
            </w:pPr>
          </w:p>
        </w:tc>
        <w:tc>
          <w:tcPr>
            <w:tcW w:w="341" w:type="dxa"/>
          </w:tcPr>
          <w:p w14:paraId="23E73497" w14:textId="77777777" w:rsidR="00E04908" w:rsidRDefault="00E04908">
            <w:pPr>
              <w:pStyle w:val="TableParagraph"/>
              <w:rPr>
                <w:rFonts w:ascii="Times New Roman"/>
                <w:sz w:val="18"/>
              </w:rPr>
            </w:pPr>
          </w:p>
        </w:tc>
        <w:tc>
          <w:tcPr>
            <w:tcW w:w="341" w:type="dxa"/>
          </w:tcPr>
          <w:p w14:paraId="77D939AD" w14:textId="77777777" w:rsidR="00E04908" w:rsidRDefault="00E04908">
            <w:pPr>
              <w:pStyle w:val="TableParagraph"/>
              <w:rPr>
                <w:rFonts w:ascii="Times New Roman"/>
                <w:sz w:val="18"/>
              </w:rPr>
            </w:pPr>
          </w:p>
        </w:tc>
        <w:tc>
          <w:tcPr>
            <w:tcW w:w="352" w:type="dxa"/>
            <w:shd w:val="clear" w:color="auto" w:fill="FFC000"/>
          </w:tcPr>
          <w:p w14:paraId="6386A439" w14:textId="77777777" w:rsidR="00E04908" w:rsidRDefault="00E04908">
            <w:pPr>
              <w:pStyle w:val="TableParagraph"/>
              <w:rPr>
                <w:rFonts w:ascii="Times New Roman"/>
                <w:sz w:val="18"/>
              </w:rPr>
            </w:pPr>
          </w:p>
        </w:tc>
        <w:tc>
          <w:tcPr>
            <w:tcW w:w="341" w:type="dxa"/>
            <w:shd w:val="clear" w:color="auto" w:fill="FFC000"/>
          </w:tcPr>
          <w:p w14:paraId="3F56FAA5" w14:textId="77777777" w:rsidR="00E04908" w:rsidRDefault="00E04908">
            <w:pPr>
              <w:pStyle w:val="TableParagraph"/>
              <w:rPr>
                <w:rFonts w:ascii="Times New Roman"/>
                <w:sz w:val="18"/>
              </w:rPr>
            </w:pPr>
          </w:p>
        </w:tc>
        <w:tc>
          <w:tcPr>
            <w:tcW w:w="342" w:type="dxa"/>
            <w:shd w:val="clear" w:color="auto" w:fill="B3E4A0"/>
          </w:tcPr>
          <w:p w14:paraId="06DA60EA" w14:textId="77777777" w:rsidR="00E04908" w:rsidRDefault="00E04908">
            <w:pPr>
              <w:pStyle w:val="TableParagraph"/>
              <w:rPr>
                <w:rFonts w:ascii="Times New Roman"/>
                <w:sz w:val="18"/>
              </w:rPr>
            </w:pPr>
          </w:p>
        </w:tc>
        <w:tc>
          <w:tcPr>
            <w:tcW w:w="341" w:type="dxa"/>
            <w:shd w:val="clear" w:color="auto" w:fill="B3E4A0"/>
          </w:tcPr>
          <w:p w14:paraId="02C4A3BD" w14:textId="77777777" w:rsidR="00E04908" w:rsidRDefault="00E04908">
            <w:pPr>
              <w:pStyle w:val="TableParagraph"/>
              <w:rPr>
                <w:rFonts w:ascii="Times New Roman"/>
                <w:sz w:val="18"/>
              </w:rPr>
            </w:pPr>
          </w:p>
        </w:tc>
        <w:tc>
          <w:tcPr>
            <w:tcW w:w="341" w:type="dxa"/>
            <w:shd w:val="clear" w:color="auto" w:fill="B3E4A0"/>
          </w:tcPr>
          <w:p w14:paraId="4CCA3C03" w14:textId="77777777" w:rsidR="00E04908" w:rsidRDefault="00E04908">
            <w:pPr>
              <w:pStyle w:val="TableParagraph"/>
              <w:rPr>
                <w:rFonts w:ascii="Times New Roman"/>
                <w:sz w:val="18"/>
              </w:rPr>
            </w:pPr>
          </w:p>
        </w:tc>
        <w:tc>
          <w:tcPr>
            <w:tcW w:w="341" w:type="dxa"/>
            <w:shd w:val="clear" w:color="auto" w:fill="B3E4A0"/>
          </w:tcPr>
          <w:p w14:paraId="056D1B55" w14:textId="77777777" w:rsidR="00E04908" w:rsidRDefault="00E04908">
            <w:pPr>
              <w:pStyle w:val="TableParagraph"/>
              <w:rPr>
                <w:rFonts w:ascii="Times New Roman"/>
                <w:sz w:val="18"/>
              </w:rPr>
            </w:pPr>
          </w:p>
        </w:tc>
        <w:tc>
          <w:tcPr>
            <w:tcW w:w="351" w:type="dxa"/>
            <w:shd w:val="clear" w:color="auto" w:fill="B3E4A0"/>
          </w:tcPr>
          <w:p w14:paraId="45BE46FF" w14:textId="77777777" w:rsidR="00E04908" w:rsidRDefault="00E04908">
            <w:pPr>
              <w:pStyle w:val="TableParagraph"/>
              <w:rPr>
                <w:rFonts w:ascii="Times New Roman"/>
                <w:sz w:val="18"/>
              </w:rPr>
            </w:pPr>
          </w:p>
        </w:tc>
        <w:tc>
          <w:tcPr>
            <w:tcW w:w="342" w:type="dxa"/>
            <w:shd w:val="clear" w:color="auto" w:fill="B3E4A0"/>
          </w:tcPr>
          <w:p w14:paraId="2FB68A8A" w14:textId="77777777" w:rsidR="00E04908" w:rsidRDefault="00E04908">
            <w:pPr>
              <w:pStyle w:val="TableParagraph"/>
              <w:rPr>
                <w:rFonts w:ascii="Times New Roman"/>
                <w:sz w:val="18"/>
              </w:rPr>
            </w:pPr>
          </w:p>
        </w:tc>
        <w:tc>
          <w:tcPr>
            <w:tcW w:w="341" w:type="dxa"/>
            <w:shd w:val="clear" w:color="auto" w:fill="B3E4A0"/>
          </w:tcPr>
          <w:p w14:paraId="08EDAB2D" w14:textId="77777777" w:rsidR="00E04908" w:rsidRDefault="00E04908">
            <w:pPr>
              <w:pStyle w:val="TableParagraph"/>
              <w:rPr>
                <w:rFonts w:ascii="Times New Roman"/>
                <w:sz w:val="18"/>
              </w:rPr>
            </w:pPr>
          </w:p>
        </w:tc>
        <w:tc>
          <w:tcPr>
            <w:tcW w:w="341" w:type="dxa"/>
            <w:shd w:val="clear" w:color="auto" w:fill="B3E4A0"/>
          </w:tcPr>
          <w:p w14:paraId="20CC8510" w14:textId="77777777" w:rsidR="00E04908" w:rsidRDefault="00E04908">
            <w:pPr>
              <w:pStyle w:val="TableParagraph"/>
              <w:rPr>
                <w:rFonts w:ascii="Times New Roman"/>
                <w:sz w:val="18"/>
              </w:rPr>
            </w:pPr>
          </w:p>
        </w:tc>
        <w:tc>
          <w:tcPr>
            <w:tcW w:w="341" w:type="dxa"/>
          </w:tcPr>
          <w:p w14:paraId="611974A0" w14:textId="77777777" w:rsidR="00E04908" w:rsidRDefault="00E04908">
            <w:pPr>
              <w:pStyle w:val="TableParagraph"/>
              <w:rPr>
                <w:rFonts w:ascii="Times New Roman"/>
                <w:sz w:val="18"/>
              </w:rPr>
            </w:pPr>
          </w:p>
        </w:tc>
        <w:tc>
          <w:tcPr>
            <w:tcW w:w="351" w:type="dxa"/>
          </w:tcPr>
          <w:p w14:paraId="289C18B6" w14:textId="77777777" w:rsidR="00E04908" w:rsidRDefault="00E04908">
            <w:pPr>
              <w:pStyle w:val="TableParagraph"/>
              <w:rPr>
                <w:rFonts w:ascii="Times New Roman"/>
                <w:sz w:val="18"/>
              </w:rPr>
            </w:pPr>
          </w:p>
        </w:tc>
        <w:tc>
          <w:tcPr>
            <w:tcW w:w="341" w:type="dxa"/>
          </w:tcPr>
          <w:p w14:paraId="076CB7E4" w14:textId="77777777" w:rsidR="00E04908" w:rsidRDefault="00E04908">
            <w:pPr>
              <w:pStyle w:val="TableParagraph"/>
              <w:rPr>
                <w:rFonts w:ascii="Times New Roman"/>
                <w:sz w:val="18"/>
              </w:rPr>
            </w:pPr>
          </w:p>
        </w:tc>
        <w:tc>
          <w:tcPr>
            <w:tcW w:w="341" w:type="dxa"/>
          </w:tcPr>
          <w:p w14:paraId="70D75B06" w14:textId="77777777" w:rsidR="00E04908" w:rsidRDefault="00E04908">
            <w:pPr>
              <w:pStyle w:val="TableParagraph"/>
              <w:rPr>
                <w:rFonts w:ascii="Times New Roman"/>
                <w:sz w:val="18"/>
              </w:rPr>
            </w:pPr>
          </w:p>
        </w:tc>
        <w:tc>
          <w:tcPr>
            <w:tcW w:w="362" w:type="dxa"/>
          </w:tcPr>
          <w:p w14:paraId="10CBF409" w14:textId="77777777" w:rsidR="00E04908" w:rsidRDefault="00E04908">
            <w:pPr>
              <w:pStyle w:val="TableParagraph"/>
              <w:rPr>
                <w:rFonts w:ascii="Times New Roman"/>
                <w:sz w:val="18"/>
              </w:rPr>
            </w:pPr>
          </w:p>
        </w:tc>
      </w:tr>
      <w:tr w:rsidR="00E04908" w14:paraId="2C6E340D" w14:textId="77777777">
        <w:trPr>
          <w:trHeight w:val="460"/>
        </w:trPr>
        <w:tc>
          <w:tcPr>
            <w:tcW w:w="4313" w:type="dxa"/>
          </w:tcPr>
          <w:p w14:paraId="574EFEA8" w14:textId="77777777" w:rsidR="00E04908" w:rsidRDefault="00000000">
            <w:pPr>
              <w:pStyle w:val="TableParagraph"/>
              <w:tabs>
                <w:tab w:val="left" w:pos="825"/>
              </w:tabs>
              <w:spacing w:line="230" w:lineRule="atLeast"/>
              <w:ind w:left="825" w:right="503" w:hanging="361"/>
              <w:rPr>
                <w:sz w:val="20"/>
              </w:rPr>
            </w:pPr>
            <w:r>
              <w:rPr>
                <w:spacing w:val="-6"/>
                <w:sz w:val="20"/>
              </w:rPr>
              <w:t>f.</w:t>
            </w:r>
            <w:r>
              <w:rPr>
                <w:sz w:val="20"/>
              </w:rPr>
              <w:tab/>
              <w:t>Consulting</w:t>
            </w:r>
            <w:r>
              <w:rPr>
                <w:spacing w:val="-12"/>
                <w:sz w:val="20"/>
              </w:rPr>
              <w:t xml:space="preserve"> </w:t>
            </w:r>
            <w:r>
              <w:rPr>
                <w:sz w:val="20"/>
              </w:rPr>
              <w:t>Firm</w:t>
            </w:r>
            <w:r>
              <w:rPr>
                <w:spacing w:val="-8"/>
                <w:sz w:val="20"/>
              </w:rPr>
              <w:t xml:space="preserve"> </w:t>
            </w:r>
            <w:r>
              <w:rPr>
                <w:sz w:val="20"/>
              </w:rPr>
              <w:t>to</w:t>
            </w:r>
            <w:r>
              <w:rPr>
                <w:spacing w:val="-11"/>
                <w:sz w:val="20"/>
              </w:rPr>
              <w:t xml:space="preserve"> </w:t>
            </w:r>
            <w:r>
              <w:rPr>
                <w:sz w:val="20"/>
              </w:rPr>
              <w:t>Support</w:t>
            </w:r>
            <w:r>
              <w:rPr>
                <w:spacing w:val="-14"/>
                <w:sz w:val="20"/>
              </w:rPr>
              <w:t xml:space="preserve"> </w:t>
            </w:r>
            <w:r>
              <w:rPr>
                <w:sz w:val="20"/>
              </w:rPr>
              <w:t>CSTC Marketing</w:t>
            </w:r>
            <w:r>
              <w:rPr>
                <w:spacing w:val="-5"/>
                <w:sz w:val="20"/>
              </w:rPr>
              <w:t xml:space="preserve"> </w:t>
            </w:r>
            <w:r>
              <w:rPr>
                <w:sz w:val="20"/>
              </w:rPr>
              <w:t>and</w:t>
            </w:r>
            <w:r>
              <w:rPr>
                <w:spacing w:val="-17"/>
                <w:sz w:val="20"/>
              </w:rPr>
              <w:t xml:space="preserve"> </w:t>
            </w:r>
            <w:r>
              <w:rPr>
                <w:sz w:val="20"/>
              </w:rPr>
              <w:t>Advocacy –</w:t>
            </w:r>
            <w:r>
              <w:rPr>
                <w:spacing w:val="-1"/>
                <w:sz w:val="20"/>
              </w:rPr>
              <w:t xml:space="preserve"> </w:t>
            </w:r>
            <w:r>
              <w:rPr>
                <w:sz w:val="20"/>
              </w:rPr>
              <w:t>Firm</w:t>
            </w:r>
            <w:r>
              <w:rPr>
                <w:spacing w:val="2"/>
                <w:sz w:val="20"/>
              </w:rPr>
              <w:t xml:space="preserve"> </w:t>
            </w:r>
            <w:r>
              <w:rPr>
                <w:spacing w:val="-10"/>
                <w:sz w:val="20"/>
              </w:rPr>
              <w:t>6</w:t>
            </w:r>
          </w:p>
        </w:tc>
        <w:tc>
          <w:tcPr>
            <w:tcW w:w="331" w:type="dxa"/>
          </w:tcPr>
          <w:p w14:paraId="0C8C5CC2" w14:textId="77777777" w:rsidR="00E04908" w:rsidRDefault="00E04908">
            <w:pPr>
              <w:pStyle w:val="TableParagraph"/>
              <w:rPr>
                <w:rFonts w:ascii="Times New Roman"/>
                <w:sz w:val="18"/>
              </w:rPr>
            </w:pPr>
          </w:p>
        </w:tc>
        <w:tc>
          <w:tcPr>
            <w:tcW w:w="321" w:type="dxa"/>
          </w:tcPr>
          <w:p w14:paraId="7FCF3D43" w14:textId="77777777" w:rsidR="00E04908" w:rsidRDefault="00E04908">
            <w:pPr>
              <w:pStyle w:val="TableParagraph"/>
              <w:rPr>
                <w:rFonts w:ascii="Times New Roman"/>
                <w:sz w:val="18"/>
              </w:rPr>
            </w:pPr>
          </w:p>
        </w:tc>
        <w:tc>
          <w:tcPr>
            <w:tcW w:w="331" w:type="dxa"/>
          </w:tcPr>
          <w:p w14:paraId="4C6E3BC9" w14:textId="77777777" w:rsidR="00E04908" w:rsidRDefault="00E04908">
            <w:pPr>
              <w:pStyle w:val="TableParagraph"/>
              <w:rPr>
                <w:rFonts w:ascii="Times New Roman"/>
                <w:sz w:val="18"/>
              </w:rPr>
            </w:pPr>
          </w:p>
        </w:tc>
        <w:tc>
          <w:tcPr>
            <w:tcW w:w="342" w:type="dxa"/>
          </w:tcPr>
          <w:p w14:paraId="3BF85F05" w14:textId="77777777" w:rsidR="00E04908" w:rsidRDefault="00E04908">
            <w:pPr>
              <w:pStyle w:val="TableParagraph"/>
              <w:rPr>
                <w:rFonts w:ascii="Times New Roman"/>
                <w:sz w:val="18"/>
              </w:rPr>
            </w:pPr>
          </w:p>
        </w:tc>
        <w:tc>
          <w:tcPr>
            <w:tcW w:w="351" w:type="dxa"/>
          </w:tcPr>
          <w:p w14:paraId="426203DB" w14:textId="77777777" w:rsidR="00E04908" w:rsidRDefault="00E04908">
            <w:pPr>
              <w:pStyle w:val="TableParagraph"/>
              <w:rPr>
                <w:rFonts w:ascii="Times New Roman"/>
                <w:sz w:val="18"/>
              </w:rPr>
            </w:pPr>
          </w:p>
        </w:tc>
        <w:tc>
          <w:tcPr>
            <w:tcW w:w="341" w:type="dxa"/>
          </w:tcPr>
          <w:p w14:paraId="453AB583" w14:textId="77777777" w:rsidR="00E04908" w:rsidRDefault="00E04908">
            <w:pPr>
              <w:pStyle w:val="TableParagraph"/>
              <w:rPr>
                <w:rFonts w:ascii="Times New Roman"/>
                <w:sz w:val="18"/>
              </w:rPr>
            </w:pPr>
          </w:p>
        </w:tc>
        <w:tc>
          <w:tcPr>
            <w:tcW w:w="341" w:type="dxa"/>
          </w:tcPr>
          <w:p w14:paraId="78522AF8" w14:textId="77777777" w:rsidR="00E04908" w:rsidRDefault="00E04908">
            <w:pPr>
              <w:pStyle w:val="TableParagraph"/>
              <w:rPr>
                <w:rFonts w:ascii="Times New Roman"/>
                <w:sz w:val="18"/>
              </w:rPr>
            </w:pPr>
          </w:p>
        </w:tc>
        <w:tc>
          <w:tcPr>
            <w:tcW w:w="341" w:type="dxa"/>
          </w:tcPr>
          <w:p w14:paraId="034757C5" w14:textId="77777777" w:rsidR="00E04908" w:rsidRDefault="00E04908">
            <w:pPr>
              <w:pStyle w:val="TableParagraph"/>
              <w:rPr>
                <w:rFonts w:ascii="Times New Roman"/>
                <w:sz w:val="18"/>
              </w:rPr>
            </w:pPr>
          </w:p>
        </w:tc>
        <w:tc>
          <w:tcPr>
            <w:tcW w:w="341" w:type="dxa"/>
          </w:tcPr>
          <w:p w14:paraId="62FED4CA" w14:textId="77777777" w:rsidR="00E04908" w:rsidRDefault="00E04908">
            <w:pPr>
              <w:pStyle w:val="TableParagraph"/>
              <w:rPr>
                <w:rFonts w:ascii="Times New Roman"/>
                <w:sz w:val="18"/>
              </w:rPr>
            </w:pPr>
          </w:p>
        </w:tc>
        <w:tc>
          <w:tcPr>
            <w:tcW w:w="341" w:type="dxa"/>
          </w:tcPr>
          <w:p w14:paraId="65363A60" w14:textId="77777777" w:rsidR="00E04908" w:rsidRDefault="00E04908">
            <w:pPr>
              <w:pStyle w:val="TableParagraph"/>
              <w:rPr>
                <w:rFonts w:ascii="Times New Roman"/>
                <w:sz w:val="18"/>
              </w:rPr>
            </w:pPr>
          </w:p>
        </w:tc>
        <w:tc>
          <w:tcPr>
            <w:tcW w:w="352" w:type="dxa"/>
          </w:tcPr>
          <w:p w14:paraId="6C6A626B" w14:textId="77777777" w:rsidR="00E04908" w:rsidRDefault="00E04908">
            <w:pPr>
              <w:pStyle w:val="TableParagraph"/>
              <w:rPr>
                <w:rFonts w:ascii="Times New Roman"/>
                <w:sz w:val="18"/>
              </w:rPr>
            </w:pPr>
          </w:p>
        </w:tc>
        <w:tc>
          <w:tcPr>
            <w:tcW w:w="341" w:type="dxa"/>
            <w:shd w:val="clear" w:color="auto" w:fill="FFC000"/>
          </w:tcPr>
          <w:p w14:paraId="484E9224" w14:textId="77777777" w:rsidR="00E04908" w:rsidRDefault="00E04908">
            <w:pPr>
              <w:pStyle w:val="TableParagraph"/>
              <w:rPr>
                <w:rFonts w:ascii="Times New Roman"/>
                <w:sz w:val="18"/>
              </w:rPr>
            </w:pPr>
          </w:p>
        </w:tc>
        <w:tc>
          <w:tcPr>
            <w:tcW w:w="342" w:type="dxa"/>
            <w:shd w:val="clear" w:color="auto" w:fill="FFC000"/>
          </w:tcPr>
          <w:p w14:paraId="09493EE1" w14:textId="77777777" w:rsidR="00E04908" w:rsidRDefault="00E04908">
            <w:pPr>
              <w:pStyle w:val="TableParagraph"/>
              <w:rPr>
                <w:rFonts w:ascii="Times New Roman"/>
                <w:sz w:val="18"/>
              </w:rPr>
            </w:pPr>
          </w:p>
        </w:tc>
        <w:tc>
          <w:tcPr>
            <w:tcW w:w="341" w:type="dxa"/>
            <w:shd w:val="clear" w:color="auto" w:fill="B3E4A0"/>
          </w:tcPr>
          <w:p w14:paraId="59FE025F" w14:textId="77777777" w:rsidR="00E04908" w:rsidRDefault="00E04908">
            <w:pPr>
              <w:pStyle w:val="TableParagraph"/>
              <w:rPr>
                <w:rFonts w:ascii="Times New Roman"/>
                <w:sz w:val="18"/>
              </w:rPr>
            </w:pPr>
          </w:p>
        </w:tc>
        <w:tc>
          <w:tcPr>
            <w:tcW w:w="341" w:type="dxa"/>
            <w:shd w:val="clear" w:color="auto" w:fill="B3E4A0"/>
          </w:tcPr>
          <w:p w14:paraId="00ADDF0A" w14:textId="77777777" w:rsidR="00E04908" w:rsidRDefault="00E04908">
            <w:pPr>
              <w:pStyle w:val="TableParagraph"/>
              <w:rPr>
                <w:rFonts w:ascii="Times New Roman"/>
                <w:sz w:val="18"/>
              </w:rPr>
            </w:pPr>
          </w:p>
        </w:tc>
        <w:tc>
          <w:tcPr>
            <w:tcW w:w="341" w:type="dxa"/>
            <w:shd w:val="clear" w:color="auto" w:fill="B3E4A0"/>
          </w:tcPr>
          <w:p w14:paraId="29524505" w14:textId="77777777" w:rsidR="00E04908" w:rsidRDefault="00E04908">
            <w:pPr>
              <w:pStyle w:val="TableParagraph"/>
              <w:rPr>
                <w:rFonts w:ascii="Times New Roman"/>
                <w:sz w:val="18"/>
              </w:rPr>
            </w:pPr>
          </w:p>
        </w:tc>
        <w:tc>
          <w:tcPr>
            <w:tcW w:w="351" w:type="dxa"/>
            <w:shd w:val="clear" w:color="auto" w:fill="B3E4A0"/>
          </w:tcPr>
          <w:p w14:paraId="542EA81C" w14:textId="77777777" w:rsidR="00E04908" w:rsidRDefault="00E04908">
            <w:pPr>
              <w:pStyle w:val="TableParagraph"/>
              <w:rPr>
                <w:rFonts w:ascii="Times New Roman"/>
                <w:sz w:val="18"/>
              </w:rPr>
            </w:pPr>
          </w:p>
        </w:tc>
        <w:tc>
          <w:tcPr>
            <w:tcW w:w="342" w:type="dxa"/>
            <w:shd w:val="clear" w:color="auto" w:fill="B3E4A0"/>
          </w:tcPr>
          <w:p w14:paraId="1CF4109B" w14:textId="77777777" w:rsidR="00E04908" w:rsidRDefault="00E04908">
            <w:pPr>
              <w:pStyle w:val="TableParagraph"/>
              <w:rPr>
                <w:rFonts w:ascii="Times New Roman"/>
                <w:sz w:val="18"/>
              </w:rPr>
            </w:pPr>
          </w:p>
        </w:tc>
        <w:tc>
          <w:tcPr>
            <w:tcW w:w="341" w:type="dxa"/>
            <w:shd w:val="clear" w:color="auto" w:fill="B3E4A0"/>
          </w:tcPr>
          <w:p w14:paraId="5A2DBE9B" w14:textId="77777777" w:rsidR="00E04908" w:rsidRDefault="00E04908">
            <w:pPr>
              <w:pStyle w:val="TableParagraph"/>
              <w:rPr>
                <w:rFonts w:ascii="Times New Roman"/>
                <w:sz w:val="18"/>
              </w:rPr>
            </w:pPr>
          </w:p>
        </w:tc>
        <w:tc>
          <w:tcPr>
            <w:tcW w:w="341" w:type="dxa"/>
            <w:shd w:val="clear" w:color="auto" w:fill="B3E4A0"/>
          </w:tcPr>
          <w:p w14:paraId="27F63845" w14:textId="77777777" w:rsidR="00E04908" w:rsidRDefault="00E04908">
            <w:pPr>
              <w:pStyle w:val="TableParagraph"/>
              <w:rPr>
                <w:rFonts w:ascii="Times New Roman"/>
                <w:sz w:val="18"/>
              </w:rPr>
            </w:pPr>
          </w:p>
        </w:tc>
        <w:tc>
          <w:tcPr>
            <w:tcW w:w="341" w:type="dxa"/>
          </w:tcPr>
          <w:p w14:paraId="2BD9817D" w14:textId="77777777" w:rsidR="00E04908" w:rsidRDefault="00E04908">
            <w:pPr>
              <w:pStyle w:val="TableParagraph"/>
              <w:rPr>
                <w:rFonts w:ascii="Times New Roman"/>
                <w:sz w:val="18"/>
              </w:rPr>
            </w:pPr>
          </w:p>
        </w:tc>
        <w:tc>
          <w:tcPr>
            <w:tcW w:w="351" w:type="dxa"/>
          </w:tcPr>
          <w:p w14:paraId="52496AC1" w14:textId="77777777" w:rsidR="00E04908" w:rsidRDefault="00E04908">
            <w:pPr>
              <w:pStyle w:val="TableParagraph"/>
              <w:rPr>
                <w:rFonts w:ascii="Times New Roman"/>
                <w:sz w:val="18"/>
              </w:rPr>
            </w:pPr>
          </w:p>
        </w:tc>
        <w:tc>
          <w:tcPr>
            <w:tcW w:w="341" w:type="dxa"/>
          </w:tcPr>
          <w:p w14:paraId="65915FDA" w14:textId="77777777" w:rsidR="00E04908" w:rsidRDefault="00E04908">
            <w:pPr>
              <w:pStyle w:val="TableParagraph"/>
              <w:rPr>
                <w:rFonts w:ascii="Times New Roman"/>
                <w:sz w:val="18"/>
              </w:rPr>
            </w:pPr>
          </w:p>
        </w:tc>
        <w:tc>
          <w:tcPr>
            <w:tcW w:w="341" w:type="dxa"/>
          </w:tcPr>
          <w:p w14:paraId="1517240F" w14:textId="77777777" w:rsidR="00E04908" w:rsidRDefault="00E04908">
            <w:pPr>
              <w:pStyle w:val="TableParagraph"/>
              <w:rPr>
                <w:rFonts w:ascii="Times New Roman"/>
                <w:sz w:val="18"/>
              </w:rPr>
            </w:pPr>
          </w:p>
        </w:tc>
        <w:tc>
          <w:tcPr>
            <w:tcW w:w="362" w:type="dxa"/>
          </w:tcPr>
          <w:p w14:paraId="33CF2293" w14:textId="77777777" w:rsidR="00E04908" w:rsidRDefault="00E04908">
            <w:pPr>
              <w:pStyle w:val="TableParagraph"/>
              <w:rPr>
                <w:rFonts w:ascii="Times New Roman"/>
                <w:sz w:val="18"/>
              </w:rPr>
            </w:pPr>
          </w:p>
        </w:tc>
      </w:tr>
      <w:tr w:rsidR="00E04908" w14:paraId="2F42239E" w14:textId="77777777">
        <w:trPr>
          <w:trHeight w:val="921"/>
        </w:trPr>
        <w:tc>
          <w:tcPr>
            <w:tcW w:w="4313" w:type="dxa"/>
          </w:tcPr>
          <w:p w14:paraId="1ACF979D" w14:textId="77777777" w:rsidR="00E04908" w:rsidRDefault="00000000">
            <w:pPr>
              <w:pStyle w:val="TableParagraph"/>
              <w:spacing w:before="3"/>
              <w:ind w:left="825" w:right="221" w:hanging="361"/>
              <w:rPr>
                <w:sz w:val="20"/>
              </w:rPr>
            </w:pPr>
            <w:r>
              <w:rPr>
                <w:sz w:val="20"/>
              </w:rPr>
              <w:t>g.</w:t>
            </w:r>
            <w:r>
              <w:rPr>
                <w:spacing w:val="80"/>
                <w:sz w:val="20"/>
              </w:rPr>
              <w:t xml:space="preserve"> </w:t>
            </w:r>
            <w:r>
              <w:rPr>
                <w:sz w:val="20"/>
              </w:rPr>
              <w:t>Consulting Firm to support</w:t>
            </w:r>
            <w:r>
              <w:rPr>
                <w:spacing w:val="-1"/>
                <w:sz w:val="20"/>
              </w:rPr>
              <w:t xml:space="preserve"> </w:t>
            </w:r>
            <w:r>
              <w:rPr>
                <w:sz w:val="20"/>
              </w:rPr>
              <w:t>NUM Marketing</w:t>
            </w:r>
            <w:r>
              <w:rPr>
                <w:spacing w:val="-14"/>
                <w:sz w:val="20"/>
              </w:rPr>
              <w:t xml:space="preserve"> </w:t>
            </w:r>
            <w:r>
              <w:rPr>
                <w:sz w:val="20"/>
              </w:rPr>
              <w:t>and</w:t>
            </w:r>
            <w:r>
              <w:rPr>
                <w:spacing w:val="-17"/>
                <w:sz w:val="20"/>
              </w:rPr>
              <w:t xml:space="preserve"> </w:t>
            </w:r>
            <w:r>
              <w:rPr>
                <w:sz w:val="20"/>
              </w:rPr>
              <w:t>Advocacy</w:t>
            </w:r>
            <w:r>
              <w:rPr>
                <w:spacing w:val="-11"/>
                <w:sz w:val="20"/>
              </w:rPr>
              <w:t xml:space="preserve"> </w:t>
            </w:r>
            <w:r>
              <w:rPr>
                <w:sz w:val="20"/>
              </w:rPr>
              <w:t>for</w:t>
            </w:r>
            <w:r>
              <w:rPr>
                <w:spacing w:val="-6"/>
                <w:sz w:val="20"/>
              </w:rPr>
              <w:t xml:space="preserve"> </w:t>
            </w:r>
            <w:r>
              <w:rPr>
                <w:sz w:val="20"/>
              </w:rPr>
              <w:t>Fast Track and Digital Economy</w:t>
            </w:r>
          </w:p>
          <w:p w14:paraId="28F8210D" w14:textId="77777777" w:rsidR="00E04908" w:rsidRDefault="00000000">
            <w:pPr>
              <w:pStyle w:val="TableParagraph"/>
              <w:spacing w:line="208" w:lineRule="exact"/>
              <w:ind w:left="825"/>
              <w:rPr>
                <w:sz w:val="20"/>
              </w:rPr>
            </w:pPr>
            <w:r>
              <w:rPr>
                <w:sz w:val="20"/>
              </w:rPr>
              <w:t>Programs–</w:t>
            </w:r>
            <w:r>
              <w:rPr>
                <w:spacing w:val="1"/>
                <w:sz w:val="20"/>
              </w:rPr>
              <w:t xml:space="preserve"> </w:t>
            </w:r>
            <w:r>
              <w:rPr>
                <w:spacing w:val="-4"/>
                <w:sz w:val="20"/>
              </w:rPr>
              <w:t>Firm</w:t>
            </w:r>
          </w:p>
        </w:tc>
        <w:tc>
          <w:tcPr>
            <w:tcW w:w="331" w:type="dxa"/>
          </w:tcPr>
          <w:p w14:paraId="5218C058" w14:textId="77777777" w:rsidR="00E04908" w:rsidRDefault="00E04908">
            <w:pPr>
              <w:pStyle w:val="TableParagraph"/>
              <w:rPr>
                <w:rFonts w:ascii="Times New Roman"/>
                <w:sz w:val="18"/>
              </w:rPr>
            </w:pPr>
          </w:p>
        </w:tc>
        <w:tc>
          <w:tcPr>
            <w:tcW w:w="321" w:type="dxa"/>
          </w:tcPr>
          <w:p w14:paraId="1A97DAE5" w14:textId="77777777" w:rsidR="00E04908" w:rsidRDefault="00E04908">
            <w:pPr>
              <w:pStyle w:val="TableParagraph"/>
              <w:rPr>
                <w:rFonts w:ascii="Times New Roman"/>
                <w:sz w:val="18"/>
              </w:rPr>
            </w:pPr>
          </w:p>
        </w:tc>
        <w:tc>
          <w:tcPr>
            <w:tcW w:w="331" w:type="dxa"/>
          </w:tcPr>
          <w:p w14:paraId="4EB53E62" w14:textId="77777777" w:rsidR="00E04908" w:rsidRDefault="00E04908">
            <w:pPr>
              <w:pStyle w:val="TableParagraph"/>
              <w:rPr>
                <w:rFonts w:ascii="Times New Roman"/>
                <w:sz w:val="18"/>
              </w:rPr>
            </w:pPr>
          </w:p>
        </w:tc>
        <w:tc>
          <w:tcPr>
            <w:tcW w:w="342" w:type="dxa"/>
          </w:tcPr>
          <w:p w14:paraId="1A27227A" w14:textId="77777777" w:rsidR="00E04908" w:rsidRDefault="00E04908">
            <w:pPr>
              <w:pStyle w:val="TableParagraph"/>
              <w:rPr>
                <w:rFonts w:ascii="Times New Roman"/>
                <w:sz w:val="18"/>
              </w:rPr>
            </w:pPr>
          </w:p>
        </w:tc>
        <w:tc>
          <w:tcPr>
            <w:tcW w:w="351" w:type="dxa"/>
          </w:tcPr>
          <w:p w14:paraId="6A6252DF" w14:textId="77777777" w:rsidR="00E04908" w:rsidRDefault="00E04908">
            <w:pPr>
              <w:pStyle w:val="TableParagraph"/>
              <w:rPr>
                <w:rFonts w:ascii="Times New Roman"/>
                <w:sz w:val="18"/>
              </w:rPr>
            </w:pPr>
          </w:p>
        </w:tc>
        <w:tc>
          <w:tcPr>
            <w:tcW w:w="341" w:type="dxa"/>
          </w:tcPr>
          <w:p w14:paraId="591229D3" w14:textId="77777777" w:rsidR="00E04908" w:rsidRDefault="00E04908">
            <w:pPr>
              <w:pStyle w:val="TableParagraph"/>
              <w:rPr>
                <w:rFonts w:ascii="Times New Roman"/>
                <w:sz w:val="18"/>
              </w:rPr>
            </w:pPr>
          </w:p>
        </w:tc>
        <w:tc>
          <w:tcPr>
            <w:tcW w:w="341" w:type="dxa"/>
            <w:shd w:val="clear" w:color="auto" w:fill="FFC000"/>
          </w:tcPr>
          <w:p w14:paraId="28DB6450" w14:textId="77777777" w:rsidR="00E04908" w:rsidRDefault="00E04908">
            <w:pPr>
              <w:pStyle w:val="TableParagraph"/>
              <w:rPr>
                <w:rFonts w:ascii="Times New Roman"/>
                <w:sz w:val="18"/>
              </w:rPr>
            </w:pPr>
          </w:p>
        </w:tc>
        <w:tc>
          <w:tcPr>
            <w:tcW w:w="341" w:type="dxa"/>
            <w:shd w:val="clear" w:color="auto" w:fill="B3E4A0"/>
          </w:tcPr>
          <w:p w14:paraId="03A410AE" w14:textId="77777777" w:rsidR="00E04908" w:rsidRDefault="00E04908">
            <w:pPr>
              <w:pStyle w:val="TableParagraph"/>
              <w:rPr>
                <w:rFonts w:ascii="Times New Roman"/>
                <w:sz w:val="18"/>
              </w:rPr>
            </w:pPr>
          </w:p>
        </w:tc>
        <w:tc>
          <w:tcPr>
            <w:tcW w:w="341" w:type="dxa"/>
            <w:shd w:val="clear" w:color="auto" w:fill="B3E4A0"/>
          </w:tcPr>
          <w:p w14:paraId="48209EDB" w14:textId="77777777" w:rsidR="00E04908" w:rsidRDefault="00E04908">
            <w:pPr>
              <w:pStyle w:val="TableParagraph"/>
              <w:rPr>
                <w:rFonts w:ascii="Times New Roman"/>
                <w:sz w:val="18"/>
              </w:rPr>
            </w:pPr>
          </w:p>
        </w:tc>
        <w:tc>
          <w:tcPr>
            <w:tcW w:w="341" w:type="dxa"/>
            <w:shd w:val="clear" w:color="auto" w:fill="B3E4A0"/>
          </w:tcPr>
          <w:p w14:paraId="267B0184" w14:textId="77777777" w:rsidR="00E04908" w:rsidRDefault="00E04908">
            <w:pPr>
              <w:pStyle w:val="TableParagraph"/>
              <w:rPr>
                <w:rFonts w:ascii="Times New Roman"/>
                <w:sz w:val="18"/>
              </w:rPr>
            </w:pPr>
          </w:p>
        </w:tc>
        <w:tc>
          <w:tcPr>
            <w:tcW w:w="352" w:type="dxa"/>
            <w:shd w:val="clear" w:color="auto" w:fill="B3E4A0"/>
          </w:tcPr>
          <w:p w14:paraId="57F5E324" w14:textId="77777777" w:rsidR="00E04908" w:rsidRDefault="00E04908">
            <w:pPr>
              <w:pStyle w:val="TableParagraph"/>
              <w:rPr>
                <w:rFonts w:ascii="Times New Roman"/>
                <w:sz w:val="18"/>
              </w:rPr>
            </w:pPr>
          </w:p>
        </w:tc>
        <w:tc>
          <w:tcPr>
            <w:tcW w:w="341" w:type="dxa"/>
            <w:shd w:val="clear" w:color="auto" w:fill="B3E4A0"/>
          </w:tcPr>
          <w:p w14:paraId="0F17D324" w14:textId="77777777" w:rsidR="00E04908" w:rsidRDefault="00E04908">
            <w:pPr>
              <w:pStyle w:val="TableParagraph"/>
              <w:rPr>
                <w:rFonts w:ascii="Times New Roman"/>
                <w:sz w:val="18"/>
              </w:rPr>
            </w:pPr>
          </w:p>
        </w:tc>
        <w:tc>
          <w:tcPr>
            <w:tcW w:w="342" w:type="dxa"/>
            <w:shd w:val="clear" w:color="auto" w:fill="B3E4A0"/>
          </w:tcPr>
          <w:p w14:paraId="200BD79C" w14:textId="77777777" w:rsidR="00E04908" w:rsidRDefault="00E04908">
            <w:pPr>
              <w:pStyle w:val="TableParagraph"/>
              <w:rPr>
                <w:rFonts w:ascii="Times New Roman"/>
                <w:sz w:val="18"/>
              </w:rPr>
            </w:pPr>
          </w:p>
        </w:tc>
        <w:tc>
          <w:tcPr>
            <w:tcW w:w="341" w:type="dxa"/>
          </w:tcPr>
          <w:p w14:paraId="015B32C0" w14:textId="77777777" w:rsidR="00E04908" w:rsidRDefault="00E04908">
            <w:pPr>
              <w:pStyle w:val="TableParagraph"/>
              <w:rPr>
                <w:rFonts w:ascii="Times New Roman"/>
                <w:sz w:val="18"/>
              </w:rPr>
            </w:pPr>
          </w:p>
        </w:tc>
        <w:tc>
          <w:tcPr>
            <w:tcW w:w="341" w:type="dxa"/>
          </w:tcPr>
          <w:p w14:paraId="22B69045" w14:textId="77777777" w:rsidR="00E04908" w:rsidRDefault="00E04908">
            <w:pPr>
              <w:pStyle w:val="TableParagraph"/>
              <w:rPr>
                <w:rFonts w:ascii="Times New Roman"/>
                <w:sz w:val="18"/>
              </w:rPr>
            </w:pPr>
          </w:p>
        </w:tc>
        <w:tc>
          <w:tcPr>
            <w:tcW w:w="341" w:type="dxa"/>
          </w:tcPr>
          <w:p w14:paraId="50C97A76" w14:textId="77777777" w:rsidR="00E04908" w:rsidRDefault="00E04908">
            <w:pPr>
              <w:pStyle w:val="TableParagraph"/>
              <w:rPr>
                <w:rFonts w:ascii="Times New Roman"/>
                <w:sz w:val="18"/>
              </w:rPr>
            </w:pPr>
          </w:p>
        </w:tc>
        <w:tc>
          <w:tcPr>
            <w:tcW w:w="351" w:type="dxa"/>
          </w:tcPr>
          <w:p w14:paraId="5C6BEC93" w14:textId="77777777" w:rsidR="00E04908" w:rsidRDefault="00E04908">
            <w:pPr>
              <w:pStyle w:val="TableParagraph"/>
              <w:rPr>
                <w:rFonts w:ascii="Times New Roman"/>
                <w:sz w:val="18"/>
              </w:rPr>
            </w:pPr>
          </w:p>
        </w:tc>
        <w:tc>
          <w:tcPr>
            <w:tcW w:w="342" w:type="dxa"/>
          </w:tcPr>
          <w:p w14:paraId="335FB48C" w14:textId="77777777" w:rsidR="00E04908" w:rsidRDefault="00E04908">
            <w:pPr>
              <w:pStyle w:val="TableParagraph"/>
              <w:rPr>
                <w:rFonts w:ascii="Times New Roman"/>
                <w:sz w:val="18"/>
              </w:rPr>
            </w:pPr>
          </w:p>
        </w:tc>
        <w:tc>
          <w:tcPr>
            <w:tcW w:w="341" w:type="dxa"/>
          </w:tcPr>
          <w:p w14:paraId="799E1CF9" w14:textId="77777777" w:rsidR="00E04908" w:rsidRDefault="00E04908">
            <w:pPr>
              <w:pStyle w:val="TableParagraph"/>
              <w:rPr>
                <w:rFonts w:ascii="Times New Roman"/>
                <w:sz w:val="18"/>
              </w:rPr>
            </w:pPr>
          </w:p>
        </w:tc>
        <w:tc>
          <w:tcPr>
            <w:tcW w:w="341" w:type="dxa"/>
          </w:tcPr>
          <w:p w14:paraId="41CA6C8D" w14:textId="77777777" w:rsidR="00E04908" w:rsidRDefault="00E04908">
            <w:pPr>
              <w:pStyle w:val="TableParagraph"/>
              <w:rPr>
                <w:rFonts w:ascii="Times New Roman"/>
                <w:sz w:val="18"/>
              </w:rPr>
            </w:pPr>
          </w:p>
        </w:tc>
        <w:tc>
          <w:tcPr>
            <w:tcW w:w="341" w:type="dxa"/>
          </w:tcPr>
          <w:p w14:paraId="0DB32CE0" w14:textId="77777777" w:rsidR="00E04908" w:rsidRDefault="00E04908">
            <w:pPr>
              <w:pStyle w:val="TableParagraph"/>
              <w:rPr>
                <w:rFonts w:ascii="Times New Roman"/>
                <w:sz w:val="18"/>
              </w:rPr>
            </w:pPr>
          </w:p>
        </w:tc>
        <w:tc>
          <w:tcPr>
            <w:tcW w:w="351" w:type="dxa"/>
          </w:tcPr>
          <w:p w14:paraId="2DCD4413" w14:textId="77777777" w:rsidR="00E04908" w:rsidRDefault="00E04908">
            <w:pPr>
              <w:pStyle w:val="TableParagraph"/>
              <w:rPr>
                <w:rFonts w:ascii="Times New Roman"/>
                <w:sz w:val="18"/>
              </w:rPr>
            </w:pPr>
          </w:p>
        </w:tc>
        <w:tc>
          <w:tcPr>
            <w:tcW w:w="341" w:type="dxa"/>
          </w:tcPr>
          <w:p w14:paraId="36B9574F" w14:textId="77777777" w:rsidR="00E04908" w:rsidRDefault="00E04908">
            <w:pPr>
              <w:pStyle w:val="TableParagraph"/>
              <w:rPr>
                <w:rFonts w:ascii="Times New Roman"/>
                <w:sz w:val="18"/>
              </w:rPr>
            </w:pPr>
          </w:p>
        </w:tc>
        <w:tc>
          <w:tcPr>
            <w:tcW w:w="341" w:type="dxa"/>
          </w:tcPr>
          <w:p w14:paraId="7F573355" w14:textId="77777777" w:rsidR="00E04908" w:rsidRDefault="00E04908">
            <w:pPr>
              <w:pStyle w:val="TableParagraph"/>
              <w:rPr>
                <w:rFonts w:ascii="Times New Roman"/>
                <w:sz w:val="18"/>
              </w:rPr>
            </w:pPr>
          </w:p>
        </w:tc>
        <w:tc>
          <w:tcPr>
            <w:tcW w:w="362" w:type="dxa"/>
          </w:tcPr>
          <w:p w14:paraId="4F594894" w14:textId="77777777" w:rsidR="00E04908" w:rsidRDefault="00E04908">
            <w:pPr>
              <w:pStyle w:val="TableParagraph"/>
              <w:rPr>
                <w:rFonts w:ascii="Times New Roman"/>
                <w:sz w:val="18"/>
              </w:rPr>
            </w:pPr>
          </w:p>
        </w:tc>
      </w:tr>
      <w:tr w:rsidR="00E04908" w14:paraId="29ACC967" w14:textId="77777777">
        <w:trPr>
          <w:trHeight w:val="690"/>
        </w:trPr>
        <w:tc>
          <w:tcPr>
            <w:tcW w:w="4313" w:type="dxa"/>
          </w:tcPr>
          <w:p w14:paraId="175D33AD" w14:textId="77777777" w:rsidR="00E04908" w:rsidRDefault="00000000">
            <w:pPr>
              <w:pStyle w:val="TableParagraph"/>
              <w:spacing w:before="2"/>
              <w:ind w:left="465"/>
              <w:rPr>
                <w:sz w:val="20"/>
              </w:rPr>
            </w:pPr>
            <w:r>
              <w:rPr>
                <w:sz w:val="20"/>
              </w:rPr>
              <w:t>h.</w:t>
            </w:r>
            <w:r>
              <w:rPr>
                <w:spacing w:val="34"/>
                <w:sz w:val="20"/>
              </w:rPr>
              <w:t xml:space="preserve">  </w:t>
            </w:r>
            <w:r>
              <w:rPr>
                <w:sz w:val="20"/>
              </w:rPr>
              <w:t>Consulting</w:t>
            </w:r>
            <w:r>
              <w:rPr>
                <w:spacing w:val="1"/>
                <w:sz w:val="20"/>
              </w:rPr>
              <w:t xml:space="preserve"> </w:t>
            </w:r>
            <w:r>
              <w:rPr>
                <w:sz w:val="20"/>
              </w:rPr>
              <w:t>Firm</w:t>
            </w:r>
            <w:r>
              <w:rPr>
                <w:spacing w:val="3"/>
                <w:sz w:val="20"/>
              </w:rPr>
              <w:t xml:space="preserve"> </w:t>
            </w:r>
            <w:r>
              <w:rPr>
                <w:sz w:val="20"/>
              </w:rPr>
              <w:t>to</w:t>
            </w:r>
            <w:r>
              <w:rPr>
                <w:spacing w:val="-1"/>
                <w:sz w:val="20"/>
              </w:rPr>
              <w:t xml:space="preserve"> </w:t>
            </w:r>
            <w:r>
              <w:rPr>
                <w:sz w:val="20"/>
              </w:rPr>
              <w:t>support</w:t>
            </w:r>
            <w:r>
              <w:rPr>
                <w:spacing w:val="-6"/>
                <w:sz w:val="20"/>
              </w:rPr>
              <w:t xml:space="preserve"> </w:t>
            </w:r>
            <w:r>
              <w:rPr>
                <w:sz w:val="20"/>
              </w:rPr>
              <w:t>CSTC</w:t>
            </w:r>
            <w:r>
              <w:rPr>
                <w:spacing w:val="-4"/>
                <w:sz w:val="20"/>
              </w:rPr>
              <w:t xml:space="preserve"> </w:t>
            </w:r>
            <w:r>
              <w:rPr>
                <w:spacing w:val="-5"/>
                <w:sz w:val="20"/>
              </w:rPr>
              <w:t>to</w:t>
            </w:r>
          </w:p>
          <w:p w14:paraId="6D942E11" w14:textId="77777777" w:rsidR="00E04908" w:rsidRDefault="00000000">
            <w:pPr>
              <w:pStyle w:val="TableParagraph"/>
              <w:spacing w:line="230" w:lineRule="atLeast"/>
              <w:ind w:left="825" w:right="221"/>
              <w:rPr>
                <w:sz w:val="20"/>
              </w:rPr>
            </w:pPr>
            <w:r>
              <w:rPr>
                <w:sz w:val="20"/>
              </w:rPr>
              <w:t>develop</w:t>
            </w:r>
            <w:r>
              <w:rPr>
                <w:spacing w:val="-8"/>
                <w:sz w:val="20"/>
              </w:rPr>
              <w:t xml:space="preserve"> </w:t>
            </w:r>
            <w:r>
              <w:rPr>
                <w:sz w:val="20"/>
              </w:rPr>
              <w:t>the</w:t>
            </w:r>
            <w:r>
              <w:rPr>
                <w:spacing w:val="-8"/>
                <w:sz w:val="20"/>
              </w:rPr>
              <w:t xml:space="preserve"> </w:t>
            </w:r>
            <w:r>
              <w:rPr>
                <w:sz w:val="20"/>
              </w:rPr>
              <w:t>virtual</w:t>
            </w:r>
            <w:r>
              <w:rPr>
                <w:spacing w:val="-12"/>
                <w:sz w:val="20"/>
              </w:rPr>
              <w:t xml:space="preserve"> </w:t>
            </w:r>
            <w:r>
              <w:rPr>
                <w:sz w:val="20"/>
              </w:rPr>
              <w:t>outreach</w:t>
            </w:r>
            <w:r>
              <w:rPr>
                <w:spacing w:val="-8"/>
                <w:sz w:val="20"/>
              </w:rPr>
              <w:t xml:space="preserve"> </w:t>
            </w:r>
            <w:r>
              <w:rPr>
                <w:sz w:val="20"/>
              </w:rPr>
              <w:t>and digital materials</w:t>
            </w:r>
          </w:p>
        </w:tc>
        <w:tc>
          <w:tcPr>
            <w:tcW w:w="331" w:type="dxa"/>
          </w:tcPr>
          <w:p w14:paraId="68B8212F" w14:textId="77777777" w:rsidR="00E04908" w:rsidRDefault="00E04908">
            <w:pPr>
              <w:pStyle w:val="TableParagraph"/>
              <w:rPr>
                <w:rFonts w:ascii="Times New Roman"/>
                <w:sz w:val="18"/>
              </w:rPr>
            </w:pPr>
          </w:p>
        </w:tc>
        <w:tc>
          <w:tcPr>
            <w:tcW w:w="321" w:type="dxa"/>
          </w:tcPr>
          <w:p w14:paraId="7ADDEE33" w14:textId="77777777" w:rsidR="00E04908" w:rsidRDefault="00E04908">
            <w:pPr>
              <w:pStyle w:val="TableParagraph"/>
              <w:rPr>
                <w:rFonts w:ascii="Times New Roman"/>
                <w:sz w:val="18"/>
              </w:rPr>
            </w:pPr>
          </w:p>
        </w:tc>
        <w:tc>
          <w:tcPr>
            <w:tcW w:w="331" w:type="dxa"/>
          </w:tcPr>
          <w:p w14:paraId="2F080A79" w14:textId="77777777" w:rsidR="00E04908" w:rsidRDefault="00E04908">
            <w:pPr>
              <w:pStyle w:val="TableParagraph"/>
              <w:rPr>
                <w:rFonts w:ascii="Times New Roman"/>
                <w:sz w:val="18"/>
              </w:rPr>
            </w:pPr>
          </w:p>
        </w:tc>
        <w:tc>
          <w:tcPr>
            <w:tcW w:w="342" w:type="dxa"/>
          </w:tcPr>
          <w:p w14:paraId="628685D1" w14:textId="77777777" w:rsidR="00E04908" w:rsidRDefault="00E04908">
            <w:pPr>
              <w:pStyle w:val="TableParagraph"/>
              <w:rPr>
                <w:rFonts w:ascii="Times New Roman"/>
                <w:sz w:val="18"/>
              </w:rPr>
            </w:pPr>
          </w:p>
        </w:tc>
        <w:tc>
          <w:tcPr>
            <w:tcW w:w="351" w:type="dxa"/>
          </w:tcPr>
          <w:p w14:paraId="5DC8962A" w14:textId="77777777" w:rsidR="00E04908" w:rsidRDefault="00E04908">
            <w:pPr>
              <w:pStyle w:val="TableParagraph"/>
              <w:rPr>
                <w:rFonts w:ascii="Times New Roman"/>
                <w:sz w:val="18"/>
              </w:rPr>
            </w:pPr>
          </w:p>
        </w:tc>
        <w:tc>
          <w:tcPr>
            <w:tcW w:w="341" w:type="dxa"/>
          </w:tcPr>
          <w:p w14:paraId="7335B108" w14:textId="77777777" w:rsidR="00E04908" w:rsidRDefault="00E04908">
            <w:pPr>
              <w:pStyle w:val="TableParagraph"/>
              <w:rPr>
                <w:rFonts w:ascii="Times New Roman"/>
                <w:sz w:val="18"/>
              </w:rPr>
            </w:pPr>
          </w:p>
        </w:tc>
        <w:tc>
          <w:tcPr>
            <w:tcW w:w="341" w:type="dxa"/>
          </w:tcPr>
          <w:p w14:paraId="6DD56FB2" w14:textId="77777777" w:rsidR="00E04908" w:rsidRDefault="00E04908">
            <w:pPr>
              <w:pStyle w:val="TableParagraph"/>
              <w:rPr>
                <w:rFonts w:ascii="Times New Roman"/>
                <w:sz w:val="18"/>
              </w:rPr>
            </w:pPr>
          </w:p>
        </w:tc>
        <w:tc>
          <w:tcPr>
            <w:tcW w:w="341" w:type="dxa"/>
          </w:tcPr>
          <w:p w14:paraId="302B002B" w14:textId="77777777" w:rsidR="00E04908" w:rsidRDefault="00E04908">
            <w:pPr>
              <w:pStyle w:val="TableParagraph"/>
              <w:rPr>
                <w:rFonts w:ascii="Times New Roman"/>
                <w:sz w:val="18"/>
              </w:rPr>
            </w:pPr>
          </w:p>
        </w:tc>
        <w:tc>
          <w:tcPr>
            <w:tcW w:w="341" w:type="dxa"/>
          </w:tcPr>
          <w:p w14:paraId="7CB238E0" w14:textId="77777777" w:rsidR="00E04908" w:rsidRDefault="00E04908">
            <w:pPr>
              <w:pStyle w:val="TableParagraph"/>
              <w:rPr>
                <w:rFonts w:ascii="Times New Roman"/>
                <w:sz w:val="18"/>
              </w:rPr>
            </w:pPr>
          </w:p>
        </w:tc>
        <w:tc>
          <w:tcPr>
            <w:tcW w:w="341" w:type="dxa"/>
          </w:tcPr>
          <w:p w14:paraId="5C3CDF9C" w14:textId="77777777" w:rsidR="00E04908" w:rsidRDefault="00E04908">
            <w:pPr>
              <w:pStyle w:val="TableParagraph"/>
              <w:rPr>
                <w:rFonts w:ascii="Times New Roman"/>
                <w:sz w:val="18"/>
              </w:rPr>
            </w:pPr>
          </w:p>
        </w:tc>
        <w:tc>
          <w:tcPr>
            <w:tcW w:w="352" w:type="dxa"/>
          </w:tcPr>
          <w:p w14:paraId="265B55CA" w14:textId="77777777" w:rsidR="00E04908" w:rsidRDefault="00E04908">
            <w:pPr>
              <w:pStyle w:val="TableParagraph"/>
              <w:rPr>
                <w:rFonts w:ascii="Times New Roman"/>
                <w:sz w:val="18"/>
              </w:rPr>
            </w:pPr>
          </w:p>
        </w:tc>
        <w:tc>
          <w:tcPr>
            <w:tcW w:w="341" w:type="dxa"/>
          </w:tcPr>
          <w:p w14:paraId="18F6F25D" w14:textId="77777777" w:rsidR="00E04908" w:rsidRDefault="00E04908">
            <w:pPr>
              <w:pStyle w:val="TableParagraph"/>
              <w:rPr>
                <w:rFonts w:ascii="Times New Roman"/>
                <w:sz w:val="18"/>
              </w:rPr>
            </w:pPr>
          </w:p>
        </w:tc>
        <w:tc>
          <w:tcPr>
            <w:tcW w:w="342" w:type="dxa"/>
            <w:shd w:val="clear" w:color="auto" w:fill="FFC000"/>
          </w:tcPr>
          <w:p w14:paraId="54BC944E" w14:textId="77777777" w:rsidR="00E04908" w:rsidRDefault="00E04908">
            <w:pPr>
              <w:pStyle w:val="TableParagraph"/>
              <w:rPr>
                <w:rFonts w:ascii="Times New Roman"/>
                <w:sz w:val="18"/>
              </w:rPr>
            </w:pPr>
          </w:p>
        </w:tc>
        <w:tc>
          <w:tcPr>
            <w:tcW w:w="341" w:type="dxa"/>
            <w:shd w:val="clear" w:color="auto" w:fill="B3E4A0"/>
          </w:tcPr>
          <w:p w14:paraId="619248DA" w14:textId="77777777" w:rsidR="00E04908" w:rsidRDefault="00E04908">
            <w:pPr>
              <w:pStyle w:val="TableParagraph"/>
              <w:rPr>
                <w:rFonts w:ascii="Times New Roman"/>
                <w:sz w:val="18"/>
              </w:rPr>
            </w:pPr>
          </w:p>
        </w:tc>
        <w:tc>
          <w:tcPr>
            <w:tcW w:w="341" w:type="dxa"/>
            <w:shd w:val="clear" w:color="auto" w:fill="B3E4A0"/>
          </w:tcPr>
          <w:p w14:paraId="4401CF34" w14:textId="77777777" w:rsidR="00E04908" w:rsidRDefault="00E04908">
            <w:pPr>
              <w:pStyle w:val="TableParagraph"/>
              <w:rPr>
                <w:rFonts w:ascii="Times New Roman"/>
                <w:sz w:val="18"/>
              </w:rPr>
            </w:pPr>
          </w:p>
        </w:tc>
        <w:tc>
          <w:tcPr>
            <w:tcW w:w="341" w:type="dxa"/>
            <w:shd w:val="clear" w:color="auto" w:fill="B3E4A0"/>
          </w:tcPr>
          <w:p w14:paraId="1476C8F9" w14:textId="77777777" w:rsidR="00E04908" w:rsidRDefault="00E04908">
            <w:pPr>
              <w:pStyle w:val="TableParagraph"/>
              <w:rPr>
                <w:rFonts w:ascii="Times New Roman"/>
                <w:sz w:val="18"/>
              </w:rPr>
            </w:pPr>
          </w:p>
        </w:tc>
        <w:tc>
          <w:tcPr>
            <w:tcW w:w="351" w:type="dxa"/>
            <w:shd w:val="clear" w:color="auto" w:fill="B3E4A0"/>
          </w:tcPr>
          <w:p w14:paraId="2C08AC16" w14:textId="77777777" w:rsidR="00E04908" w:rsidRDefault="00E04908">
            <w:pPr>
              <w:pStyle w:val="TableParagraph"/>
              <w:rPr>
                <w:rFonts w:ascii="Times New Roman"/>
                <w:sz w:val="18"/>
              </w:rPr>
            </w:pPr>
          </w:p>
        </w:tc>
        <w:tc>
          <w:tcPr>
            <w:tcW w:w="342" w:type="dxa"/>
          </w:tcPr>
          <w:p w14:paraId="63BE813C" w14:textId="77777777" w:rsidR="00E04908" w:rsidRDefault="00E04908">
            <w:pPr>
              <w:pStyle w:val="TableParagraph"/>
              <w:rPr>
                <w:rFonts w:ascii="Times New Roman"/>
                <w:sz w:val="18"/>
              </w:rPr>
            </w:pPr>
          </w:p>
        </w:tc>
        <w:tc>
          <w:tcPr>
            <w:tcW w:w="341" w:type="dxa"/>
          </w:tcPr>
          <w:p w14:paraId="1E70D24F" w14:textId="77777777" w:rsidR="00E04908" w:rsidRDefault="00E04908">
            <w:pPr>
              <w:pStyle w:val="TableParagraph"/>
              <w:rPr>
                <w:rFonts w:ascii="Times New Roman"/>
                <w:sz w:val="18"/>
              </w:rPr>
            </w:pPr>
          </w:p>
        </w:tc>
        <w:tc>
          <w:tcPr>
            <w:tcW w:w="341" w:type="dxa"/>
          </w:tcPr>
          <w:p w14:paraId="6940EFAC" w14:textId="77777777" w:rsidR="00E04908" w:rsidRDefault="00E04908">
            <w:pPr>
              <w:pStyle w:val="TableParagraph"/>
              <w:rPr>
                <w:rFonts w:ascii="Times New Roman"/>
                <w:sz w:val="18"/>
              </w:rPr>
            </w:pPr>
          </w:p>
        </w:tc>
        <w:tc>
          <w:tcPr>
            <w:tcW w:w="341" w:type="dxa"/>
          </w:tcPr>
          <w:p w14:paraId="7B37848E" w14:textId="77777777" w:rsidR="00E04908" w:rsidRDefault="00E04908">
            <w:pPr>
              <w:pStyle w:val="TableParagraph"/>
              <w:rPr>
                <w:rFonts w:ascii="Times New Roman"/>
                <w:sz w:val="18"/>
              </w:rPr>
            </w:pPr>
          </w:p>
        </w:tc>
        <w:tc>
          <w:tcPr>
            <w:tcW w:w="351" w:type="dxa"/>
          </w:tcPr>
          <w:p w14:paraId="1BE52B15" w14:textId="77777777" w:rsidR="00E04908" w:rsidRDefault="00E04908">
            <w:pPr>
              <w:pStyle w:val="TableParagraph"/>
              <w:rPr>
                <w:rFonts w:ascii="Times New Roman"/>
                <w:sz w:val="18"/>
              </w:rPr>
            </w:pPr>
          </w:p>
        </w:tc>
        <w:tc>
          <w:tcPr>
            <w:tcW w:w="341" w:type="dxa"/>
          </w:tcPr>
          <w:p w14:paraId="41B282E5" w14:textId="77777777" w:rsidR="00E04908" w:rsidRDefault="00E04908">
            <w:pPr>
              <w:pStyle w:val="TableParagraph"/>
              <w:rPr>
                <w:rFonts w:ascii="Times New Roman"/>
                <w:sz w:val="18"/>
              </w:rPr>
            </w:pPr>
          </w:p>
        </w:tc>
        <w:tc>
          <w:tcPr>
            <w:tcW w:w="341" w:type="dxa"/>
          </w:tcPr>
          <w:p w14:paraId="785462DB" w14:textId="77777777" w:rsidR="00E04908" w:rsidRDefault="00E04908">
            <w:pPr>
              <w:pStyle w:val="TableParagraph"/>
              <w:rPr>
                <w:rFonts w:ascii="Times New Roman"/>
                <w:sz w:val="18"/>
              </w:rPr>
            </w:pPr>
          </w:p>
        </w:tc>
        <w:tc>
          <w:tcPr>
            <w:tcW w:w="362" w:type="dxa"/>
          </w:tcPr>
          <w:p w14:paraId="58615954" w14:textId="77777777" w:rsidR="00E04908" w:rsidRDefault="00E04908">
            <w:pPr>
              <w:pStyle w:val="TableParagraph"/>
              <w:rPr>
                <w:rFonts w:ascii="Times New Roman"/>
                <w:sz w:val="18"/>
              </w:rPr>
            </w:pPr>
          </w:p>
        </w:tc>
      </w:tr>
      <w:tr w:rsidR="00E04908" w14:paraId="6A55245B" w14:textId="77777777">
        <w:trPr>
          <w:trHeight w:val="229"/>
        </w:trPr>
        <w:tc>
          <w:tcPr>
            <w:tcW w:w="4313" w:type="dxa"/>
          </w:tcPr>
          <w:p w14:paraId="64B73EBF" w14:textId="77777777" w:rsidR="00E04908" w:rsidRDefault="00000000">
            <w:pPr>
              <w:pStyle w:val="TableParagraph"/>
              <w:tabs>
                <w:tab w:val="left" w:pos="825"/>
              </w:tabs>
              <w:spacing w:before="1" w:line="208" w:lineRule="exact"/>
              <w:ind w:left="465"/>
              <w:rPr>
                <w:sz w:val="20"/>
              </w:rPr>
            </w:pPr>
            <w:proofErr w:type="spellStart"/>
            <w:r>
              <w:rPr>
                <w:spacing w:val="-5"/>
                <w:sz w:val="20"/>
              </w:rPr>
              <w:t>i</w:t>
            </w:r>
            <w:proofErr w:type="spellEnd"/>
            <w:r>
              <w:rPr>
                <w:spacing w:val="-5"/>
                <w:sz w:val="20"/>
              </w:rPr>
              <w:t>.</w:t>
            </w:r>
            <w:r>
              <w:rPr>
                <w:sz w:val="20"/>
              </w:rPr>
              <w:tab/>
              <w:t>Climate</w:t>
            </w:r>
            <w:r>
              <w:rPr>
                <w:spacing w:val="-9"/>
                <w:sz w:val="20"/>
              </w:rPr>
              <w:t xml:space="preserve"> </w:t>
            </w:r>
            <w:r>
              <w:rPr>
                <w:sz w:val="20"/>
              </w:rPr>
              <w:t>Change</w:t>
            </w:r>
            <w:r>
              <w:rPr>
                <w:spacing w:val="-8"/>
                <w:sz w:val="20"/>
              </w:rPr>
              <w:t xml:space="preserve"> </w:t>
            </w:r>
            <w:r>
              <w:rPr>
                <w:spacing w:val="-2"/>
                <w:sz w:val="20"/>
              </w:rPr>
              <w:t>Guidelines</w:t>
            </w:r>
          </w:p>
        </w:tc>
        <w:tc>
          <w:tcPr>
            <w:tcW w:w="331" w:type="dxa"/>
          </w:tcPr>
          <w:p w14:paraId="64EF066B" w14:textId="77777777" w:rsidR="00E04908" w:rsidRDefault="00E04908">
            <w:pPr>
              <w:pStyle w:val="TableParagraph"/>
              <w:rPr>
                <w:rFonts w:ascii="Times New Roman"/>
                <w:sz w:val="16"/>
              </w:rPr>
            </w:pPr>
          </w:p>
        </w:tc>
        <w:tc>
          <w:tcPr>
            <w:tcW w:w="321" w:type="dxa"/>
          </w:tcPr>
          <w:p w14:paraId="40D61954" w14:textId="77777777" w:rsidR="00E04908" w:rsidRDefault="00E04908">
            <w:pPr>
              <w:pStyle w:val="TableParagraph"/>
              <w:rPr>
                <w:rFonts w:ascii="Times New Roman"/>
                <w:sz w:val="16"/>
              </w:rPr>
            </w:pPr>
          </w:p>
        </w:tc>
        <w:tc>
          <w:tcPr>
            <w:tcW w:w="331" w:type="dxa"/>
            <w:shd w:val="clear" w:color="auto" w:fill="FFC000"/>
          </w:tcPr>
          <w:p w14:paraId="709678EA" w14:textId="77777777" w:rsidR="00E04908" w:rsidRDefault="00E04908">
            <w:pPr>
              <w:pStyle w:val="TableParagraph"/>
              <w:rPr>
                <w:rFonts w:ascii="Times New Roman"/>
                <w:sz w:val="16"/>
              </w:rPr>
            </w:pPr>
          </w:p>
        </w:tc>
        <w:tc>
          <w:tcPr>
            <w:tcW w:w="342" w:type="dxa"/>
            <w:shd w:val="clear" w:color="auto" w:fill="B3E4A0"/>
          </w:tcPr>
          <w:p w14:paraId="57A99B33" w14:textId="77777777" w:rsidR="00E04908" w:rsidRDefault="00E04908">
            <w:pPr>
              <w:pStyle w:val="TableParagraph"/>
              <w:rPr>
                <w:rFonts w:ascii="Times New Roman"/>
                <w:sz w:val="16"/>
              </w:rPr>
            </w:pPr>
          </w:p>
        </w:tc>
        <w:tc>
          <w:tcPr>
            <w:tcW w:w="351" w:type="dxa"/>
            <w:shd w:val="clear" w:color="auto" w:fill="B3E4A0"/>
          </w:tcPr>
          <w:p w14:paraId="20B3C67A" w14:textId="77777777" w:rsidR="00E04908" w:rsidRDefault="00E04908">
            <w:pPr>
              <w:pStyle w:val="TableParagraph"/>
              <w:rPr>
                <w:rFonts w:ascii="Times New Roman"/>
                <w:sz w:val="16"/>
              </w:rPr>
            </w:pPr>
          </w:p>
        </w:tc>
        <w:tc>
          <w:tcPr>
            <w:tcW w:w="341" w:type="dxa"/>
            <w:shd w:val="clear" w:color="auto" w:fill="B3E4A0"/>
          </w:tcPr>
          <w:p w14:paraId="2BD1ECB8" w14:textId="77777777" w:rsidR="00E04908" w:rsidRDefault="00E04908">
            <w:pPr>
              <w:pStyle w:val="TableParagraph"/>
              <w:rPr>
                <w:rFonts w:ascii="Times New Roman"/>
                <w:sz w:val="16"/>
              </w:rPr>
            </w:pPr>
          </w:p>
        </w:tc>
        <w:tc>
          <w:tcPr>
            <w:tcW w:w="341" w:type="dxa"/>
            <w:shd w:val="clear" w:color="auto" w:fill="B3E4A0"/>
          </w:tcPr>
          <w:p w14:paraId="2F7323BD" w14:textId="77777777" w:rsidR="00E04908" w:rsidRDefault="00E04908">
            <w:pPr>
              <w:pStyle w:val="TableParagraph"/>
              <w:rPr>
                <w:rFonts w:ascii="Times New Roman"/>
                <w:sz w:val="16"/>
              </w:rPr>
            </w:pPr>
          </w:p>
        </w:tc>
        <w:tc>
          <w:tcPr>
            <w:tcW w:w="341" w:type="dxa"/>
            <w:shd w:val="clear" w:color="auto" w:fill="B3E4A0"/>
          </w:tcPr>
          <w:p w14:paraId="6F2EDBC7" w14:textId="77777777" w:rsidR="00E04908" w:rsidRDefault="00E04908">
            <w:pPr>
              <w:pStyle w:val="TableParagraph"/>
              <w:rPr>
                <w:rFonts w:ascii="Times New Roman"/>
                <w:sz w:val="16"/>
              </w:rPr>
            </w:pPr>
          </w:p>
        </w:tc>
        <w:tc>
          <w:tcPr>
            <w:tcW w:w="341" w:type="dxa"/>
          </w:tcPr>
          <w:p w14:paraId="73B2647D" w14:textId="77777777" w:rsidR="00E04908" w:rsidRDefault="00E04908">
            <w:pPr>
              <w:pStyle w:val="TableParagraph"/>
              <w:rPr>
                <w:rFonts w:ascii="Times New Roman"/>
                <w:sz w:val="16"/>
              </w:rPr>
            </w:pPr>
          </w:p>
        </w:tc>
        <w:tc>
          <w:tcPr>
            <w:tcW w:w="341" w:type="dxa"/>
          </w:tcPr>
          <w:p w14:paraId="1DC611B6" w14:textId="77777777" w:rsidR="00E04908" w:rsidRDefault="00E04908">
            <w:pPr>
              <w:pStyle w:val="TableParagraph"/>
              <w:rPr>
                <w:rFonts w:ascii="Times New Roman"/>
                <w:sz w:val="16"/>
              </w:rPr>
            </w:pPr>
          </w:p>
        </w:tc>
        <w:tc>
          <w:tcPr>
            <w:tcW w:w="352" w:type="dxa"/>
          </w:tcPr>
          <w:p w14:paraId="52A24829" w14:textId="77777777" w:rsidR="00E04908" w:rsidRDefault="00E04908">
            <w:pPr>
              <w:pStyle w:val="TableParagraph"/>
              <w:rPr>
                <w:rFonts w:ascii="Times New Roman"/>
                <w:sz w:val="16"/>
              </w:rPr>
            </w:pPr>
          </w:p>
        </w:tc>
        <w:tc>
          <w:tcPr>
            <w:tcW w:w="341" w:type="dxa"/>
          </w:tcPr>
          <w:p w14:paraId="36B72CF4" w14:textId="77777777" w:rsidR="00E04908" w:rsidRDefault="00E04908">
            <w:pPr>
              <w:pStyle w:val="TableParagraph"/>
              <w:rPr>
                <w:rFonts w:ascii="Times New Roman"/>
                <w:sz w:val="16"/>
              </w:rPr>
            </w:pPr>
          </w:p>
        </w:tc>
        <w:tc>
          <w:tcPr>
            <w:tcW w:w="342" w:type="dxa"/>
          </w:tcPr>
          <w:p w14:paraId="2C44613C" w14:textId="77777777" w:rsidR="00E04908" w:rsidRDefault="00E04908">
            <w:pPr>
              <w:pStyle w:val="TableParagraph"/>
              <w:rPr>
                <w:rFonts w:ascii="Times New Roman"/>
                <w:sz w:val="16"/>
              </w:rPr>
            </w:pPr>
          </w:p>
        </w:tc>
        <w:tc>
          <w:tcPr>
            <w:tcW w:w="341" w:type="dxa"/>
          </w:tcPr>
          <w:p w14:paraId="56531768" w14:textId="77777777" w:rsidR="00E04908" w:rsidRDefault="00E04908">
            <w:pPr>
              <w:pStyle w:val="TableParagraph"/>
              <w:rPr>
                <w:rFonts w:ascii="Times New Roman"/>
                <w:sz w:val="16"/>
              </w:rPr>
            </w:pPr>
          </w:p>
        </w:tc>
        <w:tc>
          <w:tcPr>
            <w:tcW w:w="341" w:type="dxa"/>
          </w:tcPr>
          <w:p w14:paraId="4CB5DE1A" w14:textId="77777777" w:rsidR="00E04908" w:rsidRDefault="00E04908">
            <w:pPr>
              <w:pStyle w:val="TableParagraph"/>
              <w:rPr>
                <w:rFonts w:ascii="Times New Roman"/>
                <w:sz w:val="16"/>
              </w:rPr>
            </w:pPr>
          </w:p>
        </w:tc>
        <w:tc>
          <w:tcPr>
            <w:tcW w:w="341" w:type="dxa"/>
          </w:tcPr>
          <w:p w14:paraId="781665CE" w14:textId="77777777" w:rsidR="00E04908" w:rsidRDefault="00E04908">
            <w:pPr>
              <w:pStyle w:val="TableParagraph"/>
              <w:rPr>
                <w:rFonts w:ascii="Times New Roman"/>
                <w:sz w:val="16"/>
              </w:rPr>
            </w:pPr>
          </w:p>
        </w:tc>
        <w:tc>
          <w:tcPr>
            <w:tcW w:w="351" w:type="dxa"/>
          </w:tcPr>
          <w:p w14:paraId="0E4C924A" w14:textId="77777777" w:rsidR="00E04908" w:rsidRDefault="00E04908">
            <w:pPr>
              <w:pStyle w:val="TableParagraph"/>
              <w:rPr>
                <w:rFonts w:ascii="Times New Roman"/>
                <w:sz w:val="16"/>
              </w:rPr>
            </w:pPr>
          </w:p>
        </w:tc>
        <w:tc>
          <w:tcPr>
            <w:tcW w:w="342" w:type="dxa"/>
          </w:tcPr>
          <w:p w14:paraId="2A94DD80" w14:textId="77777777" w:rsidR="00E04908" w:rsidRDefault="00E04908">
            <w:pPr>
              <w:pStyle w:val="TableParagraph"/>
              <w:rPr>
                <w:rFonts w:ascii="Times New Roman"/>
                <w:sz w:val="16"/>
              </w:rPr>
            </w:pPr>
          </w:p>
        </w:tc>
        <w:tc>
          <w:tcPr>
            <w:tcW w:w="341" w:type="dxa"/>
          </w:tcPr>
          <w:p w14:paraId="2C024F51" w14:textId="77777777" w:rsidR="00E04908" w:rsidRDefault="00E04908">
            <w:pPr>
              <w:pStyle w:val="TableParagraph"/>
              <w:rPr>
                <w:rFonts w:ascii="Times New Roman"/>
                <w:sz w:val="16"/>
              </w:rPr>
            </w:pPr>
          </w:p>
        </w:tc>
        <w:tc>
          <w:tcPr>
            <w:tcW w:w="341" w:type="dxa"/>
          </w:tcPr>
          <w:p w14:paraId="6FA9ABC4" w14:textId="77777777" w:rsidR="00E04908" w:rsidRDefault="00E04908">
            <w:pPr>
              <w:pStyle w:val="TableParagraph"/>
              <w:rPr>
                <w:rFonts w:ascii="Times New Roman"/>
                <w:sz w:val="16"/>
              </w:rPr>
            </w:pPr>
          </w:p>
        </w:tc>
        <w:tc>
          <w:tcPr>
            <w:tcW w:w="341" w:type="dxa"/>
          </w:tcPr>
          <w:p w14:paraId="5B2F7A22" w14:textId="77777777" w:rsidR="00E04908" w:rsidRDefault="00E04908">
            <w:pPr>
              <w:pStyle w:val="TableParagraph"/>
              <w:rPr>
                <w:rFonts w:ascii="Times New Roman"/>
                <w:sz w:val="16"/>
              </w:rPr>
            </w:pPr>
          </w:p>
        </w:tc>
        <w:tc>
          <w:tcPr>
            <w:tcW w:w="351" w:type="dxa"/>
          </w:tcPr>
          <w:p w14:paraId="476D54F9" w14:textId="77777777" w:rsidR="00E04908" w:rsidRDefault="00E04908">
            <w:pPr>
              <w:pStyle w:val="TableParagraph"/>
              <w:rPr>
                <w:rFonts w:ascii="Times New Roman"/>
                <w:sz w:val="16"/>
              </w:rPr>
            </w:pPr>
          </w:p>
        </w:tc>
        <w:tc>
          <w:tcPr>
            <w:tcW w:w="341" w:type="dxa"/>
          </w:tcPr>
          <w:p w14:paraId="4861C081" w14:textId="77777777" w:rsidR="00E04908" w:rsidRDefault="00E04908">
            <w:pPr>
              <w:pStyle w:val="TableParagraph"/>
              <w:rPr>
                <w:rFonts w:ascii="Times New Roman"/>
                <w:sz w:val="16"/>
              </w:rPr>
            </w:pPr>
          </w:p>
        </w:tc>
        <w:tc>
          <w:tcPr>
            <w:tcW w:w="341" w:type="dxa"/>
          </w:tcPr>
          <w:p w14:paraId="6922EBDA" w14:textId="77777777" w:rsidR="00E04908" w:rsidRDefault="00E04908">
            <w:pPr>
              <w:pStyle w:val="TableParagraph"/>
              <w:rPr>
                <w:rFonts w:ascii="Times New Roman"/>
                <w:sz w:val="16"/>
              </w:rPr>
            </w:pPr>
          </w:p>
        </w:tc>
        <w:tc>
          <w:tcPr>
            <w:tcW w:w="362" w:type="dxa"/>
          </w:tcPr>
          <w:p w14:paraId="7BBF05F9" w14:textId="77777777" w:rsidR="00E04908" w:rsidRDefault="00E04908">
            <w:pPr>
              <w:pStyle w:val="TableParagraph"/>
              <w:rPr>
                <w:rFonts w:ascii="Times New Roman"/>
                <w:sz w:val="16"/>
              </w:rPr>
            </w:pPr>
          </w:p>
        </w:tc>
      </w:tr>
      <w:tr w:rsidR="00E04908" w14:paraId="6BF5CECC" w14:textId="77777777">
        <w:trPr>
          <w:trHeight w:val="230"/>
        </w:trPr>
        <w:tc>
          <w:tcPr>
            <w:tcW w:w="4313" w:type="dxa"/>
          </w:tcPr>
          <w:p w14:paraId="5F609D7C" w14:textId="77777777" w:rsidR="00E04908" w:rsidRDefault="00000000">
            <w:pPr>
              <w:pStyle w:val="TableParagraph"/>
              <w:tabs>
                <w:tab w:val="left" w:pos="825"/>
              </w:tabs>
              <w:spacing w:before="3" w:line="208" w:lineRule="exact"/>
              <w:ind w:left="465"/>
              <w:rPr>
                <w:sz w:val="20"/>
              </w:rPr>
            </w:pPr>
            <w:r>
              <w:rPr>
                <w:spacing w:val="-5"/>
                <w:sz w:val="20"/>
              </w:rPr>
              <w:t>j.</w:t>
            </w:r>
            <w:r>
              <w:rPr>
                <w:sz w:val="20"/>
              </w:rPr>
              <w:tab/>
              <w:t>Individual</w:t>
            </w:r>
            <w:r>
              <w:rPr>
                <w:spacing w:val="-10"/>
                <w:sz w:val="20"/>
              </w:rPr>
              <w:t xml:space="preserve"> </w:t>
            </w:r>
            <w:r>
              <w:rPr>
                <w:sz w:val="20"/>
              </w:rPr>
              <w:t>Consultants</w:t>
            </w:r>
            <w:r>
              <w:rPr>
                <w:spacing w:val="-5"/>
                <w:sz w:val="20"/>
              </w:rPr>
              <w:t xml:space="preserve"> </w:t>
            </w:r>
            <w:r>
              <w:rPr>
                <w:sz w:val="20"/>
              </w:rPr>
              <w:t>Selection</w:t>
            </w:r>
            <w:r>
              <w:rPr>
                <w:spacing w:val="-5"/>
                <w:sz w:val="20"/>
              </w:rPr>
              <w:t xml:space="preserve"> </w:t>
            </w:r>
            <w:r>
              <w:rPr>
                <w:spacing w:val="-4"/>
                <w:sz w:val="20"/>
              </w:rPr>
              <w:t>(ICS)</w:t>
            </w:r>
          </w:p>
        </w:tc>
        <w:tc>
          <w:tcPr>
            <w:tcW w:w="331" w:type="dxa"/>
          </w:tcPr>
          <w:p w14:paraId="18868381" w14:textId="77777777" w:rsidR="00E04908" w:rsidRDefault="00E04908">
            <w:pPr>
              <w:pStyle w:val="TableParagraph"/>
              <w:rPr>
                <w:rFonts w:ascii="Times New Roman"/>
                <w:sz w:val="16"/>
              </w:rPr>
            </w:pPr>
          </w:p>
        </w:tc>
        <w:tc>
          <w:tcPr>
            <w:tcW w:w="321" w:type="dxa"/>
          </w:tcPr>
          <w:p w14:paraId="7B6F9D16" w14:textId="77777777" w:rsidR="00E04908" w:rsidRDefault="00E04908">
            <w:pPr>
              <w:pStyle w:val="TableParagraph"/>
              <w:rPr>
                <w:rFonts w:ascii="Times New Roman"/>
                <w:sz w:val="16"/>
              </w:rPr>
            </w:pPr>
          </w:p>
        </w:tc>
        <w:tc>
          <w:tcPr>
            <w:tcW w:w="331" w:type="dxa"/>
            <w:shd w:val="clear" w:color="auto" w:fill="FFC000"/>
          </w:tcPr>
          <w:p w14:paraId="03EA6229" w14:textId="77777777" w:rsidR="00E04908" w:rsidRDefault="00E04908">
            <w:pPr>
              <w:pStyle w:val="TableParagraph"/>
              <w:rPr>
                <w:rFonts w:ascii="Times New Roman"/>
                <w:sz w:val="16"/>
              </w:rPr>
            </w:pPr>
          </w:p>
        </w:tc>
        <w:tc>
          <w:tcPr>
            <w:tcW w:w="342" w:type="dxa"/>
            <w:shd w:val="clear" w:color="auto" w:fill="B3E4A0"/>
          </w:tcPr>
          <w:p w14:paraId="51C47A76" w14:textId="77777777" w:rsidR="00E04908" w:rsidRDefault="00E04908">
            <w:pPr>
              <w:pStyle w:val="TableParagraph"/>
              <w:rPr>
                <w:rFonts w:ascii="Times New Roman"/>
                <w:sz w:val="16"/>
              </w:rPr>
            </w:pPr>
          </w:p>
        </w:tc>
        <w:tc>
          <w:tcPr>
            <w:tcW w:w="351" w:type="dxa"/>
            <w:shd w:val="clear" w:color="auto" w:fill="B3E4A0"/>
          </w:tcPr>
          <w:p w14:paraId="799AEA37" w14:textId="77777777" w:rsidR="00E04908" w:rsidRDefault="00E04908">
            <w:pPr>
              <w:pStyle w:val="TableParagraph"/>
              <w:rPr>
                <w:rFonts w:ascii="Times New Roman"/>
                <w:sz w:val="16"/>
              </w:rPr>
            </w:pPr>
          </w:p>
        </w:tc>
        <w:tc>
          <w:tcPr>
            <w:tcW w:w="341" w:type="dxa"/>
            <w:shd w:val="clear" w:color="auto" w:fill="B3E4A0"/>
          </w:tcPr>
          <w:p w14:paraId="471828A8" w14:textId="77777777" w:rsidR="00E04908" w:rsidRDefault="00E04908">
            <w:pPr>
              <w:pStyle w:val="TableParagraph"/>
              <w:rPr>
                <w:rFonts w:ascii="Times New Roman"/>
                <w:sz w:val="16"/>
              </w:rPr>
            </w:pPr>
          </w:p>
        </w:tc>
        <w:tc>
          <w:tcPr>
            <w:tcW w:w="341" w:type="dxa"/>
            <w:shd w:val="clear" w:color="auto" w:fill="B3E4A0"/>
          </w:tcPr>
          <w:p w14:paraId="04DC856F" w14:textId="77777777" w:rsidR="00E04908" w:rsidRDefault="00E04908">
            <w:pPr>
              <w:pStyle w:val="TableParagraph"/>
              <w:rPr>
                <w:rFonts w:ascii="Times New Roman"/>
                <w:sz w:val="16"/>
              </w:rPr>
            </w:pPr>
          </w:p>
        </w:tc>
        <w:tc>
          <w:tcPr>
            <w:tcW w:w="341" w:type="dxa"/>
            <w:shd w:val="clear" w:color="auto" w:fill="B3E4A0"/>
          </w:tcPr>
          <w:p w14:paraId="1AF7A2FB" w14:textId="77777777" w:rsidR="00E04908" w:rsidRDefault="00E04908">
            <w:pPr>
              <w:pStyle w:val="TableParagraph"/>
              <w:rPr>
                <w:rFonts w:ascii="Times New Roman"/>
                <w:sz w:val="16"/>
              </w:rPr>
            </w:pPr>
          </w:p>
        </w:tc>
        <w:tc>
          <w:tcPr>
            <w:tcW w:w="341" w:type="dxa"/>
            <w:shd w:val="clear" w:color="auto" w:fill="B3E4A0"/>
          </w:tcPr>
          <w:p w14:paraId="29343EBE" w14:textId="77777777" w:rsidR="00E04908" w:rsidRDefault="00E04908">
            <w:pPr>
              <w:pStyle w:val="TableParagraph"/>
              <w:rPr>
                <w:rFonts w:ascii="Times New Roman"/>
                <w:sz w:val="16"/>
              </w:rPr>
            </w:pPr>
          </w:p>
        </w:tc>
        <w:tc>
          <w:tcPr>
            <w:tcW w:w="341" w:type="dxa"/>
            <w:shd w:val="clear" w:color="auto" w:fill="B3E4A0"/>
          </w:tcPr>
          <w:p w14:paraId="5457C468" w14:textId="77777777" w:rsidR="00E04908" w:rsidRDefault="00E04908">
            <w:pPr>
              <w:pStyle w:val="TableParagraph"/>
              <w:rPr>
                <w:rFonts w:ascii="Times New Roman"/>
                <w:sz w:val="16"/>
              </w:rPr>
            </w:pPr>
          </w:p>
        </w:tc>
        <w:tc>
          <w:tcPr>
            <w:tcW w:w="352" w:type="dxa"/>
            <w:shd w:val="clear" w:color="auto" w:fill="B3E4A0"/>
          </w:tcPr>
          <w:p w14:paraId="4616AB43" w14:textId="77777777" w:rsidR="00E04908" w:rsidRDefault="00E04908">
            <w:pPr>
              <w:pStyle w:val="TableParagraph"/>
              <w:rPr>
                <w:rFonts w:ascii="Times New Roman"/>
                <w:sz w:val="16"/>
              </w:rPr>
            </w:pPr>
          </w:p>
        </w:tc>
        <w:tc>
          <w:tcPr>
            <w:tcW w:w="341" w:type="dxa"/>
            <w:shd w:val="clear" w:color="auto" w:fill="B3E4A0"/>
          </w:tcPr>
          <w:p w14:paraId="6EB50F3D" w14:textId="77777777" w:rsidR="00E04908" w:rsidRDefault="00E04908">
            <w:pPr>
              <w:pStyle w:val="TableParagraph"/>
              <w:rPr>
                <w:rFonts w:ascii="Times New Roman"/>
                <w:sz w:val="16"/>
              </w:rPr>
            </w:pPr>
          </w:p>
        </w:tc>
        <w:tc>
          <w:tcPr>
            <w:tcW w:w="342" w:type="dxa"/>
            <w:shd w:val="clear" w:color="auto" w:fill="B3E4A0"/>
          </w:tcPr>
          <w:p w14:paraId="33169890" w14:textId="77777777" w:rsidR="00E04908" w:rsidRDefault="00E04908">
            <w:pPr>
              <w:pStyle w:val="TableParagraph"/>
              <w:rPr>
                <w:rFonts w:ascii="Times New Roman"/>
                <w:sz w:val="16"/>
              </w:rPr>
            </w:pPr>
          </w:p>
        </w:tc>
        <w:tc>
          <w:tcPr>
            <w:tcW w:w="341" w:type="dxa"/>
            <w:shd w:val="clear" w:color="auto" w:fill="B3E4A0"/>
          </w:tcPr>
          <w:p w14:paraId="04E79A77" w14:textId="77777777" w:rsidR="00E04908" w:rsidRDefault="00E04908">
            <w:pPr>
              <w:pStyle w:val="TableParagraph"/>
              <w:rPr>
                <w:rFonts w:ascii="Times New Roman"/>
                <w:sz w:val="16"/>
              </w:rPr>
            </w:pPr>
          </w:p>
        </w:tc>
        <w:tc>
          <w:tcPr>
            <w:tcW w:w="341" w:type="dxa"/>
            <w:shd w:val="clear" w:color="auto" w:fill="B3E4A0"/>
          </w:tcPr>
          <w:p w14:paraId="441D8C04" w14:textId="77777777" w:rsidR="00E04908" w:rsidRDefault="00E04908">
            <w:pPr>
              <w:pStyle w:val="TableParagraph"/>
              <w:rPr>
                <w:rFonts w:ascii="Times New Roman"/>
                <w:sz w:val="16"/>
              </w:rPr>
            </w:pPr>
          </w:p>
        </w:tc>
        <w:tc>
          <w:tcPr>
            <w:tcW w:w="341" w:type="dxa"/>
            <w:shd w:val="clear" w:color="auto" w:fill="B3E4A0"/>
          </w:tcPr>
          <w:p w14:paraId="3C91458D" w14:textId="77777777" w:rsidR="00E04908" w:rsidRDefault="00E04908">
            <w:pPr>
              <w:pStyle w:val="TableParagraph"/>
              <w:rPr>
                <w:rFonts w:ascii="Times New Roman"/>
                <w:sz w:val="16"/>
              </w:rPr>
            </w:pPr>
          </w:p>
        </w:tc>
        <w:tc>
          <w:tcPr>
            <w:tcW w:w="351" w:type="dxa"/>
            <w:shd w:val="clear" w:color="auto" w:fill="B3E4A0"/>
          </w:tcPr>
          <w:p w14:paraId="2C2612BB" w14:textId="77777777" w:rsidR="00E04908" w:rsidRDefault="00E04908">
            <w:pPr>
              <w:pStyle w:val="TableParagraph"/>
              <w:rPr>
                <w:rFonts w:ascii="Times New Roman"/>
                <w:sz w:val="16"/>
              </w:rPr>
            </w:pPr>
          </w:p>
        </w:tc>
        <w:tc>
          <w:tcPr>
            <w:tcW w:w="342" w:type="dxa"/>
            <w:shd w:val="clear" w:color="auto" w:fill="B3E4A0"/>
          </w:tcPr>
          <w:p w14:paraId="4BA967F9" w14:textId="77777777" w:rsidR="00E04908" w:rsidRDefault="00E04908">
            <w:pPr>
              <w:pStyle w:val="TableParagraph"/>
              <w:rPr>
                <w:rFonts w:ascii="Times New Roman"/>
                <w:sz w:val="16"/>
              </w:rPr>
            </w:pPr>
          </w:p>
        </w:tc>
        <w:tc>
          <w:tcPr>
            <w:tcW w:w="341" w:type="dxa"/>
            <w:shd w:val="clear" w:color="auto" w:fill="B3E4A0"/>
          </w:tcPr>
          <w:p w14:paraId="3D06A5B5" w14:textId="77777777" w:rsidR="00E04908" w:rsidRDefault="00E04908">
            <w:pPr>
              <w:pStyle w:val="TableParagraph"/>
              <w:rPr>
                <w:rFonts w:ascii="Times New Roman"/>
                <w:sz w:val="16"/>
              </w:rPr>
            </w:pPr>
          </w:p>
        </w:tc>
        <w:tc>
          <w:tcPr>
            <w:tcW w:w="341" w:type="dxa"/>
            <w:shd w:val="clear" w:color="auto" w:fill="B3E4A0"/>
          </w:tcPr>
          <w:p w14:paraId="430FD9F6" w14:textId="77777777" w:rsidR="00E04908" w:rsidRDefault="00E04908">
            <w:pPr>
              <w:pStyle w:val="TableParagraph"/>
              <w:rPr>
                <w:rFonts w:ascii="Times New Roman"/>
                <w:sz w:val="16"/>
              </w:rPr>
            </w:pPr>
          </w:p>
        </w:tc>
        <w:tc>
          <w:tcPr>
            <w:tcW w:w="341" w:type="dxa"/>
            <w:shd w:val="clear" w:color="auto" w:fill="B3E4A0"/>
          </w:tcPr>
          <w:p w14:paraId="5229779A" w14:textId="77777777" w:rsidR="00E04908" w:rsidRDefault="00E04908">
            <w:pPr>
              <w:pStyle w:val="TableParagraph"/>
              <w:rPr>
                <w:rFonts w:ascii="Times New Roman"/>
                <w:sz w:val="16"/>
              </w:rPr>
            </w:pPr>
          </w:p>
        </w:tc>
        <w:tc>
          <w:tcPr>
            <w:tcW w:w="351" w:type="dxa"/>
            <w:shd w:val="clear" w:color="auto" w:fill="B3E4A0"/>
          </w:tcPr>
          <w:p w14:paraId="1BDE227E" w14:textId="77777777" w:rsidR="00E04908" w:rsidRDefault="00E04908">
            <w:pPr>
              <w:pStyle w:val="TableParagraph"/>
              <w:rPr>
                <w:rFonts w:ascii="Times New Roman"/>
                <w:sz w:val="16"/>
              </w:rPr>
            </w:pPr>
          </w:p>
        </w:tc>
        <w:tc>
          <w:tcPr>
            <w:tcW w:w="341" w:type="dxa"/>
            <w:shd w:val="clear" w:color="auto" w:fill="B3E4A0"/>
          </w:tcPr>
          <w:p w14:paraId="33DE038E" w14:textId="77777777" w:rsidR="00E04908" w:rsidRDefault="00E04908">
            <w:pPr>
              <w:pStyle w:val="TableParagraph"/>
              <w:rPr>
                <w:rFonts w:ascii="Times New Roman"/>
                <w:sz w:val="16"/>
              </w:rPr>
            </w:pPr>
          </w:p>
        </w:tc>
        <w:tc>
          <w:tcPr>
            <w:tcW w:w="341" w:type="dxa"/>
            <w:shd w:val="clear" w:color="auto" w:fill="B3E4A0"/>
          </w:tcPr>
          <w:p w14:paraId="673B38DF" w14:textId="77777777" w:rsidR="00E04908" w:rsidRDefault="00E04908">
            <w:pPr>
              <w:pStyle w:val="TableParagraph"/>
              <w:rPr>
                <w:rFonts w:ascii="Times New Roman"/>
                <w:sz w:val="16"/>
              </w:rPr>
            </w:pPr>
          </w:p>
        </w:tc>
        <w:tc>
          <w:tcPr>
            <w:tcW w:w="362" w:type="dxa"/>
          </w:tcPr>
          <w:p w14:paraId="6601BE7E" w14:textId="77777777" w:rsidR="00E04908" w:rsidRDefault="00E04908">
            <w:pPr>
              <w:pStyle w:val="TableParagraph"/>
              <w:rPr>
                <w:rFonts w:ascii="Times New Roman"/>
                <w:sz w:val="16"/>
              </w:rPr>
            </w:pPr>
          </w:p>
        </w:tc>
      </w:tr>
      <w:tr w:rsidR="00E04908" w14:paraId="343B4916" w14:textId="77777777">
        <w:trPr>
          <w:trHeight w:val="460"/>
        </w:trPr>
        <w:tc>
          <w:tcPr>
            <w:tcW w:w="4313" w:type="dxa"/>
          </w:tcPr>
          <w:p w14:paraId="500B5EF2" w14:textId="77777777" w:rsidR="00E04908" w:rsidRDefault="00000000">
            <w:pPr>
              <w:pStyle w:val="TableParagraph"/>
              <w:spacing w:line="230" w:lineRule="atLeast"/>
              <w:ind w:left="105" w:right="221"/>
              <w:rPr>
                <w:rFonts w:ascii="Arial"/>
                <w:b/>
                <w:sz w:val="20"/>
              </w:rPr>
            </w:pPr>
            <w:r>
              <w:rPr>
                <w:rFonts w:ascii="Arial"/>
                <w:b/>
                <w:sz w:val="20"/>
              </w:rPr>
              <w:t>Environment</w:t>
            </w:r>
            <w:r>
              <w:rPr>
                <w:rFonts w:ascii="Arial"/>
                <w:b/>
                <w:spacing w:val="-14"/>
                <w:sz w:val="20"/>
              </w:rPr>
              <w:t xml:space="preserve"> </w:t>
            </w:r>
            <w:r>
              <w:rPr>
                <w:rFonts w:ascii="Arial"/>
                <w:b/>
                <w:sz w:val="20"/>
              </w:rPr>
              <w:t>Management</w:t>
            </w:r>
            <w:r>
              <w:rPr>
                <w:rFonts w:ascii="Arial"/>
                <w:b/>
                <w:spacing w:val="-12"/>
                <w:sz w:val="20"/>
              </w:rPr>
              <w:t xml:space="preserve"> </w:t>
            </w:r>
            <w:r>
              <w:rPr>
                <w:rFonts w:ascii="Arial"/>
                <w:b/>
                <w:sz w:val="20"/>
              </w:rPr>
              <w:t>Plan</w:t>
            </w:r>
            <w:r>
              <w:rPr>
                <w:rFonts w:ascii="Arial"/>
                <w:b/>
                <w:spacing w:val="-14"/>
                <w:sz w:val="20"/>
              </w:rPr>
              <w:t xml:space="preserve"> </w:t>
            </w:r>
            <w:r>
              <w:rPr>
                <w:rFonts w:ascii="Arial"/>
                <w:b/>
                <w:sz w:val="20"/>
              </w:rPr>
              <w:t xml:space="preserve">Key </w:t>
            </w:r>
            <w:r>
              <w:rPr>
                <w:rFonts w:ascii="Arial"/>
                <w:b/>
                <w:spacing w:val="-2"/>
                <w:sz w:val="20"/>
              </w:rPr>
              <w:t>Activities</w:t>
            </w:r>
          </w:p>
        </w:tc>
        <w:tc>
          <w:tcPr>
            <w:tcW w:w="331" w:type="dxa"/>
          </w:tcPr>
          <w:p w14:paraId="5F46470C" w14:textId="77777777" w:rsidR="00E04908" w:rsidRDefault="00E04908">
            <w:pPr>
              <w:pStyle w:val="TableParagraph"/>
              <w:rPr>
                <w:rFonts w:ascii="Times New Roman"/>
                <w:sz w:val="18"/>
              </w:rPr>
            </w:pPr>
          </w:p>
        </w:tc>
        <w:tc>
          <w:tcPr>
            <w:tcW w:w="321" w:type="dxa"/>
            <w:shd w:val="clear" w:color="auto" w:fill="B3E4A0"/>
          </w:tcPr>
          <w:p w14:paraId="26208F19" w14:textId="77777777" w:rsidR="00E04908" w:rsidRDefault="00E04908">
            <w:pPr>
              <w:pStyle w:val="TableParagraph"/>
              <w:rPr>
                <w:rFonts w:ascii="Times New Roman"/>
                <w:sz w:val="18"/>
              </w:rPr>
            </w:pPr>
          </w:p>
        </w:tc>
        <w:tc>
          <w:tcPr>
            <w:tcW w:w="331" w:type="dxa"/>
            <w:shd w:val="clear" w:color="auto" w:fill="B3E4A0"/>
          </w:tcPr>
          <w:p w14:paraId="4A1E6F99" w14:textId="77777777" w:rsidR="00E04908" w:rsidRDefault="00E04908">
            <w:pPr>
              <w:pStyle w:val="TableParagraph"/>
              <w:rPr>
                <w:rFonts w:ascii="Times New Roman"/>
                <w:sz w:val="18"/>
              </w:rPr>
            </w:pPr>
          </w:p>
        </w:tc>
        <w:tc>
          <w:tcPr>
            <w:tcW w:w="342" w:type="dxa"/>
            <w:shd w:val="clear" w:color="auto" w:fill="B3E4A0"/>
          </w:tcPr>
          <w:p w14:paraId="0CAC1F4B" w14:textId="77777777" w:rsidR="00E04908" w:rsidRDefault="00E04908">
            <w:pPr>
              <w:pStyle w:val="TableParagraph"/>
              <w:rPr>
                <w:rFonts w:ascii="Times New Roman"/>
                <w:sz w:val="18"/>
              </w:rPr>
            </w:pPr>
          </w:p>
        </w:tc>
        <w:tc>
          <w:tcPr>
            <w:tcW w:w="351" w:type="dxa"/>
            <w:shd w:val="clear" w:color="auto" w:fill="B3E4A0"/>
          </w:tcPr>
          <w:p w14:paraId="42394A80" w14:textId="77777777" w:rsidR="00E04908" w:rsidRDefault="00E04908">
            <w:pPr>
              <w:pStyle w:val="TableParagraph"/>
              <w:rPr>
                <w:rFonts w:ascii="Times New Roman"/>
                <w:sz w:val="18"/>
              </w:rPr>
            </w:pPr>
          </w:p>
        </w:tc>
        <w:tc>
          <w:tcPr>
            <w:tcW w:w="341" w:type="dxa"/>
            <w:shd w:val="clear" w:color="auto" w:fill="B3E4A0"/>
          </w:tcPr>
          <w:p w14:paraId="2AEBEA91" w14:textId="77777777" w:rsidR="00E04908" w:rsidRDefault="00E04908">
            <w:pPr>
              <w:pStyle w:val="TableParagraph"/>
              <w:rPr>
                <w:rFonts w:ascii="Times New Roman"/>
                <w:sz w:val="18"/>
              </w:rPr>
            </w:pPr>
          </w:p>
        </w:tc>
        <w:tc>
          <w:tcPr>
            <w:tcW w:w="341" w:type="dxa"/>
            <w:shd w:val="clear" w:color="auto" w:fill="B3E4A0"/>
          </w:tcPr>
          <w:p w14:paraId="37927CE4" w14:textId="77777777" w:rsidR="00E04908" w:rsidRDefault="00E04908">
            <w:pPr>
              <w:pStyle w:val="TableParagraph"/>
              <w:rPr>
                <w:rFonts w:ascii="Times New Roman"/>
                <w:sz w:val="18"/>
              </w:rPr>
            </w:pPr>
          </w:p>
        </w:tc>
        <w:tc>
          <w:tcPr>
            <w:tcW w:w="341" w:type="dxa"/>
            <w:shd w:val="clear" w:color="auto" w:fill="B3E4A0"/>
          </w:tcPr>
          <w:p w14:paraId="09CE03DC" w14:textId="77777777" w:rsidR="00E04908" w:rsidRDefault="00E04908">
            <w:pPr>
              <w:pStyle w:val="TableParagraph"/>
              <w:rPr>
                <w:rFonts w:ascii="Times New Roman"/>
                <w:sz w:val="18"/>
              </w:rPr>
            </w:pPr>
          </w:p>
        </w:tc>
        <w:tc>
          <w:tcPr>
            <w:tcW w:w="341" w:type="dxa"/>
            <w:shd w:val="clear" w:color="auto" w:fill="B3E4A0"/>
          </w:tcPr>
          <w:p w14:paraId="3F76B7E8" w14:textId="77777777" w:rsidR="00E04908" w:rsidRDefault="00E04908">
            <w:pPr>
              <w:pStyle w:val="TableParagraph"/>
              <w:rPr>
                <w:rFonts w:ascii="Times New Roman"/>
                <w:sz w:val="18"/>
              </w:rPr>
            </w:pPr>
          </w:p>
        </w:tc>
        <w:tc>
          <w:tcPr>
            <w:tcW w:w="341" w:type="dxa"/>
            <w:shd w:val="clear" w:color="auto" w:fill="B3E4A0"/>
          </w:tcPr>
          <w:p w14:paraId="487A26D5" w14:textId="77777777" w:rsidR="00E04908" w:rsidRDefault="00E04908">
            <w:pPr>
              <w:pStyle w:val="TableParagraph"/>
              <w:rPr>
                <w:rFonts w:ascii="Times New Roman"/>
                <w:sz w:val="18"/>
              </w:rPr>
            </w:pPr>
          </w:p>
        </w:tc>
        <w:tc>
          <w:tcPr>
            <w:tcW w:w="352" w:type="dxa"/>
            <w:shd w:val="clear" w:color="auto" w:fill="B3E4A0"/>
          </w:tcPr>
          <w:p w14:paraId="11309445" w14:textId="77777777" w:rsidR="00E04908" w:rsidRDefault="00E04908">
            <w:pPr>
              <w:pStyle w:val="TableParagraph"/>
              <w:rPr>
                <w:rFonts w:ascii="Times New Roman"/>
                <w:sz w:val="18"/>
              </w:rPr>
            </w:pPr>
          </w:p>
        </w:tc>
        <w:tc>
          <w:tcPr>
            <w:tcW w:w="341" w:type="dxa"/>
            <w:shd w:val="clear" w:color="auto" w:fill="B3E4A0"/>
          </w:tcPr>
          <w:p w14:paraId="0FB4DB35" w14:textId="77777777" w:rsidR="00E04908" w:rsidRDefault="00E04908">
            <w:pPr>
              <w:pStyle w:val="TableParagraph"/>
              <w:rPr>
                <w:rFonts w:ascii="Times New Roman"/>
                <w:sz w:val="18"/>
              </w:rPr>
            </w:pPr>
          </w:p>
        </w:tc>
        <w:tc>
          <w:tcPr>
            <w:tcW w:w="342" w:type="dxa"/>
            <w:shd w:val="clear" w:color="auto" w:fill="B3E4A0"/>
          </w:tcPr>
          <w:p w14:paraId="284A4650" w14:textId="77777777" w:rsidR="00E04908" w:rsidRDefault="00E04908">
            <w:pPr>
              <w:pStyle w:val="TableParagraph"/>
              <w:rPr>
                <w:rFonts w:ascii="Times New Roman"/>
                <w:sz w:val="18"/>
              </w:rPr>
            </w:pPr>
          </w:p>
        </w:tc>
        <w:tc>
          <w:tcPr>
            <w:tcW w:w="341" w:type="dxa"/>
            <w:shd w:val="clear" w:color="auto" w:fill="B3E4A0"/>
          </w:tcPr>
          <w:p w14:paraId="44783E88" w14:textId="77777777" w:rsidR="00E04908" w:rsidRDefault="00E04908">
            <w:pPr>
              <w:pStyle w:val="TableParagraph"/>
              <w:rPr>
                <w:rFonts w:ascii="Times New Roman"/>
                <w:sz w:val="18"/>
              </w:rPr>
            </w:pPr>
          </w:p>
        </w:tc>
        <w:tc>
          <w:tcPr>
            <w:tcW w:w="341" w:type="dxa"/>
            <w:shd w:val="clear" w:color="auto" w:fill="B3E4A0"/>
          </w:tcPr>
          <w:p w14:paraId="5403CE95" w14:textId="77777777" w:rsidR="00E04908" w:rsidRDefault="00E04908">
            <w:pPr>
              <w:pStyle w:val="TableParagraph"/>
              <w:rPr>
                <w:rFonts w:ascii="Times New Roman"/>
                <w:sz w:val="18"/>
              </w:rPr>
            </w:pPr>
          </w:p>
        </w:tc>
        <w:tc>
          <w:tcPr>
            <w:tcW w:w="341" w:type="dxa"/>
            <w:shd w:val="clear" w:color="auto" w:fill="B3E4A0"/>
          </w:tcPr>
          <w:p w14:paraId="3119088A" w14:textId="77777777" w:rsidR="00E04908" w:rsidRDefault="00E04908">
            <w:pPr>
              <w:pStyle w:val="TableParagraph"/>
              <w:rPr>
                <w:rFonts w:ascii="Times New Roman"/>
                <w:sz w:val="18"/>
              </w:rPr>
            </w:pPr>
          </w:p>
        </w:tc>
        <w:tc>
          <w:tcPr>
            <w:tcW w:w="351" w:type="dxa"/>
            <w:shd w:val="clear" w:color="auto" w:fill="B3E4A0"/>
          </w:tcPr>
          <w:p w14:paraId="28696AE1" w14:textId="77777777" w:rsidR="00E04908" w:rsidRDefault="00E04908">
            <w:pPr>
              <w:pStyle w:val="TableParagraph"/>
              <w:rPr>
                <w:rFonts w:ascii="Times New Roman"/>
                <w:sz w:val="18"/>
              </w:rPr>
            </w:pPr>
          </w:p>
        </w:tc>
        <w:tc>
          <w:tcPr>
            <w:tcW w:w="342" w:type="dxa"/>
            <w:shd w:val="clear" w:color="auto" w:fill="B3E4A0"/>
          </w:tcPr>
          <w:p w14:paraId="6F35FDEC" w14:textId="77777777" w:rsidR="00E04908" w:rsidRDefault="00E04908">
            <w:pPr>
              <w:pStyle w:val="TableParagraph"/>
              <w:rPr>
                <w:rFonts w:ascii="Times New Roman"/>
                <w:sz w:val="18"/>
              </w:rPr>
            </w:pPr>
          </w:p>
        </w:tc>
        <w:tc>
          <w:tcPr>
            <w:tcW w:w="341" w:type="dxa"/>
            <w:shd w:val="clear" w:color="auto" w:fill="B3E4A0"/>
          </w:tcPr>
          <w:p w14:paraId="055B2BD1" w14:textId="77777777" w:rsidR="00E04908" w:rsidRDefault="00E04908">
            <w:pPr>
              <w:pStyle w:val="TableParagraph"/>
              <w:rPr>
                <w:rFonts w:ascii="Times New Roman"/>
                <w:sz w:val="18"/>
              </w:rPr>
            </w:pPr>
          </w:p>
        </w:tc>
        <w:tc>
          <w:tcPr>
            <w:tcW w:w="341" w:type="dxa"/>
            <w:shd w:val="clear" w:color="auto" w:fill="B3E4A0"/>
          </w:tcPr>
          <w:p w14:paraId="15ACA5C1" w14:textId="77777777" w:rsidR="00E04908" w:rsidRDefault="00E04908">
            <w:pPr>
              <w:pStyle w:val="TableParagraph"/>
              <w:rPr>
                <w:rFonts w:ascii="Times New Roman"/>
                <w:sz w:val="18"/>
              </w:rPr>
            </w:pPr>
          </w:p>
        </w:tc>
        <w:tc>
          <w:tcPr>
            <w:tcW w:w="341" w:type="dxa"/>
            <w:shd w:val="clear" w:color="auto" w:fill="B3E4A0"/>
          </w:tcPr>
          <w:p w14:paraId="1B5F92C4" w14:textId="77777777" w:rsidR="00E04908" w:rsidRDefault="00E04908">
            <w:pPr>
              <w:pStyle w:val="TableParagraph"/>
              <w:rPr>
                <w:rFonts w:ascii="Times New Roman"/>
                <w:sz w:val="18"/>
              </w:rPr>
            </w:pPr>
          </w:p>
        </w:tc>
        <w:tc>
          <w:tcPr>
            <w:tcW w:w="351" w:type="dxa"/>
            <w:shd w:val="clear" w:color="auto" w:fill="B3E4A0"/>
          </w:tcPr>
          <w:p w14:paraId="3C8E1EC7" w14:textId="77777777" w:rsidR="00E04908" w:rsidRDefault="00E04908">
            <w:pPr>
              <w:pStyle w:val="TableParagraph"/>
              <w:rPr>
                <w:rFonts w:ascii="Times New Roman"/>
                <w:sz w:val="18"/>
              </w:rPr>
            </w:pPr>
          </w:p>
        </w:tc>
        <w:tc>
          <w:tcPr>
            <w:tcW w:w="341" w:type="dxa"/>
            <w:shd w:val="clear" w:color="auto" w:fill="B3E4A0"/>
          </w:tcPr>
          <w:p w14:paraId="333F8D43" w14:textId="77777777" w:rsidR="00E04908" w:rsidRDefault="00E04908">
            <w:pPr>
              <w:pStyle w:val="TableParagraph"/>
              <w:rPr>
                <w:rFonts w:ascii="Times New Roman"/>
                <w:sz w:val="18"/>
              </w:rPr>
            </w:pPr>
          </w:p>
        </w:tc>
        <w:tc>
          <w:tcPr>
            <w:tcW w:w="341" w:type="dxa"/>
            <w:shd w:val="clear" w:color="auto" w:fill="B3E4A0"/>
          </w:tcPr>
          <w:p w14:paraId="281B1C6E" w14:textId="77777777" w:rsidR="00E04908" w:rsidRDefault="00E04908">
            <w:pPr>
              <w:pStyle w:val="TableParagraph"/>
              <w:rPr>
                <w:rFonts w:ascii="Times New Roman"/>
                <w:sz w:val="18"/>
              </w:rPr>
            </w:pPr>
          </w:p>
        </w:tc>
        <w:tc>
          <w:tcPr>
            <w:tcW w:w="362" w:type="dxa"/>
            <w:shd w:val="clear" w:color="auto" w:fill="B3E4A0"/>
          </w:tcPr>
          <w:p w14:paraId="331E80AD" w14:textId="77777777" w:rsidR="00E04908" w:rsidRDefault="00E04908">
            <w:pPr>
              <w:pStyle w:val="TableParagraph"/>
              <w:rPr>
                <w:rFonts w:ascii="Times New Roman"/>
                <w:sz w:val="18"/>
              </w:rPr>
            </w:pPr>
          </w:p>
        </w:tc>
      </w:tr>
      <w:tr w:rsidR="00E04908" w14:paraId="6139A781" w14:textId="77777777">
        <w:trPr>
          <w:trHeight w:val="230"/>
        </w:trPr>
        <w:tc>
          <w:tcPr>
            <w:tcW w:w="4313" w:type="dxa"/>
          </w:tcPr>
          <w:p w14:paraId="616F9B78" w14:textId="77777777" w:rsidR="00E04908" w:rsidRDefault="00000000">
            <w:pPr>
              <w:pStyle w:val="TableParagraph"/>
              <w:spacing w:before="2" w:line="208" w:lineRule="exact"/>
              <w:ind w:left="105"/>
              <w:rPr>
                <w:rFonts w:ascii="Arial"/>
                <w:b/>
                <w:sz w:val="20"/>
              </w:rPr>
            </w:pPr>
            <w:r>
              <w:rPr>
                <w:rFonts w:ascii="Arial"/>
                <w:b/>
                <w:sz w:val="20"/>
              </w:rPr>
              <w:t>Gender</w:t>
            </w:r>
            <w:r>
              <w:rPr>
                <w:rFonts w:ascii="Arial"/>
                <w:b/>
                <w:spacing w:val="-9"/>
                <w:sz w:val="20"/>
              </w:rPr>
              <w:t xml:space="preserve"> </w:t>
            </w:r>
            <w:r>
              <w:rPr>
                <w:rFonts w:ascii="Arial"/>
                <w:b/>
                <w:sz w:val="20"/>
              </w:rPr>
              <w:t>Action</w:t>
            </w:r>
            <w:r>
              <w:rPr>
                <w:rFonts w:ascii="Arial"/>
                <w:b/>
                <w:spacing w:val="-3"/>
                <w:sz w:val="20"/>
              </w:rPr>
              <w:t xml:space="preserve"> </w:t>
            </w:r>
            <w:r>
              <w:rPr>
                <w:rFonts w:ascii="Arial"/>
                <w:b/>
                <w:sz w:val="20"/>
              </w:rPr>
              <w:t>Plan</w:t>
            </w:r>
            <w:r>
              <w:rPr>
                <w:rFonts w:ascii="Arial"/>
                <w:b/>
                <w:spacing w:val="-2"/>
                <w:sz w:val="20"/>
              </w:rPr>
              <w:t xml:space="preserve"> </w:t>
            </w:r>
            <w:r>
              <w:rPr>
                <w:rFonts w:ascii="Arial"/>
                <w:b/>
                <w:sz w:val="20"/>
              </w:rPr>
              <w:t>Key</w:t>
            </w:r>
            <w:r>
              <w:rPr>
                <w:rFonts w:ascii="Arial"/>
                <w:b/>
                <w:spacing w:val="-11"/>
                <w:sz w:val="20"/>
              </w:rPr>
              <w:t xml:space="preserve"> </w:t>
            </w:r>
            <w:r>
              <w:rPr>
                <w:rFonts w:ascii="Arial"/>
                <w:b/>
                <w:spacing w:val="-2"/>
                <w:sz w:val="20"/>
              </w:rPr>
              <w:t>Activities</w:t>
            </w:r>
          </w:p>
        </w:tc>
        <w:tc>
          <w:tcPr>
            <w:tcW w:w="331" w:type="dxa"/>
          </w:tcPr>
          <w:p w14:paraId="11AC3991" w14:textId="77777777" w:rsidR="00E04908" w:rsidRDefault="00E04908">
            <w:pPr>
              <w:pStyle w:val="TableParagraph"/>
              <w:rPr>
                <w:rFonts w:ascii="Times New Roman"/>
                <w:sz w:val="16"/>
              </w:rPr>
            </w:pPr>
          </w:p>
        </w:tc>
        <w:tc>
          <w:tcPr>
            <w:tcW w:w="321" w:type="dxa"/>
            <w:shd w:val="clear" w:color="auto" w:fill="B3E4A0"/>
          </w:tcPr>
          <w:p w14:paraId="17292387" w14:textId="77777777" w:rsidR="00E04908" w:rsidRDefault="00E04908">
            <w:pPr>
              <w:pStyle w:val="TableParagraph"/>
              <w:rPr>
                <w:rFonts w:ascii="Times New Roman"/>
                <w:sz w:val="16"/>
              </w:rPr>
            </w:pPr>
          </w:p>
        </w:tc>
        <w:tc>
          <w:tcPr>
            <w:tcW w:w="331" w:type="dxa"/>
            <w:shd w:val="clear" w:color="auto" w:fill="B3E4A0"/>
          </w:tcPr>
          <w:p w14:paraId="2044C032" w14:textId="77777777" w:rsidR="00E04908" w:rsidRDefault="00E04908">
            <w:pPr>
              <w:pStyle w:val="TableParagraph"/>
              <w:rPr>
                <w:rFonts w:ascii="Times New Roman"/>
                <w:sz w:val="16"/>
              </w:rPr>
            </w:pPr>
          </w:p>
        </w:tc>
        <w:tc>
          <w:tcPr>
            <w:tcW w:w="342" w:type="dxa"/>
            <w:shd w:val="clear" w:color="auto" w:fill="B3E4A0"/>
          </w:tcPr>
          <w:p w14:paraId="088E02F4" w14:textId="77777777" w:rsidR="00E04908" w:rsidRDefault="00E04908">
            <w:pPr>
              <w:pStyle w:val="TableParagraph"/>
              <w:rPr>
                <w:rFonts w:ascii="Times New Roman"/>
                <w:sz w:val="16"/>
              </w:rPr>
            </w:pPr>
          </w:p>
        </w:tc>
        <w:tc>
          <w:tcPr>
            <w:tcW w:w="351" w:type="dxa"/>
            <w:shd w:val="clear" w:color="auto" w:fill="B3E4A0"/>
          </w:tcPr>
          <w:p w14:paraId="4B13F460" w14:textId="77777777" w:rsidR="00E04908" w:rsidRDefault="00E04908">
            <w:pPr>
              <w:pStyle w:val="TableParagraph"/>
              <w:rPr>
                <w:rFonts w:ascii="Times New Roman"/>
                <w:sz w:val="16"/>
              </w:rPr>
            </w:pPr>
          </w:p>
        </w:tc>
        <w:tc>
          <w:tcPr>
            <w:tcW w:w="341" w:type="dxa"/>
            <w:shd w:val="clear" w:color="auto" w:fill="B3E4A0"/>
          </w:tcPr>
          <w:p w14:paraId="5792E762" w14:textId="77777777" w:rsidR="00E04908" w:rsidRDefault="00E04908">
            <w:pPr>
              <w:pStyle w:val="TableParagraph"/>
              <w:rPr>
                <w:rFonts w:ascii="Times New Roman"/>
                <w:sz w:val="16"/>
              </w:rPr>
            </w:pPr>
          </w:p>
        </w:tc>
        <w:tc>
          <w:tcPr>
            <w:tcW w:w="341" w:type="dxa"/>
            <w:shd w:val="clear" w:color="auto" w:fill="B3E4A0"/>
          </w:tcPr>
          <w:p w14:paraId="39C372A5" w14:textId="77777777" w:rsidR="00E04908" w:rsidRDefault="00E04908">
            <w:pPr>
              <w:pStyle w:val="TableParagraph"/>
              <w:rPr>
                <w:rFonts w:ascii="Times New Roman"/>
                <w:sz w:val="16"/>
              </w:rPr>
            </w:pPr>
          </w:p>
        </w:tc>
        <w:tc>
          <w:tcPr>
            <w:tcW w:w="341" w:type="dxa"/>
            <w:shd w:val="clear" w:color="auto" w:fill="B3E4A0"/>
          </w:tcPr>
          <w:p w14:paraId="1A11E7D4" w14:textId="77777777" w:rsidR="00E04908" w:rsidRDefault="00E04908">
            <w:pPr>
              <w:pStyle w:val="TableParagraph"/>
              <w:rPr>
                <w:rFonts w:ascii="Times New Roman"/>
                <w:sz w:val="16"/>
              </w:rPr>
            </w:pPr>
          </w:p>
        </w:tc>
        <w:tc>
          <w:tcPr>
            <w:tcW w:w="341" w:type="dxa"/>
            <w:shd w:val="clear" w:color="auto" w:fill="B3E4A0"/>
          </w:tcPr>
          <w:p w14:paraId="3BF77939" w14:textId="77777777" w:rsidR="00E04908" w:rsidRDefault="00E04908">
            <w:pPr>
              <w:pStyle w:val="TableParagraph"/>
              <w:rPr>
                <w:rFonts w:ascii="Times New Roman"/>
                <w:sz w:val="16"/>
              </w:rPr>
            </w:pPr>
          </w:p>
        </w:tc>
        <w:tc>
          <w:tcPr>
            <w:tcW w:w="341" w:type="dxa"/>
            <w:shd w:val="clear" w:color="auto" w:fill="B3E4A0"/>
          </w:tcPr>
          <w:p w14:paraId="1FF244F1" w14:textId="77777777" w:rsidR="00E04908" w:rsidRDefault="00E04908">
            <w:pPr>
              <w:pStyle w:val="TableParagraph"/>
              <w:rPr>
                <w:rFonts w:ascii="Times New Roman"/>
                <w:sz w:val="16"/>
              </w:rPr>
            </w:pPr>
          </w:p>
        </w:tc>
        <w:tc>
          <w:tcPr>
            <w:tcW w:w="352" w:type="dxa"/>
            <w:shd w:val="clear" w:color="auto" w:fill="B3E4A0"/>
          </w:tcPr>
          <w:p w14:paraId="2C4BA519" w14:textId="77777777" w:rsidR="00E04908" w:rsidRDefault="00E04908">
            <w:pPr>
              <w:pStyle w:val="TableParagraph"/>
              <w:rPr>
                <w:rFonts w:ascii="Times New Roman"/>
                <w:sz w:val="16"/>
              </w:rPr>
            </w:pPr>
          </w:p>
        </w:tc>
        <w:tc>
          <w:tcPr>
            <w:tcW w:w="341" w:type="dxa"/>
            <w:shd w:val="clear" w:color="auto" w:fill="B3E4A0"/>
          </w:tcPr>
          <w:p w14:paraId="6D0977DC" w14:textId="77777777" w:rsidR="00E04908" w:rsidRDefault="00E04908">
            <w:pPr>
              <w:pStyle w:val="TableParagraph"/>
              <w:rPr>
                <w:rFonts w:ascii="Times New Roman"/>
                <w:sz w:val="16"/>
              </w:rPr>
            </w:pPr>
          </w:p>
        </w:tc>
        <w:tc>
          <w:tcPr>
            <w:tcW w:w="342" w:type="dxa"/>
            <w:shd w:val="clear" w:color="auto" w:fill="B3E4A0"/>
          </w:tcPr>
          <w:p w14:paraId="1F483393" w14:textId="77777777" w:rsidR="00E04908" w:rsidRDefault="00E04908">
            <w:pPr>
              <w:pStyle w:val="TableParagraph"/>
              <w:rPr>
                <w:rFonts w:ascii="Times New Roman"/>
                <w:sz w:val="16"/>
              </w:rPr>
            </w:pPr>
          </w:p>
        </w:tc>
        <w:tc>
          <w:tcPr>
            <w:tcW w:w="341" w:type="dxa"/>
            <w:shd w:val="clear" w:color="auto" w:fill="B3E4A0"/>
          </w:tcPr>
          <w:p w14:paraId="2FEF6399" w14:textId="77777777" w:rsidR="00E04908" w:rsidRDefault="00E04908">
            <w:pPr>
              <w:pStyle w:val="TableParagraph"/>
              <w:rPr>
                <w:rFonts w:ascii="Times New Roman"/>
                <w:sz w:val="16"/>
              </w:rPr>
            </w:pPr>
          </w:p>
        </w:tc>
        <w:tc>
          <w:tcPr>
            <w:tcW w:w="341" w:type="dxa"/>
            <w:shd w:val="clear" w:color="auto" w:fill="B3E4A0"/>
          </w:tcPr>
          <w:p w14:paraId="0DCCAC38" w14:textId="77777777" w:rsidR="00E04908" w:rsidRDefault="00E04908">
            <w:pPr>
              <w:pStyle w:val="TableParagraph"/>
              <w:rPr>
                <w:rFonts w:ascii="Times New Roman"/>
                <w:sz w:val="16"/>
              </w:rPr>
            </w:pPr>
          </w:p>
        </w:tc>
        <w:tc>
          <w:tcPr>
            <w:tcW w:w="341" w:type="dxa"/>
            <w:shd w:val="clear" w:color="auto" w:fill="B3E4A0"/>
          </w:tcPr>
          <w:p w14:paraId="7FF78654" w14:textId="77777777" w:rsidR="00E04908" w:rsidRDefault="00E04908">
            <w:pPr>
              <w:pStyle w:val="TableParagraph"/>
              <w:rPr>
                <w:rFonts w:ascii="Times New Roman"/>
                <w:sz w:val="16"/>
              </w:rPr>
            </w:pPr>
          </w:p>
        </w:tc>
        <w:tc>
          <w:tcPr>
            <w:tcW w:w="351" w:type="dxa"/>
            <w:shd w:val="clear" w:color="auto" w:fill="B3E4A0"/>
          </w:tcPr>
          <w:p w14:paraId="55E9483D" w14:textId="77777777" w:rsidR="00E04908" w:rsidRDefault="00E04908">
            <w:pPr>
              <w:pStyle w:val="TableParagraph"/>
              <w:rPr>
                <w:rFonts w:ascii="Times New Roman"/>
                <w:sz w:val="16"/>
              </w:rPr>
            </w:pPr>
          </w:p>
        </w:tc>
        <w:tc>
          <w:tcPr>
            <w:tcW w:w="342" w:type="dxa"/>
            <w:shd w:val="clear" w:color="auto" w:fill="B3E4A0"/>
          </w:tcPr>
          <w:p w14:paraId="71853296" w14:textId="77777777" w:rsidR="00E04908" w:rsidRDefault="00E04908">
            <w:pPr>
              <w:pStyle w:val="TableParagraph"/>
              <w:rPr>
                <w:rFonts w:ascii="Times New Roman"/>
                <w:sz w:val="16"/>
              </w:rPr>
            </w:pPr>
          </w:p>
        </w:tc>
        <w:tc>
          <w:tcPr>
            <w:tcW w:w="341" w:type="dxa"/>
            <w:shd w:val="clear" w:color="auto" w:fill="B3E4A0"/>
          </w:tcPr>
          <w:p w14:paraId="1DF289F3" w14:textId="77777777" w:rsidR="00E04908" w:rsidRDefault="00E04908">
            <w:pPr>
              <w:pStyle w:val="TableParagraph"/>
              <w:rPr>
                <w:rFonts w:ascii="Times New Roman"/>
                <w:sz w:val="16"/>
              </w:rPr>
            </w:pPr>
          </w:p>
        </w:tc>
        <w:tc>
          <w:tcPr>
            <w:tcW w:w="341" w:type="dxa"/>
            <w:shd w:val="clear" w:color="auto" w:fill="B3E4A0"/>
          </w:tcPr>
          <w:p w14:paraId="7CA2E0A7" w14:textId="77777777" w:rsidR="00E04908" w:rsidRDefault="00E04908">
            <w:pPr>
              <w:pStyle w:val="TableParagraph"/>
              <w:rPr>
                <w:rFonts w:ascii="Times New Roman"/>
                <w:sz w:val="16"/>
              </w:rPr>
            </w:pPr>
          </w:p>
        </w:tc>
        <w:tc>
          <w:tcPr>
            <w:tcW w:w="341" w:type="dxa"/>
            <w:shd w:val="clear" w:color="auto" w:fill="B3E4A0"/>
          </w:tcPr>
          <w:p w14:paraId="0F915B69" w14:textId="77777777" w:rsidR="00E04908" w:rsidRDefault="00E04908">
            <w:pPr>
              <w:pStyle w:val="TableParagraph"/>
              <w:rPr>
                <w:rFonts w:ascii="Times New Roman"/>
                <w:sz w:val="16"/>
              </w:rPr>
            </w:pPr>
          </w:p>
        </w:tc>
        <w:tc>
          <w:tcPr>
            <w:tcW w:w="351" w:type="dxa"/>
            <w:shd w:val="clear" w:color="auto" w:fill="B3E4A0"/>
          </w:tcPr>
          <w:p w14:paraId="566C7E9F" w14:textId="77777777" w:rsidR="00E04908" w:rsidRDefault="00E04908">
            <w:pPr>
              <w:pStyle w:val="TableParagraph"/>
              <w:rPr>
                <w:rFonts w:ascii="Times New Roman"/>
                <w:sz w:val="16"/>
              </w:rPr>
            </w:pPr>
          </w:p>
        </w:tc>
        <w:tc>
          <w:tcPr>
            <w:tcW w:w="341" w:type="dxa"/>
            <w:shd w:val="clear" w:color="auto" w:fill="B3E4A0"/>
          </w:tcPr>
          <w:p w14:paraId="1B426B70" w14:textId="77777777" w:rsidR="00E04908" w:rsidRDefault="00E04908">
            <w:pPr>
              <w:pStyle w:val="TableParagraph"/>
              <w:rPr>
                <w:rFonts w:ascii="Times New Roman"/>
                <w:sz w:val="16"/>
              </w:rPr>
            </w:pPr>
          </w:p>
        </w:tc>
        <w:tc>
          <w:tcPr>
            <w:tcW w:w="341" w:type="dxa"/>
            <w:shd w:val="clear" w:color="auto" w:fill="B3E4A0"/>
          </w:tcPr>
          <w:p w14:paraId="5E205AB6" w14:textId="77777777" w:rsidR="00E04908" w:rsidRDefault="00E04908">
            <w:pPr>
              <w:pStyle w:val="TableParagraph"/>
              <w:rPr>
                <w:rFonts w:ascii="Times New Roman"/>
                <w:sz w:val="16"/>
              </w:rPr>
            </w:pPr>
          </w:p>
        </w:tc>
        <w:tc>
          <w:tcPr>
            <w:tcW w:w="362" w:type="dxa"/>
            <w:shd w:val="clear" w:color="auto" w:fill="B3E4A0"/>
          </w:tcPr>
          <w:p w14:paraId="1A44ECB5" w14:textId="77777777" w:rsidR="00E04908" w:rsidRDefault="00E04908">
            <w:pPr>
              <w:pStyle w:val="TableParagraph"/>
              <w:rPr>
                <w:rFonts w:ascii="Times New Roman"/>
                <w:sz w:val="16"/>
              </w:rPr>
            </w:pPr>
          </w:p>
        </w:tc>
      </w:tr>
      <w:tr w:rsidR="00E04908" w14:paraId="76717943" w14:textId="77777777">
        <w:trPr>
          <w:trHeight w:val="230"/>
        </w:trPr>
        <w:tc>
          <w:tcPr>
            <w:tcW w:w="4313" w:type="dxa"/>
          </w:tcPr>
          <w:p w14:paraId="7BDBF233" w14:textId="77777777" w:rsidR="00E04908" w:rsidRDefault="00000000">
            <w:pPr>
              <w:pStyle w:val="TableParagraph"/>
              <w:spacing w:before="2" w:line="207" w:lineRule="exact"/>
              <w:ind w:left="225"/>
              <w:rPr>
                <w:rFonts w:ascii="Arial"/>
                <w:b/>
                <w:sz w:val="20"/>
              </w:rPr>
            </w:pPr>
            <w:r>
              <w:rPr>
                <w:rFonts w:ascii="Arial"/>
                <w:b/>
                <w:sz w:val="20"/>
              </w:rPr>
              <w:t>and</w:t>
            </w:r>
            <w:r>
              <w:rPr>
                <w:rFonts w:ascii="Arial"/>
                <w:b/>
                <w:spacing w:val="-3"/>
                <w:sz w:val="20"/>
              </w:rPr>
              <w:t xml:space="preserve"> </w:t>
            </w:r>
            <w:r>
              <w:rPr>
                <w:rFonts w:ascii="Arial"/>
                <w:b/>
                <w:sz w:val="20"/>
              </w:rPr>
              <w:t>Midterm</w:t>
            </w:r>
            <w:r>
              <w:rPr>
                <w:rFonts w:ascii="Arial"/>
                <w:b/>
                <w:spacing w:val="2"/>
                <w:sz w:val="20"/>
              </w:rPr>
              <w:t xml:space="preserve"> </w:t>
            </w:r>
            <w:r>
              <w:rPr>
                <w:rFonts w:ascii="Arial"/>
                <w:b/>
                <w:spacing w:val="-2"/>
                <w:sz w:val="20"/>
              </w:rPr>
              <w:t>Review</w:t>
            </w:r>
          </w:p>
        </w:tc>
        <w:tc>
          <w:tcPr>
            <w:tcW w:w="331" w:type="dxa"/>
          </w:tcPr>
          <w:p w14:paraId="3FE795C6" w14:textId="77777777" w:rsidR="00E04908" w:rsidRDefault="00E04908">
            <w:pPr>
              <w:pStyle w:val="TableParagraph"/>
              <w:rPr>
                <w:rFonts w:ascii="Times New Roman"/>
                <w:sz w:val="16"/>
              </w:rPr>
            </w:pPr>
          </w:p>
        </w:tc>
        <w:tc>
          <w:tcPr>
            <w:tcW w:w="321" w:type="dxa"/>
          </w:tcPr>
          <w:p w14:paraId="3269A186" w14:textId="77777777" w:rsidR="00E04908" w:rsidRDefault="00E04908">
            <w:pPr>
              <w:pStyle w:val="TableParagraph"/>
              <w:rPr>
                <w:rFonts w:ascii="Times New Roman"/>
                <w:sz w:val="16"/>
              </w:rPr>
            </w:pPr>
          </w:p>
        </w:tc>
        <w:tc>
          <w:tcPr>
            <w:tcW w:w="331" w:type="dxa"/>
          </w:tcPr>
          <w:p w14:paraId="19666E4B" w14:textId="77777777" w:rsidR="00E04908" w:rsidRDefault="00E04908">
            <w:pPr>
              <w:pStyle w:val="TableParagraph"/>
              <w:rPr>
                <w:rFonts w:ascii="Times New Roman"/>
                <w:sz w:val="16"/>
              </w:rPr>
            </w:pPr>
          </w:p>
        </w:tc>
        <w:tc>
          <w:tcPr>
            <w:tcW w:w="342" w:type="dxa"/>
            <w:shd w:val="clear" w:color="auto" w:fill="B3E4A0"/>
          </w:tcPr>
          <w:p w14:paraId="09A1FA35" w14:textId="77777777" w:rsidR="00E04908" w:rsidRDefault="00E04908">
            <w:pPr>
              <w:pStyle w:val="TableParagraph"/>
              <w:rPr>
                <w:rFonts w:ascii="Times New Roman"/>
                <w:sz w:val="16"/>
              </w:rPr>
            </w:pPr>
          </w:p>
        </w:tc>
        <w:tc>
          <w:tcPr>
            <w:tcW w:w="351" w:type="dxa"/>
          </w:tcPr>
          <w:p w14:paraId="26087742" w14:textId="77777777" w:rsidR="00E04908" w:rsidRDefault="00E04908">
            <w:pPr>
              <w:pStyle w:val="TableParagraph"/>
              <w:rPr>
                <w:rFonts w:ascii="Times New Roman"/>
                <w:sz w:val="16"/>
              </w:rPr>
            </w:pPr>
          </w:p>
        </w:tc>
        <w:tc>
          <w:tcPr>
            <w:tcW w:w="341" w:type="dxa"/>
            <w:shd w:val="clear" w:color="auto" w:fill="B3E4A0"/>
          </w:tcPr>
          <w:p w14:paraId="2DD3D4B4" w14:textId="77777777" w:rsidR="00E04908" w:rsidRDefault="00E04908">
            <w:pPr>
              <w:pStyle w:val="TableParagraph"/>
              <w:rPr>
                <w:rFonts w:ascii="Times New Roman"/>
                <w:sz w:val="16"/>
              </w:rPr>
            </w:pPr>
          </w:p>
        </w:tc>
        <w:tc>
          <w:tcPr>
            <w:tcW w:w="341" w:type="dxa"/>
          </w:tcPr>
          <w:p w14:paraId="3293B9EF" w14:textId="77777777" w:rsidR="00E04908" w:rsidRDefault="00E04908">
            <w:pPr>
              <w:pStyle w:val="TableParagraph"/>
              <w:rPr>
                <w:rFonts w:ascii="Times New Roman"/>
                <w:sz w:val="16"/>
              </w:rPr>
            </w:pPr>
          </w:p>
        </w:tc>
        <w:tc>
          <w:tcPr>
            <w:tcW w:w="341" w:type="dxa"/>
            <w:shd w:val="clear" w:color="auto" w:fill="B3E4A0"/>
          </w:tcPr>
          <w:p w14:paraId="6850D6AB" w14:textId="77777777" w:rsidR="00E04908" w:rsidRDefault="00E04908">
            <w:pPr>
              <w:pStyle w:val="TableParagraph"/>
              <w:rPr>
                <w:rFonts w:ascii="Times New Roman"/>
                <w:sz w:val="16"/>
              </w:rPr>
            </w:pPr>
          </w:p>
        </w:tc>
        <w:tc>
          <w:tcPr>
            <w:tcW w:w="341" w:type="dxa"/>
          </w:tcPr>
          <w:p w14:paraId="00485DF4" w14:textId="77777777" w:rsidR="00E04908" w:rsidRDefault="00E04908">
            <w:pPr>
              <w:pStyle w:val="TableParagraph"/>
              <w:rPr>
                <w:rFonts w:ascii="Times New Roman"/>
                <w:sz w:val="16"/>
              </w:rPr>
            </w:pPr>
          </w:p>
        </w:tc>
        <w:tc>
          <w:tcPr>
            <w:tcW w:w="341" w:type="dxa"/>
            <w:shd w:val="clear" w:color="auto" w:fill="B3E4A0"/>
          </w:tcPr>
          <w:p w14:paraId="73490878" w14:textId="77777777" w:rsidR="00E04908" w:rsidRDefault="00E04908">
            <w:pPr>
              <w:pStyle w:val="TableParagraph"/>
              <w:rPr>
                <w:rFonts w:ascii="Times New Roman"/>
                <w:sz w:val="16"/>
              </w:rPr>
            </w:pPr>
          </w:p>
        </w:tc>
        <w:tc>
          <w:tcPr>
            <w:tcW w:w="352" w:type="dxa"/>
          </w:tcPr>
          <w:p w14:paraId="53D6D197" w14:textId="77777777" w:rsidR="00E04908" w:rsidRDefault="00E04908">
            <w:pPr>
              <w:pStyle w:val="TableParagraph"/>
              <w:rPr>
                <w:rFonts w:ascii="Times New Roman"/>
                <w:sz w:val="16"/>
              </w:rPr>
            </w:pPr>
          </w:p>
        </w:tc>
        <w:tc>
          <w:tcPr>
            <w:tcW w:w="341" w:type="dxa"/>
            <w:shd w:val="clear" w:color="auto" w:fill="B3E4A0"/>
          </w:tcPr>
          <w:p w14:paraId="73336897" w14:textId="77777777" w:rsidR="00E04908" w:rsidRDefault="00E04908">
            <w:pPr>
              <w:pStyle w:val="TableParagraph"/>
              <w:rPr>
                <w:rFonts w:ascii="Times New Roman"/>
                <w:sz w:val="16"/>
              </w:rPr>
            </w:pPr>
          </w:p>
        </w:tc>
        <w:tc>
          <w:tcPr>
            <w:tcW w:w="342" w:type="dxa"/>
          </w:tcPr>
          <w:p w14:paraId="164067C9" w14:textId="77777777" w:rsidR="00E04908" w:rsidRDefault="00E04908">
            <w:pPr>
              <w:pStyle w:val="TableParagraph"/>
              <w:rPr>
                <w:rFonts w:ascii="Times New Roman"/>
                <w:sz w:val="16"/>
              </w:rPr>
            </w:pPr>
          </w:p>
        </w:tc>
        <w:tc>
          <w:tcPr>
            <w:tcW w:w="341" w:type="dxa"/>
            <w:shd w:val="clear" w:color="auto" w:fill="B3E4A0"/>
          </w:tcPr>
          <w:p w14:paraId="3FDA5878" w14:textId="77777777" w:rsidR="00E04908" w:rsidRDefault="00E04908">
            <w:pPr>
              <w:pStyle w:val="TableParagraph"/>
              <w:rPr>
                <w:rFonts w:ascii="Times New Roman"/>
                <w:sz w:val="16"/>
              </w:rPr>
            </w:pPr>
          </w:p>
        </w:tc>
        <w:tc>
          <w:tcPr>
            <w:tcW w:w="341" w:type="dxa"/>
          </w:tcPr>
          <w:p w14:paraId="3680D441" w14:textId="77777777" w:rsidR="00E04908" w:rsidRDefault="00E04908">
            <w:pPr>
              <w:pStyle w:val="TableParagraph"/>
              <w:rPr>
                <w:rFonts w:ascii="Times New Roman"/>
                <w:sz w:val="16"/>
              </w:rPr>
            </w:pPr>
          </w:p>
        </w:tc>
        <w:tc>
          <w:tcPr>
            <w:tcW w:w="341" w:type="dxa"/>
            <w:shd w:val="clear" w:color="auto" w:fill="B3E4A0"/>
          </w:tcPr>
          <w:p w14:paraId="075B813B" w14:textId="77777777" w:rsidR="00E04908" w:rsidRDefault="00E04908">
            <w:pPr>
              <w:pStyle w:val="TableParagraph"/>
              <w:rPr>
                <w:rFonts w:ascii="Times New Roman"/>
                <w:sz w:val="16"/>
              </w:rPr>
            </w:pPr>
          </w:p>
        </w:tc>
        <w:tc>
          <w:tcPr>
            <w:tcW w:w="351" w:type="dxa"/>
          </w:tcPr>
          <w:p w14:paraId="5C797013" w14:textId="77777777" w:rsidR="00E04908" w:rsidRDefault="00E04908">
            <w:pPr>
              <w:pStyle w:val="TableParagraph"/>
              <w:rPr>
                <w:rFonts w:ascii="Times New Roman"/>
                <w:sz w:val="16"/>
              </w:rPr>
            </w:pPr>
          </w:p>
        </w:tc>
        <w:tc>
          <w:tcPr>
            <w:tcW w:w="342" w:type="dxa"/>
            <w:shd w:val="clear" w:color="auto" w:fill="B3E4A0"/>
          </w:tcPr>
          <w:p w14:paraId="39CD7938" w14:textId="77777777" w:rsidR="00E04908" w:rsidRDefault="00E04908">
            <w:pPr>
              <w:pStyle w:val="TableParagraph"/>
              <w:rPr>
                <w:rFonts w:ascii="Times New Roman"/>
                <w:sz w:val="16"/>
              </w:rPr>
            </w:pPr>
          </w:p>
        </w:tc>
        <w:tc>
          <w:tcPr>
            <w:tcW w:w="341" w:type="dxa"/>
          </w:tcPr>
          <w:p w14:paraId="1AB03DE6" w14:textId="77777777" w:rsidR="00E04908" w:rsidRDefault="00E04908">
            <w:pPr>
              <w:pStyle w:val="TableParagraph"/>
              <w:rPr>
                <w:rFonts w:ascii="Times New Roman"/>
                <w:sz w:val="16"/>
              </w:rPr>
            </w:pPr>
          </w:p>
        </w:tc>
        <w:tc>
          <w:tcPr>
            <w:tcW w:w="341" w:type="dxa"/>
            <w:shd w:val="clear" w:color="auto" w:fill="B3E4A0"/>
          </w:tcPr>
          <w:p w14:paraId="76437140" w14:textId="77777777" w:rsidR="00E04908" w:rsidRDefault="00E04908">
            <w:pPr>
              <w:pStyle w:val="TableParagraph"/>
              <w:rPr>
                <w:rFonts w:ascii="Times New Roman"/>
                <w:sz w:val="16"/>
              </w:rPr>
            </w:pPr>
          </w:p>
        </w:tc>
        <w:tc>
          <w:tcPr>
            <w:tcW w:w="341" w:type="dxa"/>
          </w:tcPr>
          <w:p w14:paraId="145C9625" w14:textId="77777777" w:rsidR="00E04908" w:rsidRDefault="00E04908">
            <w:pPr>
              <w:pStyle w:val="TableParagraph"/>
              <w:rPr>
                <w:rFonts w:ascii="Times New Roman"/>
                <w:sz w:val="16"/>
              </w:rPr>
            </w:pPr>
          </w:p>
        </w:tc>
        <w:tc>
          <w:tcPr>
            <w:tcW w:w="351" w:type="dxa"/>
            <w:shd w:val="clear" w:color="auto" w:fill="B3E4A0"/>
          </w:tcPr>
          <w:p w14:paraId="3EF8C084" w14:textId="77777777" w:rsidR="00E04908" w:rsidRDefault="00E04908">
            <w:pPr>
              <w:pStyle w:val="TableParagraph"/>
              <w:rPr>
                <w:rFonts w:ascii="Times New Roman"/>
                <w:sz w:val="16"/>
              </w:rPr>
            </w:pPr>
          </w:p>
        </w:tc>
        <w:tc>
          <w:tcPr>
            <w:tcW w:w="341" w:type="dxa"/>
          </w:tcPr>
          <w:p w14:paraId="67FE4ED5" w14:textId="77777777" w:rsidR="00E04908" w:rsidRDefault="00E04908">
            <w:pPr>
              <w:pStyle w:val="TableParagraph"/>
              <w:rPr>
                <w:rFonts w:ascii="Times New Roman"/>
                <w:sz w:val="16"/>
              </w:rPr>
            </w:pPr>
          </w:p>
        </w:tc>
        <w:tc>
          <w:tcPr>
            <w:tcW w:w="341" w:type="dxa"/>
            <w:shd w:val="clear" w:color="auto" w:fill="B3E4A0"/>
          </w:tcPr>
          <w:p w14:paraId="22233B24" w14:textId="77777777" w:rsidR="00E04908" w:rsidRDefault="00E04908">
            <w:pPr>
              <w:pStyle w:val="TableParagraph"/>
              <w:rPr>
                <w:rFonts w:ascii="Times New Roman"/>
                <w:sz w:val="16"/>
              </w:rPr>
            </w:pPr>
          </w:p>
        </w:tc>
        <w:tc>
          <w:tcPr>
            <w:tcW w:w="362" w:type="dxa"/>
          </w:tcPr>
          <w:p w14:paraId="3CA08DEC" w14:textId="77777777" w:rsidR="00E04908" w:rsidRDefault="00E04908">
            <w:pPr>
              <w:pStyle w:val="TableParagraph"/>
              <w:rPr>
                <w:rFonts w:ascii="Times New Roman"/>
                <w:sz w:val="16"/>
              </w:rPr>
            </w:pPr>
          </w:p>
        </w:tc>
      </w:tr>
      <w:tr w:rsidR="00E04908" w14:paraId="1A95F7AD" w14:textId="77777777">
        <w:trPr>
          <w:trHeight w:val="691"/>
        </w:trPr>
        <w:tc>
          <w:tcPr>
            <w:tcW w:w="4313" w:type="dxa"/>
          </w:tcPr>
          <w:p w14:paraId="7A45FA12" w14:textId="77777777" w:rsidR="00E04908" w:rsidRDefault="00000000">
            <w:pPr>
              <w:pStyle w:val="TableParagraph"/>
              <w:spacing w:line="230" w:lineRule="atLeast"/>
              <w:ind w:left="105" w:right="221"/>
              <w:rPr>
                <w:rFonts w:ascii="Arial"/>
                <w:b/>
                <w:sz w:val="20"/>
              </w:rPr>
            </w:pPr>
            <w:r>
              <w:rPr>
                <w:rFonts w:ascii="Arial"/>
                <w:b/>
                <w:sz w:val="20"/>
              </w:rPr>
              <w:t>Overall Project Management, Implementation,</w:t>
            </w:r>
            <w:r>
              <w:rPr>
                <w:rFonts w:ascii="Arial"/>
                <w:b/>
                <w:spacing w:val="-14"/>
                <w:sz w:val="20"/>
              </w:rPr>
              <w:t xml:space="preserve"> </w:t>
            </w:r>
            <w:r>
              <w:rPr>
                <w:rFonts w:ascii="Arial"/>
                <w:b/>
                <w:sz w:val="20"/>
              </w:rPr>
              <w:t>Supervision,</w:t>
            </w:r>
            <w:r>
              <w:rPr>
                <w:rFonts w:ascii="Arial"/>
                <w:b/>
                <w:spacing w:val="-14"/>
                <w:sz w:val="20"/>
              </w:rPr>
              <w:t xml:space="preserve"> </w:t>
            </w:r>
            <w:r>
              <w:rPr>
                <w:rFonts w:ascii="Arial"/>
                <w:b/>
                <w:sz w:val="20"/>
              </w:rPr>
              <w:t>Monitoring and Report preparation</w:t>
            </w:r>
          </w:p>
        </w:tc>
        <w:tc>
          <w:tcPr>
            <w:tcW w:w="331" w:type="dxa"/>
            <w:shd w:val="clear" w:color="auto" w:fill="FFC000"/>
          </w:tcPr>
          <w:p w14:paraId="699772C2" w14:textId="77777777" w:rsidR="00E04908" w:rsidRDefault="00E04908">
            <w:pPr>
              <w:pStyle w:val="TableParagraph"/>
              <w:rPr>
                <w:rFonts w:ascii="Times New Roman"/>
                <w:sz w:val="18"/>
              </w:rPr>
            </w:pPr>
          </w:p>
        </w:tc>
        <w:tc>
          <w:tcPr>
            <w:tcW w:w="321" w:type="dxa"/>
            <w:shd w:val="clear" w:color="auto" w:fill="B3E4A0"/>
          </w:tcPr>
          <w:p w14:paraId="721A5DCE" w14:textId="77777777" w:rsidR="00E04908" w:rsidRDefault="00E04908">
            <w:pPr>
              <w:pStyle w:val="TableParagraph"/>
              <w:rPr>
                <w:rFonts w:ascii="Times New Roman"/>
                <w:sz w:val="18"/>
              </w:rPr>
            </w:pPr>
          </w:p>
        </w:tc>
        <w:tc>
          <w:tcPr>
            <w:tcW w:w="331" w:type="dxa"/>
            <w:shd w:val="clear" w:color="auto" w:fill="B3E4A0"/>
          </w:tcPr>
          <w:p w14:paraId="788DA629" w14:textId="77777777" w:rsidR="00E04908" w:rsidRDefault="00E04908">
            <w:pPr>
              <w:pStyle w:val="TableParagraph"/>
              <w:rPr>
                <w:rFonts w:ascii="Times New Roman"/>
                <w:sz w:val="18"/>
              </w:rPr>
            </w:pPr>
          </w:p>
        </w:tc>
        <w:tc>
          <w:tcPr>
            <w:tcW w:w="342" w:type="dxa"/>
            <w:shd w:val="clear" w:color="auto" w:fill="B3E4A0"/>
          </w:tcPr>
          <w:p w14:paraId="6D2C7CAF" w14:textId="77777777" w:rsidR="00E04908" w:rsidRDefault="00E04908">
            <w:pPr>
              <w:pStyle w:val="TableParagraph"/>
              <w:rPr>
                <w:rFonts w:ascii="Times New Roman"/>
                <w:sz w:val="18"/>
              </w:rPr>
            </w:pPr>
          </w:p>
        </w:tc>
        <w:tc>
          <w:tcPr>
            <w:tcW w:w="351" w:type="dxa"/>
            <w:shd w:val="clear" w:color="auto" w:fill="B3E4A0"/>
          </w:tcPr>
          <w:p w14:paraId="5EB84746" w14:textId="77777777" w:rsidR="00E04908" w:rsidRDefault="00E04908">
            <w:pPr>
              <w:pStyle w:val="TableParagraph"/>
              <w:rPr>
                <w:rFonts w:ascii="Times New Roman"/>
                <w:sz w:val="18"/>
              </w:rPr>
            </w:pPr>
          </w:p>
        </w:tc>
        <w:tc>
          <w:tcPr>
            <w:tcW w:w="341" w:type="dxa"/>
            <w:shd w:val="clear" w:color="auto" w:fill="B3E4A0"/>
          </w:tcPr>
          <w:p w14:paraId="5E933274" w14:textId="77777777" w:rsidR="00E04908" w:rsidRDefault="00E04908">
            <w:pPr>
              <w:pStyle w:val="TableParagraph"/>
              <w:rPr>
                <w:rFonts w:ascii="Times New Roman"/>
                <w:sz w:val="18"/>
              </w:rPr>
            </w:pPr>
          </w:p>
        </w:tc>
        <w:tc>
          <w:tcPr>
            <w:tcW w:w="341" w:type="dxa"/>
            <w:shd w:val="clear" w:color="auto" w:fill="B3E4A0"/>
          </w:tcPr>
          <w:p w14:paraId="500366CE" w14:textId="77777777" w:rsidR="00E04908" w:rsidRDefault="00E04908">
            <w:pPr>
              <w:pStyle w:val="TableParagraph"/>
              <w:rPr>
                <w:rFonts w:ascii="Times New Roman"/>
                <w:sz w:val="18"/>
              </w:rPr>
            </w:pPr>
          </w:p>
        </w:tc>
        <w:tc>
          <w:tcPr>
            <w:tcW w:w="341" w:type="dxa"/>
            <w:shd w:val="clear" w:color="auto" w:fill="B3E4A0"/>
          </w:tcPr>
          <w:p w14:paraId="2D8BBE6F" w14:textId="77777777" w:rsidR="00E04908" w:rsidRDefault="00E04908">
            <w:pPr>
              <w:pStyle w:val="TableParagraph"/>
              <w:rPr>
                <w:rFonts w:ascii="Times New Roman"/>
                <w:sz w:val="18"/>
              </w:rPr>
            </w:pPr>
          </w:p>
        </w:tc>
        <w:tc>
          <w:tcPr>
            <w:tcW w:w="341" w:type="dxa"/>
            <w:shd w:val="clear" w:color="auto" w:fill="B3E4A0"/>
          </w:tcPr>
          <w:p w14:paraId="65157ABE" w14:textId="77777777" w:rsidR="00E04908" w:rsidRDefault="00E04908">
            <w:pPr>
              <w:pStyle w:val="TableParagraph"/>
              <w:rPr>
                <w:rFonts w:ascii="Times New Roman"/>
                <w:sz w:val="18"/>
              </w:rPr>
            </w:pPr>
          </w:p>
        </w:tc>
        <w:tc>
          <w:tcPr>
            <w:tcW w:w="341" w:type="dxa"/>
            <w:shd w:val="clear" w:color="auto" w:fill="B3E4A0"/>
          </w:tcPr>
          <w:p w14:paraId="0412C3BD" w14:textId="77777777" w:rsidR="00E04908" w:rsidRDefault="00E04908">
            <w:pPr>
              <w:pStyle w:val="TableParagraph"/>
              <w:rPr>
                <w:rFonts w:ascii="Times New Roman"/>
                <w:sz w:val="18"/>
              </w:rPr>
            </w:pPr>
          </w:p>
        </w:tc>
        <w:tc>
          <w:tcPr>
            <w:tcW w:w="352" w:type="dxa"/>
            <w:shd w:val="clear" w:color="auto" w:fill="B3E4A0"/>
          </w:tcPr>
          <w:p w14:paraId="5EEBCEAC" w14:textId="77777777" w:rsidR="00E04908" w:rsidRDefault="00E04908">
            <w:pPr>
              <w:pStyle w:val="TableParagraph"/>
              <w:rPr>
                <w:rFonts w:ascii="Times New Roman"/>
                <w:sz w:val="18"/>
              </w:rPr>
            </w:pPr>
          </w:p>
        </w:tc>
        <w:tc>
          <w:tcPr>
            <w:tcW w:w="341" w:type="dxa"/>
            <w:shd w:val="clear" w:color="auto" w:fill="B3E4A0"/>
          </w:tcPr>
          <w:p w14:paraId="17649259" w14:textId="77777777" w:rsidR="00E04908" w:rsidRDefault="00E04908">
            <w:pPr>
              <w:pStyle w:val="TableParagraph"/>
              <w:rPr>
                <w:rFonts w:ascii="Times New Roman"/>
                <w:sz w:val="18"/>
              </w:rPr>
            </w:pPr>
          </w:p>
        </w:tc>
        <w:tc>
          <w:tcPr>
            <w:tcW w:w="342" w:type="dxa"/>
            <w:shd w:val="clear" w:color="auto" w:fill="B3E4A0"/>
          </w:tcPr>
          <w:p w14:paraId="084F2F76" w14:textId="77777777" w:rsidR="00E04908" w:rsidRDefault="00E04908">
            <w:pPr>
              <w:pStyle w:val="TableParagraph"/>
              <w:rPr>
                <w:rFonts w:ascii="Times New Roman"/>
                <w:sz w:val="18"/>
              </w:rPr>
            </w:pPr>
          </w:p>
        </w:tc>
        <w:tc>
          <w:tcPr>
            <w:tcW w:w="341" w:type="dxa"/>
            <w:shd w:val="clear" w:color="auto" w:fill="B3E4A0"/>
          </w:tcPr>
          <w:p w14:paraId="60DC6E26" w14:textId="77777777" w:rsidR="00E04908" w:rsidRDefault="00E04908">
            <w:pPr>
              <w:pStyle w:val="TableParagraph"/>
              <w:rPr>
                <w:rFonts w:ascii="Times New Roman"/>
                <w:sz w:val="18"/>
              </w:rPr>
            </w:pPr>
          </w:p>
        </w:tc>
        <w:tc>
          <w:tcPr>
            <w:tcW w:w="341" w:type="dxa"/>
            <w:shd w:val="clear" w:color="auto" w:fill="B3E4A0"/>
          </w:tcPr>
          <w:p w14:paraId="037A8F0F" w14:textId="77777777" w:rsidR="00E04908" w:rsidRDefault="00E04908">
            <w:pPr>
              <w:pStyle w:val="TableParagraph"/>
              <w:rPr>
                <w:rFonts w:ascii="Times New Roman"/>
                <w:sz w:val="18"/>
              </w:rPr>
            </w:pPr>
          </w:p>
        </w:tc>
        <w:tc>
          <w:tcPr>
            <w:tcW w:w="341" w:type="dxa"/>
            <w:shd w:val="clear" w:color="auto" w:fill="B3E4A0"/>
          </w:tcPr>
          <w:p w14:paraId="0FCEF178" w14:textId="77777777" w:rsidR="00E04908" w:rsidRDefault="00E04908">
            <w:pPr>
              <w:pStyle w:val="TableParagraph"/>
              <w:rPr>
                <w:rFonts w:ascii="Times New Roman"/>
                <w:sz w:val="18"/>
              </w:rPr>
            </w:pPr>
          </w:p>
        </w:tc>
        <w:tc>
          <w:tcPr>
            <w:tcW w:w="351" w:type="dxa"/>
            <w:shd w:val="clear" w:color="auto" w:fill="B3E4A0"/>
          </w:tcPr>
          <w:p w14:paraId="111232DB" w14:textId="77777777" w:rsidR="00E04908" w:rsidRDefault="00E04908">
            <w:pPr>
              <w:pStyle w:val="TableParagraph"/>
              <w:rPr>
                <w:rFonts w:ascii="Times New Roman"/>
                <w:sz w:val="18"/>
              </w:rPr>
            </w:pPr>
          </w:p>
        </w:tc>
        <w:tc>
          <w:tcPr>
            <w:tcW w:w="342" w:type="dxa"/>
            <w:shd w:val="clear" w:color="auto" w:fill="B3E4A0"/>
          </w:tcPr>
          <w:p w14:paraId="0235C01F" w14:textId="77777777" w:rsidR="00E04908" w:rsidRDefault="00E04908">
            <w:pPr>
              <w:pStyle w:val="TableParagraph"/>
              <w:rPr>
                <w:rFonts w:ascii="Times New Roman"/>
                <w:sz w:val="18"/>
              </w:rPr>
            </w:pPr>
          </w:p>
        </w:tc>
        <w:tc>
          <w:tcPr>
            <w:tcW w:w="341" w:type="dxa"/>
            <w:shd w:val="clear" w:color="auto" w:fill="B3E4A0"/>
          </w:tcPr>
          <w:p w14:paraId="63182074" w14:textId="77777777" w:rsidR="00E04908" w:rsidRDefault="00E04908">
            <w:pPr>
              <w:pStyle w:val="TableParagraph"/>
              <w:rPr>
                <w:rFonts w:ascii="Times New Roman"/>
                <w:sz w:val="18"/>
              </w:rPr>
            </w:pPr>
          </w:p>
        </w:tc>
        <w:tc>
          <w:tcPr>
            <w:tcW w:w="341" w:type="dxa"/>
            <w:shd w:val="clear" w:color="auto" w:fill="B3E4A0"/>
          </w:tcPr>
          <w:p w14:paraId="2FA1EF04" w14:textId="77777777" w:rsidR="00E04908" w:rsidRDefault="00E04908">
            <w:pPr>
              <w:pStyle w:val="TableParagraph"/>
              <w:rPr>
                <w:rFonts w:ascii="Times New Roman"/>
                <w:sz w:val="18"/>
              </w:rPr>
            </w:pPr>
          </w:p>
        </w:tc>
        <w:tc>
          <w:tcPr>
            <w:tcW w:w="341" w:type="dxa"/>
            <w:shd w:val="clear" w:color="auto" w:fill="B3E4A0"/>
          </w:tcPr>
          <w:p w14:paraId="725B3402" w14:textId="77777777" w:rsidR="00E04908" w:rsidRDefault="00E04908">
            <w:pPr>
              <w:pStyle w:val="TableParagraph"/>
              <w:rPr>
                <w:rFonts w:ascii="Times New Roman"/>
                <w:sz w:val="18"/>
              </w:rPr>
            </w:pPr>
          </w:p>
        </w:tc>
        <w:tc>
          <w:tcPr>
            <w:tcW w:w="351" w:type="dxa"/>
            <w:shd w:val="clear" w:color="auto" w:fill="B3E4A0"/>
          </w:tcPr>
          <w:p w14:paraId="2FE71C7A" w14:textId="77777777" w:rsidR="00E04908" w:rsidRDefault="00E04908">
            <w:pPr>
              <w:pStyle w:val="TableParagraph"/>
              <w:rPr>
                <w:rFonts w:ascii="Times New Roman"/>
                <w:sz w:val="18"/>
              </w:rPr>
            </w:pPr>
          </w:p>
        </w:tc>
        <w:tc>
          <w:tcPr>
            <w:tcW w:w="341" w:type="dxa"/>
            <w:shd w:val="clear" w:color="auto" w:fill="B3E4A0"/>
          </w:tcPr>
          <w:p w14:paraId="503C2F97" w14:textId="77777777" w:rsidR="00E04908" w:rsidRDefault="00E04908">
            <w:pPr>
              <w:pStyle w:val="TableParagraph"/>
              <w:rPr>
                <w:rFonts w:ascii="Times New Roman"/>
                <w:sz w:val="18"/>
              </w:rPr>
            </w:pPr>
          </w:p>
        </w:tc>
        <w:tc>
          <w:tcPr>
            <w:tcW w:w="341" w:type="dxa"/>
            <w:shd w:val="clear" w:color="auto" w:fill="B3E4A0"/>
          </w:tcPr>
          <w:p w14:paraId="2FFA8155" w14:textId="77777777" w:rsidR="00E04908" w:rsidRDefault="00E04908">
            <w:pPr>
              <w:pStyle w:val="TableParagraph"/>
              <w:rPr>
                <w:rFonts w:ascii="Times New Roman"/>
                <w:sz w:val="18"/>
              </w:rPr>
            </w:pPr>
          </w:p>
        </w:tc>
        <w:tc>
          <w:tcPr>
            <w:tcW w:w="362" w:type="dxa"/>
            <w:shd w:val="clear" w:color="auto" w:fill="B3E4A0"/>
          </w:tcPr>
          <w:p w14:paraId="38406CAD" w14:textId="77777777" w:rsidR="00E04908" w:rsidRDefault="00E04908">
            <w:pPr>
              <w:pStyle w:val="TableParagraph"/>
              <w:rPr>
                <w:rFonts w:ascii="Times New Roman"/>
                <w:sz w:val="18"/>
              </w:rPr>
            </w:pPr>
          </w:p>
        </w:tc>
      </w:tr>
    </w:tbl>
    <w:p w14:paraId="064B5EA0" w14:textId="77777777" w:rsidR="00E04908" w:rsidRDefault="00000000">
      <w:pPr>
        <w:spacing w:before="4"/>
        <w:ind w:left="90" w:right="69"/>
        <w:jc w:val="both"/>
        <w:rPr>
          <w:sz w:val="18"/>
        </w:rPr>
      </w:pPr>
      <w:r>
        <w:rPr>
          <w:sz w:val="18"/>
        </w:rPr>
        <w:t>CPD</w:t>
      </w:r>
      <w:r>
        <w:rPr>
          <w:spacing w:val="-13"/>
          <w:sz w:val="18"/>
        </w:rPr>
        <w:t xml:space="preserve"> </w:t>
      </w:r>
      <w:r>
        <w:rPr>
          <w:sz w:val="18"/>
        </w:rPr>
        <w:t>=</w:t>
      </w:r>
      <w:r>
        <w:rPr>
          <w:spacing w:val="-12"/>
          <w:sz w:val="18"/>
        </w:rPr>
        <w:t xml:space="preserve"> </w:t>
      </w:r>
      <w:r>
        <w:rPr>
          <w:sz w:val="18"/>
        </w:rPr>
        <w:t>continuing</w:t>
      </w:r>
      <w:r>
        <w:rPr>
          <w:spacing w:val="-13"/>
          <w:sz w:val="18"/>
        </w:rPr>
        <w:t xml:space="preserve"> </w:t>
      </w:r>
      <w:r>
        <w:rPr>
          <w:sz w:val="18"/>
        </w:rPr>
        <w:t>professional</w:t>
      </w:r>
      <w:r>
        <w:rPr>
          <w:spacing w:val="-12"/>
          <w:sz w:val="18"/>
        </w:rPr>
        <w:t xml:space="preserve"> </w:t>
      </w:r>
      <w:r>
        <w:rPr>
          <w:sz w:val="18"/>
        </w:rPr>
        <w:t>development,</w:t>
      </w:r>
      <w:r>
        <w:rPr>
          <w:spacing w:val="-13"/>
          <w:sz w:val="18"/>
        </w:rPr>
        <w:t xml:space="preserve"> </w:t>
      </w:r>
      <w:r>
        <w:rPr>
          <w:sz w:val="18"/>
        </w:rPr>
        <w:t>CSTC</w:t>
      </w:r>
      <w:r>
        <w:rPr>
          <w:spacing w:val="-13"/>
          <w:sz w:val="18"/>
        </w:rPr>
        <w:t xml:space="preserve"> </w:t>
      </w:r>
      <w:r>
        <w:rPr>
          <w:sz w:val="18"/>
        </w:rPr>
        <w:t>=</w:t>
      </w:r>
      <w:r>
        <w:rPr>
          <w:spacing w:val="-12"/>
          <w:sz w:val="18"/>
        </w:rPr>
        <w:t xml:space="preserve"> </w:t>
      </w:r>
      <w:r>
        <w:rPr>
          <w:sz w:val="18"/>
        </w:rPr>
        <w:t>Cambodia</w:t>
      </w:r>
      <w:r>
        <w:rPr>
          <w:spacing w:val="-13"/>
          <w:sz w:val="18"/>
        </w:rPr>
        <w:t xml:space="preserve"> </w:t>
      </w:r>
      <w:r>
        <w:rPr>
          <w:sz w:val="18"/>
        </w:rPr>
        <w:t>Science</w:t>
      </w:r>
      <w:r>
        <w:rPr>
          <w:spacing w:val="-12"/>
          <w:sz w:val="18"/>
        </w:rPr>
        <w:t xml:space="preserve"> </w:t>
      </w:r>
      <w:r>
        <w:rPr>
          <w:sz w:val="18"/>
        </w:rPr>
        <w:t>and</w:t>
      </w:r>
      <w:r>
        <w:rPr>
          <w:spacing w:val="-13"/>
          <w:sz w:val="18"/>
        </w:rPr>
        <w:t xml:space="preserve"> </w:t>
      </w:r>
      <w:r>
        <w:rPr>
          <w:sz w:val="18"/>
        </w:rPr>
        <w:t>Technology</w:t>
      </w:r>
      <w:r>
        <w:rPr>
          <w:spacing w:val="-12"/>
          <w:sz w:val="18"/>
        </w:rPr>
        <w:t xml:space="preserve"> </w:t>
      </w:r>
      <w:r>
        <w:rPr>
          <w:sz w:val="18"/>
        </w:rPr>
        <w:t>Center,</w:t>
      </w:r>
      <w:r>
        <w:rPr>
          <w:spacing w:val="-13"/>
          <w:sz w:val="18"/>
        </w:rPr>
        <w:t xml:space="preserve"> </w:t>
      </w:r>
      <w:r>
        <w:rPr>
          <w:sz w:val="18"/>
        </w:rPr>
        <w:t>DMF</w:t>
      </w:r>
      <w:r>
        <w:rPr>
          <w:spacing w:val="-12"/>
          <w:sz w:val="18"/>
        </w:rPr>
        <w:t xml:space="preserve"> </w:t>
      </w:r>
      <w:r>
        <w:rPr>
          <w:sz w:val="18"/>
        </w:rPr>
        <w:t>=</w:t>
      </w:r>
      <w:r>
        <w:rPr>
          <w:spacing w:val="-13"/>
          <w:sz w:val="18"/>
        </w:rPr>
        <w:t xml:space="preserve"> </w:t>
      </w:r>
      <w:r>
        <w:rPr>
          <w:sz w:val="18"/>
        </w:rPr>
        <w:t>design</w:t>
      </w:r>
      <w:r>
        <w:rPr>
          <w:spacing w:val="-12"/>
          <w:sz w:val="18"/>
        </w:rPr>
        <w:t xml:space="preserve"> </w:t>
      </w:r>
      <w:r>
        <w:rPr>
          <w:sz w:val="18"/>
        </w:rPr>
        <w:t>and</w:t>
      </w:r>
      <w:r>
        <w:rPr>
          <w:spacing w:val="-13"/>
          <w:sz w:val="18"/>
        </w:rPr>
        <w:t xml:space="preserve"> </w:t>
      </w:r>
      <w:r>
        <w:rPr>
          <w:sz w:val="18"/>
        </w:rPr>
        <w:t>monitoring</w:t>
      </w:r>
      <w:r>
        <w:rPr>
          <w:spacing w:val="-12"/>
          <w:sz w:val="18"/>
        </w:rPr>
        <w:t xml:space="preserve"> </w:t>
      </w:r>
      <w:r>
        <w:rPr>
          <w:sz w:val="18"/>
        </w:rPr>
        <w:t>framework,</w:t>
      </w:r>
      <w:r>
        <w:rPr>
          <w:spacing w:val="-13"/>
          <w:sz w:val="18"/>
        </w:rPr>
        <w:t xml:space="preserve"> </w:t>
      </w:r>
      <w:r>
        <w:rPr>
          <w:sz w:val="18"/>
        </w:rPr>
        <w:t>HEI</w:t>
      </w:r>
      <w:r>
        <w:rPr>
          <w:spacing w:val="-12"/>
          <w:sz w:val="18"/>
        </w:rPr>
        <w:t xml:space="preserve"> </w:t>
      </w:r>
      <w:r>
        <w:rPr>
          <w:sz w:val="18"/>
        </w:rPr>
        <w:t>=</w:t>
      </w:r>
      <w:r>
        <w:rPr>
          <w:spacing w:val="-13"/>
          <w:sz w:val="18"/>
        </w:rPr>
        <w:t xml:space="preserve"> </w:t>
      </w:r>
      <w:r>
        <w:rPr>
          <w:sz w:val="18"/>
        </w:rPr>
        <w:t>higher</w:t>
      </w:r>
      <w:r>
        <w:rPr>
          <w:spacing w:val="-12"/>
          <w:sz w:val="18"/>
        </w:rPr>
        <w:t xml:space="preserve"> </w:t>
      </w:r>
      <w:r>
        <w:rPr>
          <w:sz w:val="18"/>
        </w:rPr>
        <w:t xml:space="preserve">education institution, ICS = individual consultant selection, MOEYS = Ministry of Education, Youth and Sport, MSS = minimum service standards, PIC = project implementation consultant, STEM = science, technology, engineering and mathematics, USE = upper secondary education, WASH = water, sanitation and </w:t>
      </w:r>
      <w:r>
        <w:rPr>
          <w:spacing w:val="-2"/>
          <w:sz w:val="18"/>
        </w:rPr>
        <w:t>hygiene.</w:t>
      </w:r>
    </w:p>
    <w:p w14:paraId="1479CB23" w14:textId="77777777" w:rsidR="00E04908" w:rsidRDefault="00000000">
      <w:pPr>
        <w:spacing w:line="199" w:lineRule="exact"/>
        <w:ind w:left="90"/>
        <w:jc w:val="both"/>
        <w:rPr>
          <w:sz w:val="18"/>
        </w:rPr>
      </w:pPr>
      <w:r>
        <w:rPr>
          <w:sz w:val="18"/>
        </w:rPr>
        <w:t>Source:</w:t>
      </w:r>
      <w:r>
        <w:rPr>
          <w:spacing w:val="-8"/>
          <w:sz w:val="18"/>
        </w:rPr>
        <w:t xml:space="preserve"> </w:t>
      </w:r>
      <w:r>
        <w:rPr>
          <w:sz w:val="18"/>
        </w:rPr>
        <w:t>Asian</w:t>
      </w:r>
      <w:r>
        <w:rPr>
          <w:spacing w:val="-7"/>
          <w:sz w:val="18"/>
        </w:rPr>
        <w:t xml:space="preserve"> </w:t>
      </w:r>
      <w:r>
        <w:rPr>
          <w:sz w:val="18"/>
        </w:rPr>
        <w:t>Development</w:t>
      </w:r>
      <w:r>
        <w:rPr>
          <w:spacing w:val="-7"/>
          <w:sz w:val="18"/>
        </w:rPr>
        <w:t xml:space="preserve"> </w:t>
      </w:r>
      <w:r>
        <w:rPr>
          <w:spacing w:val="-4"/>
          <w:sz w:val="18"/>
        </w:rPr>
        <w:t>Bank.</w:t>
      </w:r>
    </w:p>
    <w:p w14:paraId="1F72BB3C" w14:textId="77777777" w:rsidR="00E04908" w:rsidRDefault="00E04908">
      <w:pPr>
        <w:pStyle w:val="BodyText"/>
        <w:spacing w:before="6"/>
        <w:rPr>
          <w:sz w:val="11"/>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3242"/>
      </w:tblGrid>
      <w:tr w:rsidR="00E04908" w14:paraId="1F2DF4BB" w14:textId="77777777">
        <w:trPr>
          <w:trHeight w:val="210"/>
        </w:trPr>
        <w:tc>
          <w:tcPr>
            <w:tcW w:w="631" w:type="dxa"/>
            <w:shd w:val="clear" w:color="auto" w:fill="FFC000"/>
          </w:tcPr>
          <w:p w14:paraId="0F85A525" w14:textId="77777777" w:rsidR="00E04908" w:rsidRDefault="00E04908">
            <w:pPr>
              <w:pStyle w:val="TableParagraph"/>
              <w:rPr>
                <w:rFonts w:ascii="Times New Roman"/>
                <w:sz w:val="14"/>
              </w:rPr>
            </w:pPr>
          </w:p>
        </w:tc>
        <w:tc>
          <w:tcPr>
            <w:tcW w:w="3242" w:type="dxa"/>
          </w:tcPr>
          <w:p w14:paraId="151D46B3" w14:textId="77777777" w:rsidR="00E04908" w:rsidRDefault="00000000">
            <w:pPr>
              <w:pStyle w:val="TableParagraph"/>
              <w:spacing w:before="1" w:line="189" w:lineRule="exact"/>
              <w:ind w:left="94"/>
              <w:rPr>
                <w:sz w:val="18"/>
              </w:rPr>
            </w:pPr>
            <w:r>
              <w:rPr>
                <w:spacing w:val="-2"/>
                <w:sz w:val="18"/>
              </w:rPr>
              <w:t>Bidding/Recruitment</w:t>
            </w:r>
          </w:p>
        </w:tc>
      </w:tr>
      <w:tr w:rsidR="00E04908" w14:paraId="754FBABA" w14:textId="77777777">
        <w:trPr>
          <w:trHeight w:val="210"/>
        </w:trPr>
        <w:tc>
          <w:tcPr>
            <w:tcW w:w="631" w:type="dxa"/>
            <w:shd w:val="clear" w:color="auto" w:fill="C5DFB3"/>
          </w:tcPr>
          <w:p w14:paraId="41126A26" w14:textId="77777777" w:rsidR="00E04908" w:rsidRDefault="00E04908">
            <w:pPr>
              <w:pStyle w:val="TableParagraph"/>
              <w:rPr>
                <w:rFonts w:ascii="Times New Roman"/>
                <w:sz w:val="14"/>
              </w:rPr>
            </w:pPr>
          </w:p>
        </w:tc>
        <w:tc>
          <w:tcPr>
            <w:tcW w:w="3242" w:type="dxa"/>
          </w:tcPr>
          <w:p w14:paraId="7A7F00D4" w14:textId="77777777" w:rsidR="00E04908" w:rsidRDefault="00000000">
            <w:pPr>
              <w:pStyle w:val="TableParagraph"/>
              <w:spacing w:before="1" w:line="189" w:lineRule="exact"/>
              <w:ind w:left="94"/>
              <w:rPr>
                <w:sz w:val="18"/>
              </w:rPr>
            </w:pPr>
            <w:r>
              <w:rPr>
                <w:spacing w:val="-2"/>
                <w:sz w:val="18"/>
              </w:rPr>
              <w:t>Implementation/Construction</w:t>
            </w:r>
          </w:p>
        </w:tc>
      </w:tr>
    </w:tbl>
    <w:p w14:paraId="0EBB5933" w14:textId="77777777" w:rsidR="00E04908" w:rsidRDefault="00E04908">
      <w:pPr>
        <w:pStyle w:val="TableParagraph"/>
        <w:spacing w:line="189" w:lineRule="exact"/>
        <w:rPr>
          <w:sz w:val="18"/>
        </w:rPr>
        <w:sectPr w:rsidR="00E04908">
          <w:headerReference w:type="even" r:id="rId15"/>
          <w:headerReference w:type="default" r:id="rId16"/>
          <w:pgSz w:w="15840" w:h="12240" w:orient="landscape"/>
          <w:pgMar w:top="960" w:right="1440" w:bottom="280" w:left="1440" w:header="721" w:footer="0" w:gutter="0"/>
          <w:pgNumType w:start="11"/>
          <w:cols w:space="720"/>
        </w:sectPr>
      </w:pPr>
    </w:p>
    <w:p w14:paraId="4459B518" w14:textId="77777777" w:rsidR="00E04908" w:rsidRDefault="00000000">
      <w:pPr>
        <w:pStyle w:val="Heading1"/>
        <w:numPr>
          <w:ilvl w:val="0"/>
          <w:numId w:val="128"/>
        </w:numPr>
        <w:tabs>
          <w:tab w:val="left" w:pos="3083"/>
        </w:tabs>
        <w:spacing w:before="83"/>
        <w:ind w:left="3083" w:hanging="720"/>
        <w:jc w:val="left"/>
      </w:pPr>
      <w:bookmarkStart w:id="15" w:name="_bookmark15"/>
      <w:bookmarkEnd w:id="15"/>
      <w:r>
        <w:lastRenderedPageBreak/>
        <w:t>PROJECT</w:t>
      </w:r>
      <w:r>
        <w:rPr>
          <w:spacing w:val="-8"/>
        </w:rPr>
        <w:t xml:space="preserve"> </w:t>
      </w:r>
      <w:r>
        <w:t>MANAGEMENT</w:t>
      </w:r>
      <w:r>
        <w:rPr>
          <w:spacing w:val="-7"/>
        </w:rPr>
        <w:t xml:space="preserve"> </w:t>
      </w:r>
      <w:r>
        <w:rPr>
          <w:spacing w:val="-2"/>
        </w:rPr>
        <w:t>ARRANGEMENTS</w:t>
      </w:r>
    </w:p>
    <w:p w14:paraId="40854311" w14:textId="77777777" w:rsidR="00E04908" w:rsidRDefault="00E04908">
      <w:pPr>
        <w:pStyle w:val="BodyText"/>
        <w:spacing w:before="4"/>
        <w:rPr>
          <w:rFonts w:ascii="Arial"/>
          <w:b/>
        </w:rPr>
      </w:pPr>
    </w:p>
    <w:p w14:paraId="536ACBDA" w14:textId="77777777" w:rsidR="00E04908" w:rsidRDefault="00000000">
      <w:pPr>
        <w:pStyle w:val="Heading2"/>
        <w:numPr>
          <w:ilvl w:val="0"/>
          <w:numId w:val="122"/>
        </w:numPr>
        <w:tabs>
          <w:tab w:val="left" w:pos="1079"/>
        </w:tabs>
        <w:ind w:left="1079" w:hanging="719"/>
        <w:jc w:val="both"/>
      </w:pPr>
      <w:bookmarkStart w:id="16" w:name="_bookmark16"/>
      <w:bookmarkEnd w:id="16"/>
      <w:r>
        <w:t>Project</w:t>
      </w:r>
      <w:r>
        <w:rPr>
          <w:spacing w:val="-11"/>
        </w:rPr>
        <w:t xml:space="preserve"> </w:t>
      </w:r>
      <w:r>
        <w:t>Implementation</w:t>
      </w:r>
      <w:r>
        <w:rPr>
          <w:spacing w:val="-12"/>
        </w:rPr>
        <w:t xml:space="preserve"> </w:t>
      </w:r>
      <w:r>
        <w:t>Organizations:</w:t>
      </w:r>
      <w:r>
        <w:rPr>
          <w:spacing w:val="-2"/>
        </w:rPr>
        <w:t xml:space="preserve"> </w:t>
      </w:r>
      <w:r>
        <w:t>Roles</w:t>
      </w:r>
      <w:r>
        <w:rPr>
          <w:spacing w:val="-1"/>
        </w:rPr>
        <w:t xml:space="preserve"> </w:t>
      </w:r>
      <w:r>
        <w:t>and</w:t>
      </w:r>
      <w:r>
        <w:rPr>
          <w:spacing w:val="-12"/>
        </w:rPr>
        <w:t xml:space="preserve"> </w:t>
      </w:r>
      <w:r>
        <w:rPr>
          <w:spacing w:val="-2"/>
        </w:rPr>
        <w:t>Responsibilities</w:t>
      </w:r>
    </w:p>
    <w:p w14:paraId="431B3A85" w14:textId="77777777" w:rsidR="00E04908" w:rsidRDefault="00000000">
      <w:pPr>
        <w:pStyle w:val="ListParagraph"/>
        <w:numPr>
          <w:ilvl w:val="0"/>
          <w:numId w:val="127"/>
        </w:numPr>
        <w:tabs>
          <w:tab w:val="left" w:pos="1078"/>
        </w:tabs>
        <w:spacing w:before="247"/>
        <w:ind w:left="360" w:right="358" w:firstLine="0"/>
        <w:jc w:val="both"/>
      </w:pPr>
      <w:r>
        <w:t>The project implementation period will commence from the loan signing date, currently scheduled in December 2024. Project completion, the date for when the project is expected to physically</w:t>
      </w:r>
      <w:r>
        <w:rPr>
          <w:spacing w:val="-16"/>
        </w:rPr>
        <w:t xml:space="preserve"> </w:t>
      </w:r>
      <w:r>
        <w:t>complete</w:t>
      </w:r>
      <w:r>
        <w:rPr>
          <w:spacing w:val="-15"/>
        </w:rPr>
        <w:t xml:space="preserve"> </w:t>
      </w:r>
      <w:r>
        <w:t>its</w:t>
      </w:r>
      <w:r>
        <w:rPr>
          <w:spacing w:val="-15"/>
        </w:rPr>
        <w:t xml:space="preserve"> </w:t>
      </w:r>
      <w:r>
        <w:t>tangible</w:t>
      </w:r>
      <w:r>
        <w:rPr>
          <w:spacing w:val="-10"/>
        </w:rPr>
        <w:t xml:space="preserve"> </w:t>
      </w:r>
      <w:r>
        <w:t>outputs</w:t>
      </w:r>
      <w:r>
        <w:rPr>
          <w:spacing w:val="-15"/>
        </w:rPr>
        <w:t xml:space="preserve"> </w:t>
      </w:r>
      <w:r>
        <w:t>and</w:t>
      </w:r>
      <w:r>
        <w:rPr>
          <w:spacing w:val="-7"/>
        </w:rPr>
        <w:t xml:space="preserve"> </w:t>
      </w:r>
      <w:r>
        <w:t>activities,</w:t>
      </w:r>
      <w:r>
        <w:rPr>
          <w:spacing w:val="-16"/>
        </w:rPr>
        <w:t xml:space="preserve"> </w:t>
      </w:r>
      <w:r>
        <w:t>is</w:t>
      </w:r>
      <w:r>
        <w:rPr>
          <w:spacing w:val="-5"/>
        </w:rPr>
        <w:t xml:space="preserve"> </w:t>
      </w:r>
      <w:r>
        <w:t>planned</w:t>
      </w:r>
      <w:r>
        <w:rPr>
          <w:spacing w:val="-16"/>
        </w:rPr>
        <w:t xml:space="preserve"> </w:t>
      </w:r>
      <w:r>
        <w:t>for</w:t>
      </w:r>
      <w:r>
        <w:rPr>
          <w:spacing w:val="-5"/>
        </w:rPr>
        <w:t xml:space="preserve"> </w:t>
      </w:r>
      <w:r>
        <w:t>31</w:t>
      </w:r>
      <w:r>
        <w:rPr>
          <w:spacing w:val="-16"/>
        </w:rPr>
        <w:t xml:space="preserve"> </w:t>
      </w:r>
      <w:r>
        <w:t>December</w:t>
      </w:r>
      <w:r>
        <w:rPr>
          <w:spacing w:val="-15"/>
        </w:rPr>
        <w:t xml:space="preserve"> </w:t>
      </w:r>
      <w:r>
        <w:t>2030.</w:t>
      </w:r>
      <w:r>
        <w:rPr>
          <w:spacing w:val="-6"/>
        </w:rPr>
        <w:t xml:space="preserve"> </w:t>
      </w:r>
      <w:r>
        <w:t>The</w:t>
      </w:r>
      <w:r>
        <w:rPr>
          <w:spacing w:val="-16"/>
        </w:rPr>
        <w:t xml:space="preserve"> </w:t>
      </w:r>
      <w:r>
        <w:t>loan closing date is 6 months after the project completion date i.e., on 30 June 2031. The financial closing date usually comes 6 months after the project completion date. The first 4 months represent the “winding up period,” when the project executing agency (EA) must submit all final withdrawal</w:t>
      </w:r>
      <w:r>
        <w:rPr>
          <w:spacing w:val="-3"/>
        </w:rPr>
        <w:t xml:space="preserve"> </w:t>
      </w:r>
      <w:r>
        <w:t>applications and fully</w:t>
      </w:r>
      <w:r>
        <w:rPr>
          <w:spacing w:val="-4"/>
        </w:rPr>
        <w:t xml:space="preserve"> </w:t>
      </w:r>
      <w:r>
        <w:t>liquidate</w:t>
      </w:r>
      <w:r>
        <w:rPr>
          <w:spacing w:val="-6"/>
        </w:rPr>
        <w:t xml:space="preserve"> </w:t>
      </w:r>
      <w:r>
        <w:t>expenditures</w:t>
      </w:r>
      <w:r>
        <w:rPr>
          <w:spacing w:val="-4"/>
        </w:rPr>
        <w:t xml:space="preserve"> </w:t>
      </w:r>
      <w:r>
        <w:t>incurred</w:t>
      </w:r>
      <w:r>
        <w:rPr>
          <w:spacing w:val="-6"/>
        </w:rPr>
        <w:t xml:space="preserve"> </w:t>
      </w:r>
      <w:r>
        <w:t>before</w:t>
      </w:r>
      <w:r>
        <w:rPr>
          <w:spacing w:val="-6"/>
        </w:rPr>
        <w:t xml:space="preserve"> </w:t>
      </w:r>
      <w:r>
        <w:t>project</w:t>
      </w:r>
      <w:r>
        <w:rPr>
          <w:spacing w:val="-5"/>
        </w:rPr>
        <w:t xml:space="preserve"> </w:t>
      </w:r>
      <w:r>
        <w:t>closing</w:t>
      </w:r>
      <w:r>
        <w:rPr>
          <w:spacing w:val="-6"/>
        </w:rPr>
        <w:t xml:space="preserve"> </w:t>
      </w:r>
      <w:r>
        <w:t>date. The last</w:t>
      </w:r>
      <w:r>
        <w:rPr>
          <w:spacing w:val="-16"/>
        </w:rPr>
        <w:t xml:space="preserve"> </w:t>
      </w:r>
      <w:r>
        <w:t>2</w:t>
      </w:r>
      <w:r>
        <w:rPr>
          <w:spacing w:val="-15"/>
        </w:rPr>
        <w:t xml:space="preserve"> </w:t>
      </w:r>
      <w:r>
        <w:t>months</w:t>
      </w:r>
      <w:r>
        <w:rPr>
          <w:spacing w:val="-6"/>
        </w:rPr>
        <w:t xml:space="preserve"> </w:t>
      </w:r>
      <w:r>
        <w:t>are</w:t>
      </w:r>
      <w:r>
        <w:rPr>
          <w:spacing w:val="-7"/>
        </w:rPr>
        <w:t xml:space="preserve"> </w:t>
      </w:r>
      <w:r>
        <w:t>to</w:t>
      </w:r>
      <w:r>
        <w:rPr>
          <w:spacing w:val="-7"/>
        </w:rPr>
        <w:t xml:space="preserve"> </w:t>
      </w:r>
      <w:r>
        <w:t>allow</w:t>
      </w:r>
      <w:r>
        <w:rPr>
          <w:spacing w:val="-14"/>
        </w:rPr>
        <w:t xml:space="preserve"> </w:t>
      </w:r>
      <w:r>
        <w:t>the</w:t>
      </w:r>
      <w:r>
        <w:rPr>
          <w:spacing w:val="-3"/>
        </w:rPr>
        <w:t xml:space="preserve"> </w:t>
      </w:r>
      <w:r>
        <w:t>EA</w:t>
      </w:r>
      <w:r>
        <w:rPr>
          <w:spacing w:val="-11"/>
        </w:rPr>
        <w:t xml:space="preserve"> </w:t>
      </w:r>
      <w:r>
        <w:t>to</w:t>
      </w:r>
      <w:r>
        <w:rPr>
          <w:spacing w:val="-16"/>
        </w:rPr>
        <w:t xml:space="preserve"> </w:t>
      </w:r>
      <w:r>
        <w:t>settle</w:t>
      </w:r>
      <w:r>
        <w:rPr>
          <w:spacing w:val="-15"/>
        </w:rPr>
        <w:t xml:space="preserve"> </w:t>
      </w:r>
      <w:r>
        <w:t>any</w:t>
      </w:r>
      <w:r>
        <w:rPr>
          <w:spacing w:val="-4"/>
        </w:rPr>
        <w:t xml:space="preserve"> </w:t>
      </w:r>
      <w:r>
        <w:t>refunds</w:t>
      </w:r>
      <w:r>
        <w:rPr>
          <w:spacing w:val="-5"/>
        </w:rPr>
        <w:t xml:space="preserve"> </w:t>
      </w:r>
      <w:r>
        <w:t>due</w:t>
      </w:r>
      <w:r>
        <w:rPr>
          <w:spacing w:val="-7"/>
        </w:rPr>
        <w:t xml:space="preserve"> </w:t>
      </w:r>
      <w:r>
        <w:t>to</w:t>
      </w:r>
      <w:r>
        <w:rPr>
          <w:spacing w:val="-16"/>
        </w:rPr>
        <w:t xml:space="preserve"> </w:t>
      </w:r>
      <w:r>
        <w:t>ADB,</w:t>
      </w:r>
      <w:r>
        <w:rPr>
          <w:spacing w:val="-15"/>
        </w:rPr>
        <w:t xml:space="preserve"> </w:t>
      </w:r>
      <w:r>
        <w:t>arising</w:t>
      </w:r>
      <w:r>
        <w:rPr>
          <w:spacing w:val="-15"/>
        </w:rPr>
        <w:t xml:space="preserve"> </w:t>
      </w:r>
      <w:r>
        <w:t>from</w:t>
      </w:r>
      <w:r>
        <w:rPr>
          <w:spacing w:val="-8"/>
        </w:rPr>
        <w:t xml:space="preserve"> </w:t>
      </w:r>
      <w:r>
        <w:t>unused</w:t>
      </w:r>
      <w:r>
        <w:rPr>
          <w:spacing w:val="-7"/>
        </w:rPr>
        <w:t xml:space="preserve"> </w:t>
      </w:r>
      <w:r>
        <w:t>advances or ineligible expenses.</w:t>
      </w:r>
    </w:p>
    <w:p w14:paraId="06A0CF5F" w14:textId="77777777" w:rsidR="00E04908" w:rsidRDefault="00E04908">
      <w:pPr>
        <w:pStyle w:val="BodyText"/>
        <w:spacing w:before="2"/>
      </w:pPr>
    </w:p>
    <w:p w14:paraId="624014D3" w14:textId="77777777" w:rsidR="00E04908" w:rsidRDefault="00000000">
      <w:pPr>
        <w:pStyle w:val="ListParagraph"/>
        <w:numPr>
          <w:ilvl w:val="0"/>
          <w:numId w:val="127"/>
        </w:numPr>
        <w:tabs>
          <w:tab w:val="left" w:pos="1078"/>
        </w:tabs>
        <w:ind w:left="360" w:right="370" w:firstLine="0"/>
        <w:jc w:val="both"/>
      </w:pPr>
      <w:r>
        <w:t>MOEYS will be the EA. The EA will be supported by two project implementation units (DGE and DGHE), and an IA, ITC. A Project Management Unit (PMU) will be established under the EA for managing day-to-day project activities, providing guidance and coordinating with the IA and the two project implementation units.</w:t>
      </w:r>
    </w:p>
    <w:p w14:paraId="4F6BCE06" w14:textId="77777777" w:rsidR="00E04908" w:rsidRDefault="00E04908">
      <w:pPr>
        <w:pStyle w:val="BodyText"/>
        <w:spacing w:before="8"/>
      </w:pPr>
    </w:p>
    <w:p w14:paraId="75CBA12E" w14:textId="77777777" w:rsidR="00E04908" w:rsidRDefault="00000000">
      <w:pPr>
        <w:pStyle w:val="ListParagraph"/>
        <w:numPr>
          <w:ilvl w:val="0"/>
          <w:numId w:val="127"/>
        </w:numPr>
        <w:tabs>
          <w:tab w:val="left" w:pos="1078"/>
        </w:tabs>
        <w:spacing w:line="237" w:lineRule="auto"/>
        <w:ind w:left="360" w:right="364" w:firstLine="0"/>
        <w:jc w:val="both"/>
      </w:pPr>
      <w:r>
        <w:t>The PMU, IA, and PIUs, will be supported by a project implementation consultant (PIC), firm, consultant firms and individual consultants. Full-time technical and support staff will be selected and appointed by the EA and IA.</w:t>
      </w:r>
    </w:p>
    <w:p w14:paraId="1FF35C39" w14:textId="77777777" w:rsidR="00E04908" w:rsidRDefault="00E04908">
      <w:pPr>
        <w:pStyle w:val="BodyText"/>
        <w:spacing w:before="4"/>
      </w:pPr>
    </w:p>
    <w:p w14:paraId="5625A995" w14:textId="77777777" w:rsidR="00E04908" w:rsidRDefault="00000000">
      <w:pPr>
        <w:pStyle w:val="ListParagraph"/>
        <w:numPr>
          <w:ilvl w:val="0"/>
          <w:numId w:val="127"/>
        </w:numPr>
        <w:tabs>
          <w:tab w:val="left" w:pos="1078"/>
        </w:tabs>
        <w:ind w:left="360" w:right="359" w:firstLine="0"/>
        <w:jc w:val="both"/>
      </w:pPr>
      <w:r>
        <w:t>A project steering committee (PSC) for the project will also be established to provide guidance to ensure successful implementation of the project within the available budget and facilitate</w:t>
      </w:r>
      <w:r>
        <w:rPr>
          <w:spacing w:val="-16"/>
        </w:rPr>
        <w:t xml:space="preserve"> </w:t>
      </w:r>
      <w:r>
        <w:t>interagency</w:t>
      </w:r>
      <w:r>
        <w:rPr>
          <w:spacing w:val="-15"/>
        </w:rPr>
        <w:t xml:space="preserve"> </w:t>
      </w:r>
      <w:r>
        <w:t>coordination.</w:t>
      </w:r>
      <w:r>
        <w:rPr>
          <w:spacing w:val="-15"/>
        </w:rPr>
        <w:t xml:space="preserve"> </w:t>
      </w:r>
      <w:r>
        <w:t>The</w:t>
      </w:r>
      <w:r>
        <w:rPr>
          <w:spacing w:val="-16"/>
        </w:rPr>
        <w:t xml:space="preserve"> </w:t>
      </w:r>
      <w:r>
        <w:t>PSC</w:t>
      </w:r>
      <w:r>
        <w:rPr>
          <w:spacing w:val="-15"/>
        </w:rPr>
        <w:t xml:space="preserve"> </w:t>
      </w:r>
      <w:r>
        <w:t>will</w:t>
      </w:r>
      <w:r>
        <w:rPr>
          <w:spacing w:val="-15"/>
        </w:rPr>
        <w:t xml:space="preserve"> </w:t>
      </w:r>
      <w:r>
        <w:t>be</w:t>
      </w:r>
      <w:r>
        <w:rPr>
          <w:spacing w:val="-15"/>
        </w:rPr>
        <w:t xml:space="preserve"> </w:t>
      </w:r>
      <w:r>
        <w:t>chaired</w:t>
      </w:r>
      <w:r>
        <w:rPr>
          <w:spacing w:val="-16"/>
        </w:rPr>
        <w:t xml:space="preserve"> </w:t>
      </w:r>
      <w:r>
        <w:t>by</w:t>
      </w:r>
      <w:r>
        <w:rPr>
          <w:spacing w:val="-9"/>
        </w:rPr>
        <w:t xml:space="preserve"> </w:t>
      </w:r>
      <w:r>
        <w:t>the</w:t>
      </w:r>
      <w:r>
        <w:rPr>
          <w:spacing w:val="-15"/>
        </w:rPr>
        <w:t xml:space="preserve"> </w:t>
      </w:r>
      <w:r>
        <w:t>Deputy</w:t>
      </w:r>
      <w:r>
        <w:rPr>
          <w:spacing w:val="-15"/>
        </w:rPr>
        <w:t xml:space="preserve"> </w:t>
      </w:r>
      <w:r>
        <w:t>Prime</w:t>
      </w:r>
      <w:r>
        <w:rPr>
          <w:spacing w:val="-15"/>
        </w:rPr>
        <w:t xml:space="preserve"> </w:t>
      </w:r>
      <w:r>
        <w:t>Minister,</w:t>
      </w:r>
      <w:r>
        <w:rPr>
          <w:spacing w:val="-16"/>
        </w:rPr>
        <w:t xml:space="preserve"> </w:t>
      </w:r>
      <w:r>
        <w:t>Minister of</w:t>
      </w:r>
      <w:r>
        <w:rPr>
          <w:spacing w:val="-3"/>
        </w:rPr>
        <w:t xml:space="preserve"> </w:t>
      </w:r>
      <w:r>
        <w:t>MOEYS.</w:t>
      </w:r>
      <w:r>
        <w:rPr>
          <w:spacing w:val="-4"/>
        </w:rPr>
        <w:t xml:space="preserve"> </w:t>
      </w:r>
      <w:r>
        <w:t>Members of</w:t>
      </w:r>
      <w:r>
        <w:rPr>
          <w:spacing w:val="-4"/>
        </w:rPr>
        <w:t xml:space="preserve"> </w:t>
      </w:r>
      <w:r>
        <w:t>the</w:t>
      </w:r>
      <w:r>
        <w:rPr>
          <w:spacing w:val="-5"/>
        </w:rPr>
        <w:t xml:space="preserve"> </w:t>
      </w:r>
      <w:r>
        <w:t>PSC</w:t>
      </w:r>
      <w:r>
        <w:rPr>
          <w:spacing w:val="-2"/>
        </w:rPr>
        <w:t xml:space="preserve"> </w:t>
      </w:r>
      <w:r>
        <w:t>include: (</w:t>
      </w:r>
      <w:proofErr w:type="spellStart"/>
      <w:r>
        <w:t>i</w:t>
      </w:r>
      <w:proofErr w:type="spellEnd"/>
      <w:r>
        <w:t>) relevant Secretary of</w:t>
      </w:r>
      <w:r>
        <w:rPr>
          <w:spacing w:val="-4"/>
        </w:rPr>
        <w:t xml:space="preserve"> </w:t>
      </w:r>
      <w:r>
        <w:t>State and Under-Secretary of State of the EA, representatives from the Ministry of Economy and Finance (MEF) (General Department of International Cooperation and Debt Management) and other relevant education institutions under MOEYS, including ITC and NUM. The EA will also appoint a Project Director and a Project Manager, to be responsible for the overall management and day-to-day administration</w:t>
      </w:r>
      <w:r>
        <w:rPr>
          <w:spacing w:val="-9"/>
        </w:rPr>
        <w:t xml:space="preserve"> </w:t>
      </w:r>
      <w:r>
        <w:t>of the project implementation,</w:t>
      </w:r>
      <w:r>
        <w:rPr>
          <w:spacing w:val="-8"/>
        </w:rPr>
        <w:t xml:space="preserve"> </w:t>
      </w:r>
      <w:r>
        <w:t>respectively, and,</w:t>
      </w:r>
      <w:r>
        <w:rPr>
          <w:spacing w:val="-8"/>
        </w:rPr>
        <w:t xml:space="preserve"> </w:t>
      </w:r>
      <w:r>
        <w:t>if necessary,</w:t>
      </w:r>
      <w:r>
        <w:rPr>
          <w:spacing w:val="-8"/>
        </w:rPr>
        <w:t xml:space="preserve"> </w:t>
      </w:r>
      <w:r>
        <w:t>to appoint</w:t>
      </w:r>
      <w:r>
        <w:rPr>
          <w:spacing w:val="-8"/>
        </w:rPr>
        <w:t xml:space="preserve"> </w:t>
      </w:r>
      <w:r>
        <w:t>a</w:t>
      </w:r>
      <w:r>
        <w:rPr>
          <w:spacing w:val="-9"/>
        </w:rPr>
        <w:t xml:space="preserve"> </w:t>
      </w:r>
      <w:r>
        <w:t>Deputy Project Manager to support the work of the Project Manager.</w:t>
      </w:r>
    </w:p>
    <w:p w14:paraId="7DE79FC7" w14:textId="77777777" w:rsidR="00E04908" w:rsidRDefault="00E04908">
      <w:pPr>
        <w:pStyle w:val="BodyText"/>
        <w:spacing w:before="9"/>
      </w:pPr>
    </w:p>
    <w:p w14:paraId="39E98FA7" w14:textId="77777777" w:rsidR="00E04908" w:rsidRDefault="00000000">
      <w:pPr>
        <w:pStyle w:val="Heading2"/>
        <w:spacing w:after="54"/>
        <w:ind w:left="24" w:right="36"/>
        <w:jc w:val="center"/>
      </w:pPr>
      <w:r>
        <w:t>Table</w:t>
      </w:r>
      <w:r>
        <w:rPr>
          <w:spacing w:val="-11"/>
        </w:rPr>
        <w:t xml:space="preserve"> </w:t>
      </w:r>
      <w:r>
        <w:t>3:</w:t>
      </w:r>
      <w:r>
        <w:rPr>
          <w:spacing w:val="-11"/>
        </w:rPr>
        <w:t xml:space="preserve"> </w:t>
      </w:r>
      <w:r>
        <w:t>Project</w:t>
      </w:r>
      <w:r>
        <w:rPr>
          <w:spacing w:val="-12"/>
        </w:rPr>
        <w:t xml:space="preserve"> </w:t>
      </w:r>
      <w:r>
        <w:t>Management</w:t>
      </w:r>
      <w:r>
        <w:rPr>
          <w:spacing w:val="-4"/>
        </w:rPr>
        <w:t xml:space="preserve"> </w:t>
      </w:r>
      <w:r>
        <w:t>Roles</w:t>
      </w:r>
      <w:r>
        <w:rPr>
          <w:spacing w:val="-2"/>
        </w:rPr>
        <w:t xml:space="preserve"> </w:t>
      </w:r>
      <w:r>
        <w:t>and</w:t>
      </w:r>
      <w:r>
        <w:rPr>
          <w:spacing w:val="-13"/>
        </w:rPr>
        <w:t xml:space="preserve"> </w:t>
      </w:r>
      <w:r>
        <w:rPr>
          <w:spacing w:val="-2"/>
        </w:rPr>
        <w:t>Responsibilities*</w:t>
      </w: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2"/>
        <w:gridCol w:w="6986"/>
      </w:tblGrid>
      <w:tr w:rsidR="00E04908" w14:paraId="38D825CE" w14:textId="77777777">
        <w:trPr>
          <w:trHeight w:val="490"/>
        </w:trPr>
        <w:tc>
          <w:tcPr>
            <w:tcW w:w="2512" w:type="dxa"/>
          </w:tcPr>
          <w:p w14:paraId="5038C4F8" w14:textId="77777777" w:rsidR="00E04908" w:rsidRDefault="00000000">
            <w:pPr>
              <w:pStyle w:val="TableParagraph"/>
              <w:spacing w:before="10" w:line="230" w:lineRule="atLeast"/>
              <w:ind w:left="105"/>
              <w:rPr>
                <w:rFonts w:ascii="Arial"/>
                <w:b/>
                <w:sz w:val="20"/>
              </w:rPr>
            </w:pPr>
            <w:r>
              <w:rPr>
                <w:rFonts w:ascii="Arial"/>
                <w:b/>
                <w:sz w:val="20"/>
              </w:rPr>
              <w:t>Project</w:t>
            </w:r>
            <w:r>
              <w:rPr>
                <w:rFonts w:ascii="Arial"/>
                <w:b/>
                <w:spacing w:val="-14"/>
                <w:sz w:val="20"/>
              </w:rPr>
              <w:t xml:space="preserve"> </w:t>
            </w:r>
            <w:r>
              <w:rPr>
                <w:rFonts w:ascii="Arial"/>
                <w:b/>
                <w:sz w:val="20"/>
              </w:rPr>
              <w:t xml:space="preserve">Implementation </w:t>
            </w:r>
            <w:r>
              <w:rPr>
                <w:rFonts w:ascii="Arial"/>
                <w:b/>
                <w:spacing w:val="-2"/>
                <w:sz w:val="20"/>
              </w:rPr>
              <w:t>Organization</w:t>
            </w:r>
          </w:p>
        </w:tc>
        <w:tc>
          <w:tcPr>
            <w:tcW w:w="6986" w:type="dxa"/>
          </w:tcPr>
          <w:p w14:paraId="2CE94CFD" w14:textId="77777777" w:rsidR="00E04908" w:rsidRDefault="00E04908">
            <w:pPr>
              <w:pStyle w:val="TableParagraph"/>
              <w:spacing w:before="22"/>
              <w:rPr>
                <w:rFonts w:ascii="Arial"/>
                <w:b/>
                <w:sz w:val="20"/>
              </w:rPr>
            </w:pPr>
          </w:p>
          <w:p w14:paraId="0D3B5929" w14:textId="77777777" w:rsidR="00E04908" w:rsidRDefault="00000000">
            <w:pPr>
              <w:pStyle w:val="TableParagraph"/>
              <w:spacing w:line="218" w:lineRule="exact"/>
              <w:ind w:left="1586"/>
              <w:rPr>
                <w:rFonts w:ascii="Arial"/>
                <w:b/>
                <w:sz w:val="20"/>
              </w:rPr>
            </w:pPr>
            <w:r>
              <w:rPr>
                <w:rFonts w:ascii="Arial"/>
                <w:b/>
                <w:sz w:val="20"/>
              </w:rPr>
              <w:t>Management</w:t>
            </w:r>
            <w:r>
              <w:rPr>
                <w:rFonts w:ascii="Arial"/>
                <w:b/>
                <w:spacing w:val="-7"/>
                <w:sz w:val="20"/>
              </w:rPr>
              <w:t xml:space="preserve"> </w:t>
            </w:r>
            <w:r>
              <w:rPr>
                <w:rFonts w:ascii="Arial"/>
                <w:b/>
                <w:sz w:val="20"/>
              </w:rPr>
              <w:t>Roles</w:t>
            </w:r>
            <w:r>
              <w:rPr>
                <w:rFonts w:ascii="Arial"/>
                <w:b/>
                <w:spacing w:val="-10"/>
                <w:sz w:val="20"/>
              </w:rPr>
              <w:t xml:space="preserve"> </w:t>
            </w:r>
            <w:r>
              <w:rPr>
                <w:rFonts w:ascii="Arial"/>
                <w:b/>
                <w:sz w:val="20"/>
              </w:rPr>
              <w:t>and</w:t>
            </w:r>
            <w:r>
              <w:rPr>
                <w:rFonts w:ascii="Arial"/>
                <w:b/>
                <w:spacing w:val="-10"/>
                <w:sz w:val="20"/>
              </w:rPr>
              <w:t xml:space="preserve"> </w:t>
            </w:r>
            <w:r>
              <w:rPr>
                <w:rFonts w:ascii="Arial"/>
                <w:b/>
                <w:spacing w:val="-2"/>
                <w:sz w:val="20"/>
              </w:rPr>
              <w:t>Responsibilities</w:t>
            </w:r>
          </w:p>
        </w:tc>
      </w:tr>
      <w:tr w:rsidR="00E04908" w14:paraId="42850D2F" w14:textId="77777777">
        <w:trPr>
          <w:trHeight w:val="2311"/>
        </w:trPr>
        <w:tc>
          <w:tcPr>
            <w:tcW w:w="2512" w:type="dxa"/>
          </w:tcPr>
          <w:p w14:paraId="572F143F" w14:textId="77777777" w:rsidR="00E04908" w:rsidRDefault="00000000">
            <w:pPr>
              <w:pStyle w:val="TableParagraph"/>
              <w:spacing w:before="11" w:line="242" w:lineRule="auto"/>
              <w:ind w:left="105"/>
              <w:rPr>
                <w:sz w:val="18"/>
              </w:rPr>
            </w:pPr>
            <w:r>
              <w:rPr>
                <w:sz w:val="18"/>
              </w:rPr>
              <w:t>Ministry</w:t>
            </w:r>
            <w:r>
              <w:rPr>
                <w:spacing w:val="-13"/>
                <w:sz w:val="18"/>
              </w:rPr>
              <w:t xml:space="preserve"> </w:t>
            </w:r>
            <w:r>
              <w:rPr>
                <w:sz w:val="18"/>
              </w:rPr>
              <w:t>of</w:t>
            </w:r>
            <w:r>
              <w:rPr>
                <w:spacing w:val="-12"/>
                <w:sz w:val="18"/>
              </w:rPr>
              <w:t xml:space="preserve"> </w:t>
            </w:r>
            <w:r>
              <w:rPr>
                <w:sz w:val="18"/>
              </w:rPr>
              <w:t>Economy</w:t>
            </w:r>
            <w:r>
              <w:rPr>
                <w:spacing w:val="-13"/>
                <w:sz w:val="18"/>
              </w:rPr>
              <w:t xml:space="preserve"> </w:t>
            </w:r>
            <w:r>
              <w:rPr>
                <w:sz w:val="18"/>
              </w:rPr>
              <w:t xml:space="preserve">and </w:t>
            </w:r>
            <w:r>
              <w:rPr>
                <w:spacing w:val="-2"/>
                <w:sz w:val="18"/>
              </w:rPr>
              <w:t>Finance</w:t>
            </w:r>
          </w:p>
        </w:tc>
        <w:tc>
          <w:tcPr>
            <w:tcW w:w="6986" w:type="dxa"/>
          </w:tcPr>
          <w:p w14:paraId="44288882" w14:textId="77777777" w:rsidR="00E04908" w:rsidRDefault="00000000">
            <w:pPr>
              <w:pStyle w:val="TableParagraph"/>
              <w:spacing w:before="11"/>
              <w:ind w:left="115"/>
              <w:rPr>
                <w:sz w:val="18"/>
              </w:rPr>
            </w:pPr>
            <w:r>
              <w:rPr>
                <w:spacing w:val="-2"/>
                <w:sz w:val="18"/>
              </w:rPr>
              <w:t>Borrower</w:t>
            </w:r>
          </w:p>
          <w:p w14:paraId="6209B1F9" w14:textId="77777777" w:rsidR="00E04908" w:rsidRDefault="00000000">
            <w:pPr>
              <w:pStyle w:val="TableParagraph"/>
              <w:numPr>
                <w:ilvl w:val="0"/>
                <w:numId w:val="121"/>
              </w:numPr>
              <w:tabs>
                <w:tab w:val="left" w:pos="545"/>
              </w:tabs>
              <w:spacing w:before="3" w:line="242" w:lineRule="auto"/>
              <w:ind w:right="1038"/>
              <w:rPr>
                <w:sz w:val="18"/>
              </w:rPr>
            </w:pPr>
            <w:r>
              <w:rPr>
                <w:sz w:val="18"/>
              </w:rPr>
              <w:t>Review</w:t>
            </w:r>
            <w:r>
              <w:rPr>
                <w:spacing w:val="-5"/>
                <w:sz w:val="18"/>
              </w:rPr>
              <w:t xml:space="preserve"> </w:t>
            </w:r>
            <w:r>
              <w:rPr>
                <w:sz w:val="18"/>
              </w:rPr>
              <w:t>and</w:t>
            </w:r>
            <w:r>
              <w:rPr>
                <w:spacing w:val="-5"/>
                <w:sz w:val="18"/>
              </w:rPr>
              <w:t xml:space="preserve"> </w:t>
            </w:r>
            <w:r>
              <w:rPr>
                <w:sz w:val="18"/>
              </w:rPr>
              <w:t>approve</w:t>
            </w:r>
            <w:r>
              <w:rPr>
                <w:spacing w:val="-5"/>
                <w:sz w:val="18"/>
              </w:rPr>
              <w:t xml:space="preserve"> </w:t>
            </w:r>
            <w:r>
              <w:rPr>
                <w:sz w:val="18"/>
              </w:rPr>
              <w:t>the</w:t>
            </w:r>
            <w:r>
              <w:rPr>
                <w:spacing w:val="-6"/>
                <w:sz w:val="18"/>
              </w:rPr>
              <w:t xml:space="preserve"> </w:t>
            </w:r>
            <w:r>
              <w:rPr>
                <w:sz w:val="18"/>
              </w:rPr>
              <w:t>project’s</w:t>
            </w:r>
            <w:r>
              <w:rPr>
                <w:spacing w:val="-6"/>
                <w:sz w:val="18"/>
              </w:rPr>
              <w:t xml:space="preserve"> </w:t>
            </w:r>
            <w:r>
              <w:rPr>
                <w:sz w:val="18"/>
              </w:rPr>
              <w:t>AWPB</w:t>
            </w:r>
            <w:r>
              <w:rPr>
                <w:spacing w:val="-5"/>
                <w:sz w:val="18"/>
              </w:rPr>
              <w:t xml:space="preserve"> </w:t>
            </w:r>
            <w:r>
              <w:rPr>
                <w:sz w:val="18"/>
              </w:rPr>
              <w:t>and</w:t>
            </w:r>
            <w:r>
              <w:rPr>
                <w:spacing w:val="-5"/>
                <w:sz w:val="18"/>
              </w:rPr>
              <w:t xml:space="preserve"> </w:t>
            </w:r>
            <w:r>
              <w:rPr>
                <w:sz w:val="18"/>
              </w:rPr>
              <w:t>allocation</w:t>
            </w:r>
            <w:r>
              <w:rPr>
                <w:spacing w:val="-6"/>
                <w:sz w:val="18"/>
              </w:rPr>
              <w:t xml:space="preserve"> </w:t>
            </w:r>
            <w:r>
              <w:rPr>
                <w:sz w:val="18"/>
              </w:rPr>
              <w:t>and</w:t>
            </w:r>
            <w:r>
              <w:rPr>
                <w:spacing w:val="-5"/>
                <w:sz w:val="18"/>
              </w:rPr>
              <w:t xml:space="preserve"> </w:t>
            </w:r>
            <w:r>
              <w:rPr>
                <w:sz w:val="18"/>
              </w:rPr>
              <w:t>release counterpart funds</w:t>
            </w:r>
          </w:p>
          <w:p w14:paraId="28FD99FD" w14:textId="77777777" w:rsidR="00E04908" w:rsidRDefault="00000000">
            <w:pPr>
              <w:pStyle w:val="TableParagraph"/>
              <w:numPr>
                <w:ilvl w:val="0"/>
                <w:numId w:val="121"/>
              </w:numPr>
              <w:tabs>
                <w:tab w:val="left" w:pos="545"/>
              </w:tabs>
              <w:spacing w:line="199" w:lineRule="exact"/>
              <w:rPr>
                <w:sz w:val="18"/>
              </w:rPr>
            </w:pPr>
            <w:r>
              <w:rPr>
                <w:sz w:val="18"/>
              </w:rPr>
              <w:t>Facilitate</w:t>
            </w:r>
            <w:r>
              <w:rPr>
                <w:spacing w:val="-6"/>
                <w:sz w:val="18"/>
              </w:rPr>
              <w:t xml:space="preserve"> </w:t>
            </w:r>
            <w:r>
              <w:rPr>
                <w:sz w:val="18"/>
              </w:rPr>
              <w:t>opening</w:t>
            </w:r>
            <w:r>
              <w:rPr>
                <w:spacing w:val="-6"/>
                <w:sz w:val="18"/>
              </w:rPr>
              <w:t xml:space="preserve"> </w:t>
            </w:r>
            <w:r>
              <w:rPr>
                <w:sz w:val="18"/>
              </w:rPr>
              <w:t>an</w:t>
            </w:r>
            <w:r>
              <w:rPr>
                <w:spacing w:val="-5"/>
                <w:sz w:val="18"/>
              </w:rPr>
              <w:t xml:space="preserve"> </w:t>
            </w:r>
            <w:r>
              <w:rPr>
                <w:sz w:val="18"/>
              </w:rPr>
              <w:t>advance</w:t>
            </w:r>
            <w:r>
              <w:rPr>
                <w:spacing w:val="-6"/>
                <w:sz w:val="18"/>
              </w:rPr>
              <w:t xml:space="preserve"> </w:t>
            </w:r>
            <w:r>
              <w:rPr>
                <w:sz w:val="18"/>
              </w:rPr>
              <w:t>account</w:t>
            </w:r>
            <w:r>
              <w:rPr>
                <w:spacing w:val="-6"/>
                <w:sz w:val="18"/>
              </w:rPr>
              <w:t xml:space="preserve"> </w:t>
            </w:r>
            <w:r>
              <w:rPr>
                <w:sz w:val="18"/>
              </w:rPr>
              <w:t>of</w:t>
            </w:r>
            <w:r>
              <w:rPr>
                <w:spacing w:val="-5"/>
                <w:sz w:val="18"/>
              </w:rPr>
              <w:t xml:space="preserve"> </w:t>
            </w:r>
            <w:r>
              <w:rPr>
                <w:sz w:val="18"/>
              </w:rPr>
              <w:t>the</w:t>
            </w:r>
            <w:r>
              <w:rPr>
                <w:spacing w:val="-7"/>
                <w:sz w:val="18"/>
              </w:rPr>
              <w:t xml:space="preserve"> </w:t>
            </w:r>
            <w:r>
              <w:rPr>
                <w:sz w:val="18"/>
              </w:rPr>
              <w:t>EA</w:t>
            </w:r>
            <w:r>
              <w:rPr>
                <w:spacing w:val="-6"/>
                <w:sz w:val="18"/>
              </w:rPr>
              <w:t xml:space="preserve"> </w:t>
            </w:r>
            <w:r>
              <w:rPr>
                <w:sz w:val="18"/>
              </w:rPr>
              <w:t>for</w:t>
            </w:r>
            <w:r>
              <w:rPr>
                <w:spacing w:val="-5"/>
                <w:sz w:val="18"/>
              </w:rPr>
              <w:t xml:space="preserve"> </w:t>
            </w:r>
            <w:r>
              <w:rPr>
                <w:sz w:val="18"/>
              </w:rPr>
              <w:t>transferring</w:t>
            </w:r>
            <w:r>
              <w:rPr>
                <w:spacing w:val="-6"/>
                <w:sz w:val="18"/>
              </w:rPr>
              <w:t xml:space="preserve"> </w:t>
            </w:r>
            <w:r>
              <w:rPr>
                <w:spacing w:val="-2"/>
                <w:sz w:val="18"/>
              </w:rPr>
              <w:t>funds</w:t>
            </w:r>
          </w:p>
          <w:p w14:paraId="24095468" w14:textId="77777777" w:rsidR="00E04908" w:rsidRDefault="00000000">
            <w:pPr>
              <w:pStyle w:val="TableParagraph"/>
              <w:numPr>
                <w:ilvl w:val="0"/>
                <w:numId w:val="121"/>
              </w:numPr>
              <w:tabs>
                <w:tab w:val="left" w:pos="543"/>
                <w:tab w:val="left" w:pos="545"/>
              </w:tabs>
              <w:spacing w:before="4" w:line="242" w:lineRule="auto"/>
              <w:ind w:right="318"/>
              <w:rPr>
                <w:sz w:val="18"/>
              </w:rPr>
            </w:pPr>
            <w:r>
              <w:rPr>
                <w:sz w:val="18"/>
              </w:rPr>
              <w:t>Review</w:t>
            </w:r>
            <w:r>
              <w:rPr>
                <w:spacing w:val="-4"/>
                <w:sz w:val="18"/>
              </w:rPr>
              <w:t xml:space="preserve"> </w:t>
            </w:r>
            <w:r>
              <w:rPr>
                <w:sz w:val="18"/>
              </w:rPr>
              <w:t>SOEs,</w:t>
            </w:r>
            <w:r>
              <w:rPr>
                <w:spacing w:val="-4"/>
                <w:sz w:val="18"/>
              </w:rPr>
              <w:t xml:space="preserve"> </w:t>
            </w:r>
            <w:r>
              <w:rPr>
                <w:sz w:val="18"/>
              </w:rPr>
              <w:t>endorse</w:t>
            </w:r>
            <w:r>
              <w:rPr>
                <w:spacing w:val="-4"/>
                <w:sz w:val="18"/>
              </w:rPr>
              <w:t xml:space="preserve"> </w:t>
            </w:r>
            <w:r>
              <w:rPr>
                <w:sz w:val="18"/>
              </w:rPr>
              <w:t>withdrawal</w:t>
            </w:r>
            <w:r>
              <w:rPr>
                <w:spacing w:val="-4"/>
                <w:sz w:val="18"/>
              </w:rPr>
              <w:t xml:space="preserve"> </w:t>
            </w:r>
            <w:r>
              <w:rPr>
                <w:sz w:val="18"/>
              </w:rPr>
              <w:t>applications</w:t>
            </w:r>
            <w:r>
              <w:rPr>
                <w:spacing w:val="-4"/>
                <w:sz w:val="18"/>
              </w:rPr>
              <w:t xml:space="preserve"> </w:t>
            </w:r>
            <w:r>
              <w:rPr>
                <w:sz w:val="18"/>
              </w:rPr>
              <w:t>to</w:t>
            </w:r>
            <w:r>
              <w:rPr>
                <w:spacing w:val="-4"/>
                <w:sz w:val="18"/>
              </w:rPr>
              <w:t xml:space="preserve"> </w:t>
            </w:r>
            <w:r>
              <w:rPr>
                <w:sz w:val="18"/>
              </w:rPr>
              <w:t>ADB,</w:t>
            </w:r>
            <w:r>
              <w:rPr>
                <w:spacing w:val="-4"/>
                <w:sz w:val="18"/>
              </w:rPr>
              <w:t xml:space="preserve"> </w:t>
            </w:r>
            <w:r>
              <w:rPr>
                <w:sz w:val="18"/>
              </w:rPr>
              <w:t>and</w:t>
            </w:r>
            <w:r>
              <w:rPr>
                <w:spacing w:val="-5"/>
                <w:sz w:val="18"/>
              </w:rPr>
              <w:t xml:space="preserve"> </w:t>
            </w:r>
            <w:r>
              <w:rPr>
                <w:sz w:val="18"/>
              </w:rPr>
              <w:t>release</w:t>
            </w:r>
            <w:r>
              <w:rPr>
                <w:spacing w:val="-5"/>
                <w:sz w:val="18"/>
              </w:rPr>
              <w:t xml:space="preserve"> </w:t>
            </w:r>
            <w:r>
              <w:rPr>
                <w:sz w:val="18"/>
              </w:rPr>
              <w:t>funds</w:t>
            </w:r>
            <w:r>
              <w:rPr>
                <w:spacing w:val="-5"/>
                <w:sz w:val="18"/>
              </w:rPr>
              <w:t xml:space="preserve"> </w:t>
            </w:r>
            <w:r>
              <w:rPr>
                <w:sz w:val="18"/>
              </w:rPr>
              <w:t>to the designated advance account</w:t>
            </w:r>
          </w:p>
          <w:p w14:paraId="14F7D6ED" w14:textId="77777777" w:rsidR="00E04908" w:rsidRDefault="00000000">
            <w:pPr>
              <w:pStyle w:val="TableParagraph"/>
              <w:numPr>
                <w:ilvl w:val="0"/>
                <w:numId w:val="121"/>
              </w:numPr>
              <w:tabs>
                <w:tab w:val="left" w:pos="543"/>
              </w:tabs>
              <w:spacing w:before="2" w:line="203" w:lineRule="exact"/>
              <w:ind w:left="543" w:hanging="428"/>
              <w:rPr>
                <w:sz w:val="18"/>
              </w:rPr>
            </w:pPr>
            <w:r>
              <w:rPr>
                <w:sz w:val="18"/>
              </w:rPr>
              <w:t>Submit</w:t>
            </w:r>
            <w:r>
              <w:rPr>
                <w:spacing w:val="-12"/>
                <w:sz w:val="18"/>
              </w:rPr>
              <w:t xml:space="preserve"> </w:t>
            </w:r>
            <w:r>
              <w:rPr>
                <w:sz w:val="18"/>
              </w:rPr>
              <w:t>the</w:t>
            </w:r>
            <w:r>
              <w:rPr>
                <w:spacing w:val="-12"/>
                <w:sz w:val="18"/>
              </w:rPr>
              <w:t xml:space="preserve"> </w:t>
            </w:r>
            <w:r>
              <w:rPr>
                <w:sz w:val="18"/>
              </w:rPr>
              <w:t>audited</w:t>
            </w:r>
            <w:r>
              <w:rPr>
                <w:spacing w:val="-11"/>
                <w:sz w:val="18"/>
              </w:rPr>
              <w:t xml:space="preserve"> </w:t>
            </w:r>
            <w:r>
              <w:rPr>
                <w:sz w:val="18"/>
              </w:rPr>
              <w:t>project</w:t>
            </w:r>
            <w:r>
              <w:rPr>
                <w:spacing w:val="-12"/>
                <w:sz w:val="18"/>
              </w:rPr>
              <w:t xml:space="preserve"> </w:t>
            </w:r>
            <w:r>
              <w:rPr>
                <w:sz w:val="18"/>
              </w:rPr>
              <w:t>financial</w:t>
            </w:r>
            <w:r>
              <w:rPr>
                <w:spacing w:val="-12"/>
                <w:sz w:val="18"/>
              </w:rPr>
              <w:t xml:space="preserve"> </w:t>
            </w:r>
            <w:r>
              <w:rPr>
                <w:sz w:val="18"/>
              </w:rPr>
              <w:t>statement</w:t>
            </w:r>
            <w:r>
              <w:rPr>
                <w:spacing w:val="-11"/>
                <w:sz w:val="18"/>
              </w:rPr>
              <w:t xml:space="preserve"> </w:t>
            </w:r>
            <w:r>
              <w:rPr>
                <w:sz w:val="18"/>
              </w:rPr>
              <w:t>on</w:t>
            </w:r>
            <w:r>
              <w:rPr>
                <w:spacing w:val="-12"/>
                <w:sz w:val="18"/>
              </w:rPr>
              <w:t xml:space="preserve"> </w:t>
            </w:r>
            <w:r>
              <w:rPr>
                <w:spacing w:val="-4"/>
                <w:sz w:val="18"/>
              </w:rPr>
              <w:t>time</w:t>
            </w:r>
          </w:p>
          <w:p w14:paraId="02FCFDF8" w14:textId="77777777" w:rsidR="00E04908" w:rsidRDefault="00000000">
            <w:pPr>
              <w:pStyle w:val="TableParagraph"/>
              <w:numPr>
                <w:ilvl w:val="0"/>
                <w:numId w:val="121"/>
              </w:numPr>
              <w:tabs>
                <w:tab w:val="left" w:pos="545"/>
              </w:tabs>
              <w:spacing w:line="203" w:lineRule="exact"/>
              <w:rPr>
                <w:sz w:val="18"/>
              </w:rPr>
            </w:pPr>
            <w:r>
              <w:rPr>
                <w:spacing w:val="-2"/>
                <w:sz w:val="18"/>
              </w:rPr>
              <w:t>Provide</w:t>
            </w:r>
            <w:r>
              <w:rPr>
                <w:spacing w:val="1"/>
                <w:sz w:val="18"/>
              </w:rPr>
              <w:t xml:space="preserve"> </w:t>
            </w:r>
            <w:r>
              <w:rPr>
                <w:spacing w:val="-2"/>
                <w:sz w:val="18"/>
              </w:rPr>
              <w:t>oversight</w:t>
            </w:r>
            <w:r>
              <w:rPr>
                <w:spacing w:val="1"/>
                <w:sz w:val="18"/>
              </w:rPr>
              <w:t xml:space="preserve"> </w:t>
            </w:r>
            <w:r>
              <w:rPr>
                <w:spacing w:val="-2"/>
                <w:sz w:val="18"/>
              </w:rPr>
              <w:t>of</w:t>
            </w:r>
            <w:r>
              <w:rPr>
                <w:spacing w:val="1"/>
                <w:sz w:val="18"/>
              </w:rPr>
              <w:t xml:space="preserve"> </w:t>
            </w:r>
            <w:r>
              <w:rPr>
                <w:spacing w:val="-2"/>
                <w:sz w:val="18"/>
              </w:rPr>
              <w:t>procurement,</w:t>
            </w:r>
            <w:r>
              <w:rPr>
                <w:spacing w:val="1"/>
                <w:sz w:val="18"/>
              </w:rPr>
              <w:t xml:space="preserve"> </w:t>
            </w:r>
            <w:r>
              <w:rPr>
                <w:spacing w:val="-2"/>
                <w:sz w:val="18"/>
              </w:rPr>
              <w:t>disbursements,</w:t>
            </w:r>
            <w:r>
              <w:rPr>
                <w:spacing w:val="1"/>
                <w:sz w:val="18"/>
              </w:rPr>
              <w:t xml:space="preserve"> </w:t>
            </w:r>
            <w:r>
              <w:rPr>
                <w:spacing w:val="-2"/>
                <w:sz w:val="18"/>
              </w:rPr>
              <w:t>and</w:t>
            </w:r>
            <w:r>
              <w:rPr>
                <w:spacing w:val="1"/>
                <w:sz w:val="18"/>
              </w:rPr>
              <w:t xml:space="preserve"> </w:t>
            </w:r>
            <w:r>
              <w:rPr>
                <w:spacing w:val="-2"/>
                <w:sz w:val="18"/>
              </w:rPr>
              <w:t>resettlement</w:t>
            </w:r>
            <w:r>
              <w:rPr>
                <w:spacing w:val="1"/>
                <w:sz w:val="18"/>
              </w:rPr>
              <w:t xml:space="preserve"> </w:t>
            </w:r>
            <w:r>
              <w:rPr>
                <w:spacing w:val="-2"/>
                <w:sz w:val="18"/>
              </w:rPr>
              <w:t>matters</w:t>
            </w:r>
          </w:p>
          <w:p w14:paraId="3EA7CB97" w14:textId="77777777" w:rsidR="00E04908" w:rsidRDefault="00000000">
            <w:pPr>
              <w:pStyle w:val="TableParagraph"/>
              <w:numPr>
                <w:ilvl w:val="0"/>
                <w:numId w:val="121"/>
              </w:numPr>
              <w:tabs>
                <w:tab w:val="left" w:pos="543"/>
                <w:tab w:val="left" w:pos="545"/>
              </w:tabs>
              <w:spacing w:before="3" w:line="242" w:lineRule="auto"/>
              <w:ind w:right="238"/>
              <w:rPr>
                <w:sz w:val="18"/>
              </w:rPr>
            </w:pPr>
            <w:r>
              <w:rPr>
                <w:sz w:val="18"/>
              </w:rPr>
              <w:t>Process</w:t>
            </w:r>
            <w:r>
              <w:rPr>
                <w:spacing w:val="-4"/>
                <w:sz w:val="18"/>
              </w:rPr>
              <w:t xml:space="preserve"> </w:t>
            </w:r>
            <w:r>
              <w:rPr>
                <w:sz w:val="18"/>
              </w:rPr>
              <w:t>and</w:t>
            </w:r>
            <w:r>
              <w:rPr>
                <w:spacing w:val="-4"/>
                <w:sz w:val="18"/>
              </w:rPr>
              <w:t xml:space="preserve"> </w:t>
            </w:r>
            <w:r>
              <w:rPr>
                <w:sz w:val="18"/>
              </w:rPr>
              <w:t>submit</w:t>
            </w:r>
            <w:r>
              <w:rPr>
                <w:spacing w:val="-4"/>
                <w:sz w:val="18"/>
              </w:rPr>
              <w:t xml:space="preserve"> </w:t>
            </w:r>
            <w:r>
              <w:rPr>
                <w:sz w:val="18"/>
              </w:rPr>
              <w:t>to</w:t>
            </w:r>
            <w:r>
              <w:rPr>
                <w:spacing w:val="-4"/>
                <w:sz w:val="18"/>
              </w:rPr>
              <w:t xml:space="preserve"> </w:t>
            </w:r>
            <w:r>
              <w:rPr>
                <w:sz w:val="18"/>
              </w:rPr>
              <w:t>ADB</w:t>
            </w:r>
            <w:r>
              <w:rPr>
                <w:spacing w:val="-4"/>
                <w:sz w:val="18"/>
              </w:rPr>
              <w:t xml:space="preserve"> </w:t>
            </w:r>
            <w:r>
              <w:rPr>
                <w:sz w:val="18"/>
              </w:rPr>
              <w:t>any</w:t>
            </w:r>
            <w:r>
              <w:rPr>
                <w:spacing w:val="-4"/>
                <w:sz w:val="18"/>
              </w:rPr>
              <w:t xml:space="preserve"> </w:t>
            </w:r>
            <w:r>
              <w:rPr>
                <w:sz w:val="18"/>
              </w:rPr>
              <w:t>request</w:t>
            </w:r>
            <w:r>
              <w:rPr>
                <w:spacing w:val="-4"/>
                <w:sz w:val="18"/>
              </w:rPr>
              <w:t xml:space="preserve"> </w:t>
            </w:r>
            <w:r>
              <w:rPr>
                <w:sz w:val="18"/>
              </w:rPr>
              <w:t>when</w:t>
            </w:r>
            <w:r>
              <w:rPr>
                <w:spacing w:val="-4"/>
                <w:sz w:val="18"/>
              </w:rPr>
              <w:t xml:space="preserve"> </w:t>
            </w:r>
            <w:r>
              <w:rPr>
                <w:sz w:val="18"/>
              </w:rPr>
              <w:t>required,</w:t>
            </w:r>
            <w:r>
              <w:rPr>
                <w:spacing w:val="-4"/>
                <w:sz w:val="18"/>
              </w:rPr>
              <w:t xml:space="preserve"> </w:t>
            </w:r>
            <w:r>
              <w:rPr>
                <w:sz w:val="18"/>
              </w:rPr>
              <w:t>for</w:t>
            </w:r>
            <w:r>
              <w:rPr>
                <w:spacing w:val="-4"/>
                <w:sz w:val="18"/>
              </w:rPr>
              <w:t xml:space="preserve"> </w:t>
            </w:r>
            <w:r>
              <w:rPr>
                <w:sz w:val="18"/>
              </w:rPr>
              <w:t>allocating</w:t>
            </w:r>
            <w:r>
              <w:rPr>
                <w:spacing w:val="-4"/>
                <w:sz w:val="18"/>
              </w:rPr>
              <w:t xml:space="preserve"> </w:t>
            </w:r>
            <w:r>
              <w:rPr>
                <w:sz w:val="18"/>
              </w:rPr>
              <w:t>the</w:t>
            </w:r>
            <w:r>
              <w:rPr>
                <w:spacing w:val="-4"/>
                <w:sz w:val="18"/>
              </w:rPr>
              <w:t xml:space="preserve"> </w:t>
            </w:r>
            <w:r>
              <w:rPr>
                <w:sz w:val="18"/>
              </w:rPr>
              <w:t xml:space="preserve">loan </w:t>
            </w:r>
            <w:r>
              <w:rPr>
                <w:spacing w:val="-2"/>
                <w:sz w:val="18"/>
              </w:rPr>
              <w:t>proceeds</w:t>
            </w:r>
          </w:p>
          <w:p w14:paraId="463A380C" w14:textId="77777777" w:rsidR="00E04908" w:rsidRDefault="00000000">
            <w:pPr>
              <w:pStyle w:val="TableParagraph"/>
              <w:numPr>
                <w:ilvl w:val="0"/>
                <w:numId w:val="121"/>
              </w:numPr>
              <w:tabs>
                <w:tab w:val="left" w:pos="543"/>
              </w:tabs>
              <w:spacing w:line="199" w:lineRule="exact"/>
              <w:ind w:left="543" w:hanging="428"/>
              <w:rPr>
                <w:sz w:val="18"/>
              </w:rPr>
            </w:pPr>
            <w:r>
              <w:rPr>
                <w:sz w:val="18"/>
              </w:rPr>
              <w:t>Participate</w:t>
            </w:r>
            <w:r>
              <w:rPr>
                <w:spacing w:val="-10"/>
                <w:sz w:val="18"/>
              </w:rPr>
              <w:t xml:space="preserve"> </w:t>
            </w:r>
            <w:r>
              <w:rPr>
                <w:sz w:val="18"/>
              </w:rPr>
              <w:t>in</w:t>
            </w:r>
            <w:r>
              <w:rPr>
                <w:spacing w:val="-10"/>
                <w:sz w:val="18"/>
              </w:rPr>
              <w:t xml:space="preserve"> </w:t>
            </w:r>
            <w:r>
              <w:rPr>
                <w:sz w:val="18"/>
              </w:rPr>
              <w:t>the</w:t>
            </w:r>
            <w:r>
              <w:rPr>
                <w:spacing w:val="-10"/>
                <w:sz w:val="18"/>
              </w:rPr>
              <w:t xml:space="preserve"> </w:t>
            </w:r>
            <w:r>
              <w:rPr>
                <w:sz w:val="18"/>
              </w:rPr>
              <w:t>regular</w:t>
            </w:r>
            <w:r>
              <w:rPr>
                <w:spacing w:val="-9"/>
                <w:sz w:val="18"/>
              </w:rPr>
              <w:t xml:space="preserve"> </w:t>
            </w:r>
            <w:r>
              <w:rPr>
                <w:sz w:val="18"/>
              </w:rPr>
              <w:t>meetings</w:t>
            </w:r>
            <w:r>
              <w:rPr>
                <w:spacing w:val="-10"/>
                <w:sz w:val="18"/>
              </w:rPr>
              <w:t xml:space="preserve"> </w:t>
            </w:r>
            <w:r>
              <w:rPr>
                <w:sz w:val="18"/>
              </w:rPr>
              <w:t>of</w:t>
            </w:r>
            <w:r>
              <w:rPr>
                <w:spacing w:val="-10"/>
                <w:sz w:val="18"/>
              </w:rPr>
              <w:t xml:space="preserve"> </w:t>
            </w:r>
            <w:r>
              <w:rPr>
                <w:sz w:val="18"/>
              </w:rPr>
              <w:t>the</w:t>
            </w:r>
            <w:r>
              <w:rPr>
                <w:spacing w:val="-9"/>
                <w:sz w:val="18"/>
              </w:rPr>
              <w:t xml:space="preserve"> </w:t>
            </w:r>
            <w:r>
              <w:rPr>
                <w:spacing w:val="-5"/>
                <w:sz w:val="18"/>
              </w:rPr>
              <w:t>PSC</w:t>
            </w:r>
          </w:p>
        </w:tc>
      </w:tr>
      <w:tr w:rsidR="00E04908" w14:paraId="46B69D22" w14:textId="77777777">
        <w:trPr>
          <w:trHeight w:val="1061"/>
        </w:trPr>
        <w:tc>
          <w:tcPr>
            <w:tcW w:w="2512" w:type="dxa"/>
          </w:tcPr>
          <w:p w14:paraId="0557A257" w14:textId="77777777" w:rsidR="00E04908" w:rsidRDefault="00000000">
            <w:pPr>
              <w:pStyle w:val="TableParagraph"/>
              <w:spacing w:before="17" w:line="232" w:lineRule="auto"/>
              <w:ind w:left="105" w:right="979"/>
              <w:rPr>
                <w:sz w:val="18"/>
              </w:rPr>
            </w:pPr>
            <w:r>
              <w:rPr>
                <w:sz w:val="18"/>
              </w:rPr>
              <w:t>Project Steering Committee</w:t>
            </w:r>
            <w:r>
              <w:rPr>
                <w:spacing w:val="-13"/>
                <w:sz w:val="18"/>
              </w:rPr>
              <w:t xml:space="preserve"> </w:t>
            </w:r>
            <w:r>
              <w:rPr>
                <w:sz w:val="18"/>
              </w:rPr>
              <w:t>(PSC)</w:t>
            </w:r>
          </w:p>
        </w:tc>
        <w:tc>
          <w:tcPr>
            <w:tcW w:w="6986" w:type="dxa"/>
          </w:tcPr>
          <w:p w14:paraId="0DFB840E" w14:textId="77777777" w:rsidR="00E04908" w:rsidRDefault="00000000">
            <w:pPr>
              <w:pStyle w:val="TableParagraph"/>
              <w:spacing w:before="11"/>
              <w:ind w:left="115" w:right="78"/>
              <w:rPr>
                <w:sz w:val="18"/>
              </w:rPr>
            </w:pPr>
            <w:r>
              <w:rPr>
                <w:sz w:val="18"/>
              </w:rPr>
              <w:t>The PSC, chaired by Deputy Prime Minister and Minister of MOEYS, with representative from Ministry of Economy and Finance, senior management of MOEYS</w:t>
            </w:r>
            <w:r>
              <w:rPr>
                <w:spacing w:val="-3"/>
                <w:sz w:val="18"/>
              </w:rPr>
              <w:t xml:space="preserve"> </w:t>
            </w:r>
            <w:r>
              <w:rPr>
                <w:sz w:val="18"/>
              </w:rPr>
              <w:t>and</w:t>
            </w:r>
            <w:r>
              <w:rPr>
                <w:spacing w:val="-4"/>
                <w:sz w:val="18"/>
              </w:rPr>
              <w:t xml:space="preserve"> </w:t>
            </w:r>
            <w:r>
              <w:rPr>
                <w:sz w:val="18"/>
              </w:rPr>
              <w:t>other</w:t>
            </w:r>
            <w:r>
              <w:rPr>
                <w:spacing w:val="-3"/>
                <w:sz w:val="18"/>
              </w:rPr>
              <w:t xml:space="preserve"> </w:t>
            </w:r>
            <w:r>
              <w:rPr>
                <w:sz w:val="18"/>
              </w:rPr>
              <w:t>education</w:t>
            </w:r>
            <w:r>
              <w:rPr>
                <w:spacing w:val="-4"/>
                <w:sz w:val="18"/>
              </w:rPr>
              <w:t xml:space="preserve"> </w:t>
            </w:r>
            <w:r>
              <w:rPr>
                <w:sz w:val="18"/>
              </w:rPr>
              <w:t>institutions</w:t>
            </w:r>
            <w:r>
              <w:rPr>
                <w:spacing w:val="-3"/>
                <w:sz w:val="18"/>
              </w:rPr>
              <w:t xml:space="preserve"> </w:t>
            </w:r>
            <w:r>
              <w:rPr>
                <w:sz w:val="18"/>
              </w:rPr>
              <w:t>under</w:t>
            </w:r>
            <w:r>
              <w:rPr>
                <w:spacing w:val="-3"/>
                <w:sz w:val="18"/>
              </w:rPr>
              <w:t xml:space="preserve"> </w:t>
            </w:r>
            <w:r>
              <w:rPr>
                <w:sz w:val="18"/>
              </w:rPr>
              <w:t>MOEYS,</w:t>
            </w:r>
            <w:r>
              <w:rPr>
                <w:spacing w:val="-4"/>
                <w:sz w:val="18"/>
              </w:rPr>
              <w:t xml:space="preserve"> </w:t>
            </w:r>
            <w:r>
              <w:rPr>
                <w:sz w:val="18"/>
              </w:rPr>
              <w:t>including</w:t>
            </w:r>
            <w:r>
              <w:rPr>
                <w:spacing w:val="-4"/>
                <w:sz w:val="18"/>
              </w:rPr>
              <w:t xml:space="preserve"> </w:t>
            </w:r>
            <w:r>
              <w:rPr>
                <w:sz w:val="18"/>
              </w:rPr>
              <w:t>ITC</w:t>
            </w:r>
            <w:r>
              <w:rPr>
                <w:spacing w:val="-4"/>
                <w:sz w:val="18"/>
              </w:rPr>
              <w:t xml:space="preserve"> </w:t>
            </w:r>
            <w:r>
              <w:rPr>
                <w:sz w:val="18"/>
              </w:rPr>
              <w:t>and</w:t>
            </w:r>
            <w:r>
              <w:rPr>
                <w:spacing w:val="-3"/>
                <w:sz w:val="18"/>
              </w:rPr>
              <w:t xml:space="preserve"> </w:t>
            </w:r>
            <w:r>
              <w:rPr>
                <w:sz w:val="18"/>
              </w:rPr>
              <w:t>NUM,</w:t>
            </w:r>
            <w:r>
              <w:rPr>
                <w:spacing w:val="-3"/>
                <w:sz w:val="18"/>
              </w:rPr>
              <w:t xml:space="preserve"> </w:t>
            </w:r>
            <w:r>
              <w:rPr>
                <w:sz w:val="18"/>
              </w:rPr>
              <w:t xml:space="preserve">is the oversight body to: </w:t>
            </w:r>
            <w:proofErr w:type="spellStart"/>
            <w:r>
              <w:rPr>
                <w:sz w:val="18"/>
              </w:rPr>
              <w:t>i</w:t>
            </w:r>
            <w:proofErr w:type="spellEnd"/>
            <w:r>
              <w:rPr>
                <w:sz w:val="18"/>
              </w:rPr>
              <w:t>) provide overall guidance toward ensuring effective</w:t>
            </w:r>
          </w:p>
          <w:p w14:paraId="0505B327" w14:textId="77777777" w:rsidR="00E04908" w:rsidRDefault="00000000">
            <w:pPr>
              <w:pStyle w:val="TableParagraph"/>
              <w:spacing w:before="3" w:line="199" w:lineRule="exact"/>
              <w:ind w:left="115"/>
              <w:rPr>
                <w:sz w:val="18"/>
              </w:rPr>
            </w:pPr>
            <w:r>
              <w:rPr>
                <w:sz w:val="18"/>
              </w:rPr>
              <w:t>implementation</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project,</w:t>
            </w:r>
            <w:r>
              <w:rPr>
                <w:spacing w:val="-1"/>
                <w:sz w:val="18"/>
              </w:rPr>
              <w:t xml:space="preserve"> </w:t>
            </w:r>
            <w:r>
              <w:rPr>
                <w:sz w:val="18"/>
              </w:rPr>
              <w:t>ii)</w:t>
            </w:r>
            <w:r>
              <w:rPr>
                <w:spacing w:val="-2"/>
                <w:sz w:val="18"/>
              </w:rPr>
              <w:t xml:space="preserve"> </w:t>
            </w:r>
            <w:r>
              <w:rPr>
                <w:sz w:val="18"/>
              </w:rPr>
              <w:t>provide</w:t>
            </w:r>
            <w:r>
              <w:rPr>
                <w:spacing w:val="-1"/>
                <w:sz w:val="18"/>
              </w:rPr>
              <w:t xml:space="preserve"> </w:t>
            </w:r>
            <w:r>
              <w:rPr>
                <w:sz w:val="18"/>
              </w:rPr>
              <w:t>overall</w:t>
            </w:r>
            <w:r>
              <w:rPr>
                <w:spacing w:val="-1"/>
                <w:sz w:val="18"/>
              </w:rPr>
              <w:t xml:space="preserve"> </w:t>
            </w:r>
            <w:r>
              <w:rPr>
                <w:sz w:val="18"/>
              </w:rPr>
              <w:t>direction</w:t>
            </w:r>
            <w:r>
              <w:rPr>
                <w:spacing w:val="-1"/>
                <w:sz w:val="18"/>
              </w:rPr>
              <w:t xml:space="preserve"> </w:t>
            </w:r>
            <w:r>
              <w:rPr>
                <w:sz w:val="18"/>
              </w:rPr>
              <w:t>and</w:t>
            </w:r>
            <w:r>
              <w:rPr>
                <w:spacing w:val="-1"/>
                <w:sz w:val="18"/>
              </w:rPr>
              <w:t xml:space="preserve"> </w:t>
            </w:r>
            <w:r>
              <w:rPr>
                <w:sz w:val="18"/>
              </w:rPr>
              <w:t>guidance</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pacing w:val="-5"/>
                <w:sz w:val="18"/>
              </w:rPr>
              <w:t>EA</w:t>
            </w:r>
          </w:p>
        </w:tc>
      </w:tr>
    </w:tbl>
    <w:p w14:paraId="66B70381" w14:textId="77777777" w:rsidR="00E04908" w:rsidRDefault="00E04908">
      <w:pPr>
        <w:pStyle w:val="TableParagraph"/>
        <w:spacing w:line="199" w:lineRule="exact"/>
        <w:rPr>
          <w:sz w:val="18"/>
        </w:rPr>
        <w:sectPr w:rsidR="00E04908">
          <w:pgSz w:w="12240" w:h="15840"/>
          <w:pgMar w:top="1340" w:right="1080" w:bottom="280" w:left="1080" w:header="721" w:footer="0" w:gutter="0"/>
          <w:cols w:space="720"/>
        </w:sectPr>
      </w:pPr>
    </w:p>
    <w:p w14:paraId="160E6A1F" w14:textId="77777777" w:rsidR="00E04908" w:rsidRDefault="00E04908">
      <w:pPr>
        <w:pStyle w:val="BodyText"/>
        <w:spacing w:before="8"/>
        <w:rPr>
          <w:rFonts w:ascii="Arial"/>
          <w:b/>
          <w:sz w:val="7"/>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2"/>
        <w:gridCol w:w="6986"/>
      </w:tblGrid>
      <w:tr w:rsidR="00E04908" w14:paraId="65DF7FFB" w14:textId="77777777">
        <w:trPr>
          <w:trHeight w:val="490"/>
        </w:trPr>
        <w:tc>
          <w:tcPr>
            <w:tcW w:w="2512" w:type="dxa"/>
          </w:tcPr>
          <w:p w14:paraId="4209DD36" w14:textId="77777777" w:rsidR="00E04908" w:rsidRDefault="00000000">
            <w:pPr>
              <w:pStyle w:val="TableParagraph"/>
              <w:spacing w:before="10" w:line="230" w:lineRule="atLeast"/>
              <w:ind w:left="105"/>
              <w:rPr>
                <w:rFonts w:ascii="Arial"/>
                <w:b/>
                <w:sz w:val="20"/>
              </w:rPr>
            </w:pPr>
            <w:r>
              <w:rPr>
                <w:rFonts w:ascii="Arial"/>
                <w:b/>
                <w:sz w:val="20"/>
              </w:rPr>
              <w:t>Project</w:t>
            </w:r>
            <w:r>
              <w:rPr>
                <w:rFonts w:ascii="Arial"/>
                <w:b/>
                <w:spacing w:val="-14"/>
                <w:sz w:val="20"/>
              </w:rPr>
              <w:t xml:space="preserve"> </w:t>
            </w:r>
            <w:r>
              <w:rPr>
                <w:rFonts w:ascii="Arial"/>
                <w:b/>
                <w:sz w:val="20"/>
              </w:rPr>
              <w:t xml:space="preserve">Implementation </w:t>
            </w:r>
            <w:r>
              <w:rPr>
                <w:rFonts w:ascii="Arial"/>
                <w:b/>
                <w:spacing w:val="-2"/>
                <w:sz w:val="20"/>
              </w:rPr>
              <w:t>Organization</w:t>
            </w:r>
          </w:p>
        </w:tc>
        <w:tc>
          <w:tcPr>
            <w:tcW w:w="6986" w:type="dxa"/>
          </w:tcPr>
          <w:p w14:paraId="0F783211" w14:textId="77777777" w:rsidR="00E04908" w:rsidRDefault="00E04908">
            <w:pPr>
              <w:pStyle w:val="TableParagraph"/>
              <w:spacing w:before="12"/>
              <w:rPr>
                <w:rFonts w:ascii="Arial"/>
                <w:b/>
                <w:sz w:val="20"/>
              </w:rPr>
            </w:pPr>
          </w:p>
          <w:p w14:paraId="11257AAA" w14:textId="77777777" w:rsidR="00E04908" w:rsidRDefault="00000000">
            <w:pPr>
              <w:pStyle w:val="TableParagraph"/>
              <w:spacing w:line="228" w:lineRule="exact"/>
              <w:ind w:left="1586"/>
              <w:rPr>
                <w:rFonts w:ascii="Arial"/>
                <w:b/>
                <w:sz w:val="20"/>
              </w:rPr>
            </w:pPr>
            <w:r>
              <w:rPr>
                <w:rFonts w:ascii="Arial"/>
                <w:b/>
                <w:sz w:val="20"/>
              </w:rPr>
              <w:t>Management</w:t>
            </w:r>
            <w:r>
              <w:rPr>
                <w:rFonts w:ascii="Arial"/>
                <w:b/>
                <w:spacing w:val="-7"/>
                <w:sz w:val="20"/>
              </w:rPr>
              <w:t xml:space="preserve"> </w:t>
            </w:r>
            <w:r>
              <w:rPr>
                <w:rFonts w:ascii="Arial"/>
                <w:b/>
                <w:sz w:val="20"/>
              </w:rPr>
              <w:t>Roles</w:t>
            </w:r>
            <w:r>
              <w:rPr>
                <w:rFonts w:ascii="Arial"/>
                <w:b/>
                <w:spacing w:val="-10"/>
                <w:sz w:val="20"/>
              </w:rPr>
              <w:t xml:space="preserve"> </w:t>
            </w:r>
            <w:r>
              <w:rPr>
                <w:rFonts w:ascii="Arial"/>
                <w:b/>
                <w:sz w:val="20"/>
              </w:rPr>
              <w:t>and</w:t>
            </w:r>
            <w:r>
              <w:rPr>
                <w:rFonts w:ascii="Arial"/>
                <w:b/>
                <w:spacing w:val="-10"/>
                <w:sz w:val="20"/>
              </w:rPr>
              <w:t xml:space="preserve"> </w:t>
            </w:r>
            <w:r>
              <w:rPr>
                <w:rFonts w:ascii="Arial"/>
                <w:b/>
                <w:spacing w:val="-2"/>
                <w:sz w:val="20"/>
              </w:rPr>
              <w:t>Responsibilities</w:t>
            </w:r>
          </w:p>
        </w:tc>
      </w:tr>
      <w:tr w:rsidR="00E04908" w14:paraId="1FC4BC60" w14:textId="77777777">
        <w:trPr>
          <w:trHeight w:val="650"/>
        </w:trPr>
        <w:tc>
          <w:tcPr>
            <w:tcW w:w="2512" w:type="dxa"/>
          </w:tcPr>
          <w:p w14:paraId="4A3DB12D" w14:textId="77777777" w:rsidR="00E04908" w:rsidRDefault="00E04908">
            <w:pPr>
              <w:pStyle w:val="TableParagraph"/>
              <w:rPr>
                <w:rFonts w:ascii="Times New Roman"/>
                <w:sz w:val="18"/>
              </w:rPr>
            </w:pPr>
          </w:p>
        </w:tc>
        <w:tc>
          <w:tcPr>
            <w:tcW w:w="6986" w:type="dxa"/>
          </w:tcPr>
          <w:p w14:paraId="3BC2E1E4" w14:textId="77777777" w:rsidR="00E04908" w:rsidRDefault="00000000">
            <w:pPr>
              <w:pStyle w:val="TableParagraph"/>
              <w:spacing w:before="11" w:line="242" w:lineRule="auto"/>
              <w:ind w:left="115"/>
              <w:rPr>
                <w:sz w:val="18"/>
              </w:rPr>
            </w:pPr>
            <w:r>
              <w:rPr>
                <w:sz w:val="18"/>
              </w:rPr>
              <w:t>and</w:t>
            </w:r>
            <w:r>
              <w:rPr>
                <w:spacing w:val="-4"/>
                <w:sz w:val="18"/>
              </w:rPr>
              <w:t xml:space="preserve"> </w:t>
            </w:r>
            <w:r>
              <w:rPr>
                <w:sz w:val="18"/>
              </w:rPr>
              <w:t>PMU,</w:t>
            </w:r>
            <w:r>
              <w:rPr>
                <w:spacing w:val="-4"/>
                <w:sz w:val="18"/>
              </w:rPr>
              <w:t xml:space="preserve"> </w:t>
            </w:r>
            <w:r>
              <w:rPr>
                <w:sz w:val="18"/>
              </w:rPr>
              <w:t>iii)</w:t>
            </w:r>
            <w:r>
              <w:rPr>
                <w:spacing w:val="-4"/>
                <w:sz w:val="18"/>
              </w:rPr>
              <w:t xml:space="preserve"> </w:t>
            </w:r>
            <w:r>
              <w:rPr>
                <w:sz w:val="18"/>
              </w:rPr>
              <w:t>convene</w:t>
            </w:r>
            <w:r>
              <w:rPr>
                <w:spacing w:val="-4"/>
                <w:sz w:val="18"/>
              </w:rPr>
              <w:t xml:space="preserve"> </w:t>
            </w:r>
            <w:r>
              <w:rPr>
                <w:sz w:val="18"/>
              </w:rPr>
              <w:t>regular</w:t>
            </w:r>
            <w:r>
              <w:rPr>
                <w:spacing w:val="-3"/>
                <w:sz w:val="18"/>
              </w:rPr>
              <w:t xml:space="preserve"> </w:t>
            </w:r>
            <w:r>
              <w:rPr>
                <w:sz w:val="18"/>
              </w:rPr>
              <w:t>meetings,</w:t>
            </w:r>
            <w:r>
              <w:rPr>
                <w:spacing w:val="-4"/>
                <w:sz w:val="18"/>
              </w:rPr>
              <w:t xml:space="preserve"> </w:t>
            </w:r>
            <w:r>
              <w:rPr>
                <w:sz w:val="18"/>
              </w:rPr>
              <w:t>at</w:t>
            </w:r>
            <w:r>
              <w:rPr>
                <w:spacing w:val="-3"/>
                <w:sz w:val="18"/>
              </w:rPr>
              <w:t xml:space="preserve"> </w:t>
            </w:r>
            <w:r>
              <w:rPr>
                <w:sz w:val="18"/>
              </w:rPr>
              <w:t>least</w:t>
            </w:r>
            <w:r>
              <w:rPr>
                <w:spacing w:val="-1"/>
                <w:sz w:val="18"/>
              </w:rPr>
              <w:t xml:space="preserve"> </w:t>
            </w:r>
            <w:r>
              <w:rPr>
                <w:sz w:val="18"/>
              </w:rPr>
              <w:t>twice</w:t>
            </w:r>
            <w:r>
              <w:rPr>
                <w:spacing w:val="-3"/>
                <w:sz w:val="18"/>
              </w:rPr>
              <w:t xml:space="preserve"> </w:t>
            </w:r>
            <w:r>
              <w:rPr>
                <w:sz w:val="18"/>
              </w:rPr>
              <w:t>a</w:t>
            </w:r>
            <w:r>
              <w:rPr>
                <w:spacing w:val="-4"/>
                <w:sz w:val="18"/>
              </w:rPr>
              <w:t xml:space="preserve"> </w:t>
            </w:r>
            <w:r>
              <w:rPr>
                <w:sz w:val="18"/>
              </w:rPr>
              <w:t>year</w:t>
            </w:r>
            <w:r>
              <w:rPr>
                <w:spacing w:val="-4"/>
                <w:sz w:val="18"/>
              </w:rPr>
              <w:t xml:space="preserve"> </w:t>
            </w:r>
            <w:r>
              <w:rPr>
                <w:sz w:val="18"/>
              </w:rPr>
              <w:t>during</w:t>
            </w:r>
            <w:r>
              <w:rPr>
                <w:spacing w:val="-4"/>
                <w:sz w:val="18"/>
              </w:rPr>
              <w:t xml:space="preserve"> </w:t>
            </w:r>
            <w:r>
              <w:rPr>
                <w:sz w:val="18"/>
              </w:rPr>
              <w:t>the</w:t>
            </w:r>
            <w:r>
              <w:rPr>
                <w:spacing w:val="-4"/>
                <w:sz w:val="18"/>
              </w:rPr>
              <w:t xml:space="preserve"> </w:t>
            </w:r>
            <w:r>
              <w:rPr>
                <w:sz w:val="18"/>
              </w:rPr>
              <w:t>project implementation period, to review and endorse the project’s AWPB</w:t>
            </w:r>
          </w:p>
          <w:p w14:paraId="3E60B9CD" w14:textId="77777777" w:rsidR="00E04908" w:rsidRDefault="00000000">
            <w:pPr>
              <w:pStyle w:val="TableParagraph"/>
              <w:spacing w:line="199" w:lineRule="exact"/>
              <w:ind w:left="115"/>
              <w:rPr>
                <w:sz w:val="18"/>
              </w:rPr>
            </w:pPr>
            <w:r>
              <w:rPr>
                <w:sz w:val="18"/>
              </w:rPr>
              <w:t>Provide</w:t>
            </w:r>
            <w:r>
              <w:rPr>
                <w:spacing w:val="-7"/>
                <w:sz w:val="18"/>
              </w:rPr>
              <w:t xml:space="preserve"> </w:t>
            </w:r>
            <w:r>
              <w:rPr>
                <w:sz w:val="18"/>
              </w:rPr>
              <w:t>guidance</w:t>
            </w:r>
            <w:r>
              <w:rPr>
                <w:spacing w:val="-4"/>
                <w:sz w:val="18"/>
              </w:rPr>
              <w:t xml:space="preserve"> </w:t>
            </w:r>
            <w:r>
              <w:rPr>
                <w:sz w:val="18"/>
              </w:rPr>
              <w:t>on</w:t>
            </w:r>
            <w:r>
              <w:rPr>
                <w:spacing w:val="-4"/>
                <w:sz w:val="18"/>
              </w:rPr>
              <w:t xml:space="preserve"> </w:t>
            </w:r>
            <w:r>
              <w:rPr>
                <w:sz w:val="18"/>
              </w:rPr>
              <w:t>inter-ministerial</w:t>
            </w:r>
            <w:r>
              <w:rPr>
                <w:spacing w:val="-3"/>
                <w:sz w:val="18"/>
              </w:rPr>
              <w:t xml:space="preserve"> </w:t>
            </w:r>
            <w:r>
              <w:rPr>
                <w:sz w:val="18"/>
              </w:rPr>
              <w:t>or</w:t>
            </w:r>
            <w:r>
              <w:rPr>
                <w:spacing w:val="-3"/>
                <w:sz w:val="18"/>
              </w:rPr>
              <w:t xml:space="preserve"> </w:t>
            </w:r>
            <w:r>
              <w:rPr>
                <w:sz w:val="18"/>
              </w:rPr>
              <w:t>strategic</w:t>
            </w:r>
            <w:r>
              <w:rPr>
                <w:spacing w:val="-4"/>
                <w:sz w:val="18"/>
              </w:rPr>
              <w:t xml:space="preserve"> </w:t>
            </w:r>
            <w:r>
              <w:rPr>
                <w:spacing w:val="-2"/>
                <w:sz w:val="18"/>
              </w:rPr>
              <w:t>issues</w:t>
            </w:r>
          </w:p>
        </w:tc>
      </w:tr>
      <w:tr w:rsidR="00E04908" w14:paraId="0671634A" w14:textId="77777777">
        <w:trPr>
          <w:trHeight w:val="850"/>
        </w:trPr>
        <w:tc>
          <w:tcPr>
            <w:tcW w:w="2512" w:type="dxa"/>
          </w:tcPr>
          <w:p w14:paraId="597B6C9D" w14:textId="77777777" w:rsidR="00E04908" w:rsidRDefault="00000000">
            <w:pPr>
              <w:pStyle w:val="TableParagraph"/>
              <w:spacing w:before="12"/>
              <w:ind w:left="105"/>
              <w:rPr>
                <w:sz w:val="20"/>
              </w:rPr>
            </w:pPr>
            <w:r>
              <w:rPr>
                <w:sz w:val="20"/>
              </w:rPr>
              <w:t>Executing</w:t>
            </w:r>
            <w:r>
              <w:rPr>
                <w:spacing w:val="-12"/>
                <w:sz w:val="20"/>
              </w:rPr>
              <w:t xml:space="preserve"> </w:t>
            </w:r>
            <w:r>
              <w:rPr>
                <w:spacing w:val="-2"/>
                <w:sz w:val="20"/>
              </w:rPr>
              <w:t>agency</w:t>
            </w:r>
          </w:p>
        </w:tc>
        <w:tc>
          <w:tcPr>
            <w:tcW w:w="6986" w:type="dxa"/>
          </w:tcPr>
          <w:p w14:paraId="6F02B6A6" w14:textId="77777777" w:rsidR="00E04908" w:rsidRDefault="00000000">
            <w:pPr>
              <w:pStyle w:val="TableParagraph"/>
              <w:spacing w:before="13" w:line="237" w:lineRule="auto"/>
              <w:ind w:left="115"/>
              <w:rPr>
                <w:sz w:val="18"/>
              </w:rPr>
            </w:pPr>
            <w:r>
              <w:rPr>
                <w:sz w:val="18"/>
              </w:rPr>
              <w:t>MOEYS will serve as the executing agency. MOEYS will be fully responsible for carrying out the project under the established guidelines and procedures and will assign</w:t>
            </w:r>
            <w:r>
              <w:rPr>
                <w:spacing w:val="-4"/>
                <w:sz w:val="18"/>
              </w:rPr>
              <w:t xml:space="preserve"> </w:t>
            </w:r>
            <w:r>
              <w:rPr>
                <w:sz w:val="18"/>
              </w:rPr>
              <w:t>individuals</w:t>
            </w:r>
            <w:r>
              <w:rPr>
                <w:spacing w:val="-4"/>
                <w:sz w:val="18"/>
              </w:rPr>
              <w:t xml:space="preserve"> </w:t>
            </w:r>
            <w:r>
              <w:rPr>
                <w:sz w:val="18"/>
              </w:rPr>
              <w:t>and</w:t>
            </w:r>
            <w:r>
              <w:rPr>
                <w:spacing w:val="-4"/>
                <w:sz w:val="18"/>
              </w:rPr>
              <w:t xml:space="preserve"> </w:t>
            </w:r>
            <w:r>
              <w:rPr>
                <w:sz w:val="18"/>
              </w:rPr>
              <w:t>teams</w:t>
            </w:r>
            <w:r>
              <w:rPr>
                <w:spacing w:val="-4"/>
                <w:sz w:val="18"/>
              </w:rPr>
              <w:t xml:space="preserve"> </w:t>
            </w:r>
            <w:r>
              <w:rPr>
                <w:sz w:val="18"/>
              </w:rPr>
              <w:t>from</w:t>
            </w:r>
            <w:r>
              <w:rPr>
                <w:spacing w:val="-4"/>
                <w:sz w:val="18"/>
              </w:rPr>
              <w:t xml:space="preserve"> </w:t>
            </w:r>
            <w:r>
              <w:rPr>
                <w:sz w:val="18"/>
              </w:rPr>
              <w:t>within</w:t>
            </w:r>
            <w:r>
              <w:rPr>
                <w:spacing w:val="-4"/>
                <w:sz w:val="18"/>
              </w:rPr>
              <w:t xml:space="preserve"> </w:t>
            </w:r>
            <w:r>
              <w:rPr>
                <w:sz w:val="18"/>
              </w:rPr>
              <w:t>its</w:t>
            </w:r>
            <w:r>
              <w:rPr>
                <w:spacing w:val="-3"/>
                <w:sz w:val="18"/>
              </w:rPr>
              <w:t xml:space="preserve"> </w:t>
            </w:r>
            <w:r>
              <w:rPr>
                <w:sz w:val="18"/>
              </w:rPr>
              <w:t>existing</w:t>
            </w:r>
            <w:r>
              <w:rPr>
                <w:spacing w:val="-4"/>
                <w:sz w:val="18"/>
              </w:rPr>
              <w:t xml:space="preserve"> </w:t>
            </w:r>
            <w:r>
              <w:rPr>
                <w:sz w:val="18"/>
              </w:rPr>
              <w:t>structure</w:t>
            </w:r>
            <w:r>
              <w:rPr>
                <w:spacing w:val="-4"/>
                <w:sz w:val="18"/>
              </w:rPr>
              <w:t xml:space="preserve"> </w:t>
            </w:r>
            <w:r>
              <w:rPr>
                <w:sz w:val="18"/>
              </w:rPr>
              <w:t>to</w:t>
            </w:r>
            <w:r>
              <w:rPr>
                <w:spacing w:val="-3"/>
                <w:sz w:val="18"/>
              </w:rPr>
              <w:t xml:space="preserve"> </w:t>
            </w:r>
            <w:r>
              <w:rPr>
                <w:sz w:val="18"/>
              </w:rPr>
              <w:t>be</w:t>
            </w:r>
            <w:r>
              <w:rPr>
                <w:spacing w:val="-4"/>
                <w:sz w:val="18"/>
              </w:rPr>
              <w:t xml:space="preserve"> </w:t>
            </w:r>
            <w:r>
              <w:rPr>
                <w:sz w:val="18"/>
              </w:rPr>
              <w:t>responsible</w:t>
            </w:r>
            <w:r>
              <w:rPr>
                <w:spacing w:val="-4"/>
                <w:sz w:val="18"/>
              </w:rPr>
              <w:t xml:space="preserve"> </w:t>
            </w:r>
            <w:r>
              <w:rPr>
                <w:sz w:val="18"/>
              </w:rPr>
              <w:t>for</w:t>
            </w:r>
          </w:p>
          <w:p w14:paraId="5625E28F" w14:textId="77777777" w:rsidR="00E04908" w:rsidRDefault="00000000">
            <w:pPr>
              <w:pStyle w:val="TableParagraph"/>
              <w:spacing w:before="4" w:line="199" w:lineRule="exact"/>
              <w:ind w:left="115"/>
              <w:rPr>
                <w:sz w:val="18"/>
              </w:rPr>
            </w:pPr>
            <w:r>
              <w:rPr>
                <w:sz w:val="18"/>
              </w:rPr>
              <w:t>project</w:t>
            </w:r>
            <w:r>
              <w:rPr>
                <w:spacing w:val="-7"/>
                <w:sz w:val="18"/>
              </w:rPr>
              <w:t xml:space="preserve"> </w:t>
            </w:r>
            <w:r>
              <w:rPr>
                <w:spacing w:val="-2"/>
                <w:sz w:val="18"/>
              </w:rPr>
              <w:t>implementation.</w:t>
            </w:r>
          </w:p>
        </w:tc>
      </w:tr>
      <w:tr w:rsidR="00E04908" w14:paraId="016D0F25" w14:textId="77777777">
        <w:trPr>
          <w:trHeight w:val="1690"/>
        </w:trPr>
        <w:tc>
          <w:tcPr>
            <w:tcW w:w="2512" w:type="dxa"/>
          </w:tcPr>
          <w:p w14:paraId="46FAD178" w14:textId="77777777" w:rsidR="00E04908" w:rsidRDefault="00000000">
            <w:pPr>
              <w:pStyle w:val="TableParagraph"/>
              <w:spacing w:before="11" w:line="242" w:lineRule="auto"/>
              <w:ind w:left="105"/>
              <w:rPr>
                <w:sz w:val="18"/>
              </w:rPr>
            </w:pPr>
            <w:r>
              <w:rPr>
                <w:sz w:val="18"/>
              </w:rPr>
              <w:t>Project</w:t>
            </w:r>
            <w:r>
              <w:rPr>
                <w:spacing w:val="-15"/>
                <w:sz w:val="18"/>
              </w:rPr>
              <w:t xml:space="preserve"> </w:t>
            </w:r>
            <w:r>
              <w:rPr>
                <w:sz w:val="18"/>
              </w:rPr>
              <w:t>Management</w:t>
            </w:r>
            <w:r>
              <w:rPr>
                <w:spacing w:val="-12"/>
                <w:sz w:val="18"/>
              </w:rPr>
              <w:t xml:space="preserve"> </w:t>
            </w:r>
            <w:r>
              <w:rPr>
                <w:sz w:val="18"/>
              </w:rPr>
              <w:t xml:space="preserve">Unit </w:t>
            </w:r>
            <w:r>
              <w:rPr>
                <w:spacing w:val="-2"/>
                <w:sz w:val="18"/>
              </w:rPr>
              <w:t>(PMU),</w:t>
            </w:r>
          </w:p>
          <w:p w14:paraId="1F42BC4A" w14:textId="77777777" w:rsidR="00E04908" w:rsidRDefault="00000000">
            <w:pPr>
              <w:pStyle w:val="TableParagraph"/>
              <w:spacing w:before="2"/>
              <w:ind w:left="135"/>
              <w:rPr>
                <w:sz w:val="18"/>
              </w:rPr>
            </w:pPr>
            <w:r>
              <w:rPr>
                <w:spacing w:val="-2"/>
                <w:sz w:val="18"/>
              </w:rPr>
              <w:t>MOEYS</w:t>
            </w:r>
          </w:p>
        </w:tc>
        <w:tc>
          <w:tcPr>
            <w:tcW w:w="6986" w:type="dxa"/>
          </w:tcPr>
          <w:p w14:paraId="5E3E3899" w14:textId="77777777" w:rsidR="00E04908" w:rsidRDefault="00000000">
            <w:pPr>
              <w:pStyle w:val="TableParagraph"/>
              <w:spacing w:before="11"/>
              <w:ind w:left="115" w:right="83"/>
              <w:jc w:val="both"/>
              <w:rPr>
                <w:sz w:val="18"/>
              </w:rPr>
            </w:pPr>
            <w:r>
              <w:rPr>
                <w:sz w:val="18"/>
              </w:rPr>
              <w:t>The PMU, established under the executing Agency, will lead and be responsible for daily management, coordination, and monitoring of the project implementation. The PMU</w:t>
            </w:r>
            <w:r>
              <w:rPr>
                <w:spacing w:val="-3"/>
                <w:sz w:val="18"/>
              </w:rPr>
              <w:t xml:space="preserve"> </w:t>
            </w:r>
            <w:r>
              <w:rPr>
                <w:sz w:val="18"/>
              </w:rPr>
              <w:t>is</w:t>
            </w:r>
            <w:r>
              <w:rPr>
                <w:spacing w:val="-3"/>
                <w:sz w:val="18"/>
              </w:rPr>
              <w:t xml:space="preserve"> </w:t>
            </w:r>
            <w:r>
              <w:rPr>
                <w:sz w:val="18"/>
              </w:rPr>
              <w:t>led</w:t>
            </w:r>
            <w:r>
              <w:rPr>
                <w:spacing w:val="-3"/>
                <w:sz w:val="18"/>
              </w:rPr>
              <w:t xml:space="preserve"> </w:t>
            </w:r>
            <w:r>
              <w:rPr>
                <w:sz w:val="18"/>
              </w:rPr>
              <w:t>by</w:t>
            </w:r>
            <w:r>
              <w:rPr>
                <w:spacing w:val="-2"/>
                <w:sz w:val="18"/>
              </w:rPr>
              <w:t xml:space="preserve"> </w:t>
            </w:r>
            <w:r>
              <w:rPr>
                <w:sz w:val="18"/>
              </w:rPr>
              <w:t>a</w:t>
            </w:r>
            <w:r>
              <w:rPr>
                <w:spacing w:val="-13"/>
                <w:sz w:val="18"/>
              </w:rPr>
              <w:t xml:space="preserve"> </w:t>
            </w:r>
            <w:r>
              <w:rPr>
                <w:sz w:val="18"/>
              </w:rPr>
              <w:t>Project</w:t>
            </w:r>
            <w:r>
              <w:rPr>
                <w:spacing w:val="-3"/>
                <w:sz w:val="18"/>
              </w:rPr>
              <w:t xml:space="preserve"> </w:t>
            </w:r>
            <w:r>
              <w:rPr>
                <w:sz w:val="18"/>
              </w:rPr>
              <w:t>Director,</w:t>
            </w:r>
            <w:r>
              <w:rPr>
                <w:spacing w:val="-3"/>
                <w:sz w:val="18"/>
              </w:rPr>
              <w:t xml:space="preserve"> </w:t>
            </w:r>
            <w:r>
              <w:rPr>
                <w:sz w:val="18"/>
              </w:rPr>
              <w:t>Secretary</w:t>
            </w:r>
            <w:r>
              <w:rPr>
                <w:spacing w:val="-12"/>
                <w:sz w:val="18"/>
              </w:rPr>
              <w:t xml:space="preserve"> </w:t>
            </w:r>
            <w:r>
              <w:rPr>
                <w:sz w:val="18"/>
              </w:rPr>
              <w:t>of</w:t>
            </w:r>
            <w:r>
              <w:rPr>
                <w:spacing w:val="-3"/>
                <w:sz w:val="18"/>
              </w:rPr>
              <w:t xml:space="preserve"> </w:t>
            </w:r>
            <w:r>
              <w:rPr>
                <w:sz w:val="18"/>
              </w:rPr>
              <w:t>State</w:t>
            </w:r>
            <w:r>
              <w:rPr>
                <w:spacing w:val="-3"/>
                <w:sz w:val="18"/>
              </w:rPr>
              <w:t xml:space="preserve"> </w:t>
            </w:r>
            <w:r>
              <w:rPr>
                <w:sz w:val="18"/>
              </w:rPr>
              <w:t>in</w:t>
            </w:r>
            <w:r>
              <w:rPr>
                <w:spacing w:val="-13"/>
                <w:sz w:val="18"/>
              </w:rPr>
              <w:t xml:space="preserve"> </w:t>
            </w:r>
            <w:r>
              <w:rPr>
                <w:sz w:val="18"/>
              </w:rPr>
              <w:t>charge</w:t>
            </w:r>
            <w:r>
              <w:rPr>
                <w:spacing w:val="-3"/>
                <w:sz w:val="18"/>
              </w:rPr>
              <w:t xml:space="preserve"> </w:t>
            </w:r>
            <w:r>
              <w:rPr>
                <w:sz w:val="18"/>
              </w:rPr>
              <w:t>of</w:t>
            </w:r>
            <w:r>
              <w:rPr>
                <w:spacing w:val="-3"/>
                <w:sz w:val="18"/>
              </w:rPr>
              <w:t xml:space="preserve"> </w:t>
            </w:r>
            <w:r>
              <w:rPr>
                <w:sz w:val="18"/>
              </w:rPr>
              <w:t>STEM</w:t>
            </w:r>
            <w:r>
              <w:rPr>
                <w:spacing w:val="-12"/>
                <w:sz w:val="18"/>
              </w:rPr>
              <w:t xml:space="preserve"> </w:t>
            </w:r>
            <w:r>
              <w:rPr>
                <w:sz w:val="18"/>
              </w:rPr>
              <w:t>education</w:t>
            </w:r>
            <w:r>
              <w:rPr>
                <w:spacing w:val="-3"/>
                <w:sz w:val="18"/>
              </w:rPr>
              <w:t xml:space="preserve"> </w:t>
            </w:r>
            <w:r>
              <w:rPr>
                <w:sz w:val="18"/>
              </w:rPr>
              <w:t>and ITC, and a Project Manager, Under-Secretary</w:t>
            </w:r>
            <w:r>
              <w:rPr>
                <w:spacing w:val="-3"/>
                <w:sz w:val="18"/>
              </w:rPr>
              <w:t xml:space="preserve"> </w:t>
            </w:r>
            <w:r>
              <w:rPr>
                <w:sz w:val="18"/>
              </w:rPr>
              <w:t>of State for Policy</w:t>
            </w:r>
            <w:r>
              <w:rPr>
                <w:spacing w:val="-3"/>
                <w:sz w:val="18"/>
              </w:rPr>
              <w:t xml:space="preserve"> </w:t>
            </w:r>
            <w:r>
              <w:rPr>
                <w:sz w:val="18"/>
              </w:rPr>
              <w:t>and Cross-Sectoral Coordination. The Project Director will report to the chair of the PSC quarterly.</w:t>
            </w:r>
          </w:p>
          <w:p w14:paraId="140E3DFF" w14:textId="77777777" w:rsidR="00E04908" w:rsidRDefault="00000000">
            <w:pPr>
              <w:pStyle w:val="TableParagraph"/>
              <w:spacing w:before="8" w:line="237" w:lineRule="auto"/>
              <w:ind w:left="115" w:right="78"/>
              <w:rPr>
                <w:sz w:val="18"/>
              </w:rPr>
            </w:pPr>
            <w:r>
              <w:rPr>
                <w:sz w:val="18"/>
              </w:rPr>
              <w:t>The PMU comprises eight staff: a finance officer, a procurement officer, a procurement</w:t>
            </w:r>
            <w:r>
              <w:rPr>
                <w:spacing w:val="-5"/>
                <w:sz w:val="18"/>
              </w:rPr>
              <w:t xml:space="preserve"> </w:t>
            </w:r>
            <w:r>
              <w:rPr>
                <w:sz w:val="18"/>
              </w:rPr>
              <w:t>assistant,</w:t>
            </w:r>
            <w:r>
              <w:rPr>
                <w:spacing w:val="-4"/>
                <w:sz w:val="18"/>
              </w:rPr>
              <w:t xml:space="preserve"> </w:t>
            </w:r>
            <w:r>
              <w:rPr>
                <w:sz w:val="18"/>
              </w:rPr>
              <w:t>three</w:t>
            </w:r>
            <w:r>
              <w:rPr>
                <w:spacing w:val="-6"/>
                <w:sz w:val="18"/>
              </w:rPr>
              <w:t xml:space="preserve"> </w:t>
            </w:r>
            <w:r>
              <w:rPr>
                <w:sz w:val="18"/>
              </w:rPr>
              <w:t>technical</w:t>
            </w:r>
            <w:r>
              <w:rPr>
                <w:spacing w:val="-6"/>
                <w:sz w:val="18"/>
              </w:rPr>
              <w:t xml:space="preserve"> </w:t>
            </w:r>
            <w:r>
              <w:rPr>
                <w:sz w:val="18"/>
              </w:rPr>
              <w:t>officers</w:t>
            </w:r>
            <w:r>
              <w:rPr>
                <w:spacing w:val="-6"/>
                <w:sz w:val="18"/>
              </w:rPr>
              <w:t xml:space="preserve"> </w:t>
            </w:r>
            <w:r>
              <w:rPr>
                <w:sz w:val="18"/>
              </w:rPr>
              <w:t>(gender,</w:t>
            </w:r>
            <w:r>
              <w:rPr>
                <w:spacing w:val="-5"/>
                <w:sz w:val="18"/>
              </w:rPr>
              <w:t xml:space="preserve"> </w:t>
            </w:r>
            <w:r>
              <w:rPr>
                <w:sz w:val="18"/>
              </w:rPr>
              <w:t>environment</w:t>
            </w:r>
            <w:r>
              <w:rPr>
                <w:spacing w:val="-5"/>
                <w:sz w:val="18"/>
              </w:rPr>
              <w:t xml:space="preserve"> </w:t>
            </w:r>
            <w:r>
              <w:rPr>
                <w:sz w:val="18"/>
              </w:rPr>
              <w:t>and</w:t>
            </w:r>
            <w:r>
              <w:rPr>
                <w:spacing w:val="-5"/>
                <w:sz w:val="18"/>
              </w:rPr>
              <w:t xml:space="preserve"> </w:t>
            </w:r>
            <w:r>
              <w:rPr>
                <w:sz w:val="18"/>
              </w:rPr>
              <w:t>social safeguards, monitoring and evaluation), a cashier, and an administration staff.</w:t>
            </w:r>
          </w:p>
        </w:tc>
      </w:tr>
      <w:tr w:rsidR="00E04908" w14:paraId="799CCA07" w14:textId="77777777">
        <w:trPr>
          <w:trHeight w:val="1678"/>
        </w:trPr>
        <w:tc>
          <w:tcPr>
            <w:tcW w:w="2512" w:type="dxa"/>
            <w:tcBorders>
              <w:bottom w:val="single" w:sz="6" w:space="0" w:color="000000"/>
            </w:tcBorders>
          </w:tcPr>
          <w:p w14:paraId="4FEAB810" w14:textId="77777777" w:rsidR="00E04908" w:rsidRDefault="00000000">
            <w:pPr>
              <w:pStyle w:val="TableParagraph"/>
              <w:spacing w:before="11"/>
              <w:ind w:left="105"/>
              <w:rPr>
                <w:sz w:val="18"/>
              </w:rPr>
            </w:pPr>
            <w:r>
              <w:rPr>
                <w:sz w:val="18"/>
              </w:rPr>
              <w:t>Implementing</w:t>
            </w:r>
            <w:r>
              <w:rPr>
                <w:spacing w:val="-7"/>
                <w:sz w:val="18"/>
              </w:rPr>
              <w:t xml:space="preserve"> </w:t>
            </w:r>
            <w:r>
              <w:rPr>
                <w:sz w:val="18"/>
              </w:rPr>
              <w:t>Agency</w:t>
            </w:r>
            <w:r>
              <w:rPr>
                <w:spacing w:val="-4"/>
                <w:sz w:val="18"/>
              </w:rPr>
              <w:t xml:space="preserve"> </w:t>
            </w:r>
            <w:r>
              <w:rPr>
                <w:sz w:val="18"/>
              </w:rPr>
              <w:t>-</w:t>
            </w:r>
            <w:r>
              <w:rPr>
                <w:spacing w:val="-5"/>
                <w:sz w:val="18"/>
              </w:rPr>
              <w:t xml:space="preserve"> ITC</w:t>
            </w:r>
          </w:p>
        </w:tc>
        <w:tc>
          <w:tcPr>
            <w:tcW w:w="6986" w:type="dxa"/>
            <w:tcBorders>
              <w:bottom w:val="single" w:sz="6" w:space="0" w:color="000000"/>
            </w:tcBorders>
          </w:tcPr>
          <w:p w14:paraId="7AA40B70" w14:textId="77777777" w:rsidR="00E04908" w:rsidRDefault="00000000">
            <w:pPr>
              <w:pStyle w:val="TableParagraph"/>
              <w:spacing w:before="11"/>
              <w:ind w:left="115" w:right="83"/>
              <w:jc w:val="both"/>
              <w:rPr>
                <w:sz w:val="18"/>
              </w:rPr>
            </w:pPr>
            <w:r>
              <w:rPr>
                <w:sz w:val="18"/>
              </w:rPr>
              <w:t>ITC, which is the implementing agency.</w:t>
            </w:r>
            <w:r>
              <w:rPr>
                <w:spacing w:val="-3"/>
                <w:sz w:val="18"/>
              </w:rPr>
              <w:t xml:space="preserve"> </w:t>
            </w:r>
            <w:r>
              <w:rPr>
                <w:sz w:val="18"/>
              </w:rPr>
              <w:t>ITC will be</w:t>
            </w:r>
            <w:r>
              <w:rPr>
                <w:spacing w:val="-3"/>
                <w:sz w:val="18"/>
              </w:rPr>
              <w:t xml:space="preserve"> </w:t>
            </w:r>
            <w:r>
              <w:rPr>
                <w:sz w:val="18"/>
              </w:rPr>
              <w:t>led by a manager</w:t>
            </w:r>
            <w:r>
              <w:rPr>
                <w:spacing w:val="-3"/>
                <w:sz w:val="18"/>
              </w:rPr>
              <w:t xml:space="preserve"> </w:t>
            </w:r>
            <w:r>
              <w:rPr>
                <w:sz w:val="18"/>
              </w:rPr>
              <w:t>and supported by 10 qualified staff and relevant individual consultants and firms</w:t>
            </w:r>
            <w:hyperlink w:anchor="_bookmark17" w:history="1">
              <w:r w:rsidR="00E04908">
                <w:rPr>
                  <w:sz w:val="18"/>
                </w:rPr>
                <w:t>.</w:t>
              </w:r>
              <w:r w:rsidR="00E04908">
                <w:rPr>
                  <w:position w:val="6"/>
                  <w:sz w:val="12"/>
                </w:rPr>
                <w:t>12</w:t>
              </w:r>
            </w:hyperlink>
            <w:r>
              <w:rPr>
                <w:spacing w:val="-2"/>
                <w:position w:val="6"/>
                <w:sz w:val="12"/>
              </w:rPr>
              <w:t xml:space="preserve"> </w:t>
            </w:r>
            <w:r>
              <w:rPr>
                <w:sz w:val="18"/>
              </w:rPr>
              <w:t>The IA will be responsible for interventions under output 1 (1.5) and output 2 (2.1, and 2.8) and relevant</w:t>
            </w:r>
            <w:r>
              <w:rPr>
                <w:spacing w:val="-2"/>
                <w:sz w:val="18"/>
              </w:rPr>
              <w:t xml:space="preserve"> </w:t>
            </w:r>
            <w:r>
              <w:rPr>
                <w:sz w:val="18"/>
              </w:rPr>
              <w:t>interventions</w:t>
            </w:r>
            <w:r>
              <w:rPr>
                <w:spacing w:val="-2"/>
                <w:sz w:val="18"/>
              </w:rPr>
              <w:t xml:space="preserve"> </w:t>
            </w:r>
            <w:r>
              <w:rPr>
                <w:sz w:val="18"/>
              </w:rPr>
              <w:t>through</w:t>
            </w:r>
            <w:r>
              <w:rPr>
                <w:spacing w:val="-2"/>
                <w:sz w:val="18"/>
              </w:rPr>
              <w:t xml:space="preserve"> </w:t>
            </w:r>
            <w:r>
              <w:rPr>
                <w:sz w:val="18"/>
              </w:rPr>
              <w:t>coordination</w:t>
            </w:r>
            <w:r>
              <w:rPr>
                <w:spacing w:val="-3"/>
                <w:sz w:val="18"/>
              </w:rPr>
              <w:t xml:space="preserve"> </w:t>
            </w:r>
            <w:r>
              <w:rPr>
                <w:sz w:val="18"/>
              </w:rPr>
              <w:t>with</w:t>
            </w:r>
            <w:r>
              <w:rPr>
                <w:spacing w:val="-2"/>
                <w:sz w:val="18"/>
              </w:rPr>
              <w:t xml:space="preserve"> </w:t>
            </w:r>
            <w:r>
              <w:rPr>
                <w:sz w:val="18"/>
              </w:rPr>
              <w:t>NIE</w:t>
            </w:r>
            <w:r>
              <w:rPr>
                <w:spacing w:val="-3"/>
                <w:sz w:val="18"/>
              </w:rPr>
              <w:t xml:space="preserve"> </w:t>
            </w:r>
            <w:r>
              <w:rPr>
                <w:sz w:val="18"/>
              </w:rPr>
              <w:t>and other</w:t>
            </w:r>
            <w:r>
              <w:rPr>
                <w:spacing w:val="-2"/>
                <w:sz w:val="18"/>
              </w:rPr>
              <w:t xml:space="preserve"> </w:t>
            </w:r>
            <w:r>
              <w:rPr>
                <w:sz w:val="18"/>
              </w:rPr>
              <w:t>technical</w:t>
            </w:r>
            <w:r>
              <w:rPr>
                <w:spacing w:val="-2"/>
                <w:sz w:val="18"/>
              </w:rPr>
              <w:t xml:space="preserve"> </w:t>
            </w:r>
            <w:r>
              <w:rPr>
                <w:sz w:val="18"/>
              </w:rPr>
              <w:t>departments of the executing agency. ITC, in partnership with NIE, will be responsible for implementing output 2 (2.1). ITC will collaborate closely with DGSE for ensuring effective</w:t>
            </w:r>
            <w:r>
              <w:rPr>
                <w:spacing w:val="40"/>
                <w:sz w:val="18"/>
              </w:rPr>
              <w:t xml:space="preserve"> </w:t>
            </w:r>
            <w:r>
              <w:rPr>
                <w:sz w:val="18"/>
              </w:rPr>
              <w:t>post-training</w:t>
            </w:r>
            <w:r>
              <w:rPr>
                <w:spacing w:val="40"/>
                <w:sz w:val="18"/>
              </w:rPr>
              <w:t xml:space="preserve"> </w:t>
            </w:r>
            <w:r>
              <w:rPr>
                <w:sz w:val="18"/>
              </w:rPr>
              <w:t>support</w:t>
            </w:r>
            <w:r>
              <w:rPr>
                <w:spacing w:val="40"/>
                <w:sz w:val="18"/>
              </w:rPr>
              <w:t xml:space="preserve"> </w:t>
            </w:r>
            <w:r>
              <w:rPr>
                <w:sz w:val="18"/>
              </w:rPr>
              <w:t>for</w:t>
            </w:r>
            <w:r>
              <w:rPr>
                <w:spacing w:val="40"/>
                <w:sz w:val="18"/>
              </w:rPr>
              <w:t xml:space="preserve"> </w:t>
            </w:r>
            <w:r>
              <w:rPr>
                <w:sz w:val="18"/>
              </w:rPr>
              <w:t>2.2,</w:t>
            </w:r>
            <w:r>
              <w:rPr>
                <w:spacing w:val="40"/>
                <w:sz w:val="18"/>
              </w:rPr>
              <w:t xml:space="preserve"> </w:t>
            </w:r>
            <w:r>
              <w:rPr>
                <w:sz w:val="18"/>
              </w:rPr>
              <w:t>and</w:t>
            </w:r>
            <w:r>
              <w:rPr>
                <w:spacing w:val="40"/>
                <w:sz w:val="18"/>
              </w:rPr>
              <w:t xml:space="preserve"> </w:t>
            </w:r>
            <w:r>
              <w:rPr>
                <w:sz w:val="18"/>
              </w:rPr>
              <w:t>with</w:t>
            </w:r>
            <w:r>
              <w:rPr>
                <w:spacing w:val="40"/>
                <w:sz w:val="18"/>
              </w:rPr>
              <w:t xml:space="preserve"> </w:t>
            </w:r>
            <w:r>
              <w:rPr>
                <w:sz w:val="18"/>
              </w:rPr>
              <w:t>DIT</w:t>
            </w:r>
            <w:r>
              <w:rPr>
                <w:spacing w:val="40"/>
                <w:sz w:val="18"/>
              </w:rPr>
              <w:t xml:space="preserve"> </w:t>
            </w:r>
            <w:r>
              <w:rPr>
                <w:sz w:val="18"/>
              </w:rPr>
              <w:t>for</w:t>
            </w:r>
            <w:r>
              <w:rPr>
                <w:spacing w:val="40"/>
                <w:sz w:val="18"/>
              </w:rPr>
              <w:t xml:space="preserve"> </w:t>
            </w:r>
            <w:r>
              <w:rPr>
                <w:sz w:val="18"/>
              </w:rPr>
              <w:t>2.8,</w:t>
            </w:r>
            <w:r>
              <w:rPr>
                <w:spacing w:val="40"/>
                <w:sz w:val="18"/>
              </w:rPr>
              <w:t xml:space="preserve"> </w:t>
            </w:r>
            <w:r>
              <w:rPr>
                <w:sz w:val="18"/>
              </w:rPr>
              <w:t>and</w:t>
            </w:r>
            <w:r>
              <w:rPr>
                <w:spacing w:val="40"/>
                <w:sz w:val="18"/>
              </w:rPr>
              <w:t xml:space="preserve"> </w:t>
            </w:r>
            <w:r>
              <w:rPr>
                <w:sz w:val="18"/>
              </w:rPr>
              <w:t>other</w:t>
            </w:r>
            <w:r>
              <w:rPr>
                <w:spacing w:val="40"/>
                <w:sz w:val="18"/>
              </w:rPr>
              <w:t xml:space="preserve"> </w:t>
            </w:r>
            <w:r>
              <w:rPr>
                <w:sz w:val="18"/>
              </w:rPr>
              <w:t>relevant</w:t>
            </w:r>
          </w:p>
          <w:p w14:paraId="0257B3E3" w14:textId="77777777" w:rsidR="00E04908" w:rsidRDefault="00000000">
            <w:pPr>
              <w:pStyle w:val="TableParagraph"/>
              <w:spacing w:line="195" w:lineRule="exact"/>
              <w:ind w:left="115"/>
              <w:jc w:val="both"/>
              <w:rPr>
                <w:sz w:val="18"/>
              </w:rPr>
            </w:pPr>
            <w:r>
              <w:rPr>
                <w:sz w:val="18"/>
              </w:rPr>
              <w:t>departments</w:t>
            </w:r>
            <w:r>
              <w:rPr>
                <w:spacing w:val="-7"/>
                <w:sz w:val="18"/>
              </w:rPr>
              <w:t xml:space="preserve"> </w:t>
            </w:r>
            <w:r>
              <w:rPr>
                <w:sz w:val="18"/>
              </w:rPr>
              <w:t>under</w:t>
            </w:r>
            <w:r>
              <w:rPr>
                <w:spacing w:val="-5"/>
                <w:sz w:val="18"/>
              </w:rPr>
              <w:t xml:space="preserve"> </w:t>
            </w:r>
            <w:r>
              <w:rPr>
                <w:sz w:val="18"/>
              </w:rPr>
              <w:t>the</w:t>
            </w:r>
            <w:r>
              <w:rPr>
                <w:spacing w:val="-6"/>
                <w:sz w:val="18"/>
              </w:rPr>
              <w:t xml:space="preserve"> </w:t>
            </w:r>
            <w:r>
              <w:rPr>
                <w:spacing w:val="-5"/>
                <w:sz w:val="18"/>
              </w:rPr>
              <w:t>EA.</w:t>
            </w:r>
          </w:p>
        </w:tc>
      </w:tr>
      <w:tr w:rsidR="00E04908" w14:paraId="4450ADFA" w14:textId="77777777">
        <w:trPr>
          <w:trHeight w:val="2509"/>
        </w:trPr>
        <w:tc>
          <w:tcPr>
            <w:tcW w:w="2512" w:type="dxa"/>
            <w:tcBorders>
              <w:top w:val="single" w:sz="6" w:space="0" w:color="000000"/>
            </w:tcBorders>
          </w:tcPr>
          <w:p w14:paraId="0EFF6217" w14:textId="77777777" w:rsidR="00E04908" w:rsidRDefault="00000000">
            <w:pPr>
              <w:pStyle w:val="TableParagraph"/>
              <w:spacing w:before="9" w:line="242" w:lineRule="auto"/>
              <w:ind w:left="105" w:right="166"/>
              <w:rPr>
                <w:sz w:val="18"/>
              </w:rPr>
            </w:pPr>
            <w:r>
              <w:rPr>
                <w:sz w:val="18"/>
              </w:rPr>
              <w:t>Project Implementation Units</w:t>
            </w:r>
            <w:r>
              <w:rPr>
                <w:spacing w:val="-9"/>
                <w:sz w:val="18"/>
              </w:rPr>
              <w:t xml:space="preserve"> </w:t>
            </w:r>
            <w:r>
              <w:rPr>
                <w:sz w:val="18"/>
              </w:rPr>
              <w:t>(PIUs)</w:t>
            </w:r>
            <w:r>
              <w:rPr>
                <w:spacing w:val="-9"/>
                <w:sz w:val="18"/>
              </w:rPr>
              <w:t xml:space="preserve"> </w:t>
            </w:r>
            <w:r>
              <w:rPr>
                <w:sz w:val="18"/>
              </w:rPr>
              <w:t>–</w:t>
            </w:r>
            <w:r>
              <w:rPr>
                <w:spacing w:val="-10"/>
                <w:sz w:val="18"/>
              </w:rPr>
              <w:t xml:space="preserve"> </w:t>
            </w:r>
            <w:r>
              <w:rPr>
                <w:sz w:val="18"/>
              </w:rPr>
              <w:t>DGE,</w:t>
            </w:r>
            <w:r>
              <w:rPr>
                <w:spacing w:val="-9"/>
                <w:sz w:val="18"/>
              </w:rPr>
              <w:t xml:space="preserve"> </w:t>
            </w:r>
            <w:r>
              <w:rPr>
                <w:sz w:val="18"/>
              </w:rPr>
              <w:t>DGHE</w:t>
            </w:r>
          </w:p>
        </w:tc>
        <w:tc>
          <w:tcPr>
            <w:tcW w:w="6986" w:type="dxa"/>
            <w:tcBorders>
              <w:top w:val="single" w:sz="6" w:space="0" w:color="000000"/>
            </w:tcBorders>
          </w:tcPr>
          <w:p w14:paraId="7662B3FD" w14:textId="77777777" w:rsidR="00E04908" w:rsidRDefault="00000000">
            <w:pPr>
              <w:pStyle w:val="TableParagraph"/>
              <w:spacing w:before="9" w:line="242" w:lineRule="auto"/>
              <w:ind w:left="115" w:right="83"/>
              <w:jc w:val="both"/>
              <w:rPr>
                <w:sz w:val="18"/>
              </w:rPr>
            </w:pPr>
            <w:r>
              <w:rPr>
                <w:sz w:val="18"/>
              </w:rPr>
              <w:t>Two PIUs, established by the executing agency and are under the PMU, will be responsible</w:t>
            </w:r>
            <w:r>
              <w:rPr>
                <w:spacing w:val="-13"/>
                <w:sz w:val="18"/>
              </w:rPr>
              <w:t xml:space="preserve"> </w:t>
            </w:r>
            <w:r>
              <w:rPr>
                <w:sz w:val="18"/>
              </w:rPr>
              <w:t>for</w:t>
            </w:r>
            <w:r>
              <w:rPr>
                <w:spacing w:val="-12"/>
                <w:sz w:val="18"/>
              </w:rPr>
              <w:t xml:space="preserve"> </w:t>
            </w:r>
            <w:r>
              <w:rPr>
                <w:sz w:val="18"/>
              </w:rPr>
              <w:t>day-to-day</w:t>
            </w:r>
            <w:r>
              <w:rPr>
                <w:spacing w:val="-13"/>
                <w:sz w:val="18"/>
              </w:rPr>
              <w:t xml:space="preserve"> </w:t>
            </w:r>
            <w:r>
              <w:rPr>
                <w:sz w:val="18"/>
              </w:rPr>
              <w:t>management,</w:t>
            </w:r>
            <w:r>
              <w:rPr>
                <w:spacing w:val="-12"/>
                <w:sz w:val="18"/>
              </w:rPr>
              <w:t xml:space="preserve"> </w:t>
            </w:r>
            <w:r>
              <w:rPr>
                <w:sz w:val="18"/>
              </w:rPr>
              <w:t>coordination,</w:t>
            </w:r>
            <w:r>
              <w:rPr>
                <w:spacing w:val="-12"/>
                <w:sz w:val="18"/>
              </w:rPr>
              <w:t xml:space="preserve"> </w:t>
            </w:r>
            <w:r>
              <w:rPr>
                <w:sz w:val="18"/>
              </w:rPr>
              <w:t>implementation</w:t>
            </w:r>
            <w:r>
              <w:rPr>
                <w:spacing w:val="-12"/>
                <w:sz w:val="18"/>
              </w:rPr>
              <w:t xml:space="preserve"> </w:t>
            </w:r>
            <w:r>
              <w:rPr>
                <w:sz w:val="18"/>
              </w:rPr>
              <w:t>and</w:t>
            </w:r>
            <w:r>
              <w:rPr>
                <w:spacing w:val="-13"/>
                <w:sz w:val="18"/>
              </w:rPr>
              <w:t xml:space="preserve"> </w:t>
            </w:r>
            <w:r>
              <w:rPr>
                <w:sz w:val="18"/>
              </w:rPr>
              <w:t>monitoring of the relevant outputs and key interventions as follows:</w:t>
            </w:r>
          </w:p>
          <w:p w14:paraId="439FF47C" w14:textId="77777777" w:rsidR="00E04908" w:rsidRDefault="00000000">
            <w:pPr>
              <w:pStyle w:val="TableParagraph"/>
              <w:spacing w:before="203" w:line="242" w:lineRule="auto"/>
              <w:ind w:left="115" w:right="83"/>
              <w:jc w:val="both"/>
              <w:rPr>
                <w:sz w:val="18"/>
              </w:rPr>
            </w:pPr>
            <w:r>
              <w:rPr>
                <w:sz w:val="18"/>
              </w:rPr>
              <w:t>DGE</w:t>
            </w:r>
            <w:r>
              <w:rPr>
                <w:spacing w:val="-11"/>
                <w:sz w:val="18"/>
              </w:rPr>
              <w:t xml:space="preserve"> </w:t>
            </w:r>
            <w:r>
              <w:rPr>
                <w:sz w:val="18"/>
              </w:rPr>
              <w:t>(PIU1)</w:t>
            </w:r>
            <w:r>
              <w:rPr>
                <w:spacing w:val="-11"/>
                <w:sz w:val="18"/>
              </w:rPr>
              <w:t xml:space="preserve"> </w:t>
            </w:r>
            <w:r>
              <w:rPr>
                <w:sz w:val="18"/>
              </w:rPr>
              <w:t>will</w:t>
            </w:r>
            <w:r>
              <w:rPr>
                <w:spacing w:val="-10"/>
                <w:sz w:val="18"/>
              </w:rPr>
              <w:t xml:space="preserve"> </w:t>
            </w:r>
            <w:r>
              <w:rPr>
                <w:sz w:val="18"/>
              </w:rPr>
              <w:t>be</w:t>
            </w:r>
            <w:r>
              <w:rPr>
                <w:spacing w:val="-10"/>
                <w:sz w:val="18"/>
              </w:rPr>
              <w:t xml:space="preserve"> </w:t>
            </w:r>
            <w:r>
              <w:rPr>
                <w:sz w:val="18"/>
              </w:rPr>
              <w:t>led</w:t>
            </w:r>
            <w:r>
              <w:rPr>
                <w:spacing w:val="-1"/>
                <w:sz w:val="18"/>
              </w:rPr>
              <w:t xml:space="preserve"> </w:t>
            </w:r>
            <w:r>
              <w:rPr>
                <w:sz w:val="18"/>
              </w:rPr>
              <w:t>by</w:t>
            </w:r>
            <w:r>
              <w:rPr>
                <w:spacing w:val="-10"/>
                <w:sz w:val="18"/>
              </w:rPr>
              <w:t xml:space="preserve"> </w:t>
            </w:r>
            <w:r>
              <w:rPr>
                <w:sz w:val="18"/>
              </w:rPr>
              <w:t>a</w:t>
            </w:r>
            <w:r>
              <w:rPr>
                <w:spacing w:val="-11"/>
                <w:sz w:val="18"/>
              </w:rPr>
              <w:t xml:space="preserve"> </w:t>
            </w:r>
            <w:r>
              <w:rPr>
                <w:sz w:val="18"/>
              </w:rPr>
              <w:t>PIU</w:t>
            </w:r>
            <w:r>
              <w:rPr>
                <w:spacing w:val="-11"/>
                <w:sz w:val="18"/>
              </w:rPr>
              <w:t xml:space="preserve"> </w:t>
            </w:r>
            <w:r>
              <w:rPr>
                <w:sz w:val="18"/>
              </w:rPr>
              <w:t>coordinator</w:t>
            </w:r>
            <w:r>
              <w:rPr>
                <w:spacing w:val="-9"/>
                <w:sz w:val="18"/>
              </w:rPr>
              <w:t xml:space="preserve"> </w:t>
            </w:r>
            <w:r>
              <w:rPr>
                <w:sz w:val="18"/>
              </w:rPr>
              <w:t>responsible</w:t>
            </w:r>
            <w:r>
              <w:rPr>
                <w:spacing w:val="-11"/>
                <w:sz w:val="18"/>
              </w:rPr>
              <w:t xml:space="preserve"> </w:t>
            </w:r>
            <w:r>
              <w:rPr>
                <w:sz w:val="18"/>
              </w:rPr>
              <w:t>for</w:t>
            </w:r>
            <w:r>
              <w:rPr>
                <w:spacing w:val="-11"/>
                <w:sz w:val="18"/>
              </w:rPr>
              <w:t xml:space="preserve"> </w:t>
            </w:r>
            <w:r>
              <w:rPr>
                <w:sz w:val="18"/>
              </w:rPr>
              <w:t>interventions</w:t>
            </w:r>
            <w:r>
              <w:rPr>
                <w:spacing w:val="-11"/>
                <w:sz w:val="18"/>
              </w:rPr>
              <w:t xml:space="preserve"> </w:t>
            </w:r>
            <w:r>
              <w:rPr>
                <w:sz w:val="18"/>
              </w:rPr>
              <w:t>under</w:t>
            </w:r>
            <w:r>
              <w:rPr>
                <w:spacing w:val="-8"/>
                <w:sz w:val="18"/>
              </w:rPr>
              <w:t xml:space="preserve"> </w:t>
            </w:r>
            <w:r>
              <w:rPr>
                <w:sz w:val="18"/>
              </w:rPr>
              <w:t>output 1</w:t>
            </w:r>
            <w:r>
              <w:rPr>
                <w:spacing w:val="-6"/>
                <w:sz w:val="18"/>
              </w:rPr>
              <w:t xml:space="preserve"> </w:t>
            </w:r>
            <w:r>
              <w:rPr>
                <w:sz w:val="18"/>
              </w:rPr>
              <w:t>(1.1,</w:t>
            </w:r>
            <w:r>
              <w:rPr>
                <w:spacing w:val="-3"/>
                <w:sz w:val="18"/>
              </w:rPr>
              <w:t xml:space="preserve"> </w:t>
            </w:r>
            <w:r>
              <w:rPr>
                <w:sz w:val="18"/>
              </w:rPr>
              <w:t>1.2,</w:t>
            </w:r>
            <w:r>
              <w:rPr>
                <w:spacing w:val="-4"/>
                <w:sz w:val="18"/>
              </w:rPr>
              <w:t xml:space="preserve"> </w:t>
            </w:r>
            <w:r>
              <w:rPr>
                <w:sz w:val="18"/>
              </w:rPr>
              <w:t>1.3,</w:t>
            </w:r>
            <w:r>
              <w:rPr>
                <w:spacing w:val="-11"/>
                <w:sz w:val="18"/>
              </w:rPr>
              <w:t xml:space="preserve"> </w:t>
            </w:r>
            <w:r>
              <w:rPr>
                <w:sz w:val="18"/>
              </w:rPr>
              <w:t>1.4,</w:t>
            </w:r>
            <w:r>
              <w:rPr>
                <w:spacing w:val="-3"/>
                <w:sz w:val="18"/>
              </w:rPr>
              <w:t xml:space="preserve"> </w:t>
            </w:r>
            <w:r>
              <w:rPr>
                <w:sz w:val="18"/>
              </w:rPr>
              <w:t>1.6,</w:t>
            </w:r>
            <w:r>
              <w:rPr>
                <w:spacing w:val="-13"/>
                <w:sz w:val="18"/>
              </w:rPr>
              <w:t xml:space="preserve"> </w:t>
            </w:r>
            <w:r>
              <w:rPr>
                <w:sz w:val="18"/>
              </w:rPr>
              <w:t>and</w:t>
            </w:r>
            <w:r>
              <w:rPr>
                <w:spacing w:val="-2"/>
                <w:sz w:val="18"/>
              </w:rPr>
              <w:t xml:space="preserve"> </w:t>
            </w:r>
            <w:r>
              <w:rPr>
                <w:sz w:val="18"/>
              </w:rPr>
              <w:t>1.7),</w:t>
            </w:r>
            <w:r>
              <w:rPr>
                <w:spacing w:val="-12"/>
                <w:sz w:val="18"/>
              </w:rPr>
              <w:t xml:space="preserve"> </w:t>
            </w:r>
            <w:r>
              <w:rPr>
                <w:sz w:val="18"/>
              </w:rPr>
              <w:t>output</w:t>
            </w:r>
            <w:r>
              <w:rPr>
                <w:spacing w:val="-3"/>
                <w:sz w:val="18"/>
              </w:rPr>
              <w:t xml:space="preserve"> </w:t>
            </w:r>
            <w:r>
              <w:rPr>
                <w:sz w:val="18"/>
              </w:rPr>
              <w:t>2</w:t>
            </w:r>
            <w:r>
              <w:rPr>
                <w:spacing w:val="-3"/>
                <w:sz w:val="18"/>
              </w:rPr>
              <w:t xml:space="preserve"> </w:t>
            </w:r>
            <w:r>
              <w:rPr>
                <w:sz w:val="18"/>
              </w:rPr>
              <w:t>(2.2,</w:t>
            </w:r>
            <w:r>
              <w:rPr>
                <w:spacing w:val="-12"/>
                <w:sz w:val="18"/>
              </w:rPr>
              <w:t xml:space="preserve"> </w:t>
            </w:r>
            <w:r>
              <w:rPr>
                <w:sz w:val="18"/>
              </w:rPr>
              <w:t>2.3,</w:t>
            </w:r>
            <w:r>
              <w:rPr>
                <w:spacing w:val="-3"/>
                <w:sz w:val="18"/>
              </w:rPr>
              <w:t xml:space="preserve"> </w:t>
            </w:r>
            <w:r>
              <w:rPr>
                <w:sz w:val="18"/>
              </w:rPr>
              <w:t>2.4,</w:t>
            </w:r>
            <w:r>
              <w:rPr>
                <w:spacing w:val="-13"/>
                <w:sz w:val="18"/>
              </w:rPr>
              <w:t xml:space="preserve"> </w:t>
            </w:r>
            <w:r>
              <w:rPr>
                <w:sz w:val="18"/>
              </w:rPr>
              <w:t>2.5,</w:t>
            </w:r>
            <w:r>
              <w:rPr>
                <w:spacing w:val="-2"/>
                <w:sz w:val="18"/>
              </w:rPr>
              <w:t xml:space="preserve"> </w:t>
            </w:r>
            <w:r>
              <w:rPr>
                <w:sz w:val="18"/>
              </w:rPr>
              <w:t>2.6,</w:t>
            </w:r>
            <w:r>
              <w:rPr>
                <w:spacing w:val="-12"/>
                <w:sz w:val="18"/>
              </w:rPr>
              <w:t xml:space="preserve"> </w:t>
            </w:r>
            <w:r>
              <w:rPr>
                <w:sz w:val="18"/>
              </w:rPr>
              <w:t>and</w:t>
            </w:r>
            <w:r>
              <w:rPr>
                <w:spacing w:val="-3"/>
                <w:sz w:val="18"/>
              </w:rPr>
              <w:t xml:space="preserve"> </w:t>
            </w:r>
            <w:r>
              <w:rPr>
                <w:sz w:val="18"/>
              </w:rPr>
              <w:t>2.7),</w:t>
            </w:r>
            <w:r>
              <w:rPr>
                <w:spacing w:val="-2"/>
                <w:sz w:val="18"/>
              </w:rPr>
              <w:t xml:space="preserve"> </w:t>
            </w:r>
            <w:r>
              <w:rPr>
                <w:sz w:val="18"/>
              </w:rPr>
              <w:t>and</w:t>
            </w:r>
            <w:r>
              <w:rPr>
                <w:spacing w:val="-10"/>
                <w:sz w:val="18"/>
              </w:rPr>
              <w:t xml:space="preserve"> </w:t>
            </w:r>
            <w:r>
              <w:rPr>
                <w:spacing w:val="-2"/>
                <w:sz w:val="18"/>
              </w:rPr>
              <w:t>output</w:t>
            </w:r>
          </w:p>
          <w:p w14:paraId="6A731163" w14:textId="77777777" w:rsidR="00E04908" w:rsidRDefault="00000000">
            <w:pPr>
              <w:pStyle w:val="TableParagraph"/>
              <w:spacing w:line="244" w:lineRule="auto"/>
              <w:ind w:left="115"/>
              <w:rPr>
                <w:sz w:val="18"/>
              </w:rPr>
            </w:pPr>
            <w:r>
              <w:rPr>
                <w:sz w:val="18"/>
              </w:rPr>
              <w:t>3</w:t>
            </w:r>
            <w:r>
              <w:rPr>
                <w:spacing w:val="66"/>
                <w:sz w:val="18"/>
              </w:rPr>
              <w:t xml:space="preserve"> </w:t>
            </w:r>
            <w:r>
              <w:rPr>
                <w:sz w:val="18"/>
              </w:rPr>
              <w:t>(3.1</w:t>
            </w:r>
            <w:r>
              <w:rPr>
                <w:spacing w:val="66"/>
                <w:sz w:val="18"/>
              </w:rPr>
              <w:t xml:space="preserve"> </w:t>
            </w:r>
            <w:r>
              <w:rPr>
                <w:sz w:val="18"/>
              </w:rPr>
              <w:t>and</w:t>
            </w:r>
            <w:r>
              <w:rPr>
                <w:spacing w:val="66"/>
                <w:sz w:val="18"/>
              </w:rPr>
              <w:t xml:space="preserve"> </w:t>
            </w:r>
            <w:r>
              <w:rPr>
                <w:sz w:val="18"/>
              </w:rPr>
              <w:t>3.2).</w:t>
            </w:r>
            <w:r>
              <w:rPr>
                <w:spacing w:val="66"/>
                <w:sz w:val="18"/>
              </w:rPr>
              <w:t xml:space="preserve"> </w:t>
            </w:r>
            <w:r>
              <w:rPr>
                <w:sz w:val="18"/>
              </w:rPr>
              <w:t>PIU1</w:t>
            </w:r>
            <w:r>
              <w:rPr>
                <w:spacing w:val="66"/>
                <w:sz w:val="18"/>
              </w:rPr>
              <w:t xml:space="preserve"> </w:t>
            </w:r>
            <w:r>
              <w:rPr>
                <w:sz w:val="18"/>
              </w:rPr>
              <w:t>will</w:t>
            </w:r>
            <w:r>
              <w:rPr>
                <w:spacing w:val="67"/>
                <w:sz w:val="18"/>
              </w:rPr>
              <w:t xml:space="preserve"> </w:t>
            </w:r>
            <w:r>
              <w:rPr>
                <w:sz w:val="18"/>
              </w:rPr>
              <w:t>be</w:t>
            </w:r>
            <w:r>
              <w:rPr>
                <w:spacing w:val="66"/>
                <w:sz w:val="18"/>
              </w:rPr>
              <w:t xml:space="preserve"> </w:t>
            </w:r>
            <w:r>
              <w:rPr>
                <w:sz w:val="18"/>
              </w:rPr>
              <w:t>supported</w:t>
            </w:r>
            <w:r>
              <w:rPr>
                <w:spacing w:val="66"/>
                <w:sz w:val="18"/>
              </w:rPr>
              <w:t xml:space="preserve"> </w:t>
            </w:r>
            <w:r>
              <w:rPr>
                <w:sz w:val="18"/>
              </w:rPr>
              <w:t>by</w:t>
            </w:r>
            <w:r>
              <w:rPr>
                <w:spacing w:val="66"/>
                <w:sz w:val="18"/>
              </w:rPr>
              <w:t xml:space="preserve"> </w:t>
            </w:r>
            <w:r>
              <w:rPr>
                <w:sz w:val="18"/>
              </w:rPr>
              <w:t>33</w:t>
            </w:r>
            <w:r>
              <w:rPr>
                <w:spacing w:val="66"/>
                <w:sz w:val="18"/>
              </w:rPr>
              <w:t xml:space="preserve"> </w:t>
            </w:r>
            <w:r>
              <w:rPr>
                <w:sz w:val="18"/>
              </w:rPr>
              <w:t>qualified</w:t>
            </w:r>
            <w:r>
              <w:rPr>
                <w:spacing w:val="66"/>
                <w:sz w:val="18"/>
              </w:rPr>
              <w:t xml:space="preserve"> </w:t>
            </w:r>
            <w:r>
              <w:rPr>
                <w:sz w:val="18"/>
              </w:rPr>
              <w:t>staff</w:t>
            </w:r>
            <w:r>
              <w:rPr>
                <w:spacing w:val="66"/>
                <w:sz w:val="18"/>
              </w:rPr>
              <w:t xml:space="preserve"> </w:t>
            </w:r>
            <w:r>
              <w:rPr>
                <w:sz w:val="18"/>
              </w:rPr>
              <w:t>from</w:t>
            </w:r>
            <w:r>
              <w:rPr>
                <w:spacing w:val="66"/>
                <w:sz w:val="18"/>
              </w:rPr>
              <w:t xml:space="preserve"> </w:t>
            </w:r>
            <w:r>
              <w:rPr>
                <w:sz w:val="18"/>
              </w:rPr>
              <w:t>technical departments, NIE and TECs.</w:t>
            </w:r>
            <w:hyperlink w:anchor="_bookmark18" w:history="1">
              <w:r w:rsidR="00E04908">
                <w:rPr>
                  <w:sz w:val="18"/>
                  <w:vertAlign w:val="superscript"/>
                </w:rPr>
                <w:t>13</w:t>
              </w:r>
            </w:hyperlink>
          </w:p>
          <w:p w14:paraId="5B6EE2B9" w14:textId="77777777" w:rsidR="00E04908" w:rsidRDefault="00000000">
            <w:pPr>
              <w:pStyle w:val="TableParagraph"/>
              <w:spacing w:before="190" w:line="242" w:lineRule="auto"/>
              <w:ind w:left="115" w:right="85"/>
              <w:jc w:val="both"/>
              <w:rPr>
                <w:sz w:val="18"/>
              </w:rPr>
            </w:pPr>
            <w:r>
              <w:rPr>
                <w:sz w:val="18"/>
              </w:rPr>
              <w:t>DGHE (PIU2) will be led by a PIU coordinator responsible for interventions under output</w:t>
            </w:r>
            <w:r>
              <w:rPr>
                <w:spacing w:val="-2"/>
                <w:sz w:val="18"/>
              </w:rPr>
              <w:t xml:space="preserve"> </w:t>
            </w:r>
            <w:r>
              <w:rPr>
                <w:sz w:val="18"/>
              </w:rPr>
              <w:t>4</w:t>
            </w:r>
            <w:r>
              <w:rPr>
                <w:spacing w:val="-2"/>
                <w:sz w:val="18"/>
              </w:rPr>
              <w:t xml:space="preserve"> </w:t>
            </w:r>
            <w:r>
              <w:rPr>
                <w:sz w:val="18"/>
              </w:rPr>
              <w:t>(4.1</w:t>
            </w:r>
            <w:r>
              <w:rPr>
                <w:spacing w:val="-2"/>
                <w:sz w:val="18"/>
              </w:rPr>
              <w:t xml:space="preserve"> </w:t>
            </w:r>
            <w:r>
              <w:rPr>
                <w:sz w:val="18"/>
              </w:rPr>
              <w:t>and</w:t>
            </w:r>
            <w:r>
              <w:rPr>
                <w:spacing w:val="-2"/>
                <w:sz w:val="18"/>
              </w:rPr>
              <w:t xml:space="preserve"> </w:t>
            </w:r>
            <w:r>
              <w:rPr>
                <w:sz w:val="18"/>
              </w:rPr>
              <w:t>4.2).</w:t>
            </w:r>
            <w:r>
              <w:rPr>
                <w:spacing w:val="-2"/>
                <w:sz w:val="18"/>
              </w:rPr>
              <w:t xml:space="preserve"> </w:t>
            </w:r>
            <w:r>
              <w:rPr>
                <w:sz w:val="18"/>
              </w:rPr>
              <w:t>PIU2 will</w:t>
            </w:r>
            <w:r>
              <w:rPr>
                <w:spacing w:val="-1"/>
                <w:sz w:val="18"/>
              </w:rPr>
              <w:t xml:space="preserve"> </w:t>
            </w:r>
            <w:r>
              <w:rPr>
                <w:sz w:val="18"/>
              </w:rPr>
              <w:t>be</w:t>
            </w:r>
            <w:r>
              <w:rPr>
                <w:spacing w:val="-2"/>
                <w:sz w:val="18"/>
              </w:rPr>
              <w:t xml:space="preserve"> </w:t>
            </w:r>
            <w:r>
              <w:rPr>
                <w:sz w:val="18"/>
              </w:rPr>
              <w:t>supported by 11</w:t>
            </w:r>
            <w:r>
              <w:rPr>
                <w:spacing w:val="-2"/>
                <w:sz w:val="18"/>
              </w:rPr>
              <w:t xml:space="preserve"> </w:t>
            </w:r>
            <w:r>
              <w:rPr>
                <w:sz w:val="18"/>
              </w:rPr>
              <w:t>qualified</w:t>
            </w:r>
            <w:r>
              <w:rPr>
                <w:spacing w:val="-2"/>
                <w:sz w:val="18"/>
              </w:rPr>
              <w:t xml:space="preserve"> </w:t>
            </w:r>
            <w:r>
              <w:rPr>
                <w:sz w:val="18"/>
              </w:rPr>
              <w:t>staff from</w:t>
            </w:r>
            <w:r>
              <w:rPr>
                <w:spacing w:val="-2"/>
                <w:sz w:val="18"/>
              </w:rPr>
              <w:t xml:space="preserve"> </w:t>
            </w:r>
            <w:r>
              <w:rPr>
                <w:sz w:val="18"/>
              </w:rPr>
              <w:t>DHE,</w:t>
            </w:r>
            <w:r>
              <w:rPr>
                <w:spacing w:val="-2"/>
                <w:sz w:val="18"/>
              </w:rPr>
              <w:t xml:space="preserve"> </w:t>
            </w:r>
            <w:r>
              <w:rPr>
                <w:sz w:val="18"/>
              </w:rPr>
              <w:t>DGSE,</w:t>
            </w:r>
          </w:p>
          <w:p w14:paraId="47FCB24A" w14:textId="77777777" w:rsidR="00E04908" w:rsidRDefault="00000000">
            <w:pPr>
              <w:pStyle w:val="TableParagraph"/>
              <w:spacing w:before="2" w:line="199" w:lineRule="exact"/>
              <w:ind w:left="115"/>
              <w:jc w:val="both"/>
              <w:rPr>
                <w:sz w:val="18"/>
              </w:rPr>
            </w:pPr>
            <w:r>
              <w:rPr>
                <w:sz w:val="18"/>
              </w:rPr>
              <w:t>and</w:t>
            </w:r>
            <w:r>
              <w:rPr>
                <w:spacing w:val="-3"/>
                <w:sz w:val="18"/>
              </w:rPr>
              <w:t xml:space="preserve"> </w:t>
            </w:r>
            <w:r>
              <w:rPr>
                <w:spacing w:val="-2"/>
                <w:sz w:val="18"/>
              </w:rPr>
              <w:t>NUM.</w:t>
            </w:r>
            <w:hyperlink w:anchor="_bookmark19" w:history="1">
              <w:r w:rsidR="00E04908">
                <w:rPr>
                  <w:spacing w:val="-2"/>
                  <w:sz w:val="18"/>
                  <w:vertAlign w:val="superscript"/>
                </w:rPr>
                <w:t>14</w:t>
              </w:r>
            </w:hyperlink>
          </w:p>
        </w:tc>
      </w:tr>
      <w:tr w:rsidR="00E04908" w14:paraId="26B84D54" w14:textId="77777777">
        <w:trPr>
          <w:trHeight w:val="440"/>
        </w:trPr>
        <w:tc>
          <w:tcPr>
            <w:tcW w:w="2512" w:type="dxa"/>
          </w:tcPr>
          <w:p w14:paraId="662F3BA4" w14:textId="77777777" w:rsidR="00E04908" w:rsidRDefault="00000000">
            <w:pPr>
              <w:pStyle w:val="TableParagraph"/>
              <w:spacing w:before="11"/>
              <w:ind w:left="135"/>
              <w:rPr>
                <w:sz w:val="18"/>
              </w:rPr>
            </w:pPr>
            <w:r>
              <w:rPr>
                <w:spacing w:val="-5"/>
                <w:sz w:val="18"/>
              </w:rPr>
              <w:t>ADB</w:t>
            </w:r>
          </w:p>
        </w:tc>
        <w:tc>
          <w:tcPr>
            <w:tcW w:w="6986" w:type="dxa"/>
          </w:tcPr>
          <w:p w14:paraId="3D0FEB07" w14:textId="77777777" w:rsidR="00E04908" w:rsidRDefault="00000000">
            <w:pPr>
              <w:pStyle w:val="TableParagraph"/>
              <w:spacing w:line="210" w:lineRule="atLeast"/>
              <w:ind w:left="115"/>
              <w:rPr>
                <w:sz w:val="18"/>
              </w:rPr>
            </w:pPr>
            <w:r>
              <w:rPr>
                <w:sz w:val="18"/>
              </w:rPr>
              <w:t>Monitor</w:t>
            </w:r>
            <w:r>
              <w:rPr>
                <w:spacing w:val="-5"/>
                <w:sz w:val="18"/>
              </w:rPr>
              <w:t xml:space="preserve"> </w:t>
            </w:r>
            <w:r>
              <w:rPr>
                <w:sz w:val="18"/>
              </w:rPr>
              <w:t>and</w:t>
            </w:r>
            <w:r>
              <w:rPr>
                <w:spacing w:val="-4"/>
                <w:sz w:val="18"/>
              </w:rPr>
              <w:t xml:space="preserve"> </w:t>
            </w:r>
            <w:r>
              <w:rPr>
                <w:sz w:val="18"/>
              </w:rPr>
              <w:t>review</w:t>
            </w:r>
            <w:r>
              <w:rPr>
                <w:spacing w:val="-4"/>
                <w:sz w:val="18"/>
              </w:rPr>
              <w:t xml:space="preserve"> </w:t>
            </w:r>
            <w:r>
              <w:rPr>
                <w:sz w:val="18"/>
              </w:rPr>
              <w:t>overall</w:t>
            </w:r>
            <w:r>
              <w:rPr>
                <w:spacing w:val="-4"/>
                <w:sz w:val="18"/>
              </w:rPr>
              <w:t xml:space="preserve"> </w:t>
            </w:r>
            <w:r>
              <w:rPr>
                <w:sz w:val="18"/>
              </w:rPr>
              <w:t>project</w:t>
            </w:r>
            <w:r>
              <w:rPr>
                <w:spacing w:val="-4"/>
                <w:sz w:val="18"/>
              </w:rPr>
              <w:t xml:space="preserve"> </w:t>
            </w:r>
            <w:r>
              <w:rPr>
                <w:sz w:val="18"/>
              </w:rPr>
              <w:t>implementation</w:t>
            </w:r>
            <w:r>
              <w:rPr>
                <w:spacing w:val="-4"/>
                <w:sz w:val="18"/>
              </w:rPr>
              <w:t xml:space="preserve"> </w:t>
            </w:r>
            <w:r>
              <w:rPr>
                <w:sz w:val="18"/>
              </w:rPr>
              <w:t>in</w:t>
            </w:r>
            <w:r>
              <w:rPr>
                <w:spacing w:val="-5"/>
                <w:sz w:val="18"/>
              </w:rPr>
              <w:t xml:space="preserve"> </w:t>
            </w:r>
            <w:r>
              <w:rPr>
                <w:sz w:val="18"/>
              </w:rPr>
              <w:t>consultation</w:t>
            </w:r>
            <w:r>
              <w:rPr>
                <w:spacing w:val="-5"/>
                <w:sz w:val="18"/>
              </w:rPr>
              <w:t xml:space="preserve"> </w:t>
            </w:r>
            <w:r>
              <w:rPr>
                <w:sz w:val="18"/>
              </w:rPr>
              <w:t>with</w:t>
            </w:r>
            <w:r>
              <w:rPr>
                <w:spacing w:val="-4"/>
                <w:sz w:val="18"/>
              </w:rPr>
              <w:t xml:space="preserve"> </w:t>
            </w:r>
            <w:r>
              <w:rPr>
                <w:sz w:val="18"/>
              </w:rPr>
              <w:t>the</w:t>
            </w:r>
            <w:r>
              <w:rPr>
                <w:spacing w:val="-4"/>
                <w:sz w:val="18"/>
              </w:rPr>
              <w:t xml:space="preserve"> </w:t>
            </w:r>
            <w:r>
              <w:rPr>
                <w:sz w:val="18"/>
              </w:rPr>
              <w:t>executing and the implementing agencies, including:</w:t>
            </w:r>
          </w:p>
        </w:tc>
      </w:tr>
    </w:tbl>
    <w:p w14:paraId="077B4492" w14:textId="77777777" w:rsidR="00E04908" w:rsidRDefault="00000000">
      <w:pPr>
        <w:pStyle w:val="BodyText"/>
        <w:spacing w:before="69"/>
        <w:rPr>
          <w:rFonts w:ascii="Arial"/>
          <w:b/>
          <w:sz w:val="20"/>
        </w:rPr>
      </w:pPr>
      <w:r>
        <w:rPr>
          <w:rFonts w:ascii="Arial"/>
          <w:b/>
          <w:noProof/>
          <w:sz w:val="20"/>
        </w:rPr>
        <mc:AlternateContent>
          <mc:Choice Requires="wps">
            <w:drawing>
              <wp:anchor distT="0" distB="0" distL="0" distR="0" simplePos="0" relativeHeight="487591936" behindDoc="1" locked="0" layoutInCell="1" allowOverlap="1" wp14:anchorId="5F672A1F" wp14:editId="13C7E153">
                <wp:simplePos x="0" y="0"/>
                <wp:positionH relativeFrom="page">
                  <wp:posOffset>915035</wp:posOffset>
                </wp:positionH>
                <wp:positionV relativeFrom="paragraph">
                  <wp:posOffset>205486</wp:posOffset>
                </wp:positionV>
                <wp:extent cx="183070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C4F25" id="Graphic 16" o:spid="_x0000_s1026" style="position:absolute;margin-left:72.05pt;margin-top:16.2pt;width:144.1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" path="m1830451,l,,,6350r1830451,l1830451,xe" fillcolor="black" stroked="f">
                <v:path arrowok="t"/>
                <w10:wrap type="topAndBottom" anchorx="page"/>
              </v:shape>
            </w:pict>
          </mc:Fallback>
        </mc:AlternateContent>
      </w:r>
    </w:p>
    <w:p w14:paraId="1F02393B" w14:textId="77777777" w:rsidR="00E04908" w:rsidRDefault="00000000">
      <w:pPr>
        <w:spacing w:before="99" w:line="237" w:lineRule="auto"/>
        <w:ind w:left="551" w:right="341" w:hanging="191"/>
        <w:jc w:val="both"/>
        <w:rPr>
          <w:sz w:val="18"/>
        </w:rPr>
      </w:pPr>
      <w:bookmarkStart w:id="17" w:name="_bookmark17"/>
      <w:bookmarkEnd w:id="17"/>
      <w:r>
        <w:rPr>
          <w:position w:val="6"/>
          <w:sz w:val="12"/>
        </w:rPr>
        <w:t xml:space="preserve">12 </w:t>
      </w:r>
      <w:r>
        <w:rPr>
          <w:sz w:val="18"/>
        </w:rPr>
        <w:t>ITC as IA comprises a coordinator and two technical staff for CSTC; a coordinator and a technical staff for Data Center;</w:t>
      </w:r>
      <w:r>
        <w:rPr>
          <w:spacing w:val="-3"/>
          <w:sz w:val="18"/>
        </w:rPr>
        <w:t xml:space="preserve"> </w:t>
      </w:r>
      <w:r>
        <w:rPr>
          <w:sz w:val="18"/>
        </w:rPr>
        <w:t>a</w:t>
      </w:r>
      <w:r>
        <w:rPr>
          <w:spacing w:val="-2"/>
          <w:sz w:val="18"/>
        </w:rPr>
        <w:t xml:space="preserve"> </w:t>
      </w:r>
      <w:r>
        <w:rPr>
          <w:sz w:val="18"/>
        </w:rPr>
        <w:t>coordinator</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technical</w:t>
      </w:r>
      <w:r>
        <w:rPr>
          <w:spacing w:val="-12"/>
          <w:sz w:val="18"/>
        </w:rPr>
        <w:t xml:space="preserve"> </w:t>
      </w:r>
      <w:r>
        <w:rPr>
          <w:sz w:val="18"/>
        </w:rPr>
        <w:t>staff</w:t>
      </w:r>
      <w:r>
        <w:rPr>
          <w:spacing w:val="-3"/>
          <w:sz w:val="18"/>
        </w:rPr>
        <w:t xml:space="preserve"> </w:t>
      </w:r>
      <w:r>
        <w:rPr>
          <w:sz w:val="18"/>
        </w:rPr>
        <w:t>for</w:t>
      </w:r>
      <w:r>
        <w:rPr>
          <w:spacing w:val="-2"/>
          <w:sz w:val="18"/>
        </w:rPr>
        <w:t xml:space="preserve"> </w:t>
      </w:r>
      <w:r>
        <w:rPr>
          <w:sz w:val="18"/>
        </w:rPr>
        <w:t>CPD</w:t>
      </w:r>
      <w:r>
        <w:rPr>
          <w:spacing w:val="-13"/>
          <w:sz w:val="18"/>
        </w:rPr>
        <w:t xml:space="preserve"> </w:t>
      </w:r>
      <w:r>
        <w:rPr>
          <w:sz w:val="18"/>
        </w:rPr>
        <w:t>on</w:t>
      </w:r>
      <w:r>
        <w:rPr>
          <w:spacing w:val="-2"/>
          <w:sz w:val="18"/>
        </w:rPr>
        <w:t xml:space="preserve"> </w:t>
      </w:r>
      <w:r>
        <w:rPr>
          <w:sz w:val="18"/>
        </w:rPr>
        <w:t>STEM;</w:t>
      </w:r>
      <w:r>
        <w:rPr>
          <w:spacing w:val="-2"/>
          <w:sz w:val="18"/>
        </w:rPr>
        <w:t xml:space="preserve"> </w:t>
      </w:r>
      <w:r>
        <w:rPr>
          <w:sz w:val="18"/>
        </w:rPr>
        <w:t>a</w:t>
      </w:r>
      <w:r>
        <w:rPr>
          <w:spacing w:val="-13"/>
          <w:sz w:val="18"/>
        </w:rPr>
        <w:t xml:space="preserve"> </w:t>
      </w:r>
      <w:r>
        <w:rPr>
          <w:sz w:val="18"/>
        </w:rPr>
        <w:t>finance</w:t>
      </w:r>
      <w:r>
        <w:rPr>
          <w:spacing w:val="-3"/>
          <w:sz w:val="18"/>
        </w:rPr>
        <w:t xml:space="preserve"> </w:t>
      </w:r>
      <w:r>
        <w:rPr>
          <w:sz w:val="18"/>
        </w:rPr>
        <w:t>officer;</w:t>
      </w:r>
      <w:r>
        <w:rPr>
          <w:spacing w:val="-2"/>
          <w:sz w:val="18"/>
        </w:rPr>
        <w:t xml:space="preserve"> </w:t>
      </w:r>
      <w:r>
        <w:rPr>
          <w:sz w:val="18"/>
        </w:rPr>
        <w:t>a</w:t>
      </w:r>
      <w:r>
        <w:rPr>
          <w:spacing w:val="-13"/>
          <w:sz w:val="18"/>
        </w:rPr>
        <w:t xml:space="preserve"> </w:t>
      </w:r>
      <w:r>
        <w:rPr>
          <w:sz w:val="18"/>
        </w:rPr>
        <w:t>finance</w:t>
      </w:r>
      <w:r>
        <w:rPr>
          <w:spacing w:val="-2"/>
          <w:sz w:val="18"/>
        </w:rPr>
        <w:t xml:space="preserve"> </w:t>
      </w:r>
      <w:r>
        <w:rPr>
          <w:sz w:val="18"/>
        </w:rPr>
        <w:t>and</w:t>
      </w:r>
      <w:r>
        <w:rPr>
          <w:spacing w:val="-2"/>
          <w:sz w:val="18"/>
        </w:rPr>
        <w:t xml:space="preserve"> </w:t>
      </w:r>
      <w:r>
        <w:rPr>
          <w:sz w:val="18"/>
        </w:rPr>
        <w:t>an</w:t>
      </w:r>
      <w:r>
        <w:rPr>
          <w:spacing w:val="-2"/>
          <w:sz w:val="18"/>
        </w:rPr>
        <w:t xml:space="preserve"> </w:t>
      </w:r>
      <w:r>
        <w:rPr>
          <w:sz w:val="18"/>
        </w:rPr>
        <w:t>administrative</w:t>
      </w:r>
      <w:r>
        <w:rPr>
          <w:spacing w:val="-13"/>
          <w:sz w:val="18"/>
        </w:rPr>
        <w:t xml:space="preserve"> </w:t>
      </w:r>
      <w:r>
        <w:rPr>
          <w:sz w:val="18"/>
        </w:rPr>
        <w:t>staff; and an M&amp;E officer, covering gender and social safeguards.</w:t>
      </w:r>
    </w:p>
    <w:p w14:paraId="335A5C02" w14:textId="77777777" w:rsidR="00E04908" w:rsidRDefault="00000000">
      <w:pPr>
        <w:ind w:left="551" w:right="339" w:hanging="191"/>
        <w:jc w:val="both"/>
        <w:rPr>
          <w:sz w:val="18"/>
        </w:rPr>
      </w:pPr>
      <w:bookmarkStart w:id="18" w:name="_bookmark18"/>
      <w:bookmarkEnd w:id="18"/>
      <w:r>
        <w:rPr>
          <w:position w:val="6"/>
          <w:sz w:val="12"/>
        </w:rPr>
        <w:t>13</w:t>
      </w:r>
      <w:r>
        <w:rPr>
          <w:spacing w:val="18"/>
          <w:position w:val="6"/>
          <w:sz w:val="12"/>
        </w:rPr>
        <w:t xml:space="preserve"> </w:t>
      </w:r>
      <w:r>
        <w:rPr>
          <w:sz w:val="18"/>
        </w:rPr>
        <w:t>PIU1 comprises NIE (2</w:t>
      </w:r>
      <w:r>
        <w:rPr>
          <w:spacing w:val="-3"/>
          <w:sz w:val="18"/>
        </w:rPr>
        <w:t xml:space="preserve"> </w:t>
      </w:r>
      <w:r>
        <w:rPr>
          <w:sz w:val="18"/>
        </w:rPr>
        <w:t>staff for CPD</w:t>
      </w:r>
      <w:r>
        <w:rPr>
          <w:spacing w:val="-3"/>
          <w:sz w:val="18"/>
        </w:rPr>
        <w:t xml:space="preserve"> </w:t>
      </w:r>
      <w:r>
        <w:rPr>
          <w:sz w:val="18"/>
        </w:rPr>
        <w:t>on STEM); SPCD</w:t>
      </w:r>
      <w:r>
        <w:rPr>
          <w:spacing w:val="-3"/>
          <w:sz w:val="18"/>
        </w:rPr>
        <w:t xml:space="preserve"> </w:t>
      </w:r>
      <w:r>
        <w:rPr>
          <w:sz w:val="18"/>
        </w:rPr>
        <w:t>(5 engineers</w:t>
      </w:r>
      <w:r>
        <w:rPr>
          <w:spacing w:val="-3"/>
          <w:sz w:val="18"/>
        </w:rPr>
        <w:t xml:space="preserve"> </w:t>
      </w:r>
      <w:r>
        <w:rPr>
          <w:sz w:val="18"/>
        </w:rPr>
        <w:t>and technical staff</w:t>
      </w:r>
      <w:r>
        <w:rPr>
          <w:spacing w:val="-3"/>
          <w:sz w:val="18"/>
        </w:rPr>
        <w:t xml:space="preserve"> </w:t>
      </w:r>
      <w:r>
        <w:rPr>
          <w:sz w:val="18"/>
        </w:rPr>
        <w:t>for classroom construction and</w:t>
      </w:r>
      <w:r>
        <w:rPr>
          <w:spacing w:val="-4"/>
          <w:sz w:val="18"/>
        </w:rPr>
        <w:t xml:space="preserve"> </w:t>
      </w:r>
      <w:r>
        <w:rPr>
          <w:sz w:val="18"/>
        </w:rPr>
        <w:t>renovation,</w:t>
      </w:r>
      <w:r>
        <w:rPr>
          <w:spacing w:val="-4"/>
          <w:sz w:val="18"/>
        </w:rPr>
        <w:t xml:space="preserve"> </w:t>
      </w:r>
      <w:r>
        <w:rPr>
          <w:sz w:val="18"/>
        </w:rPr>
        <w:t>guidelines</w:t>
      </w:r>
      <w:r>
        <w:rPr>
          <w:spacing w:val="-4"/>
          <w:sz w:val="18"/>
        </w:rPr>
        <w:t xml:space="preserve"> </w:t>
      </w:r>
      <w:r>
        <w:rPr>
          <w:sz w:val="18"/>
        </w:rPr>
        <w:t>for</w:t>
      </w:r>
      <w:r>
        <w:rPr>
          <w:spacing w:val="-3"/>
          <w:sz w:val="18"/>
        </w:rPr>
        <w:t xml:space="preserve"> </w:t>
      </w:r>
      <w:r>
        <w:rPr>
          <w:sz w:val="18"/>
        </w:rPr>
        <w:t>climate-resilient</w:t>
      </w:r>
      <w:r>
        <w:rPr>
          <w:spacing w:val="-4"/>
          <w:sz w:val="18"/>
        </w:rPr>
        <w:t xml:space="preserve"> </w:t>
      </w:r>
      <w:r>
        <w:rPr>
          <w:sz w:val="18"/>
        </w:rPr>
        <w:t>school</w:t>
      </w:r>
      <w:r>
        <w:rPr>
          <w:spacing w:val="-3"/>
          <w:sz w:val="18"/>
        </w:rPr>
        <w:t xml:space="preserve"> </w:t>
      </w:r>
      <w:r>
        <w:rPr>
          <w:sz w:val="18"/>
        </w:rPr>
        <w:t>facility</w:t>
      </w:r>
      <w:r>
        <w:rPr>
          <w:spacing w:val="-3"/>
          <w:sz w:val="18"/>
        </w:rPr>
        <w:t xml:space="preserve"> </w:t>
      </w:r>
      <w:r>
        <w:rPr>
          <w:sz w:val="18"/>
        </w:rPr>
        <w:t>development,</w:t>
      </w:r>
      <w:r>
        <w:rPr>
          <w:spacing w:val="-13"/>
          <w:sz w:val="18"/>
        </w:rPr>
        <w:t xml:space="preserve"> </w:t>
      </w:r>
      <w:r>
        <w:rPr>
          <w:sz w:val="18"/>
        </w:rPr>
        <w:t>and</w:t>
      </w:r>
      <w:r>
        <w:rPr>
          <w:spacing w:val="-3"/>
          <w:sz w:val="18"/>
        </w:rPr>
        <w:t xml:space="preserve"> </w:t>
      </w:r>
      <w:r>
        <w:rPr>
          <w:sz w:val="18"/>
        </w:rPr>
        <w:t>assets</w:t>
      </w:r>
      <w:r>
        <w:rPr>
          <w:spacing w:val="-4"/>
          <w:sz w:val="18"/>
        </w:rPr>
        <w:t xml:space="preserve"> </w:t>
      </w:r>
      <w:r>
        <w:rPr>
          <w:sz w:val="18"/>
        </w:rPr>
        <w:t>management);</w:t>
      </w:r>
      <w:r>
        <w:rPr>
          <w:spacing w:val="-4"/>
          <w:sz w:val="18"/>
        </w:rPr>
        <w:t xml:space="preserve"> </w:t>
      </w:r>
      <w:r>
        <w:rPr>
          <w:sz w:val="18"/>
        </w:rPr>
        <w:t>DGSE</w:t>
      </w:r>
      <w:r>
        <w:rPr>
          <w:spacing w:val="-4"/>
          <w:sz w:val="18"/>
        </w:rPr>
        <w:t xml:space="preserve"> </w:t>
      </w:r>
      <w:r>
        <w:rPr>
          <w:sz w:val="18"/>
        </w:rPr>
        <w:t>(5</w:t>
      </w:r>
      <w:r>
        <w:rPr>
          <w:spacing w:val="-12"/>
          <w:sz w:val="18"/>
        </w:rPr>
        <w:t xml:space="preserve"> </w:t>
      </w:r>
      <w:r>
        <w:rPr>
          <w:sz w:val="18"/>
        </w:rPr>
        <w:t>staff for</w:t>
      </w:r>
      <w:r>
        <w:rPr>
          <w:spacing w:val="-3"/>
          <w:sz w:val="18"/>
        </w:rPr>
        <w:t xml:space="preserve"> </w:t>
      </w:r>
      <w:r>
        <w:rPr>
          <w:sz w:val="18"/>
        </w:rPr>
        <w:t>secondary</w:t>
      </w:r>
      <w:r>
        <w:rPr>
          <w:spacing w:val="-3"/>
          <w:sz w:val="18"/>
        </w:rPr>
        <w:t xml:space="preserve"> </w:t>
      </w:r>
      <w:r>
        <w:rPr>
          <w:sz w:val="18"/>
        </w:rPr>
        <w:t>school</w:t>
      </w:r>
      <w:r>
        <w:rPr>
          <w:spacing w:val="-3"/>
          <w:sz w:val="18"/>
        </w:rPr>
        <w:t xml:space="preserve"> </w:t>
      </w:r>
      <w:r>
        <w:rPr>
          <w:sz w:val="18"/>
        </w:rPr>
        <w:t>related</w:t>
      </w:r>
      <w:r>
        <w:rPr>
          <w:spacing w:val="-3"/>
          <w:sz w:val="18"/>
        </w:rPr>
        <w:t xml:space="preserve"> </w:t>
      </w:r>
      <w:r>
        <w:rPr>
          <w:sz w:val="18"/>
        </w:rPr>
        <w:t>activities</w:t>
      </w:r>
      <w:r>
        <w:rPr>
          <w:spacing w:val="-3"/>
          <w:sz w:val="18"/>
        </w:rPr>
        <w:t xml:space="preserve"> </w:t>
      </w:r>
      <w:r>
        <w:rPr>
          <w:sz w:val="18"/>
        </w:rPr>
        <w:t>sunder</w:t>
      </w:r>
      <w:r>
        <w:rPr>
          <w:spacing w:val="-3"/>
          <w:sz w:val="18"/>
        </w:rPr>
        <w:t xml:space="preserve"> </w:t>
      </w:r>
      <w:r>
        <w:rPr>
          <w:sz w:val="18"/>
        </w:rPr>
        <w:t>Outputs</w:t>
      </w:r>
      <w:r>
        <w:rPr>
          <w:spacing w:val="-12"/>
          <w:sz w:val="18"/>
        </w:rPr>
        <w:t xml:space="preserve"> </w:t>
      </w:r>
      <w:r>
        <w:rPr>
          <w:sz w:val="18"/>
        </w:rPr>
        <w:t>1–3);</w:t>
      </w:r>
      <w:r>
        <w:rPr>
          <w:spacing w:val="-3"/>
          <w:sz w:val="18"/>
        </w:rPr>
        <w:t xml:space="preserve"> </w:t>
      </w:r>
      <w:r>
        <w:rPr>
          <w:sz w:val="18"/>
        </w:rPr>
        <w:t>EQID</w:t>
      </w:r>
      <w:r>
        <w:rPr>
          <w:spacing w:val="-3"/>
          <w:sz w:val="18"/>
        </w:rPr>
        <w:t xml:space="preserve"> </w:t>
      </w:r>
      <w:r>
        <w:rPr>
          <w:sz w:val="18"/>
        </w:rPr>
        <w:t>(3</w:t>
      </w:r>
      <w:r>
        <w:rPr>
          <w:spacing w:val="-3"/>
          <w:sz w:val="18"/>
        </w:rPr>
        <w:t xml:space="preserve"> </w:t>
      </w:r>
      <w:r>
        <w:rPr>
          <w:sz w:val="18"/>
        </w:rPr>
        <w:t>staff</w:t>
      </w:r>
      <w:r>
        <w:rPr>
          <w:spacing w:val="-12"/>
          <w:sz w:val="18"/>
        </w:rPr>
        <w:t xml:space="preserve"> </w:t>
      </w:r>
      <w:r>
        <w:rPr>
          <w:sz w:val="18"/>
        </w:rPr>
        <w:t>for</w:t>
      </w:r>
      <w:r>
        <w:rPr>
          <w:spacing w:val="-3"/>
          <w:sz w:val="18"/>
        </w:rPr>
        <w:t xml:space="preserve"> </w:t>
      </w:r>
      <w:r>
        <w:rPr>
          <w:sz w:val="18"/>
        </w:rPr>
        <w:t>assessment</w:t>
      </w:r>
      <w:r>
        <w:rPr>
          <w:spacing w:val="-3"/>
          <w:sz w:val="18"/>
        </w:rPr>
        <w:t xml:space="preserve"> </w:t>
      </w:r>
      <w:r>
        <w:rPr>
          <w:sz w:val="18"/>
        </w:rPr>
        <w:t>intervention);</w:t>
      </w:r>
      <w:r>
        <w:rPr>
          <w:spacing w:val="-3"/>
          <w:sz w:val="18"/>
        </w:rPr>
        <w:t xml:space="preserve"> </w:t>
      </w:r>
      <w:r>
        <w:rPr>
          <w:sz w:val="18"/>
        </w:rPr>
        <w:t>DEA</w:t>
      </w:r>
      <w:r>
        <w:rPr>
          <w:spacing w:val="-3"/>
          <w:sz w:val="18"/>
        </w:rPr>
        <w:t xml:space="preserve"> </w:t>
      </w:r>
      <w:r>
        <w:rPr>
          <w:sz w:val="18"/>
        </w:rPr>
        <w:t>(1</w:t>
      </w:r>
      <w:r>
        <w:rPr>
          <w:spacing w:val="-12"/>
          <w:sz w:val="18"/>
        </w:rPr>
        <w:t xml:space="preserve"> </w:t>
      </w:r>
      <w:r>
        <w:rPr>
          <w:sz w:val="18"/>
        </w:rPr>
        <w:t xml:space="preserve">staff for examination intervention); </w:t>
      </w:r>
      <w:proofErr w:type="spellStart"/>
      <w:r>
        <w:rPr>
          <w:sz w:val="18"/>
        </w:rPr>
        <w:t>DoPO</w:t>
      </w:r>
      <w:proofErr w:type="spellEnd"/>
      <w:r>
        <w:rPr>
          <w:sz w:val="18"/>
        </w:rPr>
        <w:t xml:space="preserve"> (3 for policy and surveys related interventions and gender and social safeguards); VOD (1 staff for GTHS related intervention); DIT (3 staff for technical inputs to data center, CPD on digital skills, and IT equipment related intervention); DEMIS (1 staff for DMF monitoring and data center related intervention); BTEC (2 staff for digital, and assessment CPDs); PTEC (2 staff for digital and assessment CPDs); RTTC</w:t>
      </w:r>
      <w:r>
        <w:rPr>
          <w:spacing w:val="-10"/>
          <w:sz w:val="18"/>
        </w:rPr>
        <w:t xml:space="preserve"> </w:t>
      </w:r>
      <w:r>
        <w:rPr>
          <w:sz w:val="18"/>
        </w:rPr>
        <w:t>in</w:t>
      </w:r>
      <w:r>
        <w:rPr>
          <w:spacing w:val="-11"/>
          <w:sz w:val="18"/>
        </w:rPr>
        <w:t xml:space="preserve"> </w:t>
      </w:r>
      <w:r>
        <w:rPr>
          <w:sz w:val="18"/>
        </w:rPr>
        <w:t>Kampong</w:t>
      </w:r>
      <w:r>
        <w:rPr>
          <w:spacing w:val="-11"/>
          <w:sz w:val="18"/>
        </w:rPr>
        <w:t xml:space="preserve"> </w:t>
      </w:r>
      <w:r>
        <w:rPr>
          <w:sz w:val="18"/>
        </w:rPr>
        <w:t>Cham</w:t>
      </w:r>
      <w:r>
        <w:rPr>
          <w:spacing w:val="-9"/>
          <w:sz w:val="18"/>
        </w:rPr>
        <w:t xml:space="preserve"> </w:t>
      </w:r>
      <w:r>
        <w:rPr>
          <w:sz w:val="18"/>
        </w:rPr>
        <w:t>(1</w:t>
      </w:r>
      <w:r>
        <w:rPr>
          <w:spacing w:val="-11"/>
          <w:sz w:val="18"/>
        </w:rPr>
        <w:t xml:space="preserve"> </w:t>
      </w:r>
      <w:r>
        <w:rPr>
          <w:sz w:val="18"/>
        </w:rPr>
        <w:t>staff</w:t>
      </w:r>
      <w:r>
        <w:rPr>
          <w:spacing w:val="-1"/>
          <w:sz w:val="18"/>
        </w:rPr>
        <w:t xml:space="preserve"> </w:t>
      </w:r>
      <w:r>
        <w:rPr>
          <w:sz w:val="18"/>
        </w:rPr>
        <w:t>for</w:t>
      </w:r>
      <w:r>
        <w:rPr>
          <w:spacing w:val="-11"/>
          <w:sz w:val="18"/>
        </w:rPr>
        <w:t xml:space="preserve"> </w:t>
      </w:r>
      <w:r>
        <w:rPr>
          <w:sz w:val="18"/>
        </w:rPr>
        <w:t>digital</w:t>
      </w:r>
      <w:r>
        <w:rPr>
          <w:spacing w:val="-11"/>
          <w:sz w:val="18"/>
        </w:rPr>
        <w:t xml:space="preserve"> </w:t>
      </w:r>
      <w:r>
        <w:rPr>
          <w:sz w:val="18"/>
        </w:rPr>
        <w:t>CPD);</w:t>
      </w:r>
      <w:r>
        <w:rPr>
          <w:spacing w:val="-11"/>
          <w:sz w:val="18"/>
        </w:rPr>
        <w:t xml:space="preserve"> </w:t>
      </w:r>
      <w:r>
        <w:rPr>
          <w:sz w:val="18"/>
        </w:rPr>
        <w:t>DCD</w:t>
      </w:r>
      <w:r>
        <w:rPr>
          <w:spacing w:val="-1"/>
          <w:sz w:val="18"/>
        </w:rPr>
        <w:t xml:space="preserve"> </w:t>
      </w:r>
      <w:r>
        <w:rPr>
          <w:sz w:val="18"/>
        </w:rPr>
        <w:t>(1</w:t>
      </w:r>
      <w:r>
        <w:rPr>
          <w:spacing w:val="-11"/>
          <w:sz w:val="18"/>
        </w:rPr>
        <w:t xml:space="preserve"> </w:t>
      </w:r>
      <w:r>
        <w:rPr>
          <w:sz w:val="18"/>
        </w:rPr>
        <w:t>staff</w:t>
      </w:r>
      <w:r>
        <w:rPr>
          <w:spacing w:val="-11"/>
          <w:sz w:val="18"/>
        </w:rPr>
        <w:t xml:space="preserve"> </w:t>
      </w:r>
      <w:r>
        <w:rPr>
          <w:sz w:val="18"/>
        </w:rPr>
        <w:t>for</w:t>
      </w:r>
      <w:r>
        <w:rPr>
          <w:spacing w:val="-11"/>
          <w:sz w:val="18"/>
        </w:rPr>
        <w:t xml:space="preserve"> </w:t>
      </w:r>
      <w:r>
        <w:rPr>
          <w:sz w:val="18"/>
        </w:rPr>
        <w:t>library</w:t>
      </w:r>
      <w:r>
        <w:rPr>
          <w:spacing w:val="-1"/>
          <w:sz w:val="18"/>
        </w:rPr>
        <w:t xml:space="preserve"> </w:t>
      </w:r>
      <w:r>
        <w:rPr>
          <w:sz w:val="18"/>
        </w:rPr>
        <w:t>and</w:t>
      </w:r>
      <w:r>
        <w:rPr>
          <w:spacing w:val="-11"/>
          <w:sz w:val="18"/>
        </w:rPr>
        <w:t xml:space="preserve"> </w:t>
      </w:r>
      <w:r>
        <w:rPr>
          <w:sz w:val="18"/>
        </w:rPr>
        <w:t>materials);</w:t>
      </w:r>
      <w:r>
        <w:rPr>
          <w:spacing w:val="-11"/>
          <w:sz w:val="18"/>
        </w:rPr>
        <w:t xml:space="preserve"> </w:t>
      </w:r>
      <w:r>
        <w:rPr>
          <w:sz w:val="18"/>
        </w:rPr>
        <w:t>NGPRC</w:t>
      </w:r>
      <w:r>
        <w:rPr>
          <w:spacing w:val="-11"/>
          <w:sz w:val="18"/>
        </w:rPr>
        <w:t xml:space="preserve"> </w:t>
      </w:r>
      <w:r>
        <w:rPr>
          <w:sz w:val="18"/>
        </w:rPr>
        <w:t>(1</w:t>
      </w:r>
      <w:r>
        <w:rPr>
          <w:spacing w:val="-1"/>
          <w:sz w:val="18"/>
        </w:rPr>
        <w:t xml:space="preserve"> </w:t>
      </w:r>
      <w:r>
        <w:rPr>
          <w:sz w:val="18"/>
        </w:rPr>
        <w:t>staff</w:t>
      </w:r>
      <w:r>
        <w:rPr>
          <w:spacing w:val="-11"/>
          <w:sz w:val="18"/>
        </w:rPr>
        <w:t xml:space="preserve"> </w:t>
      </w:r>
      <w:r>
        <w:rPr>
          <w:sz w:val="18"/>
        </w:rPr>
        <w:t>for</w:t>
      </w:r>
      <w:r>
        <w:rPr>
          <w:spacing w:val="-11"/>
          <w:sz w:val="18"/>
        </w:rPr>
        <w:t xml:space="preserve"> </w:t>
      </w:r>
      <w:r>
        <w:rPr>
          <w:sz w:val="18"/>
        </w:rPr>
        <w:t>ensuring new generation pedagogy among teachers attended CPDs and inputs for assessment and examination reforms); DCPD</w:t>
      </w:r>
      <w:r>
        <w:rPr>
          <w:spacing w:val="-1"/>
          <w:sz w:val="18"/>
        </w:rPr>
        <w:t xml:space="preserve"> </w:t>
      </w:r>
      <w:r>
        <w:rPr>
          <w:sz w:val="18"/>
        </w:rPr>
        <w:t>(1</w:t>
      </w:r>
      <w:r>
        <w:rPr>
          <w:spacing w:val="-2"/>
          <w:sz w:val="18"/>
        </w:rPr>
        <w:t xml:space="preserve"> </w:t>
      </w:r>
      <w:r>
        <w:rPr>
          <w:sz w:val="18"/>
        </w:rPr>
        <w:t>staff for</w:t>
      </w:r>
      <w:r>
        <w:rPr>
          <w:spacing w:val="-1"/>
          <w:sz w:val="18"/>
        </w:rPr>
        <w:t xml:space="preserve"> </w:t>
      </w:r>
      <w:r>
        <w:rPr>
          <w:sz w:val="18"/>
        </w:rPr>
        <w:t>supporting CPD</w:t>
      </w:r>
      <w:r>
        <w:rPr>
          <w:spacing w:val="-1"/>
          <w:sz w:val="18"/>
        </w:rPr>
        <w:t xml:space="preserve"> </w:t>
      </w:r>
      <w:r>
        <w:rPr>
          <w:sz w:val="18"/>
        </w:rPr>
        <w:t>providers and</w:t>
      </w:r>
      <w:r>
        <w:rPr>
          <w:spacing w:val="-1"/>
          <w:sz w:val="18"/>
        </w:rPr>
        <w:t xml:space="preserve"> </w:t>
      </w:r>
      <w:r>
        <w:rPr>
          <w:sz w:val="18"/>
        </w:rPr>
        <w:t>programs), and</w:t>
      </w:r>
      <w:r>
        <w:rPr>
          <w:spacing w:val="-2"/>
          <w:sz w:val="18"/>
        </w:rPr>
        <w:t xml:space="preserve"> </w:t>
      </w:r>
      <w:r>
        <w:rPr>
          <w:sz w:val="18"/>
        </w:rPr>
        <w:t>NISE (one</w:t>
      </w:r>
      <w:r>
        <w:rPr>
          <w:spacing w:val="-1"/>
          <w:sz w:val="18"/>
        </w:rPr>
        <w:t xml:space="preserve"> </w:t>
      </w:r>
      <w:r>
        <w:rPr>
          <w:sz w:val="18"/>
        </w:rPr>
        <w:t>staff for supporting inclusive</w:t>
      </w:r>
      <w:r>
        <w:rPr>
          <w:spacing w:val="-1"/>
          <w:sz w:val="18"/>
        </w:rPr>
        <w:t xml:space="preserve"> </w:t>
      </w:r>
      <w:r>
        <w:rPr>
          <w:sz w:val="18"/>
        </w:rPr>
        <w:t xml:space="preserve">education </w:t>
      </w:r>
      <w:bookmarkStart w:id="19" w:name="_bookmark19"/>
      <w:bookmarkEnd w:id="19"/>
      <w:r>
        <w:rPr>
          <w:spacing w:val="-2"/>
          <w:sz w:val="18"/>
        </w:rPr>
        <w:t>interventions).</w:t>
      </w:r>
    </w:p>
    <w:p w14:paraId="2C888ED2" w14:textId="77777777" w:rsidR="00E04908" w:rsidRDefault="00000000">
      <w:pPr>
        <w:spacing w:before="1"/>
        <w:ind w:left="551" w:right="338" w:hanging="191"/>
        <w:jc w:val="both"/>
        <w:rPr>
          <w:sz w:val="18"/>
        </w:rPr>
      </w:pPr>
      <w:r>
        <w:rPr>
          <w:position w:val="6"/>
          <w:sz w:val="12"/>
        </w:rPr>
        <w:t xml:space="preserve">14 </w:t>
      </w:r>
      <w:r>
        <w:rPr>
          <w:sz w:val="18"/>
        </w:rPr>
        <w:t>PIU2 comprises 4 staff from NUM for fast-track and DE programs (a coordinator, a secondary school fast-tract program staff, a DE-faculty</w:t>
      </w:r>
      <w:r>
        <w:rPr>
          <w:spacing w:val="-2"/>
          <w:sz w:val="18"/>
        </w:rPr>
        <w:t xml:space="preserve"> </w:t>
      </w:r>
      <w:r>
        <w:rPr>
          <w:sz w:val="18"/>
        </w:rPr>
        <w:t>for fast-track program</w:t>
      </w:r>
      <w:r>
        <w:rPr>
          <w:spacing w:val="-2"/>
          <w:sz w:val="18"/>
        </w:rPr>
        <w:t xml:space="preserve"> </w:t>
      </w:r>
      <w:r>
        <w:rPr>
          <w:sz w:val="18"/>
        </w:rPr>
        <w:t>staff, and</w:t>
      </w:r>
      <w:r>
        <w:rPr>
          <w:spacing w:val="-2"/>
          <w:sz w:val="18"/>
        </w:rPr>
        <w:t xml:space="preserve"> </w:t>
      </w:r>
      <w:r>
        <w:rPr>
          <w:sz w:val="18"/>
        </w:rPr>
        <w:t>M&amp;E staff and</w:t>
      </w:r>
      <w:r>
        <w:rPr>
          <w:spacing w:val="-2"/>
          <w:sz w:val="18"/>
        </w:rPr>
        <w:t xml:space="preserve"> </w:t>
      </w:r>
      <w:r>
        <w:rPr>
          <w:sz w:val="18"/>
        </w:rPr>
        <w:t>administration staff); 2</w:t>
      </w:r>
      <w:r>
        <w:rPr>
          <w:spacing w:val="-2"/>
          <w:sz w:val="18"/>
        </w:rPr>
        <w:t xml:space="preserve"> </w:t>
      </w:r>
      <w:r>
        <w:rPr>
          <w:sz w:val="18"/>
        </w:rPr>
        <w:t>staff from</w:t>
      </w:r>
      <w:r>
        <w:rPr>
          <w:spacing w:val="-2"/>
          <w:sz w:val="18"/>
        </w:rPr>
        <w:t xml:space="preserve"> </w:t>
      </w:r>
      <w:r>
        <w:rPr>
          <w:sz w:val="18"/>
        </w:rPr>
        <w:t>DGHE (PIU2</w:t>
      </w:r>
      <w:r>
        <w:rPr>
          <w:spacing w:val="-2"/>
          <w:sz w:val="18"/>
        </w:rPr>
        <w:t xml:space="preserve"> </w:t>
      </w:r>
      <w:r>
        <w:rPr>
          <w:sz w:val="18"/>
        </w:rPr>
        <w:t>coordinator</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fast-track</w:t>
      </w:r>
      <w:r>
        <w:rPr>
          <w:spacing w:val="-2"/>
          <w:sz w:val="18"/>
        </w:rPr>
        <w:t xml:space="preserve"> </w:t>
      </w:r>
      <w:r>
        <w:rPr>
          <w:sz w:val="18"/>
        </w:rPr>
        <w:t>and</w:t>
      </w:r>
      <w:r>
        <w:rPr>
          <w:spacing w:val="-3"/>
          <w:sz w:val="18"/>
        </w:rPr>
        <w:t xml:space="preserve"> </w:t>
      </w:r>
      <w:r>
        <w:rPr>
          <w:sz w:val="18"/>
        </w:rPr>
        <w:t>recognition</w:t>
      </w:r>
      <w:r>
        <w:rPr>
          <w:spacing w:val="-3"/>
          <w:sz w:val="18"/>
        </w:rPr>
        <w:t xml:space="preserve"> </w:t>
      </w:r>
      <w:r>
        <w:rPr>
          <w:sz w:val="18"/>
        </w:rPr>
        <w:t>of</w:t>
      </w:r>
      <w:r>
        <w:rPr>
          <w:spacing w:val="-3"/>
          <w:sz w:val="18"/>
        </w:rPr>
        <w:t xml:space="preserve"> </w:t>
      </w:r>
      <w:r>
        <w:rPr>
          <w:sz w:val="18"/>
        </w:rPr>
        <w:t>prior</w:t>
      </w:r>
      <w:r>
        <w:rPr>
          <w:spacing w:val="-2"/>
          <w:sz w:val="18"/>
        </w:rPr>
        <w:t xml:space="preserve"> </w:t>
      </w:r>
      <w:r>
        <w:rPr>
          <w:sz w:val="18"/>
        </w:rPr>
        <w:t>learning</w:t>
      </w:r>
      <w:r>
        <w:rPr>
          <w:spacing w:val="-3"/>
          <w:sz w:val="18"/>
        </w:rPr>
        <w:t xml:space="preserve"> </w:t>
      </w:r>
      <w:r>
        <w:rPr>
          <w:sz w:val="18"/>
        </w:rPr>
        <w:t>and</w:t>
      </w:r>
      <w:r>
        <w:rPr>
          <w:spacing w:val="-3"/>
          <w:sz w:val="18"/>
        </w:rPr>
        <w:t xml:space="preserve"> </w:t>
      </w:r>
      <w:r>
        <w:rPr>
          <w:sz w:val="18"/>
        </w:rPr>
        <w:t>competency</w:t>
      </w:r>
      <w:r>
        <w:rPr>
          <w:spacing w:val="-3"/>
          <w:sz w:val="18"/>
        </w:rPr>
        <w:t xml:space="preserve"> </w:t>
      </w:r>
      <w:r>
        <w:rPr>
          <w:sz w:val="18"/>
        </w:rPr>
        <w:t>policy</w:t>
      </w:r>
      <w:r>
        <w:rPr>
          <w:spacing w:val="-3"/>
          <w:sz w:val="18"/>
        </w:rPr>
        <w:t xml:space="preserve"> </w:t>
      </w:r>
      <w:r>
        <w:rPr>
          <w:sz w:val="18"/>
        </w:rPr>
        <w:t>staff);</w:t>
      </w:r>
      <w:r>
        <w:rPr>
          <w:spacing w:val="-3"/>
          <w:sz w:val="18"/>
        </w:rPr>
        <w:t xml:space="preserve"> </w:t>
      </w:r>
      <w:r>
        <w:rPr>
          <w:sz w:val="18"/>
        </w:rPr>
        <w:t>3</w:t>
      </w:r>
      <w:r>
        <w:rPr>
          <w:spacing w:val="-3"/>
          <w:sz w:val="18"/>
        </w:rPr>
        <w:t xml:space="preserve"> </w:t>
      </w:r>
      <w:r>
        <w:rPr>
          <w:sz w:val="18"/>
        </w:rPr>
        <w:t>staff</w:t>
      </w:r>
      <w:r>
        <w:rPr>
          <w:spacing w:val="-3"/>
          <w:sz w:val="18"/>
        </w:rPr>
        <w:t xml:space="preserve"> </w:t>
      </w:r>
      <w:r>
        <w:rPr>
          <w:sz w:val="18"/>
        </w:rPr>
        <w:t>from</w:t>
      </w:r>
      <w:r>
        <w:rPr>
          <w:spacing w:val="-3"/>
          <w:sz w:val="18"/>
        </w:rPr>
        <w:t xml:space="preserve"> </w:t>
      </w:r>
      <w:r>
        <w:rPr>
          <w:sz w:val="18"/>
        </w:rPr>
        <w:t>DGHE (two staff for higher education and secondary school fast-track program, and a staff for DE-Faculty scholarship program);</w:t>
      </w:r>
      <w:r>
        <w:rPr>
          <w:spacing w:val="-3"/>
          <w:sz w:val="18"/>
        </w:rPr>
        <w:t xml:space="preserve"> </w:t>
      </w:r>
      <w:r>
        <w:rPr>
          <w:sz w:val="18"/>
        </w:rPr>
        <w:t>and</w:t>
      </w:r>
      <w:r>
        <w:rPr>
          <w:spacing w:val="-3"/>
          <w:sz w:val="18"/>
        </w:rPr>
        <w:t xml:space="preserve"> </w:t>
      </w:r>
      <w:r>
        <w:rPr>
          <w:sz w:val="18"/>
        </w:rPr>
        <w:t>2</w:t>
      </w:r>
      <w:r>
        <w:rPr>
          <w:spacing w:val="-3"/>
          <w:sz w:val="18"/>
        </w:rPr>
        <w:t xml:space="preserve"> </w:t>
      </w:r>
      <w:r>
        <w:rPr>
          <w:sz w:val="18"/>
        </w:rPr>
        <w:t>DGSE</w:t>
      </w:r>
      <w:r>
        <w:rPr>
          <w:spacing w:val="-11"/>
          <w:sz w:val="18"/>
        </w:rPr>
        <w:t xml:space="preserve"> </w:t>
      </w:r>
      <w:r>
        <w:rPr>
          <w:sz w:val="18"/>
        </w:rPr>
        <w:t>(a</w:t>
      </w:r>
      <w:r>
        <w:rPr>
          <w:spacing w:val="-3"/>
          <w:sz w:val="18"/>
        </w:rPr>
        <w:t xml:space="preserve"> </w:t>
      </w:r>
      <w:r>
        <w:rPr>
          <w:sz w:val="18"/>
        </w:rPr>
        <w:t>staff</w:t>
      </w:r>
      <w:r>
        <w:rPr>
          <w:spacing w:val="-3"/>
          <w:sz w:val="18"/>
        </w:rPr>
        <w:t xml:space="preserve"> </w:t>
      </w:r>
      <w:r>
        <w:rPr>
          <w:sz w:val="18"/>
        </w:rPr>
        <w:t>for</w:t>
      </w:r>
      <w:r>
        <w:rPr>
          <w:spacing w:val="-11"/>
          <w:sz w:val="18"/>
        </w:rPr>
        <w:t xml:space="preserve"> </w:t>
      </w:r>
      <w:r>
        <w:rPr>
          <w:sz w:val="18"/>
        </w:rPr>
        <w:t>secondary</w:t>
      </w:r>
      <w:r>
        <w:rPr>
          <w:spacing w:val="-3"/>
          <w:sz w:val="18"/>
        </w:rPr>
        <w:t xml:space="preserve"> </w:t>
      </w:r>
      <w:r>
        <w:rPr>
          <w:sz w:val="18"/>
        </w:rPr>
        <w:t>school</w:t>
      </w:r>
      <w:r>
        <w:rPr>
          <w:spacing w:val="-12"/>
          <w:sz w:val="18"/>
        </w:rPr>
        <w:t xml:space="preserve"> </w:t>
      </w:r>
      <w:r>
        <w:rPr>
          <w:sz w:val="18"/>
        </w:rPr>
        <w:t>fast-tract</w:t>
      </w:r>
      <w:r>
        <w:rPr>
          <w:spacing w:val="-3"/>
          <w:sz w:val="18"/>
        </w:rPr>
        <w:t xml:space="preserve"> </w:t>
      </w:r>
      <w:r>
        <w:rPr>
          <w:sz w:val="18"/>
        </w:rPr>
        <w:t>program</w:t>
      </w:r>
      <w:r>
        <w:rPr>
          <w:spacing w:val="-3"/>
          <w:sz w:val="18"/>
        </w:rPr>
        <w:t xml:space="preserve"> </w:t>
      </w:r>
      <w:r>
        <w:rPr>
          <w:sz w:val="18"/>
        </w:rPr>
        <w:t>coordination,</w:t>
      </w:r>
      <w:r>
        <w:rPr>
          <w:spacing w:val="-11"/>
          <w:sz w:val="18"/>
        </w:rPr>
        <w:t xml:space="preserve"> </w:t>
      </w:r>
      <w:r>
        <w:rPr>
          <w:sz w:val="18"/>
        </w:rPr>
        <w:t>and</w:t>
      </w:r>
      <w:r>
        <w:rPr>
          <w:spacing w:val="-3"/>
          <w:sz w:val="18"/>
        </w:rPr>
        <w:t xml:space="preserve"> </w:t>
      </w:r>
      <w:r>
        <w:rPr>
          <w:sz w:val="18"/>
        </w:rPr>
        <w:t>a</w:t>
      </w:r>
      <w:r>
        <w:rPr>
          <w:spacing w:val="-12"/>
          <w:sz w:val="18"/>
        </w:rPr>
        <w:t xml:space="preserve"> </w:t>
      </w:r>
      <w:r>
        <w:rPr>
          <w:sz w:val="18"/>
        </w:rPr>
        <w:t>staff</w:t>
      </w:r>
      <w:r>
        <w:rPr>
          <w:spacing w:val="-3"/>
          <w:sz w:val="18"/>
        </w:rPr>
        <w:t xml:space="preserve"> </w:t>
      </w:r>
      <w:r>
        <w:rPr>
          <w:sz w:val="18"/>
        </w:rPr>
        <w:t>for</w:t>
      </w:r>
      <w:r>
        <w:rPr>
          <w:spacing w:val="-3"/>
          <w:sz w:val="18"/>
        </w:rPr>
        <w:t xml:space="preserve"> </w:t>
      </w:r>
      <w:r>
        <w:rPr>
          <w:sz w:val="18"/>
        </w:rPr>
        <w:t>student</w:t>
      </w:r>
      <w:r>
        <w:rPr>
          <w:spacing w:val="-12"/>
          <w:sz w:val="18"/>
        </w:rPr>
        <w:t xml:space="preserve"> </w:t>
      </w:r>
      <w:r>
        <w:rPr>
          <w:sz w:val="18"/>
        </w:rPr>
        <w:t>fast-tract scholarship and gender and social safeguards).</w:t>
      </w:r>
    </w:p>
    <w:p w14:paraId="0DDBDCD1" w14:textId="77777777" w:rsidR="00E04908" w:rsidRDefault="00E04908">
      <w:pPr>
        <w:jc w:val="both"/>
        <w:rPr>
          <w:sz w:val="18"/>
        </w:rPr>
        <w:sectPr w:rsidR="00E04908">
          <w:headerReference w:type="even" r:id="rId17"/>
          <w:headerReference w:type="default" r:id="rId18"/>
          <w:pgSz w:w="12240" w:h="15840"/>
          <w:pgMar w:top="1340" w:right="1080" w:bottom="280" w:left="1080" w:header="721" w:footer="0" w:gutter="0"/>
          <w:pgNumType w:start="13"/>
          <w:cols w:space="720"/>
        </w:sectPr>
      </w:pPr>
    </w:p>
    <w:p w14:paraId="46B2FF30" w14:textId="77777777" w:rsidR="00E04908" w:rsidRDefault="00E04908">
      <w:pPr>
        <w:pStyle w:val="BodyText"/>
        <w:spacing w:before="8"/>
        <w:rPr>
          <w:sz w:val="7"/>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2"/>
        <w:gridCol w:w="6986"/>
      </w:tblGrid>
      <w:tr w:rsidR="00E04908" w14:paraId="2386A0AF" w14:textId="77777777">
        <w:trPr>
          <w:trHeight w:val="490"/>
        </w:trPr>
        <w:tc>
          <w:tcPr>
            <w:tcW w:w="2512" w:type="dxa"/>
          </w:tcPr>
          <w:p w14:paraId="5BF4B64B" w14:textId="77777777" w:rsidR="00E04908" w:rsidRDefault="00000000">
            <w:pPr>
              <w:pStyle w:val="TableParagraph"/>
              <w:spacing w:before="10" w:line="230" w:lineRule="atLeast"/>
              <w:ind w:left="105"/>
              <w:rPr>
                <w:rFonts w:ascii="Arial"/>
                <w:b/>
                <w:sz w:val="20"/>
              </w:rPr>
            </w:pPr>
            <w:r>
              <w:rPr>
                <w:rFonts w:ascii="Arial"/>
                <w:b/>
                <w:sz w:val="20"/>
              </w:rPr>
              <w:t>Project</w:t>
            </w:r>
            <w:r>
              <w:rPr>
                <w:rFonts w:ascii="Arial"/>
                <w:b/>
                <w:spacing w:val="-14"/>
                <w:sz w:val="20"/>
              </w:rPr>
              <w:t xml:space="preserve"> </w:t>
            </w:r>
            <w:r>
              <w:rPr>
                <w:rFonts w:ascii="Arial"/>
                <w:b/>
                <w:sz w:val="20"/>
              </w:rPr>
              <w:t xml:space="preserve">Implementation </w:t>
            </w:r>
            <w:r>
              <w:rPr>
                <w:rFonts w:ascii="Arial"/>
                <w:b/>
                <w:spacing w:val="-2"/>
                <w:sz w:val="20"/>
              </w:rPr>
              <w:t>Organization</w:t>
            </w:r>
          </w:p>
        </w:tc>
        <w:tc>
          <w:tcPr>
            <w:tcW w:w="6986" w:type="dxa"/>
          </w:tcPr>
          <w:p w14:paraId="56023DA0" w14:textId="77777777" w:rsidR="00E04908" w:rsidRDefault="00E04908">
            <w:pPr>
              <w:pStyle w:val="TableParagraph"/>
              <w:spacing w:before="12"/>
              <w:rPr>
                <w:sz w:val="20"/>
              </w:rPr>
            </w:pPr>
          </w:p>
          <w:p w14:paraId="2F030FEC" w14:textId="77777777" w:rsidR="00E04908" w:rsidRDefault="00000000">
            <w:pPr>
              <w:pStyle w:val="TableParagraph"/>
              <w:spacing w:line="228" w:lineRule="exact"/>
              <w:ind w:left="1586"/>
              <w:rPr>
                <w:rFonts w:ascii="Arial"/>
                <w:b/>
                <w:sz w:val="20"/>
              </w:rPr>
            </w:pPr>
            <w:r>
              <w:rPr>
                <w:rFonts w:ascii="Arial"/>
                <w:b/>
                <w:sz w:val="20"/>
              </w:rPr>
              <w:t>Management</w:t>
            </w:r>
            <w:r>
              <w:rPr>
                <w:rFonts w:ascii="Arial"/>
                <w:b/>
                <w:spacing w:val="-7"/>
                <w:sz w:val="20"/>
              </w:rPr>
              <w:t xml:space="preserve"> </w:t>
            </w:r>
            <w:r>
              <w:rPr>
                <w:rFonts w:ascii="Arial"/>
                <w:b/>
                <w:sz w:val="20"/>
              </w:rPr>
              <w:t>Roles</w:t>
            </w:r>
            <w:r>
              <w:rPr>
                <w:rFonts w:ascii="Arial"/>
                <w:b/>
                <w:spacing w:val="-10"/>
                <w:sz w:val="20"/>
              </w:rPr>
              <w:t xml:space="preserve"> </w:t>
            </w:r>
            <w:r>
              <w:rPr>
                <w:rFonts w:ascii="Arial"/>
                <w:b/>
                <w:sz w:val="20"/>
              </w:rPr>
              <w:t>and</w:t>
            </w:r>
            <w:r>
              <w:rPr>
                <w:rFonts w:ascii="Arial"/>
                <w:b/>
                <w:spacing w:val="-10"/>
                <w:sz w:val="20"/>
              </w:rPr>
              <w:t xml:space="preserve"> </w:t>
            </w:r>
            <w:r>
              <w:rPr>
                <w:rFonts w:ascii="Arial"/>
                <w:b/>
                <w:spacing w:val="-2"/>
                <w:sz w:val="20"/>
              </w:rPr>
              <w:t>Responsibilities</w:t>
            </w:r>
          </w:p>
        </w:tc>
      </w:tr>
      <w:tr w:rsidR="00E04908" w14:paraId="3EE3C6D7" w14:textId="77777777">
        <w:trPr>
          <w:trHeight w:val="1681"/>
        </w:trPr>
        <w:tc>
          <w:tcPr>
            <w:tcW w:w="2512" w:type="dxa"/>
          </w:tcPr>
          <w:p w14:paraId="7ECF2C24" w14:textId="77777777" w:rsidR="00E04908" w:rsidRDefault="00E04908">
            <w:pPr>
              <w:pStyle w:val="TableParagraph"/>
              <w:rPr>
                <w:rFonts w:ascii="Times New Roman"/>
                <w:sz w:val="18"/>
              </w:rPr>
            </w:pPr>
          </w:p>
        </w:tc>
        <w:tc>
          <w:tcPr>
            <w:tcW w:w="6986" w:type="dxa"/>
          </w:tcPr>
          <w:p w14:paraId="6CDD67B9" w14:textId="77777777" w:rsidR="00E04908" w:rsidRDefault="00000000">
            <w:pPr>
              <w:pStyle w:val="TableParagraph"/>
              <w:numPr>
                <w:ilvl w:val="0"/>
                <w:numId w:val="120"/>
              </w:numPr>
              <w:tabs>
                <w:tab w:val="left" w:pos="695"/>
              </w:tabs>
              <w:spacing w:before="11"/>
              <w:ind w:left="695" w:hanging="360"/>
              <w:rPr>
                <w:sz w:val="18"/>
              </w:rPr>
            </w:pPr>
            <w:r>
              <w:rPr>
                <w:spacing w:val="-2"/>
                <w:sz w:val="18"/>
              </w:rPr>
              <w:t>the</w:t>
            </w:r>
            <w:r>
              <w:rPr>
                <w:spacing w:val="2"/>
                <w:sz w:val="18"/>
              </w:rPr>
              <w:t xml:space="preserve"> </w:t>
            </w:r>
            <w:r>
              <w:rPr>
                <w:spacing w:val="-2"/>
                <w:sz w:val="18"/>
              </w:rPr>
              <w:t>project</w:t>
            </w:r>
            <w:r>
              <w:rPr>
                <w:spacing w:val="3"/>
                <w:sz w:val="18"/>
              </w:rPr>
              <w:t xml:space="preserve"> </w:t>
            </w:r>
            <w:r>
              <w:rPr>
                <w:spacing w:val="-2"/>
                <w:sz w:val="18"/>
              </w:rPr>
              <w:t>implementation</w:t>
            </w:r>
            <w:r>
              <w:rPr>
                <w:spacing w:val="3"/>
                <w:sz w:val="18"/>
              </w:rPr>
              <w:t xml:space="preserve"> </w:t>
            </w:r>
            <w:r>
              <w:rPr>
                <w:spacing w:val="-2"/>
                <w:sz w:val="18"/>
              </w:rPr>
              <w:t>schedule;</w:t>
            </w:r>
          </w:p>
          <w:p w14:paraId="04E10DC9" w14:textId="77777777" w:rsidR="00E04908" w:rsidRDefault="00000000">
            <w:pPr>
              <w:pStyle w:val="TableParagraph"/>
              <w:numPr>
                <w:ilvl w:val="0"/>
                <w:numId w:val="120"/>
              </w:numPr>
              <w:tabs>
                <w:tab w:val="left" w:pos="694"/>
                <w:tab w:val="left" w:pos="696"/>
              </w:tabs>
              <w:spacing w:before="9" w:line="232" w:lineRule="auto"/>
              <w:ind w:right="378"/>
              <w:rPr>
                <w:sz w:val="18"/>
              </w:rPr>
            </w:pPr>
            <w:r>
              <w:rPr>
                <w:sz w:val="18"/>
              </w:rPr>
              <w:t>actions</w:t>
            </w:r>
            <w:r>
              <w:rPr>
                <w:spacing w:val="-5"/>
                <w:sz w:val="18"/>
              </w:rPr>
              <w:t xml:space="preserve"> </w:t>
            </w:r>
            <w:r>
              <w:rPr>
                <w:sz w:val="18"/>
              </w:rPr>
              <w:t>required</w:t>
            </w:r>
            <w:r>
              <w:rPr>
                <w:spacing w:val="-5"/>
                <w:sz w:val="18"/>
              </w:rPr>
              <w:t xml:space="preserve"> </w:t>
            </w:r>
            <w:r>
              <w:rPr>
                <w:sz w:val="18"/>
              </w:rPr>
              <w:t>in</w:t>
            </w:r>
            <w:r>
              <w:rPr>
                <w:spacing w:val="-5"/>
                <w:sz w:val="18"/>
              </w:rPr>
              <w:t xml:space="preserve"> </w:t>
            </w:r>
            <w:r>
              <w:rPr>
                <w:sz w:val="18"/>
              </w:rPr>
              <w:t>terms</w:t>
            </w:r>
            <w:r>
              <w:rPr>
                <w:spacing w:val="-5"/>
                <w:sz w:val="18"/>
              </w:rPr>
              <w:t xml:space="preserve"> </w:t>
            </w:r>
            <w:r>
              <w:rPr>
                <w:sz w:val="18"/>
              </w:rPr>
              <w:t>of</w:t>
            </w:r>
            <w:r>
              <w:rPr>
                <w:spacing w:val="-5"/>
                <w:sz w:val="18"/>
              </w:rPr>
              <w:t xml:space="preserve"> </w:t>
            </w:r>
            <w:r>
              <w:rPr>
                <w:sz w:val="18"/>
              </w:rPr>
              <w:t>poverty</w:t>
            </w:r>
            <w:r>
              <w:rPr>
                <w:spacing w:val="-4"/>
                <w:sz w:val="18"/>
              </w:rPr>
              <w:t xml:space="preserve"> </w:t>
            </w:r>
            <w:r>
              <w:rPr>
                <w:sz w:val="18"/>
              </w:rPr>
              <w:t>reduction,</w:t>
            </w:r>
            <w:r>
              <w:rPr>
                <w:spacing w:val="-5"/>
                <w:sz w:val="18"/>
              </w:rPr>
              <w:t xml:space="preserve"> </w:t>
            </w:r>
            <w:r>
              <w:rPr>
                <w:sz w:val="18"/>
              </w:rPr>
              <w:t>environmental</w:t>
            </w:r>
            <w:r>
              <w:rPr>
                <w:spacing w:val="-4"/>
                <w:sz w:val="18"/>
              </w:rPr>
              <w:t xml:space="preserve"> </w:t>
            </w:r>
            <w:r>
              <w:rPr>
                <w:sz w:val="18"/>
              </w:rPr>
              <w:t>impacts,</w:t>
            </w:r>
            <w:r>
              <w:rPr>
                <w:spacing w:val="-4"/>
                <w:sz w:val="18"/>
              </w:rPr>
              <w:t xml:space="preserve"> </w:t>
            </w:r>
            <w:r>
              <w:rPr>
                <w:sz w:val="18"/>
              </w:rPr>
              <w:t>and resettlement plans if applicable;</w:t>
            </w:r>
          </w:p>
          <w:p w14:paraId="48DA88F3" w14:textId="77777777" w:rsidR="00E04908" w:rsidRDefault="00000000">
            <w:pPr>
              <w:pStyle w:val="TableParagraph"/>
              <w:numPr>
                <w:ilvl w:val="0"/>
                <w:numId w:val="120"/>
              </w:numPr>
              <w:tabs>
                <w:tab w:val="left" w:pos="694"/>
              </w:tabs>
              <w:spacing w:before="3"/>
              <w:ind w:left="694" w:hanging="359"/>
              <w:rPr>
                <w:sz w:val="18"/>
              </w:rPr>
            </w:pPr>
            <w:r>
              <w:rPr>
                <w:spacing w:val="-2"/>
                <w:sz w:val="18"/>
              </w:rPr>
              <w:t>timeliness</w:t>
            </w:r>
            <w:r>
              <w:rPr>
                <w:spacing w:val="2"/>
                <w:sz w:val="18"/>
              </w:rPr>
              <w:t xml:space="preserve"> </w:t>
            </w:r>
            <w:r>
              <w:rPr>
                <w:spacing w:val="-2"/>
                <w:sz w:val="18"/>
              </w:rPr>
              <w:t>of</w:t>
            </w:r>
            <w:r>
              <w:rPr>
                <w:spacing w:val="3"/>
                <w:sz w:val="18"/>
              </w:rPr>
              <w:t xml:space="preserve"> </w:t>
            </w:r>
            <w:r>
              <w:rPr>
                <w:spacing w:val="-2"/>
                <w:sz w:val="18"/>
              </w:rPr>
              <w:t>budgetary</w:t>
            </w:r>
            <w:r>
              <w:rPr>
                <w:spacing w:val="2"/>
                <w:sz w:val="18"/>
              </w:rPr>
              <w:t xml:space="preserve"> </w:t>
            </w:r>
            <w:r>
              <w:rPr>
                <w:spacing w:val="-2"/>
                <w:sz w:val="18"/>
              </w:rPr>
              <w:t>allocations</w:t>
            </w:r>
            <w:r>
              <w:rPr>
                <w:spacing w:val="3"/>
                <w:sz w:val="18"/>
              </w:rPr>
              <w:t xml:space="preserve"> </w:t>
            </w:r>
            <w:r>
              <w:rPr>
                <w:spacing w:val="-2"/>
                <w:sz w:val="18"/>
              </w:rPr>
              <w:t>and</w:t>
            </w:r>
            <w:r>
              <w:rPr>
                <w:spacing w:val="3"/>
                <w:sz w:val="18"/>
              </w:rPr>
              <w:t xml:space="preserve"> </w:t>
            </w:r>
            <w:r>
              <w:rPr>
                <w:spacing w:val="-2"/>
                <w:sz w:val="18"/>
              </w:rPr>
              <w:t>counterpart</w:t>
            </w:r>
            <w:r>
              <w:rPr>
                <w:spacing w:val="2"/>
                <w:sz w:val="18"/>
              </w:rPr>
              <w:t xml:space="preserve"> </w:t>
            </w:r>
            <w:r>
              <w:rPr>
                <w:spacing w:val="-2"/>
                <w:sz w:val="18"/>
              </w:rPr>
              <w:t>funding;</w:t>
            </w:r>
          </w:p>
          <w:p w14:paraId="02C49D36" w14:textId="77777777" w:rsidR="00E04908" w:rsidRDefault="00000000">
            <w:pPr>
              <w:pStyle w:val="TableParagraph"/>
              <w:numPr>
                <w:ilvl w:val="0"/>
                <w:numId w:val="120"/>
              </w:numPr>
              <w:tabs>
                <w:tab w:val="left" w:pos="694"/>
                <w:tab w:val="left" w:pos="696"/>
              </w:tabs>
              <w:spacing w:before="8" w:line="232" w:lineRule="auto"/>
              <w:ind w:right="548"/>
              <w:rPr>
                <w:sz w:val="18"/>
              </w:rPr>
            </w:pPr>
            <w:r>
              <w:rPr>
                <w:sz w:val="18"/>
              </w:rPr>
              <w:t>project</w:t>
            </w:r>
            <w:r>
              <w:rPr>
                <w:spacing w:val="-6"/>
                <w:sz w:val="18"/>
              </w:rPr>
              <w:t xml:space="preserve"> </w:t>
            </w:r>
            <w:r>
              <w:rPr>
                <w:sz w:val="18"/>
              </w:rPr>
              <w:t>expenditures,</w:t>
            </w:r>
            <w:r>
              <w:rPr>
                <w:spacing w:val="-6"/>
                <w:sz w:val="18"/>
              </w:rPr>
              <w:t xml:space="preserve"> </w:t>
            </w:r>
            <w:r>
              <w:rPr>
                <w:sz w:val="18"/>
              </w:rPr>
              <w:t>progress</w:t>
            </w:r>
            <w:r>
              <w:rPr>
                <w:spacing w:val="-6"/>
                <w:sz w:val="18"/>
              </w:rPr>
              <w:t xml:space="preserve"> </w:t>
            </w:r>
            <w:r>
              <w:rPr>
                <w:sz w:val="18"/>
              </w:rPr>
              <w:t>with</w:t>
            </w:r>
            <w:r>
              <w:rPr>
                <w:spacing w:val="-6"/>
                <w:sz w:val="18"/>
              </w:rPr>
              <w:t xml:space="preserve"> </w:t>
            </w:r>
            <w:r>
              <w:rPr>
                <w:sz w:val="18"/>
              </w:rPr>
              <w:t>procurement</w:t>
            </w:r>
            <w:r>
              <w:rPr>
                <w:spacing w:val="-6"/>
                <w:sz w:val="18"/>
              </w:rPr>
              <w:t xml:space="preserve"> </w:t>
            </w:r>
            <w:r>
              <w:rPr>
                <w:sz w:val="18"/>
              </w:rPr>
              <w:t>and</w:t>
            </w:r>
            <w:r>
              <w:rPr>
                <w:spacing w:val="-6"/>
                <w:sz w:val="18"/>
              </w:rPr>
              <w:t xml:space="preserve"> </w:t>
            </w:r>
            <w:r>
              <w:rPr>
                <w:sz w:val="18"/>
              </w:rPr>
              <w:t>disbursement,</w:t>
            </w:r>
            <w:r>
              <w:rPr>
                <w:spacing w:val="-5"/>
                <w:sz w:val="18"/>
              </w:rPr>
              <w:t xml:space="preserve"> </w:t>
            </w:r>
            <w:r>
              <w:rPr>
                <w:sz w:val="18"/>
              </w:rPr>
              <w:t>and statement of expenditure when applicable;</w:t>
            </w:r>
          </w:p>
          <w:p w14:paraId="4BCFC64E" w14:textId="77777777" w:rsidR="00E04908" w:rsidRDefault="00000000">
            <w:pPr>
              <w:pStyle w:val="TableParagraph"/>
              <w:numPr>
                <w:ilvl w:val="0"/>
                <w:numId w:val="120"/>
              </w:numPr>
              <w:tabs>
                <w:tab w:val="left" w:pos="694"/>
              </w:tabs>
              <w:spacing w:before="4"/>
              <w:ind w:left="694" w:hanging="359"/>
              <w:rPr>
                <w:sz w:val="18"/>
              </w:rPr>
            </w:pPr>
            <w:r>
              <w:rPr>
                <w:sz w:val="18"/>
              </w:rPr>
              <w:t>compliance</w:t>
            </w:r>
            <w:r>
              <w:rPr>
                <w:spacing w:val="-11"/>
                <w:sz w:val="18"/>
              </w:rPr>
              <w:t xml:space="preserve"> </w:t>
            </w:r>
            <w:r>
              <w:rPr>
                <w:sz w:val="18"/>
              </w:rPr>
              <w:t>with</w:t>
            </w:r>
            <w:r>
              <w:rPr>
                <w:spacing w:val="-11"/>
                <w:sz w:val="18"/>
              </w:rPr>
              <w:t xml:space="preserve"> </w:t>
            </w:r>
            <w:r>
              <w:rPr>
                <w:sz w:val="18"/>
              </w:rPr>
              <w:t>particular</w:t>
            </w:r>
            <w:r>
              <w:rPr>
                <w:spacing w:val="-11"/>
                <w:sz w:val="18"/>
              </w:rPr>
              <w:t xml:space="preserve"> </w:t>
            </w:r>
            <w:r>
              <w:rPr>
                <w:sz w:val="18"/>
              </w:rPr>
              <w:t>loan</w:t>
            </w:r>
            <w:r>
              <w:rPr>
                <w:spacing w:val="-11"/>
                <w:sz w:val="18"/>
              </w:rPr>
              <w:t xml:space="preserve"> </w:t>
            </w:r>
            <w:r>
              <w:rPr>
                <w:sz w:val="18"/>
              </w:rPr>
              <w:t>covenants;</w:t>
            </w:r>
            <w:r>
              <w:rPr>
                <w:spacing w:val="-10"/>
                <w:sz w:val="18"/>
              </w:rPr>
              <w:t xml:space="preserve"> </w:t>
            </w:r>
            <w:r>
              <w:rPr>
                <w:spacing w:val="-5"/>
                <w:sz w:val="18"/>
              </w:rPr>
              <w:t>and</w:t>
            </w:r>
          </w:p>
          <w:p w14:paraId="7CF7862F" w14:textId="77777777" w:rsidR="00E04908" w:rsidRDefault="00000000">
            <w:pPr>
              <w:pStyle w:val="TableParagraph"/>
              <w:numPr>
                <w:ilvl w:val="0"/>
                <w:numId w:val="120"/>
              </w:numPr>
              <w:tabs>
                <w:tab w:val="left" w:pos="694"/>
              </w:tabs>
              <w:spacing w:before="3" w:line="199" w:lineRule="exact"/>
              <w:ind w:left="694" w:hanging="359"/>
              <w:rPr>
                <w:sz w:val="18"/>
              </w:rPr>
            </w:pPr>
            <w:r>
              <w:rPr>
                <w:sz w:val="18"/>
              </w:rPr>
              <w:t>the</w:t>
            </w:r>
            <w:r>
              <w:rPr>
                <w:spacing w:val="-12"/>
                <w:sz w:val="18"/>
              </w:rPr>
              <w:t xml:space="preserve"> </w:t>
            </w:r>
            <w:r>
              <w:rPr>
                <w:sz w:val="18"/>
              </w:rPr>
              <w:t>likelihood</w:t>
            </w:r>
            <w:r>
              <w:rPr>
                <w:spacing w:val="-12"/>
                <w:sz w:val="18"/>
              </w:rPr>
              <w:t xml:space="preserve"> </w:t>
            </w:r>
            <w:r>
              <w:rPr>
                <w:sz w:val="18"/>
              </w:rPr>
              <w:t>of</w:t>
            </w:r>
            <w:r>
              <w:rPr>
                <w:spacing w:val="-12"/>
                <w:sz w:val="18"/>
              </w:rPr>
              <w:t xml:space="preserve"> </w:t>
            </w:r>
            <w:r>
              <w:rPr>
                <w:sz w:val="18"/>
              </w:rPr>
              <w:t>attaining</w:t>
            </w:r>
            <w:r>
              <w:rPr>
                <w:spacing w:val="-12"/>
                <w:sz w:val="18"/>
              </w:rPr>
              <w:t xml:space="preserve"> </w:t>
            </w:r>
            <w:r>
              <w:rPr>
                <w:sz w:val="18"/>
              </w:rPr>
              <w:t>the</w:t>
            </w:r>
            <w:r>
              <w:rPr>
                <w:spacing w:val="-12"/>
                <w:sz w:val="18"/>
              </w:rPr>
              <w:t xml:space="preserve"> </w:t>
            </w:r>
            <w:r>
              <w:rPr>
                <w:sz w:val="18"/>
              </w:rPr>
              <w:t>project’s</w:t>
            </w:r>
            <w:r>
              <w:rPr>
                <w:spacing w:val="-12"/>
                <w:sz w:val="18"/>
              </w:rPr>
              <w:t xml:space="preserve"> </w:t>
            </w:r>
            <w:r>
              <w:rPr>
                <w:sz w:val="18"/>
              </w:rPr>
              <w:t>immediate</w:t>
            </w:r>
            <w:r>
              <w:rPr>
                <w:spacing w:val="-12"/>
                <w:sz w:val="18"/>
              </w:rPr>
              <w:t xml:space="preserve"> </w:t>
            </w:r>
            <w:r>
              <w:rPr>
                <w:sz w:val="18"/>
              </w:rPr>
              <w:t>development</w:t>
            </w:r>
            <w:r>
              <w:rPr>
                <w:spacing w:val="-12"/>
                <w:sz w:val="18"/>
              </w:rPr>
              <w:t xml:space="preserve"> </w:t>
            </w:r>
            <w:r>
              <w:rPr>
                <w:spacing w:val="-2"/>
                <w:sz w:val="18"/>
              </w:rPr>
              <w:t>objective</w:t>
            </w:r>
          </w:p>
        </w:tc>
      </w:tr>
    </w:tbl>
    <w:p w14:paraId="434FF30F" w14:textId="77777777" w:rsidR="00E04908" w:rsidRDefault="00000000">
      <w:pPr>
        <w:spacing w:before="1" w:line="242" w:lineRule="auto"/>
        <w:ind w:left="270" w:right="360"/>
        <w:jc w:val="both"/>
        <w:rPr>
          <w:sz w:val="18"/>
        </w:rPr>
      </w:pPr>
      <w:r>
        <w:rPr>
          <w:sz w:val="18"/>
        </w:rPr>
        <w:t>* Ministry of Education, Youth and Sport will submit to Ministry of Economy and Finance for approval numbers of the project counterpart staff and their terms of reference within a month after loan signing.</w:t>
      </w:r>
    </w:p>
    <w:p w14:paraId="6D2C4ED4" w14:textId="77777777" w:rsidR="00E04908" w:rsidRDefault="00000000">
      <w:pPr>
        <w:spacing w:before="202"/>
        <w:ind w:left="270" w:right="338"/>
        <w:jc w:val="both"/>
        <w:rPr>
          <w:sz w:val="18"/>
        </w:rPr>
      </w:pPr>
      <w:r>
        <w:rPr>
          <w:sz w:val="18"/>
        </w:rPr>
        <w:t>ADB = Asian Development Bank; BTEC = Battambang Teacher Education College; Phnom Penh Teacher Education College, CPD = Continuous</w:t>
      </w:r>
      <w:r>
        <w:rPr>
          <w:spacing w:val="-3"/>
          <w:sz w:val="18"/>
        </w:rPr>
        <w:t xml:space="preserve"> </w:t>
      </w:r>
      <w:r>
        <w:rPr>
          <w:sz w:val="18"/>
        </w:rPr>
        <w:t>Professional Development; CSTC</w:t>
      </w:r>
      <w:r>
        <w:rPr>
          <w:spacing w:val="-2"/>
          <w:sz w:val="18"/>
        </w:rPr>
        <w:t xml:space="preserve"> </w:t>
      </w:r>
      <w:r>
        <w:rPr>
          <w:sz w:val="18"/>
        </w:rPr>
        <w:t>= Cambodia Science</w:t>
      </w:r>
      <w:r>
        <w:rPr>
          <w:spacing w:val="-3"/>
          <w:sz w:val="18"/>
        </w:rPr>
        <w:t xml:space="preserve"> </w:t>
      </w:r>
      <w:r>
        <w:rPr>
          <w:sz w:val="18"/>
        </w:rPr>
        <w:t>and Technology Center; DCPD</w:t>
      </w:r>
      <w:r>
        <w:rPr>
          <w:spacing w:val="-3"/>
          <w:sz w:val="18"/>
        </w:rPr>
        <w:t xml:space="preserve"> </w:t>
      </w:r>
      <w:r>
        <w:rPr>
          <w:sz w:val="18"/>
        </w:rPr>
        <w:t>= Department</w:t>
      </w:r>
      <w:r>
        <w:rPr>
          <w:spacing w:val="-3"/>
          <w:sz w:val="18"/>
        </w:rPr>
        <w:t xml:space="preserve"> </w:t>
      </w:r>
      <w:r>
        <w:rPr>
          <w:sz w:val="18"/>
        </w:rPr>
        <w:t>of</w:t>
      </w:r>
      <w:r>
        <w:rPr>
          <w:spacing w:val="-3"/>
          <w:sz w:val="18"/>
        </w:rPr>
        <w:t xml:space="preserve"> </w:t>
      </w:r>
      <w:r>
        <w:rPr>
          <w:sz w:val="18"/>
        </w:rPr>
        <w:t>Continuous</w:t>
      </w:r>
      <w:r>
        <w:rPr>
          <w:spacing w:val="-3"/>
          <w:sz w:val="18"/>
        </w:rPr>
        <w:t xml:space="preserve"> </w:t>
      </w:r>
      <w:r>
        <w:rPr>
          <w:sz w:val="18"/>
        </w:rPr>
        <w:t>Professional</w:t>
      </w:r>
      <w:r>
        <w:rPr>
          <w:spacing w:val="-3"/>
          <w:sz w:val="18"/>
        </w:rPr>
        <w:t xml:space="preserve"> </w:t>
      </w:r>
      <w:r>
        <w:rPr>
          <w:sz w:val="18"/>
        </w:rPr>
        <w:t>Development;</w:t>
      </w:r>
      <w:r>
        <w:rPr>
          <w:spacing w:val="-3"/>
          <w:sz w:val="18"/>
        </w:rPr>
        <w:t xml:space="preserve"> </w:t>
      </w:r>
      <w:r>
        <w:rPr>
          <w:sz w:val="18"/>
        </w:rPr>
        <w:t>DEA</w:t>
      </w:r>
      <w:r>
        <w:rPr>
          <w:spacing w:val="-13"/>
          <w:sz w:val="18"/>
        </w:rPr>
        <w:t xml:space="preserve"> </w:t>
      </w:r>
      <w:r>
        <w:rPr>
          <w:sz w:val="18"/>
        </w:rPr>
        <w:t>= Department</w:t>
      </w:r>
      <w:r>
        <w:rPr>
          <w:spacing w:val="-3"/>
          <w:sz w:val="18"/>
        </w:rPr>
        <w:t xml:space="preserve"> </w:t>
      </w:r>
      <w:r>
        <w:rPr>
          <w:sz w:val="18"/>
        </w:rPr>
        <w:t>of</w:t>
      </w:r>
      <w:r>
        <w:rPr>
          <w:spacing w:val="-13"/>
          <w:sz w:val="18"/>
        </w:rPr>
        <w:t xml:space="preserve"> </w:t>
      </w:r>
      <w:r>
        <w:rPr>
          <w:sz w:val="18"/>
        </w:rPr>
        <w:t>Examination</w:t>
      </w:r>
      <w:r>
        <w:rPr>
          <w:spacing w:val="-2"/>
          <w:sz w:val="18"/>
        </w:rPr>
        <w:t xml:space="preserve"> </w:t>
      </w:r>
      <w:r>
        <w:rPr>
          <w:sz w:val="18"/>
        </w:rPr>
        <w:t>Affairs;</w:t>
      </w:r>
      <w:r>
        <w:rPr>
          <w:spacing w:val="-3"/>
          <w:sz w:val="18"/>
        </w:rPr>
        <w:t xml:space="preserve"> </w:t>
      </w:r>
      <w:r>
        <w:rPr>
          <w:sz w:val="18"/>
        </w:rPr>
        <w:t>DEMIS</w:t>
      </w:r>
      <w:r>
        <w:rPr>
          <w:spacing w:val="-13"/>
          <w:sz w:val="18"/>
        </w:rPr>
        <w:t xml:space="preserve"> </w:t>
      </w:r>
      <w:r>
        <w:rPr>
          <w:sz w:val="18"/>
        </w:rPr>
        <w:t>= Department of</w:t>
      </w:r>
      <w:r>
        <w:rPr>
          <w:spacing w:val="-2"/>
          <w:sz w:val="18"/>
        </w:rPr>
        <w:t xml:space="preserve"> </w:t>
      </w:r>
      <w:r>
        <w:rPr>
          <w:sz w:val="18"/>
        </w:rPr>
        <w:t>Education</w:t>
      </w:r>
      <w:r>
        <w:rPr>
          <w:spacing w:val="-2"/>
          <w:sz w:val="18"/>
        </w:rPr>
        <w:t xml:space="preserve"> </w:t>
      </w:r>
      <w:r>
        <w:rPr>
          <w:sz w:val="18"/>
        </w:rPr>
        <w:t>Management</w:t>
      </w:r>
      <w:r>
        <w:rPr>
          <w:spacing w:val="-2"/>
          <w:sz w:val="18"/>
        </w:rPr>
        <w:t xml:space="preserve"> </w:t>
      </w:r>
      <w:r>
        <w:rPr>
          <w:sz w:val="18"/>
        </w:rPr>
        <w:t>Information</w:t>
      </w:r>
      <w:r>
        <w:rPr>
          <w:spacing w:val="-2"/>
          <w:sz w:val="18"/>
        </w:rPr>
        <w:t xml:space="preserve"> </w:t>
      </w:r>
      <w:r>
        <w:rPr>
          <w:sz w:val="18"/>
        </w:rPr>
        <w:t>System; DGE = Directorate</w:t>
      </w:r>
      <w:r>
        <w:rPr>
          <w:spacing w:val="-1"/>
          <w:sz w:val="18"/>
        </w:rPr>
        <w:t xml:space="preserve"> </w:t>
      </w:r>
      <w:r>
        <w:rPr>
          <w:sz w:val="18"/>
        </w:rPr>
        <w:t>General</w:t>
      </w:r>
      <w:r>
        <w:rPr>
          <w:spacing w:val="-1"/>
          <w:sz w:val="18"/>
        </w:rPr>
        <w:t xml:space="preserve"> </w:t>
      </w:r>
      <w:r>
        <w:rPr>
          <w:sz w:val="18"/>
        </w:rPr>
        <w:t>of</w:t>
      </w:r>
      <w:r>
        <w:rPr>
          <w:spacing w:val="-1"/>
          <w:sz w:val="18"/>
        </w:rPr>
        <w:t xml:space="preserve"> </w:t>
      </w:r>
      <w:r>
        <w:rPr>
          <w:sz w:val="18"/>
        </w:rPr>
        <w:t>Education; DGHE</w:t>
      </w:r>
      <w:r>
        <w:rPr>
          <w:spacing w:val="-1"/>
          <w:sz w:val="18"/>
        </w:rPr>
        <w:t xml:space="preserve"> </w:t>
      </w:r>
      <w:r>
        <w:rPr>
          <w:sz w:val="18"/>
        </w:rPr>
        <w:t>= Directorate</w:t>
      </w:r>
      <w:r>
        <w:rPr>
          <w:spacing w:val="-1"/>
          <w:sz w:val="18"/>
        </w:rPr>
        <w:t xml:space="preserve"> </w:t>
      </w:r>
      <w:r>
        <w:rPr>
          <w:sz w:val="18"/>
        </w:rPr>
        <w:t>General of Higher Education; DGSE = Department of General Secondary Education; DHE = Department of Higher Education; DIT</w:t>
      </w:r>
      <w:r>
        <w:rPr>
          <w:spacing w:val="-12"/>
          <w:sz w:val="18"/>
        </w:rPr>
        <w:t xml:space="preserve"> </w:t>
      </w:r>
      <w:r>
        <w:rPr>
          <w:sz w:val="18"/>
        </w:rPr>
        <w:t>=</w:t>
      </w:r>
      <w:r>
        <w:rPr>
          <w:spacing w:val="-7"/>
          <w:sz w:val="18"/>
        </w:rPr>
        <w:t xml:space="preserve"> </w:t>
      </w:r>
      <w:r>
        <w:rPr>
          <w:sz w:val="18"/>
        </w:rPr>
        <w:t>Department</w:t>
      </w:r>
      <w:r>
        <w:rPr>
          <w:spacing w:val="-12"/>
          <w:sz w:val="18"/>
        </w:rPr>
        <w:t xml:space="preserve"> </w:t>
      </w:r>
      <w:r>
        <w:rPr>
          <w:sz w:val="18"/>
        </w:rPr>
        <w:t>of</w:t>
      </w:r>
      <w:r>
        <w:rPr>
          <w:spacing w:val="-12"/>
          <w:sz w:val="18"/>
        </w:rPr>
        <w:t xml:space="preserve"> </w:t>
      </w:r>
      <w:r>
        <w:rPr>
          <w:sz w:val="18"/>
        </w:rPr>
        <w:t>Information</w:t>
      </w:r>
      <w:r>
        <w:rPr>
          <w:spacing w:val="-12"/>
          <w:sz w:val="18"/>
        </w:rPr>
        <w:t xml:space="preserve"> </w:t>
      </w:r>
      <w:r>
        <w:rPr>
          <w:sz w:val="18"/>
        </w:rPr>
        <w:t>Technology;</w:t>
      </w:r>
      <w:r>
        <w:rPr>
          <w:spacing w:val="-12"/>
          <w:sz w:val="18"/>
        </w:rPr>
        <w:t xml:space="preserve"> </w:t>
      </w:r>
      <w:r>
        <w:rPr>
          <w:sz w:val="18"/>
        </w:rPr>
        <w:t>DOPO</w:t>
      </w:r>
      <w:r>
        <w:rPr>
          <w:spacing w:val="-12"/>
          <w:sz w:val="18"/>
        </w:rPr>
        <w:t xml:space="preserve"> </w:t>
      </w:r>
      <w:r>
        <w:rPr>
          <w:sz w:val="18"/>
        </w:rPr>
        <w:t>=</w:t>
      </w:r>
      <w:r>
        <w:rPr>
          <w:spacing w:val="-7"/>
          <w:sz w:val="18"/>
        </w:rPr>
        <w:t xml:space="preserve"> </w:t>
      </w:r>
      <w:r>
        <w:rPr>
          <w:sz w:val="18"/>
        </w:rPr>
        <w:t>Department</w:t>
      </w:r>
      <w:r>
        <w:rPr>
          <w:spacing w:val="-12"/>
          <w:sz w:val="18"/>
        </w:rPr>
        <w:t xml:space="preserve"> </w:t>
      </w:r>
      <w:r>
        <w:rPr>
          <w:sz w:val="18"/>
        </w:rPr>
        <w:t>of</w:t>
      </w:r>
      <w:r>
        <w:rPr>
          <w:spacing w:val="-12"/>
          <w:sz w:val="18"/>
        </w:rPr>
        <w:t xml:space="preserve"> </w:t>
      </w:r>
      <w:r>
        <w:rPr>
          <w:sz w:val="18"/>
        </w:rPr>
        <w:t>Policy;</w:t>
      </w:r>
      <w:r>
        <w:rPr>
          <w:spacing w:val="-12"/>
          <w:sz w:val="18"/>
        </w:rPr>
        <w:t xml:space="preserve"> </w:t>
      </w:r>
      <w:r>
        <w:rPr>
          <w:sz w:val="18"/>
        </w:rPr>
        <w:t>EA</w:t>
      </w:r>
      <w:r>
        <w:rPr>
          <w:spacing w:val="-12"/>
          <w:sz w:val="18"/>
        </w:rPr>
        <w:t xml:space="preserve"> </w:t>
      </w:r>
      <w:r>
        <w:rPr>
          <w:sz w:val="18"/>
        </w:rPr>
        <w:t>=</w:t>
      </w:r>
      <w:r>
        <w:rPr>
          <w:spacing w:val="-7"/>
          <w:sz w:val="18"/>
        </w:rPr>
        <w:t xml:space="preserve"> </w:t>
      </w:r>
      <w:r>
        <w:rPr>
          <w:sz w:val="18"/>
        </w:rPr>
        <w:t>Executing</w:t>
      </w:r>
      <w:r>
        <w:rPr>
          <w:spacing w:val="-12"/>
          <w:sz w:val="18"/>
        </w:rPr>
        <w:t xml:space="preserve"> </w:t>
      </w:r>
      <w:r>
        <w:rPr>
          <w:sz w:val="18"/>
        </w:rPr>
        <w:t>Agency;</w:t>
      </w:r>
      <w:r>
        <w:rPr>
          <w:spacing w:val="-12"/>
          <w:sz w:val="18"/>
        </w:rPr>
        <w:t xml:space="preserve"> </w:t>
      </w:r>
      <w:r>
        <w:rPr>
          <w:sz w:val="18"/>
        </w:rPr>
        <w:t>EQID</w:t>
      </w:r>
      <w:r>
        <w:rPr>
          <w:spacing w:val="-12"/>
          <w:sz w:val="18"/>
        </w:rPr>
        <w:t xml:space="preserve"> </w:t>
      </w:r>
      <w:r>
        <w:rPr>
          <w:sz w:val="18"/>
        </w:rPr>
        <w:t>=</w:t>
      </w:r>
      <w:r>
        <w:rPr>
          <w:spacing w:val="-7"/>
          <w:sz w:val="18"/>
        </w:rPr>
        <w:t xml:space="preserve"> </w:t>
      </w:r>
      <w:r>
        <w:rPr>
          <w:sz w:val="18"/>
        </w:rPr>
        <w:t>Education Quality</w:t>
      </w:r>
      <w:r>
        <w:rPr>
          <w:spacing w:val="-4"/>
          <w:sz w:val="18"/>
        </w:rPr>
        <w:t xml:space="preserve"> </w:t>
      </w:r>
      <w:r>
        <w:rPr>
          <w:sz w:val="18"/>
        </w:rPr>
        <w:t>Inspection</w:t>
      </w:r>
      <w:r>
        <w:rPr>
          <w:spacing w:val="-4"/>
          <w:sz w:val="18"/>
        </w:rPr>
        <w:t xml:space="preserve"> </w:t>
      </w:r>
      <w:r>
        <w:rPr>
          <w:sz w:val="18"/>
        </w:rPr>
        <w:t>Department;</w:t>
      </w:r>
      <w:r>
        <w:rPr>
          <w:spacing w:val="-1"/>
          <w:sz w:val="18"/>
        </w:rPr>
        <w:t xml:space="preserve"> </w:t>
      </w:r>
      <w:r>
        <w:rPr>
          <w:sz w:val="18"/>
        </w:rPr>
        <w:t>GDICDM</w:t>
      </w:r>
      <w:r>
        <w:rPr>
          <w:spacing w:val="-12"/>
          <w:sz w:val="18"/>
        </w:rPr>
        <w:t xml:space="preserve"> </w:t>
      </w:r>
      <w:r>
        <w:rPr>
          <w:sz w:val="18"/>
        </w:rPr>
        <w:t>=</w:t>
      </w:r>
      <w:r>
        <w:rPr>
          <w:spacing w:val="-8"/>
          <w:sz w:val="18"/>
        </w:rPr>
        <w:t xml:space="preserve"> </w:t>
      </w:r>
      <w:r>
        <w:rPr>
          <w:sz w:val="18"/>
        </w:rPr>
        <w:t>General</w:t>
      </w:r>
      <w:r>
        <w:rPr>
          <w:spacing w:val="-4"/>
          <w:sz w:val="18"/>
        </w:rPr>
        <w:t xml:space="preserve"> </w:t>
      </w:r>
      <w:r>
        <w:rPr>
          <w:sz w:val="18"/>
        </w:rPr>
        <w:t>Department</w:t>
      </w:r>
      <w:r>
        <w:rPr>
          <w:spacing w:val="-13"/>
          <w:sz w:val="18"/>
        </w:rPr>
        <w:t xml:space="preserve"> </w:t>
      </w:r>
      <w:r>
        <w:rPr>
          <w:sz w:val="18"/>
        </w:rPr>
        <w:t>of</w:t>
      </w:r>
      <w:r>
        <w:rPr>
          <w:spacing w:val="-4"/>
          <w:sz w:val="18"/>
        </w:rPr>
        <w:t xml:space="preserve"> </w:t>
      </w:r>
      <w:r>
        <w:rPr>
          <w:sz w:val="18"/>
        </w:rPr>
        <w:t>International</w:t>
      </w:r>
      <w:r>
        <w:rPr>
          <w:spacing w:val="-3"/>
          <w:sz w:val="18"/>
        </w:rPr>
        <w:t xml:space="preserve"> </w:t>
      </w:r>
      <w:r>
        <w:rPr>
          <w:sz w:val="18"/>
        </w:rPr>
        <w:t>Cooperation</w:t>
      </w:r>
      <w:r>
        <w:rPr>
          <w:spacing w:val="-13"/>
          <w:sz w:val="18"/>
        </w:rPr>
        <w:t xml:space="preserve"> </w:t>
      </w:r>
      <w:r>
        <w:rPr>
          <w:sz w:val="18"/>
        </w:rPr>
        <w:t>and</w:t>
      </w:r>
      <w:r>
        <w:rPr>
          <w:spacing w:val="-4"/>
          <w:sz w:val="18"/>
        </w:rPr>
        <w:t xml:space="preserve"> </w:t>
      </w:r>
      <w:r>
        <w:rPr>
          <w:sz w:val="18"/>
        </w:rPr>
        <w:t>Debt</w:t>
      </w:r>
      <w:r>
        <w:rPr>
          <w:spacing w:val="-13"/>
          <w:sz w:val="18"/>
        </w:rPr>
        <w:t xml:space="preserve"> </w:t>
      </w:r>
      <w:r>
        <w:rPr>
          <w:sz w:val="18"/>
        </w:rPr>
        <w:t>Management;</w:t>
      </w:r>
      <w:r>
        <w:rPr>
          <w:spacing w:val="-3"/>
          <w:sz w:val="18"/>
        </w:rPr>
        <w:t xml:space="preserve"> </w:t>
      </w:r>
      <w:r>
        <w:rPr>
          <w:sz w:val="18"/>
        </w:rPr>
        <w:t>IA</w:t>
      </w:r>
    </w:p>
    <w:p w14:paraId="57D906B0" w14:textId="77777777" w:rsidR="00E04908" w:rsidRDefault="00000000">
      <w:pPr>
        <w:spacing w:before="2"/>
        <w:ind w:left="270" w:right="339"/>
        <w:jc w:val="both"/>
        <w:rPr>
          <w:sz w:val="18"/>
        </w:rPr>
      </w:pPr>
      <w:r>
        <w:rPr>
          <w:sz w:val="18"/>
        </w:rPr>
        <w:t>= Implementing Agency; ITC = Institute of Technology of Cambodia; LMS = Learning Management System; MEF = Ministry of Economy and Finance; MOEYS = Ministry of Education, Youth and Sport; NIE = National Institute of Education; NISE = National Institute for Special Education; NUM = National University of Management; PIU</w:t>
      </w:r>
      <w:r>
        <w:rPr>
          <w:spacing w:val="-2"/>
          <w:sz w:val="18"/>
        </w:rPr>
        <w:t xml:space="preserve"> </w:t>
      </w:r>
      <w:r>
        <w:rPr>
          <w:sz w:val="18"/>
        </w:rPr>
        <w:t>= Project Implementation Unit; PMU = Project Management Unit; PSC = Project Steering Committee; PTEC = Phnom Penh Teacher Education College; RTTC-Kampong Cham = Regional Techer Training Center in Kampong Cham; SPCD = State Property and Construction Department; STEM = science, technology, engineering, and mathematics; VOD = Vocational Orientation Department.</w:t>
      </w:r>
    </w:p>
    <w:p w14:paraId="3BE26887" w14:textId="77777777" w:rsidR="00E04908" w:rsidRDefault="00000000">
      <w:pPr>
        <w:spacing w:before="3"/>
        <w:ind w:left="270"/>
        <w:jc w:val="both"/>
        <w:rPr>
          <w:sz w:val="18"/>
        </w:rPr>
      </w:pPr>
      <w:r>
        <w:rPr>
          <w:sz w:val="18"/>
        </w:rPr>
        <w:t>Source:</w:t>
      </w:r>
      <w:r>
        <w:rPr>
          <w:spacing w:val="-7"/>
          <w:sz w:val="18"/>
        </w:rPr>
        <w:t xml:space="preserve"> </w:t>
      </w:r>
      <w:r>
        <w:rPr>
          <w:spacing w:val="-4"/>
          <w:sz w:val="18"/>
        </w:rPr>
        <w:t>ADB.</w:t>
      </w:r>
    </w:p>
    <w:p w14:paraId="77D0CDAB" w14:textId="77777777" w:rsidR="00E04908" w:rsidRDefault="00E04908">
      <w:pPr>
        <w:jc w:val="both"/>
        <w:rPr>
          <w:sz w:val="18"/>
        </w:rPr>
        <w:sectPr w:rsidR="00E04908">
          <w:pgSz w:w="12240" w:h="15840"/>
          <w:pgMar w:top="1340" w:right="1080" w:bottom="280" w:left="1080" w:header="721" w:footer="0" w:gutter="0"/>
          <w:cols w:space="720"/>
        </w:sectPr>
      </w:pPr>
    </w:p>
    <w:p w14:paraId="206F1607" w14:textId="77777777" w:rsidR="00E04908" w:rsidRDefault="00000000">
      <w:pPr>
        <w:pStyle w:val="Heading2"/>
        <w:numPr>
          <w:ilvl w:val="0"/>
          <w:numId w:val="122"/>
        </w:numPr>
        <w:tabs>
          <w:tab w:val="left" w:pos="1081"/>
        </w:tabs>
        <w:spacing w:before="83"/>
        <w:ind w:left="1081"/>
        <w:jc w:val="left"/>
      </w:pPr>
      <w:bookmarkStart w:id="20" w:name="_bookmark20"/>
      <w:bookmarkEnd w:id="20"/>
      <w:r>
        <w:lastRenderedPageBreak/>
        <w:t>Key</w:t>
      </w:r>
      <w:r>
        <w:rPr>
          <w:spacing w:val="-9"/>
        </w:rPr>
        <w:t xml:space="preserve"> </w:t>
      </w:r>
      <w:r>
        <w:t>Persons</w:t>
      </w:r>
      <w:r>
        <w:rPr>
          <w:spacing w:val="1"/>
        </w:rPr>
        <w:t xml:space="preserve"> </w:t>
      </w:r>
      <w:r>
        <w:t>Involved</w:t>
      </w:r>
      <w:r>
        <w:rPr>
          <w:spacing w:val="-10"/>
        </w:rPr>
        <w:t xml:space="preserve"> </w:t>
      </w:r>
      <w:r>
        <w:t>in</w:t>
      </w:r>
      <w:r>
        <w:rPr>
          <w:spacing w:val="-1"/>
        </w:rPr>
        <w:t xml:space="preserve"> </w:t>
      </w:r>
      <w:r>
        <w:rPr>
          <w:spacing w:val="-2"/>
        </w:rPr>
        <w:t>Implementation</w:t>
      </w:r>
    </w:p>
    <w:p w14:paraId="60ACDC96" w14:textId="77777777" w:rsidR="00E04908" w:rsidRDefault="00E04908">
      <w:pPr>
        <w:pStyle w:val="BodyText"/>
        <w:spacing w:before="4"/>
        <w:rPr>
          <w:rFonts w:ascii="Arial"/>
          <w:b/>
        </w:rPr>
      </w:pPr>
    </w:p>
    <w:p w14:paraId="629762B9" w14:textId="77777777" w:rsidR="00E04908" w:rsidRDefault="00000000">
      <w:pPr>
        <w:spacing w:line="251" w:lineRule="exact"/>
        <w:ind w:left="360"/>
        <w:rPr>
          <w:rFonts w:ascii="Arial"/>
          <w:b/>
        </w:rPr>
      </w:pPr>
      <w:r>
        <w:rPr>
          <w:rFonts w:ascii="Arial"/>
          <w:b/>
          <w:spacing w:val="-2"/>
        </w:rPr>
        <w:t>Executing</w:t>
      </w:r>
      <w:r>
        <w:rPr>
          <w:rFonts w:ascii="Arial"/>
          <w:b/>
        </w:rPr>
        <w:t xml:space="preserve"> </w:t>
      </w:r>
      <w:r>
        <w:rPr>
          <w:rFonts w:ascii="Arial"/>
          <w:b/>
          <w:spacing w:val="-2"/>
        </w:rPr>
        <w:t>Agency</w:t>
      </w:r>
    </w:p>
    <w:p w14:paraId="64B33330" w14:textId="77777777" w:rsidR="00E04908" w:rsidRDefault="00000000">
      <w:pPr>
        <w:pStyle w:val="BodyText"/>
        <w:tabs>
          <w:tab w:val="left" w:pos="3163"/>
        </w:tabs>
        <w:spacing w:before="1" w:line="237" w:lineRule="auto"/>
        <w:ind w:left="360" w:right="4184"/>
      </w:pPr>
      <w:r>
        <w:t>Ministry of Education,</w:t>
      </w:r>
      <w:r>
        <w:tab/>
        <w:t>H.E.</w:t>
      </w:r>
      <w:r>
        <w:rPr>
          <w:spacing w:val="-12"/>
        </w:rPr>
        <w:t xml:space="preserve"> </w:t>
      </w:r>
      <w:r>
        <w:t>Dr.</w:t>
      </w:r>
      <w:r>
        <w:rPr>
          <w:spacing w:val="-12"/>
        </w:rPr>
        <w:t xml:space="preserve"> </w:t>
      </w:r>
      <w:r>
        <w:t>Hang</w:t>
      </w:r>
      <w:r>
        <w:rPr>
          <w:spacing w:val="-12"/>
        </w:rPr>
        <w:t xml:space="preserve"> </w:t>
      </w:r>
      <w:r>
        <w:t>Chuon</w:t>
      </w:r>
      <w:r>
        <w:rPr>
          <w:spacing w:val="-12"/>
        </w:rPr>
        <w:t xml:space="preserve"> </w:t>
      </w:r>
      <w:r>
        <w:t>Naron Youth and Sport</w:t>
      </w:r>
      <w:r>
        <w:tab/>
        <w:t>Deputy Prime Minister</w:t>
      </w:r>
    </w:p>
    <w:p w14:paraId="49BFAC6D" w14:textId="77777777" w:rsidR="00E04908" w:rsidRDefault="00000000">
      <w:pPr>
        <w:pStyle w:val="BodyText"/>
        <w:spacing w:line="247" w:lineRule="auto"/>
        <w:ind w:left="3163" w:right="2518"/>
      </w:pPr>
      <w:r>
        <w:t>Minister</w:t>
      </w:r>
      <w:r>
        <w:rPr>
          <w:spacing w:val="-12"/>
        </w:rPr>
        <w:t xml:space="preserve"> </w:t>
      </w:r>
      <w:r>
        <w:t>of</w:t>
      </w:r>
      <w:r>
        <w:rPr>
          <w:spacing w:val="-2"/>
        </w:rPr>
        <w:t xml:space="preserve"> </w:t>
      </w:r>
      <w:r>
        <w:t>Education,</w:t>
      </w:r>
      <w:r>
        <w:rPr>
          <w:spacing w:val="-10"/>
        </w:rPr>
        <w:t xml:space="preserve"> </w:t>
      </w:r>
      <w:r>
        <w:t>Youth</w:t>
      </w:r>
      <w:r>
        <w:rPr>
          <w:spacing w:val="-11"/>
        </w:rPr>
        <w:t xml:space="preserve"> </w:t>
      </w:r>
      <w:r>
        <w:t>and</w:t>
      </w:r>
      <w:r>
        <w:rPr>
          <w:spacing w:val="-11"/>
        </w:rPr>
        <w:t xml:space="preserve"> </w:t>
      </w:r>
      <w:r>
        <w:t>Sport Telephone: (855 23) 722 512</w:t>
      </w:r>
    </w:p>
    <w:p w14:paraId="5946B254" w14:textId="77777777" w:rsidR="00E04908" w:rsidRDefault="00000000">
      <w:pPr>
        <w:pStyle w:val="BodyText"/>
        <w:spacing w:line="241" w:lineRule="exact"/>
        <w:ind w:left="3163"/>
      </w:pPr>
      <w:r>
        <w:t>Email</w:t>
      </w:r>
      <w:r>
        <w:rPr>
          <w:spacing w:val="-9"/>
        </w:rPr>
        <w:t xml:space="preserve"> </w:t>
      </w:r>
      <w:r>
        <w:t>address:</w:t>
      </w:r>
      <w:r>
        <w:rPr>
          <w:spacing w:val="-5"/>
        </w:rPr>
        <w:t xml:space="preserve"> </w:t>
      </w:r>
      <w:hyperlink r:id="rId19">
        <w:r w:rsidR="00E04908">
          <w:rPr>
            <w:color w:val="0000FF"/>
            <w:spacing w:val="-2"/>
            <w:u w:val="single" w:color="0000FF"/>
          </w:rPr>
          <w:t>hangnaron@yahoo.com</w:t>
        </w:r>
      </w:hyperlink>
    </w:p>
    <w:p w14:paraId="08342D77" w14:textId="77777777" w:rsidR="00E04908" w:rsidRDefault="00000000">
      <w:pPr>
        <w:pStyle w:val="BodyText"/>
        <w:spacing w:line="252" w:lineRule="exact"/>
        <w:ind w:left="3163"/>
      </w:pPr>
      <w:r>
        <w:t>Office</w:t>
      </w:r>
      <w:r>
        <w:rPr>
          <w:spacing w:val="-6"/>
        </w:rPr>
        <w:t xml:space="preserve"> </w:t>
      </w:r>
      <w:r>
        <w:t>address:</w:t>
      </w:r>
      <w:r>
        <w:rPr>
          <w:spacing w:val="-5"/>
        </w:rPr>
        <w:t xml:space="preserve"> </w:t>
      </w:r>
      <w:r>
        <w:t>89</w:t>
      </w:r>
      <w:r>
        <w:rPr>
          <w:spacing w:val="-6"/>
        </w:rPr>
        <w:t xml:space="preserve"> </w:t>
      </w:r>
      <w:r>
        <w:t>Preah</w:t>
      </w:r>
      <w:r>
        <w:rPr>
          <w:spacing w:val="-6"/>
        </w:rPr>
        <w:t xml:space="preserve"> </w:t>
      </w:r>
      <w:r>
        <w:t>Norodom</w:t>
      </w:r>
      <w:r>
        <w:rPr>
          <w:spacing w:val="-7"/>
        </w:rPr>
        <w:t xml:space="preserve"> </w:t>
      </w:r>
      <w:r>
        <w:t>Blvd.</w:t>
      </w:r>
      <w:r>
        <w:rPr>
          <w:spacing w:val="-5"/>
        </w:rPr>
        <w:t xml:space="preserve"> </w:t>
      </w:r>
      <w:r>
        <w:t>Phnom</w:t>
      </w:r>
      <w:r>
        <w:rPr>
          <w:spacing w:val="-6"/>
        </w:rPr>
        <w:t xml:space="preserve"> </w:t>
      </w:r>
      <w:r>
        <w:t>Penh,</w:t>
      </w:r>
      <w:r>
        <w:rPr>
          <w:spacing w:val="4"/>
        </w:rPr>
        <w:t xml:space="preserve"> </w:t>
      </w:r>
      <w:r>
        <w:rPr>
          <w:spacing w:val="-2"/>
        </w:rPr>
        <w:t>Cambodia</w:t>
      </w:r>
    </w:p>
    <w:p w14:paraId="54C0E5C0" w14:textId="77777777" w:rsidR="00E04908" w:rsidRDefault="00E04908">
      <w:pPr>
        <w:pStyle w:val="BodyText"/>
        <w:spacing w:before="251"/>
      </w:pPr>
    </w:p>
    <w:p w14:paraId="073AE772" w14:textId="77777777" w:rsidR="00E04908" w:rsidRDefault="00000000">
      <w:pPr>
        <w:pStyle w:val="Heading2"/>
        <w:ind w:left="360"/>
        <w:jc w:val="left"/>
      </w:pPr>
      <w:r>
        <w:t>Asian</w:t>
      </w:r>
      <w:r>
        <w:rPr>
          <w:spacing w:val="-15"/>
        </w:rPr>
        <w:t xml:space="preserve"> </w:t>
      </w:r>
      <w:r>
        <w:t>Development</w:t>
      </w:r>
      <w:r>
        <w:rPr>
          <w:spacing w:val="-13"/>
        </w:rPr>
        <w:t xml:space="preserve"> </w:t>
      </w:r>
      <w:r>
        <w:rPr>
          <w:spacing w:val="-4"/>
        </w:rPr>
        <w:t>Bank</w:t>
      </w:r>
    </w:p>
    <w:p w14:paraId="79CDBB14" w14:textId="77777777" w:rsidR="00E04908" w:rsidRDefault="00000000">
      <w:pPr>
        <w:pStyle w:val="BodyText"/>
        <w:tabs>
          <w:tab w:val="left" w:pos="3163"/>
        </w:tabs>
        <w:spacing w:before="8" w:line="251" w:lineRule="exact"/>
        <w:ind w:left="360"/>
      </w:pPr>
      <w:r>
        <w:t>Human</w:t>
      </w:r>
      <w:r>
        <w:rPr>
          <w:spacing w:val="-8"/>
        </w:rPr>
        <w:t xml:space="preserve"> </w:t>
      </w:r>
      <w:r>
        <w:t>and</w:t>
      </w:r>
      <w:r>
        <w:rPr>
          <w:spacing w:val="-8"/>
        </w:rPr>
        <w:t xml:space="preserve"> </w:t>
      </w:r>
      <w:r>
        <w:rPr>
          <w:spacing w:val="-2"/>
        </w:rPr>
        <w:t>Social</w:t>
      </w:r>
      <w:r>
        <w:tab/>
        <w:t>Karin</w:t>
      </w:r>
      <w:r>
        <w:rPr>
          <w:spacing w:val="-8"/>
        </w:rPr>
        <w:t xml:space="preserve"> </w:t>
      </w:r>
      <w:r>
        <w:rPr>
          <w:spacing w:val="-2"/>
        </w:rPr>
        <w:t>Schelzig</w:t>
      </w:r>
    </w:p>
    <w:p w14:paraId="648EF715" w14:textId="77777777" w:rsidR="00E04908" w:rsidRDefault="00000000">
      <w:pPr>
        <w:pStyle w:val="BodyText"/>
        <w:tabs>
          <w:tab w:val="left" w:pos="3163"/>
        </w:tabs>
        <w:spacing w:line="250" w:lineRule="exact"/>
        <w:ind w:left="360"/>
      </w:pPr>
      <w:r>
        <w:rPr>
          <w:spacing w:val="-2"/>
        </w:rPr>
        <w:t>Development</w:t>
      </w:r>
      <w:r>
        <w:rPr>
          <w:spacing w:val="4"/>
        </w:rPr>
        <w:t xml:space="preserve"> </w:t>
      </w:r>
      <w:r>
        <w:rPr>
          <w:spacing w:val="-2"/>
        </w:rPr>
        <w:t>Sector</w:t>
      </w:r>
      <w:r>
        <w:tab/>
      </w:r>
      <w:r>
        <w:rPr>
          <w:spacing w:val="-2"/>
        </w:rPr>
        <w:t>Director</w:t>
      </w:r>
    </w:p>
    <w:p w14:paraId="5BA9D48B" w14:textId="77777777" w:rsidR="00E04908" w:rsidRDefault="00000000">
      <w:pPr>
        <w:pStyle w:val="BodyText"/>
        <w:tabs>
          <w:tab w:val="left" w:pos="3163"/>
        </w:tabs>
        <w:spacing w:line="237" w:lineRule="auto"/>
        <w:ind w:left="3163" w:right="3532" w:hanging="2803"/>
      </w:pPr>
      <w:r>
        <w:rPr>
          <w:spacing w:val="-2"/>
        </w:rPr>
        <w:t>Office</w:t>
      </w:r>
      <w:r>
        <w:tab/>
        <w:t>Telephone No.: +63 2 8683 1039 Email</w:t>
      </w:r>
      <w:r>
        <w:rPr>
          <w:spacing w:val="-16"/>
        </w:rPr>
        <w:t xml:space="preserve"> </w:t>
      </w:r>
      <w:r>
        <w:t>address:</w:t>
      </w:r>
      <w:r>
        <w:rPr>
          <w:spacing w:val="-15"/>
        </w:rPr>
        <w:t xml:space="preserve"> </w:t>
      </w:r>
      <w:hyperlink r:id="rId20">
        <w:r w:rsidR="00E04908">
          <w:rPr>
            <w:color w:val="0000FF"/>
            <w:u w:val="single" w:color="0000FF"/>
          </w:rPr>
          <w:t>kschelzig@adb.org</w:t>
        </w:r>
      </w:hyperlink>
    </w:p>
    <w:p w14:paraId="1D4BB243" w14:textId="77777777" w:rsidR="00E04908" w:rsidRDefault="00E04908">
      <w:pPr>
        <w:pStyle w:val="BodyText"/>
      </w:pPr>
    </w:p>
    <w:p w14:paraId="7C027F0A" w14:textId="77777777" w:rsidR="00E04908" w:rsidRDefault="00E04908">
      <w:pPr>
        <w:pStyle w:val="BodyText"/>
        <w:spacing w:before="2"/>
      </w:pPr>
    </w:p>
    <w:p w14:paraId="06D0A683" w14:textId="77777777" w:rsidR="00E04908" w:rsidRDefault="00000000">
      <w:pPr>
        <w:tabs>
          <w:tab w:val="left" w:pos="3163"/>
        </w:tabs>
        <w:spacing w:line="247" w:lineRule="auto"/>
        <w:ind w:left="3163" w:right="4625" w:hanging="2803"/>
      </w:pPr>
      <w:r>
        <w:rPr>
          <w:rFonts w:ascii="Arial"/>
          <w:b/>
        </w:rPr>
        <w:t>Mission Leaders</w:t>
      </w:r>
      <w:r>
        <w:rPr>
          <w:rFonts w:ascii="Arial"/>
          <w:b/>
        </w:rPr>
        <w:tab/>
      </w:r>
      <w:r>
        <w:t>Annika Lawrence Social</w:t>
      </w:r>
      <w:r>
        <w:rPr>
          <w:spacing w:val="-16"/>
        </w:rPr>
        <w:t xml:space="preserve"> </w:t>
      </w:r>
      <w:r>
        <w:t>Sector</w:t>
      </w:r>
      <w:r>
        <w:rPr>
          <w:spacing w:val="-15"/>
        </w:rPr>
        <w:t xml:space="preserve"> </w:t>
      </w:r>
      <w:r>
        <w:t>Specialist</w:t>
      </w:r>
    </w:p>
    <w:p w14:paraId="0D909715" w14:textId="77777777" w:rsidR="00E04908" w:rsidRDefault="00000000">
      <w:pPr>
        <w:pStyle w:val="BodyText"/>
        <w:spacing w:line="237" w:lineRule="auto"/>
        <w:ind w:left="3163" w:right="3163"/>
      </w:pPr>
      <w:r>
        <w:t>Telephone No.: +855 23 973 241 Email</w:t>
      </w:r>
      <w:r>
        <w:rPr>
          <w:spacing w:val="-16"/>
        </w:rPr>
        <w:t xml:space="preserve"> </w:t>
      </w:r>
      <w:r>
        <w:t>address:</w:t>
      </w:r>
      <w:r>
        <w:rPr>
          <w:spacing w:val="-15"/>
        </w:rPr>
        <w:t xml:space="preserve"> </w:t>
      </w:r>
      <w:hyperlink r:id="rId21">
        <w:r w:rsidR="00E04908">
          <w:rPr>
            <w:color w:val="0000FF"/>
            <w:u w:val="single" w:color="0000FF"/>
          </w:rPr>
          <w:t>alawrence@adb.org</w:t>
        </w:r>
      </w:hyperlink>
    </w:p>
    <w:p w14:paraId="7F00A989" w14:textId="77777777" w:rsidR="00E04908" w:rsidRDefault="00000000">
      <w:pPr>
        <w:pStyle w:val="BodyText"/>
        <w:spacing w:before="249" w:line="252" w:lineRule="exact"/>
        <w:ind w:left="3163"/>
      </w:pPr>
      <w:r>
        <w:t>Sophea</w:t>
      </w:r>
      <w:r>
        <w:rPr>
          <w:spacing w:val="-15"/>
        </w:rPr>
        <w:t xml:space="preserve"> </w:t>
      </w:r>
      <w:r>
        <w:rPr>
          <w:spacing w:val="-5"/>
        </w:rPr>
        <w:t>Mar</w:t>
      </w:r>
    </w:p>
    <w:p w14:paraId="5774F3B7" w14:textId="77777777" w:rsidR="00E04908" w:rsidRDefault="00000000">
      <w:pPr>
        <w:pStyle w:val="BodyText"/>
        <w:spacing w:before="1" w:line="237" w:lineRule="auto"/>
        <w:ind w:left="3163" w:right="1060"/>
      </w:pPr>
      <w:r>
        <w:t>Senior</w:t>
      </w:r>
      <w:r>
        <w:rPr>
          <w:spacing w:val="-13"/>
        </w:rPr>
        <w:t xml:space="preserve"> </w:t>
      </w:r>
      <w:r>
        <w:t>Social</w:t>
      </w:r>
      <w:r>
        <w:rPr>
          <w:spacing w:val="-9"/>
        </w:rPr>
        <w:t xml:space="preserve"> </w:t>
      </w:r>
      <w:r>
        <w:t>Sector</w:t>
      </w:r>
      <w:r>
        <w:rPr>
          <w:spacing w:val="-4"/>
        </w:rPr>
        <w:t xml:space="preserve"> </w:t>
      </w:r>
      <w:r>
        <w:t>Officer</w:t>
      </w:r>
      <w:r>
        <w:rPr>
          <w:spacing w:val="-4"/>
        </w:rPr>
        <w:t xml:space="preserve"> </w:t>
      </w:r>
      <w:r>
        <w:t>(Education</w:t>
      </w:r>
      <w:r>
        <w:rPr>
          <w:spacing w:val="-12"/>
        </w:rPr>
        <w:t xml:space="preserve"> </w:t>
      </w:r>
      <w:r>
        <w:t>and</w:t>
      </w:r>
      <w:r>
        <w:rPr>
          <w:spacing w:val="-12"/>
        </w:rPr>
        <w:t xml:space="preserve"> </w:t>
      </w:r>
      <w:r>
        <w:t>Skills) Telephone No.: +855 23 973 249</w:t>
      </w:r>
    </w:p>
    <w:p w14:paraId="3CB69291" w14:textId="77777777" w:rsidR="00E04908" w:rsidRDefault="00000000">
      <w:pPr>
        <w:pStyle w:val="BodyText"/>
        <w:spacing w:before="7"/>
        <w:ind w:left="3163"/>
      </w:pPr>
      <w:r>
        <w:t>Email</w:t>
      </w:r>
      <w:r>
        <w:rPr>
          <w:spacing w:val="-7"/>
        </w:rPr>
        <w:t xml:space="preserve"> </w:t>
      </w:r>
      <w:r>
        <w:t>address:</w:t>
      </w:r>
      <w:r>
        <w:rPr>
          <w:spacing w:val="-5"/>
        </w:rPr>
        <w:t xml:space="preserve"> </w:t>
      </w:r>
      <w:hyperlink r:id="rId22">
        <w:r w:rsidR="00E04908">
          <w:rPr>
            <w:color w:val="0000FF"/>
            <w:spacing w:val="-2"/>
            <w:u w:val="single" w:color="0000FF"/>
          </w:rPr>
          <w:t>smar@adb.org</w:t>
        </w:r>
      </w:hyperlink>
    </w:p>
    <w:p w14:paraId="43218B69" w14:textId="77777777" w:rsidR="00E04908" w:rsidRDefault="00E04908">
      <w:pPr>
        <w:pStyle w:val="BodyText"/>
        <w:sectPr w:rsidR="00E04908">
          <w:pgSz w:w="12240" w:h="15840"/>
          <w:pgMar w:top="1340" w:right="1080" w:bottom="280" w:left="1080" w:header="721" w:footer="0" w:gutter="0"/>
          <w:cols w:space="720"/>
        </w:sectPr>
      </w:pPr>
    </w:p>
    <w:p w14:paraId="78EE009A" w14:textId="1DCB99CD" w:rsidR="00E04908" w:rsidRDefault="00000000">
      <w:pPr>
        <w:pStyle w:val="BodyText"/>
        <w:spacing w:before="74"/>
      </w:pPr>
      <w:r>
        <w:rPr>
          <w:spacing w:val="-5"/>
        </w:rPr>
        <w:lastRenderedPageBreak/>
        <w:t>16</w:t>
      </w:r>
    </w:p>
    <w:p w14:paraId="5D99FC65" w14:textId="76E47568" w:rsidR="00E04908" w:rsidRDefault="00E04908">
      <w:pPr>
        <w:pStyle w:val="BodyText"/>
        <w:spacing w:before="215"/>
      </w:pPr>
    </w:p>
    <w:p w14:paraId="7774909F" w14:textId="61FC02F5" w:rsidR="00E04908" w:rsidRDefault="00000000">
      <w:pPr>
        <w:pStyle w:val="Heading2"/>
        <w:numPr>
          <w:ilvl w:val="0"/>
          <w:numId w:val="122"/>
        </w:numPr>
        <w:tabs>
          <w:tab w:val="left" w:pos="721"/>
        </w:tabs>
        <w:ind w:left="721"/>
        <w:jc w:val="left"/>
      </w:pPr>
      <w:bookmarkStart w:id="21" w:name="_bookmark21"/>
      <w:bookmarkEnd w:id="21"/>
      <w:r>
        <w:t>Project</w:t>
      </w:r>
      <w:r>
        <w:rPr>
          <w:spacing w:val="-13"/>
        </w:rPr>
        <w:t xml:space="preserve"> </w:t>
      </w:r>
      <w:r>
        <w:t>Organization</w:t>
      </w:r>
      <w:r>
        <w:rPr>
          <w:spacing w:val="-12"/>
        </w:rPr>
        <w:t xml:space="preserve"> </w:t>
      </w:r>
      <w:r>
        <w:rPr>
          <w:spacing w:val="-2"/>
        </w:rPr>
        <w:t>Structure</w:t>
      </w:r>
    </w:p>
    <w:p w14:paraId="4DDD0D1C" w14:textId="77777777" w:rsidR="00E04908" w:rsidRDefault="00E04908">
      <w:pPr>
        <w:pStyle w:val="BodyText"/>
        <w:spacing w:before="4"/>
        <w:rPr>
          <w:rFonts w:ascii="Arial"/>
          <w:b/>
        </w:rPr>
      </w:pPr>
    </w:p>
    <w:p w14:paraId="344CD3FF" w14:textId="26D821EB" w:rsidR="00E04908" w:rsidRDefault="00DB4129">
      <w:pPr>
        <w:ind w:left="6"/>
        <w:jc w:val="center"/>
        <w:rPr>
          <w:rFonts w:ascii="Arial"/>
          <w:b/>
        </w:rPr>
      </w:pPr>
      <w:r>
        <w:rPr>
          <w:rFonts w:ascii="Arial"/>
          <w:b/>
          <w:noProof/>
        </w:rPr>
        <w:drawing>
          <wp:anchor distT="0" distB="0" distL="0" distR="0" simplePos="0" relativeHeight="487592448" behindDoc="1" locked="0" layoutInCell="1" allowOverlap="1" wp14:anchorId="761BDC81" wp14:editId="1A5D8BFB">
            <wp:simplePos x="0" y="0"/>
            <wp:positionH relativeFrom="page">
              <wp:posOffset>1091879</wp:posOffset>
            </wp:positionH>
            <wp:positionV relativeFrom="paragraph">
              <wp:posOffset>188882</wp:posOffset>
            </wp:positionV>
            <wp:extent cx="7862099" cy="485279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7862099" cy="4852797"/>
                    </a:xfrm>
                    <a:prstGeom prst="rect">
                      <a:avLst/>
                    </a:prstGeom>
                  </pic:spPr>
                </pic:pic>
              </a:graphicData>
            </a:graphic>
          </wp:anchor>
        </w:drawing>
      </w:r>
      <w:r w:rsidR="00000000">
        <w:rPr>
          <w:rFonts w:ascii="Arial"/>
          <w:b/>
        </w:rPr>
        <w:t>Figure</w:t>
      </w:r>
      <w:r w:rsidR="00000000">
        <w:rPr>
          <w:rFonts w:ascii="Arial"/>
          <w:b/>
          <w:spacing w:val="-1"/>
        </w:rPr>
        <w:t xml:space="preserve"> </w:t>
      </w:r>
      <w:r w:rsidR="00000000">
        <w:rPr>
          <w:rFonts w:ascii="Arial"/>
          <w:b/>
        </w:rPr>
        <w:t>1:</w:t>
      </w:r>
      <w:r w:rsidR="00000000">
        <w:rPr>
          <w:rFonts w:ascii="Arial"/>
          <w:b/>
          <w:spacing w:val="-11"/>
        </w:rPr>
        <w:t xml:space="preserve"> </w:t>
      </w:r>
      <w:r w:rsidR="00000000">
        <w:rPr>
          <w:rFonts w:ascii="Arial"/>
          <w:b/>
        </w:rPr>
        <w:t>Overall</w:t>
      </w:r>
      <w:r w:rsidR="00000000">
        <w:rPr>
          <w:rFonts w:ascii="Arial"/>
          <w:b/>
          <w:spacing w:val="-8"/>
        </w:rPr>
        <w:t xml:space="preserve"> </w:t>
      </w:r>
      <w:r w:rsidR="00000000">
        <w:rPr>
          <w:rFonts w:ascii="Arial"/>
          <w:b/>
        </w:rPr>
        <w:t>Organizational</w:t>
      </w:r>
      <w:r w:rsidR="00000000">
        <w:rPr>
          <w:rFonts w:ascii="Arial"/>
          <w:b/>
          <w:spacing w:val="-9"/>
        </w:rPr>
        <w:t xml:space="preserve"> </w:t>
      </w:r>
      <w:r w:rsidR="00000000">
        <w:rPr>
          <w:rFonts w:ascii="Arial"/>
          <w:b/>
          <w:spacing w:val="-2"/>
        </w:rPr>
        <w:t>Structure</w:t>
      </w:r>
    </w:p>
    <w:p w14:paraId="026DBBE7" w14:textId="77777777" w:rsidR="00E04908" w:rsidRDefault="00000000">
      <w:pPr>
        <w:spacing w:before="64"/>
        <w:ind w:left="180" w:right="164"/>
        <w:jc w:val="both"/>
        <w:rPr>
          <w:sz w:val="18"/>
        </w:rPr>
      </w:pPr>
      <w:r>
        <w:rPr>
          <w:sz w:val="18"/>
        </w:rPr>
        <w:t>CPD = Continuous Professional Development, CSTC = Cambodia Science Center and Technology, DE = Digital Economy, DGE = Directorate General of Education,</w:t>
      </w:r>
      <w:r>
        <w:rPr>
          <w:spacing w:val="-3"/>
          <w:sz w:val="18"/>
        </w:rPr>
        <w:t xml:space="preserve"> </w:t>
      </w:r>
      <w:r>
        <w:rPr>
          <w:sz w:val="18"/>
        </w:rPr>
        <w:t>DGHE</w:t>
      </w:r>
      <w:r>
        <w:rPr>
          <w:spacing w:val="-3"/>
          <w:sz w:val="18"/>
        </w:rPr>
        <w:t xml:space="preserve"> </w:t>
      </w:r>
      <w:r>
        <w:rPr>
          <w:sz w:val="18"/>
        </w:rPr>
        <w:t>= Directorate</w:t>
      </w:r>
      <w:r>
        <w:rPr>
          <w:spacing w:val="-3"/>
          <w:sz w:val="18"/>
        </w:rPr>
        <w:t xml:space="preserve"> </w:t>
      </w:r>
      <w:r>
        <w:rPr>
          <w:sz w:val="18"/>
        </w:rPr>
        <w:t>General</w:t>
      </w:r>
      <w:r>
        <w:rPr>
          <w:spacing w:val="-3"/>
          <w:sz w:val="18"/>
        </w:rPr>
        <w:t xml:space="preserve"> </w:t>
      </w:r>
      <w:r>
        <w:rPr>
          <w:sz w:val="18"/>
        </w:rPr>
        <w:t>of</w:t>
      </w:r>
      <w:r>
        <w:rPr>
          <w:spacing w:val="-3"/>
          <w:sz w:val="18"/>
        </w:rPr>
        <w:t xml:space="preserve"> </w:t>
      </w:r>
      <w:r>
        <w:rPr>
          <w:sz w:val="18"/>
        </w:rPr>
        <w:t>Higher Education,</w:t>
      </w:r>
      <w:r>
        <w:rPr>
          <w:spacing w:val="-3"/>
          <w:sz w:val="18"/>
        </w:rPr>
        <w:t xml:space="preserve"> </w:t>
      </w:r>
      <w:r>
        <w:rPr>
          <w:sz w:val="18"/>
        </w:rPr>
        <w:t>EdTech</w:t>
      </w:r>
      <w:r>
        <w:rPr>
          <w:spacing w:val="-2"/>
          <w:sz w:val="18"/>
        </w:rPr>
        <w:t xml:space="preserve"> </w:t>
      </w:r>
      <w:r>
        <w:rPr>
          <w:sz w:val="18"/>
        </w:rPr>
        <w:t>= Education</w:t>
      </w:r>
      <w:r>
        <w:rPr>
          <w:spacing w:val="-3"/>
          <w:sz w:val="18"/>
        </w:rPr>
        <w:t xml:space="preserve"> </w:t>
      </w:r>
      <w:r>
        <w:rPr>
          <w:sz w:val="18"/>
        </w:rPr>
        <w:t>Technology,</w:t>
      </w:r>
      <w:r>
        <w:rPr>
          <w:spacing w:val="-3"/>
          <w:sz w:val="18"/>
        </w:rPr>
        <w:t xml:space="preserve"> </w:t>
      </w:r>
      <w:r>
        <w:rPr>
          <w:sz w:val="18"/>
        </w:rPr>
        <w:t>ITC</w:t>
      </w:r>
      <w:r>
        <w:rPr>
          <w:spacing w:val="-3"/>
          <w:sz w:val="18"/>
        </w:rPr>
        <w:t xml:space="preserve"> </w:t>
      </w:r>
      <w:r>
        <w:rPr>
          <w:sz w:val="18"/>
        </w:rPr>
        <w:t>= Institute</w:t>
      </w:r>
      <w:r>
        <w:rPr>
          <w:spacing w:val="-3"/>
          <w:sz w:val="18"/>
        </w:rPr>
        <w:t xml:space="preserve"> </w:t>
      </w:r>
      <w:r>
        <w:rPr>
          <w:sz w:val="18"/>
        </w:rPr>
        <w:t>of</w:t>
      </w:r>
      <w:r>
        <w:rPr>
          <w:spacing w:val="-3"/>
          <w:sz w:val="18"/>
        </w:rPr>
        <w:t xml:space="preserve"> </w:t>
      </w:r>
      <w:r>
        <w:rPr>
          <w:sz w:val="18"/>
        </w:rPr>
        <w:t>Technology</w:t>
      </w:r>
      <w:r>
        <w:rPr>
          <w:spacing w:val="-3"/>
          <w:sz w:val="18"/>
        </w:rPr>
        <w:t xml:space="preserve"> </w:t>
      </w:r>
      <w:r>
        <w:rPr>
          <w:sz w:val="18"/>
        </w:rPr>
        <w:t>of</w:t>
      </w:r>
      <w:r>
        <w:rPr>
          <w:spacing w:val="-3"/>
          <w:sz w:val="18"/>
        </w:rPr>
        <w:t xml:space="preserve"> </w:t>
      </w:r>
      <w:r>
        <w:rPr>
          <w:sz w:val="18"/>
        </w:rPr>
        <w:t>Cambodia, MOEYS</w:t>
      </w:r>
      <w:r>
        <w:rPr>
          <w:spacing w:val="-2"/>
          <w:sz w:val="18"/>
        </w:rPr>
        <w:t xml:space="preserve"> </w:t>
      </w:r>
      <w:r>
        <w:rPr>
          <w:sz w:val="18"/>
        </w:rPr>
        <w:t>= Ministry of Education, Youth and Sport, NUM = National University of Management, PSC = Project Steering Committee, PIU = Project Implementation Unit, PMU = Project Management Unit, STEM = science, technology, engineering and mathematics.</w:t>
      </w:r>
    </w:p>
    <w:p w14:paraId="46CE2D5D" w14:textId="77777777" w:rsidR="00E04908" w:rsidRDefault="00E04908">
      <w:pPr>
        <w:jc w:val="both"/>
        <w:rPr>
          <w:sz w:val="18"/>
        </w:rPr>
        <w:sectPr w:rsidR="00E04908">
          <w:headerReference w:type="even" r:id="rId24"/>
          <w:pgSz w:w="15840" w:h="12240" w:orient="landscape"/>
          <w:pgMar w:top="640" w:right="1440" w:bottom="280" w:left="1440" w:header="0" w:footer="0" w:gutter="0"/>
          <w:cols w:space="720"/>
        </w:sectPr>
      </w:pPr>
    </w:p>
    <w:p w14:paraId="6EAF1536" w14:textId="77777777" w:rsidR="00E04908" w:rsidRDefault="00000000">
      <w:pPr>
        <w:pStyle w:val="Heading1"/>
        <w:numPr>
          <w:ilvl w:val="0"/>
          <w:numId w:val="128"/>
        </w:numPr>
        <w:tabs>
          <w:tab w:val="left" w:pos="4114"/>
        </w:tabs>
        <w:spacing w:before="90"/>
        <w:ind w:left="4114"/>
        <w:jc w:val="left"/>
      </w:pPr>
      <w:bookmarkStart w:id="22" w:name="_bookmark22"/>
      <w:bookmarkEnd w:id="22"/>
      <w:r>
        <w:lastRenderedPageBreak/>
        <w:t>COSTS</w:t>
      </w:r>
      <w:r>
        <w:rPr>
          <w:spacing w:val="3"/>
        </w:rPr>
        <w:t xml:space="preserve"> </w:t>
      </w:r>
      <w:r>
        <w:t>AND</w:t>
      </w:r>
      <w:r>
        <w:rPr>
          <w:spacing w:val="-1"/>
        </w:rPr>
        <w:t xml:space="preserve"> </w:t>
      </w:r>
      <w:r>
        <w:rPr>
          <w:spacing w:val="-2"/>
        </w:rPr>
        <w:t>FINANCING</w:t>
      </w:r>
    </w:p>
    <w:p w14:paraId="4DCDB3F3" w14:textId="77777777" w:rsidR="00E04908" w:rsidRDefault="00E04908">
      <w:pPr>
        <w:pStyle w:val="BodyText"/>
        <w:spacing w:before="5"/>
        <w:rPr>
          <w:rFonts w:ascii="Arial"/>
          <w:b/>
        </w:rPr>
      </w:pPr>
    </w:p>
    <w:p w14:paraId="677D4A84" w14:textId="77777777" w:rsidR="00E04908" w:rsidRDefault="00000000">
      <w:pPr>
        <w:pStyle w:val="Heading2"/>
        <w:numPr>
          <w:ilvl w:val="1"/>
          <w:numId w:val="122"/>
        </w:numPr>
        <w:tabs>
          <w:tab w:val="left" w:pos="1079"/>
        </w:tabs>
        <w:ind w:left="1079" w:hanging="719"/>
        <w:jc w:val="both"/>
      </w:pPr>
      <w:bookmarkStart w:id="23" w:name="_bookmark23"/>
      <w:bookmarkEnd w:id="23"/>
      <w:r>
        <w:t>Cost</w:t>
      </w:r>
      <w:r>
        <w:rPr>
          <w:spacing w:val="-9"/>
        </w:rPr>
        <w:t xml:space="preserve"> </w:t>
      </w:r>
      <w:r>
        <w:t>Estimates</w:t>
      </w:r>
      <w:r>
        <w:rPr>
          <w:spacing w:val="-7"/>
        </w:rPr>
        <w:t xml:space="preserve"> </w:t>
      </w:r>
      <w:r>
        <w:t>Preparation and</w:t>
      </w:r>
      <w:r>
        <w:rPr>
          <w:spacing w:val="-9"/>
        </w:rPr>
        <w:t xml:space="preserve"> </w:t>
      </w:r>
      <w:r>
        <w:rPr>
          <w:spacing w:val="-2"/>
        </w:rPr>
        <w:t>Revisions</w:t>
      </w:r>
    </w:p>
    <w:p w14:paraId="4CA0909B" w14:textId="77777777" w:rsidR="00E04908" w:rsidRDefault="00E04908">
      <w:pPr>
        <w:pStyle w:val="BodyText"/>
        <w:spacing w:before="4"/>
        <w:rPr>
          <w:rFonts w:ascii="Arial"/>
          <w:b/>
        </w:rPr>
      </w:pPr>
    </w:p>
    <w:p w14:paraId="46D85E4E" w14:textId="77777777" w:rsidR="00E04908" w:rsidRDefault="00000000">
      <w:pPr>
        <w:pStyle w:val="ListParagraph"/>
        <w:numPr>
          <w:ilvl w:val="0"/>
          <w:numId w:val="127"/>
        </w:numPr>
        <w:tabs>
          <w:tab w:val="left" w:pos="1078"/>
        </w:tabs>
        <w:ind w:left="1078" w:hanging="718"/>
        <w:jc w:val="both"/>
      </w:pPr>
      <w:r>
        <w:t>The</w:t>
      </w:r>
      <w:r>
        <w:rPr>
          <w:spacing w:val="-7"/>
        </w:rPr>
        <w:t xml:space="preserve"> </w:t>
      </w:r>
      <w:r>
        <w:t>project</w:t>
      </w:r>
      <w:r>
        <w:rPr>
          <w:spacing w:val="-5"/>
        </w:rPr>
        <w:t xml:space="preserve"> </w:t>
      </w:r>
      <w:r>
        <w:t>is</w:t>
      </w:r>
      <w:r>
        <w:rPr>
          <w:spacing w:val="-4"/>
        </w:rPr>
        <w:t xml:space="preserve"> </w:t>
      </w:r>
      <w:r>
        <w:t>estimated</w:t>
      </w:r>
      <w:r>
        <w:rPr>
          <w:spacing w:val="-6"/>
        </w:rPr>
        <w:t xml:space="preserve"> </w:t>
      </w:r>
      <w:r>
        <w:t>to</w:t>
      </w:r>
      <w:r>
        <w:rPr>
          <w:spacing w:val="-6"/>
        </w:rPr>
        <w:t xml:space="preserve"> </w:t>
      </w:r>
      <w:r>
        <w:t>cost $83.92</w:t>
      </w:r>
      <w:r>
        <w:rPr>
          <w:spacing w:val="-6"/>
        </w:rPr>
        <w:t xml:space="preserve"> </w:t>
      </w:r>
      <w:r>
        <w:t>million,</w:t>
      </w:r>
      <w:r>
        <w:rPr>
          <w:spacing w:val="-5"/>
        </w:rPr>
        <w:t xml:space="preserve"> </w:t>
      </w:r>
      <w:r>
        <w:t>to</w:t>
      </w:r>
      <w:r>
        <w:rPr>
          <w:spacing w:val="-6"/>
        </w:rPr>
        <w:t xml:space="preserve"> </w:t>
      </w:r>
      <w:r>
        <w:t>be</w:t>
      </w:r>
      <w:r>
        <w:rPr>
          <w:spacing w:val="-6"/>
        </w:rPr>
        <w:t xml:space="preserve"> </w:t>
      </w:r>
      <w:r>
        <w:t>financed</w:t>
      </w:r>
      <w:r>
        <w:rPr>
          <w:spacing w:val="-6"/>
        </w:rPr>
        <w:t xml:space="preserve"> </w:t>
      </w:r>
      <w:r>
        <w:t>with</w:t>
      </w:r>
      <w:r>
        <w:rPr>
          <w:spacing w:val="-6"/>
        </w:rPr>
        <w:t xml:space="preserve"> </w:t>
      </w:r>
      <w:r>
        <w:t>a</w:t>
      </w:r>
      <w:r>
        <w:rPr>
          <w:spacing w:val="-6"/>
        </w:rPr>
        <w:t xml:space="preserve"> </w:t>
      </w:r>
      <w:r>
        <w:t>concessional</w:t>
      </w:r>
      <w:r>
        <w:rPr>
          <w:spacing w:val="-4"/>
        </w:rPr>
        <w:t xml:space="preserve"> </w:t>
      </w:r>
      <w:r>
        <w:t>loan</w:t>
      </w:r>
      <w:r>
        <w:rPr>
          <w:spacing w:val="-6"/>
        </w:rPr>
        <w:t xml:space="preserve"> </w:t>
      </w:r>
      <w:r>
        <w:rPr>
          <w:spacing w:val="-5"/>
        </w:rPr>
        <w:t>of</w:t>
      </w:r>
    </w:p>
    <w:p w14:paraId="75A6A190" w14:textId="77777777" w:rsidR="00E04908" w:rsidRDefault="00000000">
      <w:pPr>
        <w:pStyle w:val="BodyText"/>
        <w:spacing w:before="17" w:line="259" w:lineRule="auto"/>
        <w:ind w:left="360" w:right="713"/>
        <w:jc w:val="both"/>
      </w:pPr>
      <w:r>
        <w:t>$80.00 million from ADB’s ordinary capital resources. The government will provide counterpart financing</w:t>
      </w:r>
      <w:r>
        <w:rPr>
          <w:spacing w:val="-7"/>
        </w:rPr>
        <w:t xml:space="preserve"> </w:t>
      </w:r>
      <w:r>
        <w:t>of</w:t>
      </w:r>
      <w:r>
        <w:rPr>
          <w:spacing w:val="-2"/>
        </w:rPr>
        <w:t xml:space="preserve"> </w:t>
      </w:r>
      <w:r>
        <w:t>$3.92</w:t>
      </w:r>
      <w:r>
        <w:rPr>
          <w:spacing w:val="-6"/>
        </w:rPr>
        <w:t xml:space="preserve"> </w:t>
      </w:r>
      <w:r>
        <w:t>million</w:t>
      </w:r>
      <w:r>
        <w:rPr>
          <w:spacing w:val="-14"/>
        </w:rPr>
        <w:t xml:space="preserve"> </w:t>
      </w:r>
      <w:r>
        <w:t>which</w:t>
      </w:r>
      <w:r>
        <w:rPr>
          <w:spacing w:val="-5"/>
        </w:rPr>
        <w:t xml:space="preserve"> </w:t>
      </w:r>
      <w:r>
        <w:t>will</w:t>
      </w:r>
      <w:r>
        <w:rPr>
          <w:spacing w:val="-13"/>
        </w:rPr>
        <w:t xml:space="preserve"> </w:t>
      </w:r>
      <w:r>
        <w:t>cover</w:t>
      </w:r>
      <w:r>
        <w:rPr>
          <w:spacing w:val="-16"/>
        </w:rPr>
        <w:t xml:space="preserve"> </w:t>
      </w:r>
      <w:r>
        <w:t>salary</w:t>
      </w:r>
      <w:r>
        <w:rPr>
          <w:spacing w:val="-3"/>
        </w:rPr>
        <w:t xml:space="preserve"> </w:t>
      </w:r>
      <w:r>
        <w:t>supplements</w:t>
      </w:r>
      <w:r>
        <w:rPr>
          <w:spacing w:val="-4"/>
        </w:rPr>
        <w:t xml:space="preserve"> </w:t>
      </w:r>
      <w:r>
        <w:t>for</w:t>
      </w:r>
      <w:r>
        <w:rPr>
          <w:spacing w:val="-7"/>
        </w:rPr>
        <w:t xml:space="preserve"> </w:t>
      </w:r>
      <w:r>
        <w:t>project</w:t>
      </w:r>
      <w:r>
        <w:rPr>
          <w:spacing w:val="-5"/>
        </w:rPr>
        <w:t xml:space="preserve"> </w:t>
      </w:r>
      <w:r>
        <w:t>staff</w:t>
      </w:r>
      <w:r>
        <w:rPr>
          <w:spacing w:val="-15"/>
        </w:rPr>
        <w:t xml:space="preserve"> </w:t>
      </w:r>
      <w:r>
        <w:t>(PMU and</w:t>
      </w:r>
      <w:r>
        <w:rPr>
          <w:spacing w:val="-16"/>
        </w:rPr>
        <w:t xml:space="preserve"> </w:t>
      </w:r>
      <w:r>
        <w:t>PIU</w:t>
      </w:r>
      <w:r>
        <w:rPr>
          <w:spacing w:val="-12"/>
        </w:rPr>
        <w:t xml:space="preserve"> </w:t>
      </w:r>
      <w:r>
        <w:t>staff allowances), auditing fees, trainers’ fees for teacher CPD, and financing charges during implementation.</w:t>
      </w:r>
      <w:r>
        <w:rPr>
          <w:spacing w:val="-1"/>
        </w:rPr>
        <w:t xml:space="preserve"> </w:t>
      </w:r>
      <w:r>
        <w:t>In</w:t>
      </w:r>
      <w:r>
        <w:rPr>
          <w:spacing w:val="-6"/>
        </w:rPr>
        <w:t xml:space="preserve"> </w:t>
      </w:r>
      <w:r>
        <w:t>addition,</w:t>
      </w:r>
      <w:r>
        <w:rPr>
          <w:spacing w:val="-5"/>
        </w:rPr>
        <w:t xml:space="preserve"> </w:t>
      </w:r>
      <w:r>
        <w:t>the</w:t>
      </w:r>
      <w:r>
        <w:rPr>
          <w:spacing w:val="-6"/>
        </w:rPr>
        <w:t xml:space="preserve"> </w:t>
      </w:r>
      <w:r>
        <w:t>government</w:t>
      </w:r>
      <w:r>
        <w:rPr>
          <w:spacing w:val="-5"/>
        </w:rPr>
        <w:t xml:space="preserve"> </w:t>
      </w:r>
      <w:r>
        <w:t>will provide</w:t>
      </w:r>
      <w:r>
        <w:rPr>
          <w:spacing w:val="-6"/>
        </w:rPr>
        <w:t xml:space="preserve"> </w:t>
      </w:r>
      <w:r>
        <w:t>in-kind</w:t>
      </w:r>
      <w:r>
        <w:rPr>
          <w:spacing w:val="-6"/>
        </w:rPr>
        <w:t xml:space="preserve"> </w:t>
      </w:r>
      <w:r>
        <w:t>contributions</w:t>
      </w:r>
      <w:r>
        <w:rPr>
          <w:spacing w:val="-4"/>
        </w:rPr>
        <w:t xml:space="preserve"> </w:t>
      </w:r>
      <w:r>
        <w:t>equivalent</w:t>
      </w:r>
      <w:r>
        <w:rPr>
          <w:spacing w:val="-5"/>
        </w:rPr>
        <w:t xml:space="preserve"> </w:t>
      </w:r>
      <w:r>
        <w:t>to</w:t>
      </w:r>
      <w:r>
        <w:rPr>
          <w:spacing w:val="-2"/>
        </w:rPr>
        <w:t xml:space="preserve"> </w:t>
      </w:r>
      <w:r>
        <w:t>$0.37 million</w:t>
      </w:r>
      <w:r>
        <w:rPr>
          <w:spacing w:val="-16"/>
        </w:rPr>
        <w:t xml:space="preserve"> </w:t>
      </w:r>
      <w:r>
        <w:t>for</w:t>
      </w:r>
      <w:r>
        <w:rPr>
          <w:spacing w:val="-15"/>
        </w:rPr>
        <w:t xml:space="preserve"> </w:t>
      </w:r>
      <w:r>
        <w:t>the</w:t>
      </w:r>
      <w:r>
        <w:rPr>
          <w:spacing w:val="-15"/>
        </w:rPr>
        <w:t xml:space="preserve"> </w:t>
      </w:r>
      <w:r>
        <w:t>provision</w:t>
      </w:r>
      <w:r>
        <w:rPr>
          <w:spacing w:val="-16"/>
        </w:rPr>
        <w:t xml:space="preserve"> </w:t>
      </w:r>
      <w:r>
        <w:t>of</w:t>
      </w:r>
      <w:r>
        <w:rPr>
          <w:spacing w:val="-15"/>
        </w:rPr>
        <w:t xml:space="preserve"> </w:t>
      </w:r>
      <w:r>
        <w:t>office</w:t>
      </w:r>
      <w:r>
        <w:rPr>
          <w:spacing w:val="-15"/>
        </w:rPr>
        <w:t xml:space="preserve"> </w:t>
      </w:r>
      <w:r>
        <w:t>space</w:t>
      </w:r>
      <w:r>
        <w:rPr>
          <w:spacing w:val="-15"/>
        </w:rPr>
        <w:t xml:space="preserve"> </w:t>
      </w:r>
      <w:r>
        <w:t>for</w:t>
      </w:r>
      <w:r>
        <w:rPr>
          <w:spacing w:val="-16"/>
        </w:rPr>
        <w:t xml:space="preserve"> </w:t>
      </w:r>
      <w:r>
        <w:t>consultants.</w:t>
      </w:r>
      <w:r>
        <w:rPr>
          <w:spacing w:val="-15"/>
        </w:rPr>
        <w:t xml:space="preserve"> </w:t>
      </w:r>
      <w:r>
        <w:t>The</w:t>
      </w:r>
      <w:r>
        <w:rPr>
          <w:spacing w:val="-15"/>
        </w:rPr>
        <w:t xml:space="preserve"> </w:t>
      </w:r>
      <w:r>
        <w:t>loan</w:t>
      </w:r>
      <w:r>
        <w:rPr>
          <w:spacing w:val="-16"/>
        </w:rPr>
        <w:t xml:space="preserve"> </w:t>
      </w:r>
      <w:r>
        <w:t>will</w:t>
      </w:r>
      <w:r>
        <w:rPr>
          <w:spacing w:val="-15"/>
        </w:rPr>
        <w:t xml:space="preserve"> </w:t>
      </w:r>
      <w:r>
        <w:t>have</w:t>
      </w:r>
      <w:r>
        <w:rPr>
          <w:spacing w:val="-15"/>
        </w:rPr>
        <w:t xml:space="preserve"> </w:t>
      </w:r>
      <w:r>
        <w:t>a</w:t>
      </w:r>
      <w:r>
        <w:rPr>
          <w:spacing w:val="-15"/>
        </w:rPr>
        <w:t xml:space="preserve"> </w:t>
      </w:r>
      <w:r>
        <w:t>32-year</w:t>
      </w:r>
      <w:r>
        <w:rPr>
          <w:spacing w:val="-16"/>
        </w:rPr>
        <w:t xml:space="preserve"> </w:t>
      </w:r>
      <w:r>
        <w:t>term,</w:t>
      </w:r>
      <w:r>
        <w:rPr>
          <w:spacing w:val="-15"/>
        </w:rPr>
        <w:t xml:space="preserve"> </w:t>
      </w:r>
      <w:r>
        <w:t>including a</w:t>
      </w:r>
      <w:r>
        <w:rPr>
          <w:spacing w:val="-6"/>
        </w:rPr>
        <w:t xml:space="preserve"> </w:t>
      </w:r>
      <w:r>
        <w:t>grace</w:t>
      </w:r>
      <w:r>
        <w:rPr>
          <w:spacing w:val="-6"/>
        </w:rPr>
        <w:t xml:space="preserve"> </w:t>
      </w:r>
      <w:r>
        <w:t>period</w:t>
      </w:r>
      <w:r>
        <w:rPr>
          <w:spacing w:val="-6"/>
        </w:rPr>
        <w:t xml:space="preserve"> </w:t>
      </w:r>
      <w:r>
        <w:t>of</w:t>
      </w:r>
      <w:r>
        <w:rPr>
          <w:spacing w:val="-5"/>
        </w:rPr>
        <w:t xml:space="preserve"> </w:t>
      </w:r>
      <w:r>
        <w:t>8</w:t>
      </w:r>
      <w:r>
        <w:rPr>
          <w:spacing w:val="-6"/>
        </w:rPr>
        <w:t xml:space="preserve"> </w:t>
      </w:r>
      <w:r>
        <w:t>years;</w:t>
      </w:r>
      <w:r>
        <w:rPr>
          <w:spacing w:val="-1"/>
        </w:rPr>
        <w:t xml:space="preserve"> </w:t>
      </w:r>
      <w:r>
        <w:t>an</w:t>
      </w:r>
      <w:r>
        <w:rPr>
          <w:spacing w:val="-6"/>
        </w:rPr>
        <w:t xml:space="preserve"> </w:t>
      </w:r>
      <w:r>
        <w:t>interest</w:t>
      </w:r>
      <w:r>
        <w:rPr>
          <w:spacing w:val="-5"/>
        </w:rPr>
        <w:t xml:space="preserve"> </w:t>
      </w:r>
      <w:r>
        <w:t>rate</w:t>
      </w:r>
      <w:r>
        <w:rPr>
          <w:spacing w:val="-6"/>
        </w:rPr>
        <w:t xml:space="preserve"> </w:t>
      </w:r>
      <w:r>
        <w:t>of</w:t>
      </w:r>
      <w:r>
        <w:rPr>
          <w:spacing w:val="-5"/>
        </w:rPr>
        <w:t xml:space="preserve"> </w:t>
      </w:r>
      <w:r>
        <w:t>1.0% per</w:t>
      </w:r>
      <w:r>
        <w:rPr>
          <w:spacing w:val="-7"/>
        </w:rPr>
        <w:t xml:space="preserve"> </w:t>
      </w:r>
      <w:r>
        <w:t>year</w:t>
      </w:r>
      <w:r>
        <w:rPr>
          <w:spacing w:val="-7"/>
        </w:rPr>
        <w:t xml:space="preserve"> </w:t>
      </w:r>
      <w:r>
        <w:t>during</w:t>
      </w:r>
      <w:r>
        <w:rPr>
          <w:spacing w:val="-6"/>
        </w:rPr>
        <w:t xml:space="preserve"> </w:t>
      </w:r>
      <w:r>
        <w:t>the grace period</w:t>
      </w:r>
      <w:r>
        <w:rPr>
          <w:spacing w:val="-6"/>
        </w:rPr>
        <w:t xml:space="preserve"> </w:t>
      </w:r>
      <w:r>
        <w:t>and</w:t>
      </w:r>
      <w:r>
        <w:rPr>
          <w:spacing w:val="-6"/>
        </w:rPr>
        <w:t xml:space="preserve"> </w:t>
      </w:r>
      <w:r>
        <w:t xml:space="preserve">1.5% per year thereafter; and such other terms and conditions set forth in the draft loan agreement. ADB will finance the expenditures in relation to works, goods, consultants, </w:t>
      </w:r>
      <w:proofErr w:type="spellStart"/>
      <w:r>
        <w:t>nonconsulting</w:t>
      </w:r>
      <w:proofErr w:type="spellEnd"/>
      <w:r>
        <w:t xml:space="preserve"> services, capacity development, and operational costs for project management.</w:t>
      </w:r>
    </w:p>
    <w:p w14:paraId="1490F93E" w14:textId="77777777" w:rsidR="00E04908" w:rsidRDefault="00000000">
      <w:pPr>
        <w:pStyle w:val="ListParagraph"/>
        <w:numPr>
          <w:ilvl w:val="0"/>
          <w:numId w:val="127"/>
        </w:numPr>
        <w:tabs>
          <w:tab w:val="left" w:pos="1078"/>
        </w:tabs>
        <w:spacing w:before="243"/>
        <w:ind w:left="1078" w:hanging="718"/>
        <w:jc w:val="both"/>
      </w:pPr>
      <w:r>
        <w:t>The</w:t>
      </w:r>
      <w:r>
        <w:rPr>
          <w:spacing w:val="-7"/>
        </w:rPr>
        <w:t xml:space="preserve"> </w:t>
      </w:r>
      <w:r>
        <w:t>summary</w:t>
      </w:r>
      <w:r>
        <w:rPr>
          <w:spacing w:val="6"/>
        </w:rPr>
        <w:t xml:space="preserve"> </w:t>
      </w:r>
      <w:r>
        <w:t>of</w:t>
      </w:r>
      <w:r>
        <w:rPr>
          <w:spacing w:val="-5"/>
        </w:rPr>
        <w:t xml:space="preserve"> </w:t>
      </w:r>
      <w:r>
        <w:t>the</w:t>
      </w:r>
      <w:r>
        <w:rPr>
          <w:spacing w:val="-7"/>
        </w:rPr>
        <w:t xml:space="preserve"> </w:t>
      </w:r>
      <w:r>
        <w:t>estimated</w:t>
      </w:r>
      <w:r>
        <w:rPr>
          <w:spacing w:val="-6"/>
        </w:rPr>
        <w:t xml:space="preserve"> </w:t>
      </w:r>
      <w:r>
        <w:t>cost</w:t>
      </w:r>
      <w:r>
        <w:rPr>
          <w:spacing w:val="-5"/>
        </w:rPr>
        <w:t xml:space="preserve"> </w:t>
      </w:r>
      <w:r>
        <w:t>and</w:t>
      </w:r>
      <w:r>
        <w:rPr>
          <w:spacing w:val="3"/>
        </w:rPr>
        <w:t xml:space="preserve"> </w:t>
      </w:r>
      <w:r>
        <w:t>financing</w:t>
      </w:r>
      <w:r>
        <w:rPr>
          <w:spacing w:val="-6"/>
        </w:rPr>
        <w:t xml:space="preserve"> </w:t>
      </w:r>
      <w:r>
        <w:t>is</w:t>
      </w:r>
      <w:r>
        <w:rPr>
          <w:spacing w:val="-4"/>
        </w:rPr>
        <w:t xml:space="preserve"> </w:t>
      </w:r>
      <w:r>
        <w:t>shown</w:t>
      </w:r>
      <w:r>
        <w:rPr>
          <w:spacing w:val="-6"/>
        </w:rPr>
        <w:t xml:space="preserve"> </w:t>
      </w:r>
      <w:r>
        <w:t>in</w:t>
      </w:r>
      <w:r>
        <w:rPr>
          <w:spacing w:val="-6"/>
        </w:rPr>
        <w:t xml:space="preserve"> </w:t>
      </w:r>
      <w:r>
        <w:t>Tables</w:t>
      </w:r>
      <w:r>
        <w:rPr>
          <w:spacing w:val="6"/>
        </w:rPr>
        <w:t xml:space="preserve"> </w:t>
      </w:r>
      <w:r>
        <w:t>4</w:t>
      </w:r>
      <w:r>
        <w:rPr>
          <w:spacing w:val="-6"/>
        </w:rPr>
        <w:t xml:space="preserve"> </w:t>
      </w:r>
      <w:r>
        <w:t>to</w:t>
      </w:r>
      <w:r>
        <w:rPr>
          <w:spacing w:val="3"/>
        </w:rPr>
        <w:t xml:space="preserve"> </w:t>
      </w:r>
      <w:r>
        <w:rPr>
          <w:spacing w:val="-5"/>
        </w:rPr>
        <w:t>5.</w:t>
      </w:r>
    </w:p>
    <w:p w14:paraId="18B6709B" w14:textId="77777777" w:rsidR="00E04908" w:rsidRDefault="00E04908">
      <w:pPr>
        <w:pStyle w:val="BodyText"/>
        <w:spacing w:before="4"/>
      </w:pPr>
    </w:p>
    <w:p w14:paraId="2A0A9CD0" w14:textId="77777777" w:rsidR="00E04908" w:rsidRDefault="00000000">
      <w:pPr>
        <w:pStyle w:val="Heading2"/>
        <w:spacing w:line="251" w:lineRule="exact"/>
        <w:ind w:left="3" w:right="372"/>
        <w:jc w:val="center"/>
      </w:pPr>
      <w:r>
        <w:t>Table</w:t>
      </w:r>
      <w:r>
        <w:rPr>
          <w:spacing w:val="-7"/>
        </w:rPr>
        <w:t xml:space="preserve"> </w:t>
      </w:r>
      <w:r>
        <w:t>4:</w:t>
      </w:r>
      <w:r>
        <w:rPr>
          <w:spacing w:val="-7"/>
        </w:rPr>
        <w:t xml:space="preserve"> </w:t>
      </w:r>
      <w:r>
        <w:t>Summary</w:t>
      </w:r>
      <w:r>
        <w:rPr>
          <w:spacing w:val="-8"/>
        </w:rPr>
        <w:t xml:space="preserve"> </w:t>
      </w:r>
      <w:r>
        <w:t>Cost</w:t>
      </w:r>
      <w:r>
        <w:rPr>
          <w:spacing w:val="-8"/>
        </w:rPr>
        <w:t xml:space="preserve"> </w:t>
      </w:r>
      <w:r>
        <w:rPr>
          <w:spacing w:val="-2"/>
        </w:rPr>
        <w:t>Estimates</w:t>
      </w:r>
    </w:p>
    <w:p w14:paraId="742E9B5F" w14:textId="77777777" w:rsidR="00E04908" w:rsidRDefault="00000000">
      <w:pPr>
        <w:pStyle w:val="BodyText"/>
        <w:spacing w:line="251" w:lineRule="exact"/>
        <w:ind w:left="6" w:right="372"/>
        <w:jc w:val="center"/>
      </w:pPr>
      <w:r>
        <w:rPr>
          <w:noProof/>
        </w:rPr>
        <mc:AlternateContent>
          <mc:Choice Requires="wps">
            <w:drawing>
              <wp:anchor distT="0" distB="0" distL="0" distR="0" simplePos="0" relativeHeight="487592960" behindDoc="1" locked="0" layoutInCell="1" allowOverlap="1" wp14:anchorId="328D0860" wp14:editId="67870B76">
                <wp:simplePos x="0" y="0"/>
                <wp:positionH relativeFrom="page">
                  <wp:posOffset>1048702</wp:posOffset>
                </wp:positionH>
                <wp:positionV relativeFrom="paragraph">
                  <wp:posOffset>168559</wp:posOffset>
                </wp:positionV>
                <wp:extent cx="568198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6350"/>
                        </a:xfrm>
                        <a:custGeom>
                          <a:avLst/>
                          <a:gdLst/>
                          <a:ahLst/>
                          <a:cxnLst/>
                          <a:rect l="l" t="t" r="r" b="b"/>
                          <a:pathLst>
                            <a:path w="5681980" h="6350">
                              <a:moveTo>
                                <a:pt x="800735" y="0"/>
                              </a:moveTo>
                              <a:lnTo>
                                <a:pt x="463867" y="0"/>
                              </a:lnTo>
                              <a:lnTo>
                                <a:pt x="457517" y="0"/>
                              </a:lnTo>
                              <a:lnTo>
                                <a:pt x="0" y="0"/>
                              </a:lnTo>
                              <a:lnTo>
                                <a:pt x="0" y="6350"/>
                              </a:lnTo>
                              <a:lnTo>
                                <a:pt x="457517" y="6350"/>
                              </a:lnTo>
                              <a:lnTo>
                                <a:pt x="463867" y="6350"/>
                              </a:lnTo>
                              <a:lnTo>
                                <a:pt x="800735" y="6350"/>
                              </a:lnTo>
                              <a:lnTo>
                                <a:pt x="800735" y="0"/>
                              </a:lnTo>
                              <a:close/>
                            </a:path>
                            <a:path w="5681980" h="6350">
                              <a:moveTo>
                                <a:pt x="5681662" y="0"/>
                              </a:moveTo>
                              <a:lnTo>
                                <a:pt x="5681662" y="0"/>
                              </a:lnTo>
                              <a:lnTo>
                                <a:pt x="800798" y="0"/>
                              </a:lnTo>
                              <a:lnTo>
                                <a:pt x="800798" y="6350"/>
                              </a:lnTo>
                              <a:lnTo>
                                <a:pt x="5681662" y="6350"/>
                              </a:lnTo>
                              <a:lnTo>
                                <a:pt x="56816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E1FA5" id="Graphic 20" o:spid="_x0000_s1026" style="position:absolute;margin-left:82.55pt;margin-top:13.25pt;width:447.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681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" path="m800735,l463867,r-6350,l,,,6350r457517,l463867,6350r336868,l800735,xem5681662,r,l800798,r,6350l5681662,6350r,-6350xe" fillcolor="black" stroked="f">
                <v:path arrowok="t"/>
                <w10:wrap type="topAndBottom" anchorx="page"/>
              </v:shape>
            </w:pict>
          </mc:Fallback>
        </mc:AlternateContent>
      </w:r>
      <w:r>
        <w:t>($</w:t>
      </w:r>
      <w:r>
        <w:rPr>
          <w:spacing w:val="-10"/>
        </w:rPr>
        <w:t xml:space="preserve"> </w:t>
      </w:r>
      <w:r>
        <w:rPr>
          <w:spacing w:val="-2"/>
        </w:rPr>
        <w:t>million)</w:t>
      </w:r>
    </w:p>
    <w:p w14:paraId="3B0B741D" w14:textId="77777777" w:rsidR="00E04908" w:rsidRDefault="00000000">
      <w:pPr>
        <w:tabs>
          <w:tab w:val="left" w:pos="8577"/>
        </w:tabs>
        <w:spacing w:before="92"/>
        <w:ind w:left="681"/>
        <w:rPr>
          <w:sz w:val="20"/>
        </w:rPr>
      </w:pPr>
      <w:r>
        <w:rPr>
          <w:rFonts w:ascii="Arial"/>
          <w:b/>
          <w:spacing w:val="-4"/>
          <w:sz w:val="20"/>
        </w:rPr>
        <w:t>Item</w:t>
      </w:r>
      <w:r>
        <w:rPr>
          <w:rFonts w:ascii="Arial"/>
          <w:b/>
          <w:sz w:val="20"/>
        </w:rPr>
        <w:tab/>
      </w:r>
      <w:proofErr w:type="spellStart"/>
      <w:r>
        <w:rPr>
          <w:rFonts w:ascii="Arial"/>
          <w:b/>
          <w:spacing w:val="-2"/>
          <w:sz w:val="20"/>
        </w:rPr>
        <w:t>Amount</w:t>
      </w:r>
      <w:r>
        <w:rPr>
          <w:spacing w:val="-2"/>
          <w:sz w:val="20"/>
          <w:vertAlign w:val="superscript"/>
        </w:rPr>
        <w:t>a</w:t>
      </w:r>
      <w:proofErr w:type="spellEnd"/>
    </w:p>
    <w:p w14:paraId="417245E4" w14:textId="77777777" w:rsidR="00E04908" w:rsidRDefault="00000000">
      <w:pPr>
        <w:pStyle w:val="BodyText"/>
        <w:spacing w:line="20" w:lineRule="exact"/>
        <w:ind w:left="571"/>
        <w:rPr>
          <w:sz w:val="2"/>
        </w:rPr>
      </w:pPr>
      <w:r>
        <w:rPr>
          <w:noProof/>
          <w:sz w:val="2"/>
        </w:rPr>
        <mc:AlternateContent>
          <mc:Choice Requires="wpg">
            <w:drawing>
              <wp:inline distT="0" distB="0" distL="0" distR="0" wp14:anchorId="42CF9DBC" wp14:editId="31E31668">
                <wp:extent cx="568198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1980" cy="6350"/>
                          <a:chOff x="0" y="0"/>
                          <a:chExt cx="5681980" cy="6350"/>
                        </a:xfrm>
                      </wpg:grpSpPr>
                      <wps:wsp>
                        <wps:cNvPr id="22" name="Graphic 22"/>
                        <wps:cNvSpPr/>
                        <wps:spPr>
                          <a:xfrm>
                            <a:off x="0" y="0"/>
                            <a:ext cx="5681980" cy="6350"/>
                          </a:xfrm>
                          <a:custGeom>
                            <a:avLst/>
                            <a:gdLst/>
                            <a:ahLst/>
                            <a:cxnLst/>
                            <a:rect l="l" t="t" r="r" b="b"/>
                            <a:pathLst>
                              <a:path w="5681980" h="6350">
                                <a:moveTo>
                                  <a:pt x="800735" y="0"/>
                                </a:moveTo>
                                <a:lnTo>
                                  <a:pt x="463867" y="0"/>
                                </a:lnTo>
                                <a:lnTo>
                                  <a:pt x="457517" y="0"/>
                                </a:lnTo>
                                <a:lnTo>
                                  <a:pt x="0" y="0"/>
                                </a:lnTo>
                                <a:lnTo>
                                  <a:pt x="0" y="6350"/>
                                </a:lnTo>
                                <a:lnTo>
                                  <a:pt x="457517" y="6350"/>
                                </a:lnTo>
                                <a:lnTo>
                                  <a:pt x="463867" y="6350"/>
                                </a:lnTo>
                                <a:lnTo>
                                  <a:pt x="800735" y="6350"/>
                                </a:lnTo>
                                <a:lnTo>
                                  <a:pt x="800735" y="0"/>
                                </a:lnTo>
                                <a:close/>
                              </a:path>
                              <a:path w="5681980" h="6350">
                                <a:moveTo>
                                  <a:pt x="5681662" y="0"/>
                                </a:moveTo>
                                <a:lnTo>
                                  <a:pt x="5681662" y="0"/>
                                </a:lnTo>
                                <a:lnTo>
                                  <a:pt x="800798" y="0"/>
                                </a:lnTo>
                                <a:lnTo>
                                  <a:pt x="800798" y="6350"/>
                                </a:lnTo>
                                <a:lnTo>
                                  <a:pt x="5681662" y="6350"/>
                                </a:lnTo>
                                <a:lnTo>
                                  <a:pt x="56816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BFC27B" id="Group 21" o:spid="_x0000_s1026" style="width:447.4pt;height:.5pt;mso-position-horizontal-relative:char;mso-position-vertical-relative:line" coordsize="568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">
                <v:shape id="Graphic 22" o:spid="_x0000_s1027" style="position:absolute;width:56819;height:63;visibility:visible;mso-wrap-style:square;v-text-anchor:top" coordsize="56819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" path="m800735,l463867,r-6350,l,,,6350r457517,l463867,6350r336868,l800735,xem5681662,r,l800798,r,6350l5681662,6350r,-6350xe" fillcolor="black" stroked="f">
                  <v:path arrowok="t"/>
                </v:shape>
                <w10:anchorlock/>
              </v:group>
            </w:pict>
          </mc:Fallback>
        </mc:AlternateContent>
      </w:r>
    </w:p>
    <w:p w14:paraId="57F00EFF" w14:textId="77777777" w:rsidR="00E04908" w:rsidRDefault="00000000">
      <w:pPr>
        <w:pStyle w:val="ListParagraph"/>
        <w:numPr>
          <w:ilvl w:val="1"/>
          <w:numId w:val="127"/>
        </w:numPr>
        <w:tabs>
          <w:tab w:val="left" w:pos="1401"/>
        </w:tabs>
        <w:spacing w:before="81"/>
        <w:ind w:left="1401" w:hanging="720"/>
        <w:rPr>
          <w:rFonts w:ascii="Arial"/>
          <w:b/>
          <w:sz w:val="20"/>
        </w:rPr>
      </w:pPr>
      <w:r>
        <w:rPr>
          <w:rFonts w:ascii="Arial"/>
          <w:b/>
          <w:sz w:val="20"/>
        </w:rPr>
        <w:t>Base</w:t>
      </w:r>
      <w:r>
        <w:rPr>
          <w:rFonts w:ascii="Arial"/>
          <w:b/>
          <w:spacing w:val="-8"/>
          <w:sz w:val="20"/>
        </w:rPr>
        <w:t xml:space="preserve"> </w:t>
      </w:r>
      <w:proofErr w:type="spellStart"/>
      <w:r>
        <w:rPr>
          <w:rFonts w:ascii="Arial"/>
          <w:b/>
          <w:spacing w:val="-2"/>
          <w:sz w:val="20"/>
        </w:rPr>
        <w:t>Cost</w:t>
      </w:r>
      <w:r>
        <w:rPr>
          <w:spacing w:val="-2"/>
          <w:sz w:val="20"/>
          <w:vertAlign w:val="superscript"/>
        </w:rPr>
        <w:t>b</w:t>
      </w:r>
      <w:proofErr w:type="spellEnd"/>
    </w:p>
    <w:p w14:paraId="2F7C3E4E" w14:textId="77777777" w:rsidR="00E04908" w:rsidRDefault="00000000">
      <w:pPr>
        <w:pStyle w:val="ListParagraph"/>
        <w:numPr>
          <w:ilvl w:val="2"/>
          <w:numId w:val="127"/>
        </w:numPr>
        <w:tabs>
          <w:tab w:val="left" w:pos="1942"/>
          <w:tab w:val="right" w:pos="9408"/>
        </w:tabs>
        <w:ind w:hanging="470"/>
        <w:rPr>
          <w:sz w:val="20"/>
        </w:rPr>
      </w:pPr>
      <w:r>
        <w:rPr>
          <w:sz w:val="20"/>
        </w:rPr>
        <w:t>Access</w:t>
      </w:r>
      <w:r>
        <w:rPr>
          <w:spacing w:val="-3"/>
          <w:sz w:val="20"/>
        </w:rPr>
        <w:t xml:space="preserve"> </w:t>
      </w:r>
      <w:r>
        <w:rPr>
          <w:sz w:val="20"/>
        </w:rPr>
        <w:t>to</w:t>
      </w:r>
      <w:r>
        <w:rPr>
          <w:spacing w:val="-4"/>
          <w:sz w:val="20"/>
        </w:rPr>
        <w:t xml:space="preserve"> </w:t>
      </w:r>
      <w:r>
        <w:rPr>
          <w:sz w:val="20"/>
        </w:rPr>
        <w:t>quality</w:t>
      </w:r>
      <w:r>
        <w:rPr>
          <w:spacing w:val="-2"/>
          <w:sz w:val="20"/>
        </w:rPr>
        <w:t xml:space="preserve"> </w:t>
      </w:r>
      <w:r>
        <w:rPr>
          <w:sz w:val="20"/>
        </w:rPr>
        <w:t>USE</w:t>
      </w:r>
      <w:r>
        <w:rPr>
          <w:spacing w:val="-4"/>
          <w:sz w:val="20"/>
        </w:rPr>
        <w:t xml:space="preserve"> </w:t>
      </w:r>
      <w:r>
        <w:rPr>
          <w:spacing w:val="-2"/>
          <w:sz w:val="20"/>
        </w:rPr>
        <w:t>expanded</w:t>
      </w:r>
      <w:r>
        <w:rPr>
          <w:sz w:val="20"/>
        </w:rPr>
        <w:tab/>
      </w:r>
      <w:r>
        <w:rPr>
          <w:spacing w:val="-2"/>
          <w:sz w:val="20"/>
        </w:rPr>
        <w:t>42.40</w:t>
      </w:r>
    </w:p>
    <w:p w14:paraId="4C6EFEDE" w14:textId="77777777" w:rsidR="00E04908" w:rsidRDefault="00000000">
      <w:pPr>
        <w:pStyle w:val="ListParagraph"/>
        <w:numPr>
          <w:ilvl w:val="2"/>
          <w:numId w:val="127"/>
        </w:numPr>
        <w:tabs>
          <w:tab w:val="left" w:pos="1942"/>
          <w:tab w:val="right" w:pos="9409"/>
        </w:tabs>
        <w:ind w:hanging="470"/>
        <w:rPr>
          <w:sz w:val="20"/>
        </w:rPr>
      </w:pPr>
      <w:r>
        <w:rPr>
          <w:position w:val="1"/>
          <w:sz w:val="20"/>
        </w:rPr>
        <w:t>USE</w:t>
      </w:r>
      <w:r>
        <w:rPr>
          <w:spacing w:val="-7"/>
          <w:position w:val="1"/>
          <w:sz w:val="20"/>
        </w:rPr>
        <w:t xml:space="preserve"> </w:t>
      </w:r>
      <w:r>
        <w:rPr>
          <w:position w:val="1"/>
          <w:sz w:val="20"/>
        </w:rPr>
        <w:t>alignment</w:t>
      </w:r>
      <w:r>
        <w:rPr>
          <w:spacing w:val="1"/>
          <w:position w:val="1"/>
          <w:sz w:val="20"/>
        </w:rPr>
        <w:t xml:space="preserve"> </w:t>
      </w:r>
      <w:r>
        <w:rPr>
          <w:position w:val="1"/>
          <w:sz w:val="20"/>
        </w:rPr>
        <w:t>with</w:t>
      </w:r>
      <w:r>
        <w:rPr>
          <w:spacing w:val="-4"/>
          <w:position w:val="1"/>
          <w:sz w:val="20"/>
        </w:rPr>
        <w:t xml:space="preserve"> </w:t>
      </w:r>
      <w:r>
        <w:rPr>
          <w:position w:val="1"/>
          <w:sz w:val="20"/>
        </w:rPr>
        <w:t>21st-century</w:t>
      </w:r>
      <w:r>
        <w:rPr>
          <w:spacing w:val="-4"/>
          <w:position w:val="1"/>
          <w:sz w:val="20"/>
        </w:rPr>
        <w:t xml:space="preserve"> </w:t>
      </w:r>
      <w:r>
        <w:rPr>
          <w:position w:val="1"/>
          <w:sz w:val="20"/>
        </w:rPr>
        <w:t>skills</w:t>
      </w:r>
      <w:r>
        <w:rPr>
          <w:spacing w:val="-2"/>
          <w:position w:val="1"/>
          <w:sz w:val="20"/>
        </w:rPr>
        <w:t xml:space="preserve"> improved</w:t>
      </w:r>
      <w:r>
        <w:rPr>
          <w:position w:val="1"/>
          <w:sz w:val="20"/>
        </w:rPr>
        <w:tab/>
      </w:r>
      <w:r>
        <w:rPr>
          <w:spacing w:val="-2"/>
          <w:sz w:val="20"/>
        </w:rPr>
        <w:t>20.56</w:t>
      </w:r>
    </w:p>
    <w:p w14:paraId="59345DE4" w14:textId="77777777" w:rsidR="00E04908" w:rsidRDefault="00000000">
      <w:pPr>
        <w:pStyle w:val="ListParagraph"/>
        <w:numPr>
          <w:ilvl w:val="2"/>
          <w:numId w:val="127"/>
        </w:numPr>
        <w:tabs>
          <w:tab w:val="left" w:pos="1942"/>
          <w:tab w:val="right" w:pos="9408"/>
        </w:tabs>
        <w:spacing w:before="10"/>
        <w:ind w:hanging="470"/>
        <w:rPr>
          <w:sz w:val="20"/>
        </w:rPr>
      </w:pPr>
      <w:r>
        <w:rPr>
          <w:sz w:val="20"/>
        </w:rPr>
        <w:t>Quality</w:t>
      </w:r>
      <w:r>
        <w:rPr>
          <w:spacing w:val="-3"/>
          <w:sz w:val="20"/>
        </w:rPr>
        <w:t xml:space="preserve"> </w:t>
      </w:r>
      <w:r>
        <w:rPr>
          <w:sz w:val="20"/>
        </w:rPr>
        <w:t>of</w:t>
      </w:r>
      <w:r>
        <w:rPr>
          <w:spacing w:val="2"/>
          <w:sz w:val="20"/>
        </w:rPr>
        <w:t xml:space="preserve"> </w:t>
      </w:r>
      <w:r>
        <w:rPr>
          <w:sz w:val="20"/>
        </w:rPr>
        <w:t>USE</w:t>
      </w:r>
      <w:r>
        <w:rPr>
          <w:spacing w:val="-4"/>
          <w:sz w:val="20"/>
        </w:rPr>
        <w:t xml:space="preserve"> </w:t>
      </w:r>
      <w:r>
        <w:rPr>
          <w:sz w:val="20"/>
        </w:rPr>
        <w:t>learning</w:t>
      </w:r>
      <w:r>
        <w:rPr>
          <w:spacing w:val="-3"/>
          <w:sz w:val="20"/>
        </w:rPr>
        <w:t xml:space="preserve"> </w:t>
      </w:r>
      <w:r>
        <w:rPr>
          <w:sz w:val="20"/>
        </w:rPr>
        <w:t>assessment</w:t>
      </w:r>
      <w:r>
        <w:rPr>
          <w:spacing w:val="3"/>
          <w:sz w:val="20"/>
        </w:rPr>
        <w:t xml:space="preserve"> </w:t>
      </w:r>
      <w:r>
        <w:rPr>
          <w:sz w:val="20"/>
        </w:rPr>
        <w:t>system</w:t>
      </w:r>
      <w:r>
        <w:rPr>
          <w:spacing w:val="1"/>
          <w:sz w:val="20"/>
        </w:rPr>
        <w:t xml:space="preserve"> </w:t>
      </w:r>
      <w:r>
        <w:rPr>
          <w:spacing w:val="-2"/>
          <w:sz w:val="20"/>
        </w:rPr>
        <w:t>improved</w:t>
      </w:r>
      <w:r>
        <w:rPr>
          <w:sz w:val="20"/>
        </w:rPr>
        <w:tab/>
      </w:r>
      <w:r>
        <w:rPr>
          <w:spacing w:val="-4"/>
          <w:sz w:val="20"/>
        </w:rPr>
        <w:t>1.08</w:t>
      </w:r>
    </w:p>
    <w:p w14:paraId="4902EC76" w14:textId="77777777" w:rsidR="00E04908" w:rsidRDefault="00000000">
      <w:pPr>
        <w:pStyle w:val="ListParagraph"/>
        <w:numPr>
          <w:ilvl w:val="2"/>
          <w:numId w:val="127"/>
        </w:numPr>
        <w:tabs>
          <w:tab w:val="left" w:pos="1942"/>
          <w:tab w:val="right" w:pos="9409"/>
        </w:tabs>
        <w:ind w:hanging="470"/>
        <w:rPr>
          <w:sz w:val="20"/>
        </w:rPr>
      </w:pPr>
      <w:r>
        <w:rPr>
          <w:sz w:val="20"/>
        </w:rPr>
        <w:t>Post-secondary</w:t>
      </w:r>
      <w:r>
        <w:rPr>
          <w:spacing w:val="-6"/>
          <w:sz w:val="20"/>
        </w:rPr>
        <w:t xml:space="preserve"> </w:t>
      </w:r>
      <w:r>
        <w:rPr>
          <w:sz w:val="20"/>
        </w:rPr>
        <w:t>education</w:t>
      </w:r>
      <w:r>
        <w:rPr>
          <w:spacing w:val="-5"/>
          <w:sz w:val="20"/>
        </w:rPr>
        <w:t xml:space="preserve"> </w:t>
      </w:r>
      <w:r>
        <w:rPr>
          <w:sz w:val="20"/>
        </w:rPr>
        <w:t>pathways</w:t>
      </w:r>
      <w:r>
        <w:rPr>
          <w:spacing w:val="-4"/>
          <w:sz w:val="20"/>
        </w:rPr>
        <w:t xml:space="preserve"> </w:t>
      </w:r>
      <w:r>
        <w:rPr>
          <w:spacing w:val="-2"/>
          <w:sz w:val="20"/>
        </w:rPr>
        <w:t>strengthened</w:t>
      </w:r>
      <w:r>
        <w:rPr>
          <w:sz w:val="20"/>
        </w:rPr>
        <w:tab/>
      </w:r>
      <w:r>
        <w:rPr>
          <w:spacing w:val="-4"/>
          <w:sz w:val="20"/>
        </w:rPr>
        <w:t>1.32</w:t>
      </w:r>
    </w:p>
    <w:p w14:paraId="103655A5" w14:textId="77777777" w:rsidR="00E04908" w:rsidRDefault="00000000">
      <w:pPr>
        <w:pStyle w:val="ListParagraph"/>
        <w:numPr>
          <w:ilvl w:val="2"/>
          <w:numId w:val="127"/>
        </w:numPr>
        <w:tabs>
          <w:tab w:val="left" w:pos="1942"/>
          <w:tab w:val="right" w:pos="9409"/>
        </w:tabs>
        <w:ind w:hanging="470"/>
        <w:rPr>
          <w:position w:val="-2"/>
          <w:sz w:val="20"/>
        </w:rPr>
      </w:pPr>
      <w:r>
        <w:rPr>
          <w:sz w:val="20"/>
        </w:rPr>
        <w:t>Project</w:t>
      </w:r>
      <w:r>
        <w:rPr>
          <w:spacing w:val="8"/>
          <w:sz w:val="20"/>
        </w:rPr>
        <w:t xml:space="preserve"> </w:t>
      </w:r>
      <w:r>
        <w:rPr>
          <w:spacing w:val="-2"/>
          <w:sz w:val="20"/>
        </w:rPr>
        <w:t>implementation</w:t>
      </w:r>
      <w:r>
        <w:rPr>
          <w:sz w:val="20"/>
        </w:rPr>
        <w:tab/>
      </w:r>
      <w:r>
        <w:rPr>
          <w:spacing w:val="-4"/>
          <w:position w:val="-2"/>
          <w:sz w:val="20"/>
        </w:rPr>
        <w:t>6.02</w:t>
      </w:r>
    </w:p>
    <w:p w14:paraId="0F804834" w14:textId="77777777" w:rsidR="00E04908" w:rsidRDefault="00000000">
      <w:pPr>
        <w:tabs>
          <w:tab w:val="right" w:pos="9409"/>
        </w:tabs>
        <w:spacing w:before="31"/>
        <w:ind w:left="1942"/>
        <w:rPr>
          <w:rFonts w:ascii="Arial"/>
          <w:b/>
          <w:sz w:val="20"/>
        </w:rPr>
      </w:pPr>
      <w:r>
        <w:rPr>
          <w:rFonts w:ascii="Arial"/>
          <w:b/>
          <w:sz w:val="20"/>
        </w:rPr>
        <w:t>Subtotal</w:t>
      </w:r>
      <w:r>
        <w:rPr>
          <w:rFonts w:ascii="Arial"/>
          <w:b/>
          <w:spacing w:val="-3"/>
          <w:sz w:val="20"/>
        </w:rPr>
        <w:t xml:space="preserve"> </w:t>
      </w:r>
      <w:r>
        <w:rPr>
          <w:rFonts w:ascii="Arial"/>
          <w:b/>
          <w:spacing w:val="-10"/>
          <w:sz w:val="20"/>
        </w:rPr>
        <w:t>A</w:t>
      </w:r>
      <w:r>
        <w:rPr>
          <w:rFonts w:ascii="Arial"/>
          <w:b/>
          <w:sz w:val="20"/>
        </w:rPr>
        <w:tab/>
      </w:r>
      <w:r>
        <w:rPr>
          <w:rFonts w:ascii="Arial"/>
          <w:b/>
          <w:spacing w:val="-2"/>
          <w:sz w:val="20"/>
        </w:rPr>
        <w:t>71.34</w:t>
      </w:r>
    </w:p>
    <w:p w14:paraId="475E9B47" w14:textId="77777777" w:rsidR="00E04908" w:rsidRDefault="00000000">
      <w:pPr>
        <w:pStyle w:val="ListParagraph"/>
        <w:numPr>
          <w:ilvl w:val="1"/>
          <w:numId w:val="127"/>
        </w:numPr>
        <w:tabs>
          <w:tab w:val="left" w:pos="1401"/>
          <w:tab w:val="right" w:pos="9409"/>
        </w:tabs>
        <w:ind w:left="1401" w:hanging="720"/>
        <w:rPr>
          <w:rFonts w:ascii="Arial"/>
          <w:b/>
          <w:sz w:val="20"/>
        </w:rPr>
      </w:pPr>
      <w:proofErr w:type="spellStart"/>
      <w:r>
        <w:rPr>
          <w:rFonts w:ascii="Arial"/>
          <w:b/>
          <w:spacing w:val="-2"/>
          <w:sz w:val="20"/>
        </w:rPr>
        <w:t>Contingencies</w:t>
      </w:r>
      <w:r>
        <w:rPr>
          <w:spacing w:val="-2"/>
          <w:sz w:val="20"/>
          <w:vertAlign w:val="superscript"/>
        </w:rPr>
        <w:t>c</w:t>
      </w:r>
      <w:proofErr w:type="spellEnd"/>
      <w:r>
        <w:rPr>
          <w:position w:val="7"/>
          <w:sz w:val="13"/>
        </w:rPr>
        <w:tab/>
      </w:r>
      <w:r>
        <w:rPr>
          <w:spacing w:val="-4"/>
          <w:sz w:val="20"/>
        </w:rPr>
        <w:t>9.92</w:t>
      </w:r>
    </w:p>
    <w:p w14:paraId="1377C8F7" w14:textId="77777777" w:rsidR="00E04908" w:rsidRDefault="00000000">
      <w:pPr>
        <w:pStyle w:val="ListParagraph"/>
        <w:numPr>
          <w:ilvl w:val="1"/>
          <w:numId w:val="127"/>
        </w:numPr>
        <w:tabs>
          <w:tab w:val="left" w:pos="1401"/>
          <w:tab w:val="right" w:pos="9409"/>
        </w:tabs>
        <w:spacing w:before="10"/>
        <w:ind w:left="1401" w:hanging="720"/>
        <w:rPr>
          <w:rFonts w:ascii="Arial"/>
          <w:b/>
          <w:sz w:val="20"/>
        </w:rPr>
      </w:pPr>
      <w:r>
        <w:rPr>
          <w:rFonts w:ascii="Arial"/>
          <w:b/>
          <w:noProof/>
          <w:sz w:val="20"/>
        </w:rPr>
        <mc:AlternateContent>
          <mc:Choice Requires="wps">
            <w:drawing>
              <wp:anchor distT="0" distB="0" distL="0" distR="0" simplePos="0" relativeHeight="15735296" behindDoc="0" locked="0" layoutInCell="1" allowOverlap="1" wp14:anchorId="6FDF56D7" wp14:editId="661365BF">
                <wp:simplePos x="0" y="0"/>
                <wp:positionH relativeFrom="page">
                  <wp:posOffset>1048702</wp:posOffset>
                </wp:positionH>
                <wp:positionV relativeFrom="paragraph">
                  <wp:posOffset>150860</wp:posOffset>
                </wp:positionV>
                <wp:extent cx="568198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1980" cy="6350"/>
                        </a:xfrm>
                        <a:custGeom>
                          <a:avLst/>
                          <a:gdLst/>
                          <a:ahLst/>
                          <a:cxnLst/>
                          <a:rect l="l" t="t" r="r" b="b"/>
                          <a:pathLst>
                            <a:path w="5681980" h="6350">
                              <a:moveTo>
                                <a:pt x="800735" y="0"/>
                              </a:moveTo>
                              <a:lnTo>
                                <a:pt x="463867" y="0"/>
                              </a:lnTo>
                              <a:lnTo>
                                <a:pt x="457517" y="0"/>
                              </a:lnTo>
                              <a:lnTo>
                                <a:pt x="0" y="0"/>
                              </a:lnTo>
                              <a:lnTo>
                                <a:pt x="0" y="6350"/>
                              </a:lnTo>
                              <a:lnTo>
                                <a:pt x="457517" y="6350"/>
                              </a:lnTo>
                              <a:lnTo>
                                <a:pt x="463867" y="6350"/>
                              </a:lnTo>
                              <a:lnTo>
                                <a:pt x="800735" y="6350"/>
                              </a:lnTo>
                              <a:lnTo>
                                <a:pt x="800735" y="0"/>
                              </a:lnTo>
                              <a:close/>
                            </a:path>
                            <a:path w="5681980" h="6350">
                              <a:moveTo>
                                <a:pt x="5681662" y="0"/>
                              </a:moveTo>
                              <a:lnTo>
                                <a:pt x="5681662" y="0"/>
                              </a:lnTo>
                              <a:lnTo>
                                <a:pt x="800798" y="0"/>
                              </a:lnTo>
                              <a:lnTo>
                                <a:pt x="800798" y="6350"/>
                              </a:lnTo>
                              <a:lnTo>
                                <a:pt x="5681662" y="6350"/>
                              </a:lnTo>
                              <a:lnTo>
                                <a:pt x="56816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27AC0" id="Graphic 23" o:spid="_x0000_s1026" style="position:absolute;margin-left:82.55pt;margin-top:11.9pt;width:447.4pt;height:.5pt;z-index:15735296;visibility:visible;mso-wrap-style:square;mso-wrap-distance-left:0;mso-wrap-distance-top:0;mso-wrap-distance-right:0;mso-wrap-distance-bottom:0;mso-position-horizontal:absolute;mso-position-horizontal-relative:page;mso-position-vertical:absolute;mso-position-vertical-relative:text;v-text-anchor:top" coordsize="5681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" path="m800735,l463867,r-6350,l,,,6350r457517,l463867,6350r336868,l800735,xem5681662,r,l800798,r,6350l5681662,6350r,-6350xe" fillcolor="black" stroked="f">
                <v:path arrowok="t"/>
                <w10:wrap anchorx="page"/>
              </v:shape>
            </w:pict>
          </mc:Fallback>
        </mc:AlternateContent>
      </w:r>
      <w:r>
        <w:rPr>
          <w:rFonts w:ascii="Arial"/>
          <w:b/>
          <w:sz w:val="20"/>
        </w:rPr>
        <w:t>Financing</w:t>
      </w:r>
      <w:r>
        <w:rPr>
          <w:rFonts w:ascii="Arial"/>
          <w:b/>
          <w:spacing w:val="-9"/>
          <w:sz w:val="20"/>
        </w:rPr>
        <w:t xml:space="preserve"> </w:t>
      </w:r>
      <w:r>
        <w:rPr>
          <w:rFonts w:ascii="Arial"/>
          <w:b/>
          <w:sz w:val="20"/>
        </w:rPr>
        <w:t>Charges</w:t>
      </w:r>
      <w:r>
        <w:rPr>
          <w:rFonts w:ascii="Arial"/>
          <w:b/>
          <w:spacing w:val="-7"/>
          <w:sz w:val="20"/>
        </w:rPr>
        <w:t xml:space="preserve"> </w:t>
      </w:r>
      <w:r>
        <w:rPr>
          <w:rFonts w:ascii="Arial"/>
          <w:b/>
          <w:sz w:val="20"/>
        </w:rPr>
        <w:t>During</w:t>
      </w:r>
      <w:r>
        <w:rPr>
          <w:rFonts w:ascii="Arial"/>
          <w:b/>
          <w:spacing w:val="-8"/>
          <w:sz w:val="20"/>
        </w:rPr>
        <w:t xml:space="preserve"> </w:t>
      </w:r>
      <w:proofErr w:type="spellStart"/>
      <w:r>
        <w:rPr>
          <w:rFonts w:ascii="Arial"/>
          <w:b/>
          <w:spacing w:val="-2"/>
          <w:sz w:val="20"/>
        </w:rPr>
        <w:t>Implementation</w:t>
      </w:r>
      <w:r>
        <w:rPr>
          <w:spacing w:val="-2"/>
          <w:sz w:val="20"/>
          <w:vertAlign w:val="superscript"/>
        </w:rPr>
        <w:t>d</w:t>
      </w:r>
      <w:proofErr w:type="spellEnd"/>
      <w:r>
        <w:rPr>
          <w:position w:val="7"/>
          <w:sz w:val="13"/>
        </w:rPr>
        <w:tab/>
      </w:r>
      <w:r>
        <w:rPr>
          <w:spacing w:val="-4"/>
          <w:sz w:val="20"/>
        </w:rPr>
        <w:t>2.65</w:t>
      </w:r>
    </w:p>
    <w:p w14:paraId="75655ADC" w14:textId="77777777" w:rsidR="00E04908" w:rsidRDefault="00000000">
      <w:pPr>
        <w:tabs>
          <w:tab w:val="right" w:pos="9409"/>
        </w:tabs>
        <w:spacing w:before="70"/>
        <w:ind w:left="1942"/>
        <w:rPr>
          <w:rFonts w:ascii="Arial"/>
          <w:b/>
          <w:sz w:val="20"/>
        </w:rPr>
      </w:pPr>
      <w:r>
        <w:rPr>
          <w:rFonts w:ascii="Arial"/>
          <w:b/>
          <w:sz w:val="20"/>
        </w:rPr>
        <w:t>Total</w:t>
      </w:r>
      <w:r>
        <w:rPr>
          <w:rFonts w:ascii="Arial"/>
          <w:b/>
          <w:spacing w:val="-1"/>
          <w:sz w:val="20"/>
        </w:rPr>
        <w:t xml:space="preserve"> </w:t>
      </w:r>
      <w:r>
        <w:rPr>
          <w:rFonts w:ascii="Arial"/>
          <w:b/>
          <w:sz w:val="20"/>
        </w:rPr>
        <w:t>(A+</w:t>
      </w:r>
      <w:r>
        <w:rPr>
          <w:rFonts w:ascii="Arial"/>
          <w:b/>
          <w:spacing w:val="7"/>
          <w:sz w:val="20"/>
        </w:rPr>
        <w:t xml:space="preserve"> </w:t>
      </w:r>
      <w:r>
        <w:rPr>
          <w:rFonts w:ascii="Arial"/>
          <w:b/>
          <w:sz w:val="20"/>
        </w:rPr>
        <w:t>B</w:t>
      </w:r>
      <w:r>
        <w:rPr>
          <w:rFonts w:ascii="Arial"/>
          <w:b/>
          <w:spacing w:val="-10"/>
          <w:sz w:val="20"/>
        </w:rPr>
        <w:t xml:space="preserve"> </w:t>
      </w:r>
      <w:r>
        <w:rPr>
          <w:rFonts w:ascii="Arial"/>
          <w:b/>
          <w:sz w:val="20"/>
        </w:rPr>
        <w:t>+</w:t>
      </w:r>
      <w:r>
        <w:rPr>
          <w:rFonts w:ascii="Arial"/>
          <w:b/>
          <w:spacing w:val="7"/>
          <w:sz w:val="20"/>
        </w:rPr>
        <w:t xml:space="preserve"> </w:t>
      </w:r>
      <w:r>
        <w:rPr>
          <w:rFonts w:ascii="Arial"/>
          <w:b/>
          <w:spacing w:val="-5"/>
          <w:sz w:val="20"/>
        </w:rPr>
        <w:t>C)</w:t>
      </w:r>
      <w:r>
        <w:rPr>
          <w:rFonts w:ascii="Arial"/>
          <w:b/>
          <w:spacing w:val="-5"/>
          <w:sz w:val="20"/>
          <w:vertAlign w:val="superscript"/>
        </w:rPr>
        <w:t>e</w:t>
      </w:r>
      <w:r>
        <w:rPr>
          <w:rFonts w:ascii="Arial"/>
          <w:b/>
          <w:position w:val="7"/>
          <w:sz w:val="13"/>
        </w:rPr>
        <w:tab/>
      </w:r>
      <w:r>
        <w:rPr>
          <w:rFonts w:ascii="Arial"/>
          <w:b/>
          <w:spacing w:val="-2"/>
          <w:sz w:val="20"/>
        </w:rPr>
        <w:t>83.92</w:t>
      </w:r>
    </w:p>
    <w:p w14:paraId="4C5B8D6D" w14:textId="77777777" w:rsidR="00E04908" w:rsidRDefault="00000000">
      <w:pPr>
        <w:pStyle w:val="BodyText"/>
        <w:spacing w:line="20" w:lineRule="exact"/>
        <w:ind w:left="561"/>
        <w:rPr>
          <w:rFonts w:ascii="Arial"/>
          <w:sz w:val="2"/>
        </w:rPr>
      </w:pPr>
      <w:r>
        <w:rPr>
          <w:rFonts w:ascii="Arial"/>
          <w:noProof/>
          <w:sz w:val="2"/>
        </w:rPr>
        <mc:AlternateContent>
          <mc:Choice Requires="wpg">
            <w:drawing>
              <wp:inline distT="0" distB="0" distL="0" distR="0" wp14:anchorId="1133431B" wp14:editId="76A219CE">
                <wp:extent cx="5688330" cy="635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6350"/>
                          <a:chOff x="0" y="0"/>
                          <a:chExt cx="5688330" cy="6350"/>
                        </a:xfrm>
                      </wpg:grpSpPr>
                      <wps:wsp>
                        <wps:cNvPr id="25" name="Graphic 25"/>
                        <wps:cNvSpPr/>
                        <wps:spPr>
                          <a:xfrm>
                            <a:off x="0" y="0"/>
                            <a:ext cx="5688330" cy="6350"/>
                          </a:xfrm>
                          <a:custGeom>
                            <a:avLst/>
                            <a:gdLst/>
                            <a:ahLst/>
                            <a:cxnLst/>
                            <a:rect l="l" t="t" r="r" b="b"/>
                            <a:pathLst>
                              <a:path w="5688330" h="6350">
                                <a:moveTo>
                                  <a:pt x="5688012" y="0"/>
                                </a:moveTo>
                                <a:lnTo>
                                  <a:pt x="5688012" y="0"/>
                                </a:lnTo>
                                <a:lnTo>
                                  <a:pt x="0" y="0"/>
                                </a:lnTo>
                                <a:lnTo>
                                  <a:pt x="0" y="6350"/>
                                </a:lnTo>
                                <a:lnTo>
                                  <a:pt x="5688012" y="6350"/>
                                </a:lnTo>
                                <a:lnTo>
                                  <a:pt x="56880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B4AC81" id="Group 24" o:spid="_x0000_s1026" style="width:447.9pt;height:.5pt;mso-position-horizontal-relative:char;mso-position-vertical-relative:line" coordsize="568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">
                <v:shape id="Graphic 25" o:spid="_x0000_s1027" style="position:absolute;width:56883;height:63;visibility:visible;mso-wrap-style:square;v-text-anchor:top" coordsize="56883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" path="m5688012,r,l,,,6350r5688012,l5688012,xe" fillcolor="black" stroked="f">
                  <v:path arrowok="t"/>
                </v:shape>
                <w10:anchorlock/>
              </v:group>
            </w:pict>
          </mc:Fallback>
        </mc:AlternateContent>
      </w:r>
    </w:p>
    <w:p w14:paraId="6F4D70D3" w14:textId="77777777" w:rsidR="00E04908" w:rsidRDefault="00000000">
      <w:pPr>
        <w:spacing w:line="186" w:lineRule="exact"/>
        <w:ind w:left="541"/>
        <w:rPr>
          <w:sz w:val="18"/>
        </w:rPr>
      </w:pPr>
      <w:r>
        <w:rPr>
          <w:spacing w:val="-2"/>
          <w:sz w:val="18"/>
        </w:rPr>
        <w:t>Notes:</w:t>
      </w:r>
    </w:p>
    <w:p w14:paraId="08EE53E1" w14:textId="77777777" w:rsidR="00E04908" w:rsidRDefault="00000000">
      <w:pPr>
        <w:spacing w:line="210" w:lineRule="exact"/>
        <w:ind w:left="541"/>
        <w:rPr>
          <w:sz w:val="18"/>
        </w:rPr>
      </w:pPr>
      <w:r>
        <w:rPr>
          <w:position w:val="6"/>
          <w:sz w:val="12"/>
        </w:rPr>
        <w:t>a</w:t>
      </w:r>
      <w:r>
        <w:rPr>
          <w:spacing w:val="71"/>
          <w:position w:val="6"/>
          <w:sz w:val="12"/>
        </w:rPr>
        <w:t xml:space="preserve"> </w:t>
      </w:r>
      <w:r>
        <w:rPr>
          <w:sz w:val="18"/>
        </w:rPr>
        <w:t>Includes</w:t>
      </w:r>
      <w:r>
        <w:rPr>
          <w:spacing w:val="-5"/>
          <w:sz w:val="18"/>
        </w:rPr>
        <w:t xml:space="preserve"> </w:t>
      </w:r>
      <w:r>
        <w:rPr>
          <w:sz w:val="18"/>
        </w:rPr>
        <w:t>the</w:t>
      </w:r>
      <w:r>
        <w:rPr>
          <w:spacing w:val="-4"/>
          <w:sz w:val="18"/>
        </w:rPr>
        <w:t xml:space="preserve"> </w:t>
      </w:r>
      <w:r>
        <w:rPr>
          <w:sz w:val="18"/>
        </w:rPr>
        <w:t>ADB-financed</w:t>
      </w:r>
      <w:r>
        <w:rPr>
          <w:spacing w:val="-5"/>
          <w:sz w:val="18"/>
        </w:rPr>
        <w:t xml:space="preserve"> </w:t>
      </w:r>
      <w:r>
        <w:rPr>
          <w:sz w:val="18"/>
        </w:rPr>
        <w:t>taxes</w:t>
      </w:r>
      <w:r>
        <w:rPr>
          <w:spacing w:val="-4"/>
          <w:sz w:val="18"/>
        </w:rPr>
        <w:t xml:space="preserve"> </w:t>
      </w:r>
      <w:r>
        <w:rPr>
          <w:sz w:val="18"/>
        </w:rPr>
        <w:t>of</w:t>
      </w:r>
      <w:r>
        <w:rPr>
          <w:spacing w:val="-4"/>
          <w:sz w:val="18"/>
        </w:rPr>
        <w:t xml:space="preserve"> </w:t>
      </w:r>
      <w:r>
        <w:rPr>
          <w:sz w:val="18"/>
        </w:rPr>
        <w:t>$6.16</w:t>
      </w:r>
      <w:r>
        <w:rPr>
          <w:spacing w:val="-4"/>
          <w:sz w:val="18"/>
        </w:rPr>
        <w:t xml:space="preserve"> </w:t>
      </w:r>
      <w:r>
        <w:rPr>
          <w:spacing w:val="-2"/>
          <w:sz w:val="18"/>
        </w:rPr>
        <w:t>million.</w:t>
      </w:r>
    </w:p>
    <w:p w14:paraId="3A1490B7" w14:textId="77777777" w:rsidR="00E04908" w:rsidRDefault="00000000">
      <w:pPr>
        <w:spacing w:line="205" w:lineRule="exact"/>
        <w:ind w:left="541"/>
        <w:rPr>
          <w:sz w:val="18"/>
        </w:rPr>
      </w:pPr>
      <w:r>
        <w:rPr>
          <w:position w:val="6"/>
          <w:sz w:val="12"/>
        </w:rPr>
        <w:t>b</w:t>
      </w:r>
      <w:r>
        <w:rPr>
          <w:spacing w:val="-5"/>
          <w:position w:val="6"/>
          <w:sz w:val="12"/>
        </w:rPr>
        <w:t xml:space="preserve"> </w:t>
      </w:r>
      <w:r>
        <w:rPr>
          <w:sz w:val="18"/>
        </w:rPr>
        <w:t>In</w:t>
      </w:r>
      <w:r>
        <w:rPr>
          <w:spacing w:val="-4"/>
          <w:sz w:val="18"/>
        </w:rPr>
        <w:t xml:space="preserve"> </w:t>
      </w:r>
      <w:r>
        <w:rPr>
          <w:sz w:val="18"/>
        </w:rPr>
        <w:t>June</w:t>
      </w:r>
      <w:r>
        <w:rPr>
          <w:spacing w:val="-4"/>
          <w:sz w:val="18"/>
        </w:rPr>
        <w:t xml:space="preserve"> </w:t>
      </w:r>
      <w:r>
        <w:rPr>
          <w:sz w:val="18"/>
        </w:rPr>
        <w:t>2024</w:t>
      </w:r>
      <w:r>
        <w:rPr>
          <w:spacing w:val="-4"/>
          <w:sz w:val="18"/>
        </w:rPr>
        <w:t xml:space="preserve"> </w:t>
      </w:r>
      <w:r>
        <w:rPr>
          <w:spacing w:val="-2"/>
          <w:sz w:val="18"/>
        </w:rPr>
        <w:t>prices.</w:t>
      </w:r>
    </w:p>
    <w:p w14:paraId="42009C3D" w14:textId="77777777" w:rsidR="00E04908" w:rsidRDefault="00000000">
      <w:pPr>
        <w:spacing w:line="242" w:lineRule="auto"/>
        <w:ind w:left="721" w:right="1712" w:hanging="180"/>
        <w:jc w:val="both"/>
        <w:rPr>
          <w:sz w:val="18"/>
        </w:rPr>
      </w:pPr>
      <w:r>
        <w:rPr>
          <w:position w:val="6"/>
          <w:sz w:val="12"/>
        </w:rPr>
        <w:t>c</w:t>
      </w:r>
      <w:r>
        <w:rPr>
          <w:spacing w:val="40"/>
          <w:position w:val="6"/>
          <w:sz w:val="12"/>
        </w:rPr>
        <w:t xml:space="preserve"> </w:t>
      </w:r>
      <w:r>
        <w:rPr>
          <w:sz w:val="18"/>
        </w:rPr>
        <w:t>Physical contingencies computed at 8.69%. Price contingencies are based on escalation rates for local</w:t>
      </w:r>
      <w:r>
        <w:rPr>
          <w:spacing w:val="-13"/>
          <w:sz w:val="18"/>
        </w:rPr>
        <w:t xml:space="preserve"> </w:t>
      </w:r>
      <w:r>
        <w:rPr>
          <w:sz w:val="18"/>
        </w:rPr>
        <w:t>currency</w:t>
      </w:r>
      <w:r>
        <w:rPr>
          <w:spacing w:val="-12"/>
          <w:sz w:val="18"/>
        </w:rPr>
        <w:t xml:space="preserve"> </w:t>
      </w:r>
      <w:r>
        <w:rPr>
          <w:sz w:val="18"/>
        </w:rPr>
        <w:t>and</w:t>
      </w:r>
      <w:r>
        <w:rPr>
          <w:spacing w:val="-13"/>
          <w:sz w:val="18"/>
        </w:rPr>
        <w:t xml:space="preserve"> </w:t>
      </w:r>
      <w:r>
        <w:rPr>
          <w:sz w:val="18"/>
        </w:rPr>
        <w:t>foreign</w:t>
      </w:r>
      <w:r>
        <w:rPr>
          <w:spacing w:val="-12"/>
          <w:sz w:val="18"/>
        </w:rPr>
        <w:t xml:space="preserve"> </w:t>
      </w:r>
      <w:r>
        <w:rPr>
          <w:sz w:val="18"/>
        </w:rPr>
        <w:t>exchange</w:t>
      </w:r>
      <w:r>
        <w:rPr>
          <w:spacing w:val="-12"/>
          <w:sz w:val="18"/>
        </w:rPr>
        <w:t xml:space="preserve"> </w:t>
      </w:r>
      <w:r>
        <w:rPr>
          <w:sz w:val="18"/>
        </w:rPr>
        <w:t>costs</w:t>
      </w:r>
      <w:r>
        <w:rPr>
          <w:spacing w:val="-12"/>
          <w:sz w:val="18"/>
        </w:rPr>
        <w:t xml:space="preserve"> </w:t>
      </w:r>
      <w:r>
        <w:rPr>
          <w:sz w:val="18"/>
        </w:rPr>
        <w:t>estimated</w:t>
      </w:r>
      <w:r>
        <w:rPr>
          <w:spacing w:val="-13"/>
          <w:sz w:val="18"/>
        </w:rPr>
        <w:t xml:space="preserve"> </w:t>
      </w:r>
      <w:r>
        <w:rPr>
          <w:sz w:val="18"/>
        </w:rPr>
        <w:t>for</w:t>
      </w:r>
      <w:r>
        <w:rPr>
          <w:spacing w:val="-4"/>
          <w:sz w:val="18"/>
        </w:rPr>
        <w:t xml:space="preserve"> </w:t>
      </w:r>
      <w:r>
        <w:rPr>
          <w:sz w:val="18"/>
        </w:rPr>
        <w:t>Cambodia.</w:t>
      </w:r>
      <w:r>
        <w:rPr>
          <w:spacing w:val="-9"/>
          <w:sz w:val="18"/>
        </w:rPr>
        <w:t xml:space="preserve"> </w:t>
      </w:r>
      <w:r>
        <w:rPr>
          <w:sz w:val="18"/>
        </w:rPr>
        <w:t>Average</w:t>
      </w:r>
      <w:r>
        <w:rPr>
          <w:spacing w:val="-13"/>
          <w:sz w:val="18"/>
        </w:rPr>
        <w:t xml:space="preserve"> </w:t>
      </w:r>
      <w:r>
        <w:rPr>
          <w:sz w:val="18"/>
        </w:rPr>
        <w:t>escalation</w:t>
      </w:r>
      <w:r>
        <w:rPr>
          <w:spacing w:val="-3"/>
          <w:sz w:val="18"/>
        </w:rPr>
        <w:t xml:space="preserve"> </w:t>
      </w:r>
      <w:r>
        <w:rPr>
          <w:sz w:val="18"/>
        </w:rPr>
        <w:t>factors</w:t>
      </w:r>
      <w:r>
        <w:rPr>
          <w:spacing w:val="-13"/>
          <w:sz w:val="18"/>
        </w:rPr>
        <w:t xml:space="preserve"> </w:t>
      </w:r>
      <w:r>
        <w:rPr>
          <w:sz w:val="18"/>
        </w:rPr>
        <w:t>during implementation are 2.9% for local costs and 1.9% for international costs.</w:t>
      </w:r>
    </w:p>
    <w:p w14:paraId="2C76AF3F" w14:textId="77777777" w:rsidR="00E04908" w:rsidRDefault="00000000">
      <w:pPr>
        <w:spacing w:line="237" w:lineRule="auto"/>
        <w:ind w:left="721" w:right="1692" w:hanging="180"/>
        <w:jc w:val="both"/>
        <w:rPr>
          <w:sz w:val="18"/>
        </w:rPr>
      </w:pPr>
      <w:r>
        <w:rPr>
          <w:position w:val="6"/>
          <w:sz w:val="12"/>
        </w:rPr>
        <w:t>d</w:t>
      </w:r>
      <w:r>
        <w:rPr>
          <w:spacing w:val="40"/>
          <w:position w:val="6"/>
          <w:sz w:val="12"/>
        </w:rPr>
        <w:t xml:space="preserve"> </w:t>
      </w:r>
      <w:r>
        <w:rPr>
          <w:sz w:val="18"/>
        </w:rPr>
        <w:t>Interest rate is 1% for</w:t>
      </w:r>
      <w:r>
        <w:rPr>
          <w:spacing w:val="-3"/>
          <w:sz w:val="18"/>
        </w:rPr>
        <w:t xml:space="preserve"> </w:t>
      </w:r>
      <w:r>
        <w:rPr>
          <w:sz w:val="18"/>
        </w:rPr>
        <w:t>concessional ADB loans</w:t>
      </w:r>
      <w:r>
        <w:rPr>
          <w:spacing w:val="-3"/>
          <w:sz w:val="18"/>
        </w:rPr>
        <w:t xml:space="preserve"> </w:t>
      </w:r>
      <w:r>
        <w:rPr>
          <w:sz w:val="18"/>
        </w:rPr>
        <w:t>(Group A) from</w:t>
      </w:r>
      <w:r>
        <w:rPr>
          <w:spacing w:val="-3"/>
          <w:sz w:val="18"/>
        </w:rPr>
        <w:t xml:space="preserve"> </w:t>
      </w:r>
      <w:r>
        <w:rPr>
          <w:sz w:val="18"/>
        </w:rPr>
        <w:t>ordinary capital resources</w:t>
      </w:r>
      <w:r>
        <w:rPr>
          <w:spacing w:val="-3"/>
          <w:sz w:val="18"/>
        </w:rPr>
        <w:t xml:space="preserve"> </w:t>
      </w:r>
      <w:r>
        <w:rPr>
          <w:sz w:val="18"/>
        </w:rPr>
        <w:t>during the grace period. After the grace period the interest rate is 1.5%. There are no commitment or other charges on all sources of financing.</w:t>
      </w:r>
    </w:p>
    <w:p w14:paraId="602DCA9E" w14:textId="77777777" w:rsidR="00E04908" w:rsidRDefault="00000000">
      <w:pPr>
        <w:spacing w:before="1" w:line="232" w:lineRule="auto"/>
        <w:ind w:left="541" w:right="5415"/>
        <w:jc w:val="both"/>
        <w:rPr>
          <w:sz w:val="18"/>
        </w:rPr>
      </w:pPr>
      <w:r>
        <w:rPr>
          <w:position w:val="6"/>
          <w:sz w:val="12"/>
        </w:rPr>
        <w:t>e</w:t>
      </w:r>
      <w:r>
        <w:rPr>
          <w:spacing w:val="40"/>
          <w:position w:val="6"/>
          <w:sz w:val="12"/>
        </w:rPr>
        <w:t xml:space="preserve"> </w:t>
      </w:r>
      <w:r>
        <w:rPr>
          <w:sz w:val="18"/>
        </w:rPr>
        <w:t>Numbers</w:t>
      </w:r>
      <w:r>
        <w:rPr>
          <w:spacing w:val="-4"/>
          <w:sz w:val="18"/>
        </w:rPr>
        <w:t xml:space="preserve"> </w:t>
      </w:r>
      <w:r>
        <w:rPr>
          <w:sz w:val="18"/>
        </w:rPr>
        <w:t>may</w:t>
      </w:r>
      <w:r>
        <w:rPr>
          <w:spacing w:val="-5"/>
          <w:sz w:val="18"/>
        </w:rPr>
        <w:t xml:space="preserve"> </w:t>
      </w:r>
      <w:r>
        <w:rPr>
          <w:sz w:val="18"/>
        </w:rPr>
        <w:t>not</w:t>
      </w:r>
      <w:r>
        <w:rPr>
          <w:spacing w:val="-4"/>
          <w:sz w:val="18"/>
        </w:rPr>
        <w:t xml:space="preserve"> </w:t>
      </w:r>
      <w:r>
        <w:rPr>
          <w:sz w:val="18"/>
        </w:rPr>
        <w:t>sum</w:t>
      </w:r>
      <w:r>
        <w:rPr>
          <w:spacing w:val="-4"/>
          <w:sz w:val="18"/>
        </w:rPr>
        <w:t xml:space="preserve"> </w:t>
      </w:r>
      <w:r>
        <w:rPr>
          <w:sz w:val="18"/>
        </w:rPr>
        <w:t>precisely</w:t>
      </w:r>
      <w:r>
        <w:rPr>
          <w:spacing w:val="-5"/>
          <w:sz w:val="18"/>
        </w:rPr>
        <w:t xml:space="preserve"> </w:t>
      </w:r>
      <w:r>
        <w:rPr>
          <w:sz w:val="18"/>
        </w:rPr>
        <w:t>because</w:t>
      </w:r>
      <w:r>
        <w:rPr>
          <w:spacing w:val="-4"/>
          <w:sz w:val="18"/>
        </w:rPr>
        <w:t xml:space="preserve"> </w:t>
      </w:r>
      <w:r>
        <w:rPr>
          <w:sz w:val="18"/>
        </w:rPr>
        <w:t>of</w:t>
      </w:r>
      <w:r>
        <w:rPr>
          <w:spacing w:val="-4"/>
          <w:sz w:val="18"/>
        </w:rPr>
        <w:t xml:space="preserve"> </w:t>
      </w:r>
      <w:r>
        <w:rPr>
          <w:sz w:val="18"/>
        </w:rPr>
        <w:t>rounding. Source: Asian Development Bank estimates.</w:t>
      </w:r>
    </w:p>
    <w:p w14:paraId="57C2FB38" w14:textId="77777777" w:rsidR="00E04908" w:rsidRDefault="00E04908">
      <w:pPr>
        <w:pStyle w:val="BodyText"/>
        <w:spacing w:before="51"/>
        <w:rPr>
          <w:sz w:val="18"/>
        </w:rPr>
      </w:pPr>
    </w:p>
    <w:p w14:paraId="6E2C7BCB" w14:textId="77777777" w:rsidR="00E04908" w:rsidRDefault="00000000">
      <w:pPr>
        <w:pStyle w:val="ListParagraph"/>
        <w:numPr>
          <w:ilvl w:val="0"/>
          <w:numId w:val="127"/>
        </w:numPr>
        <w:tabs>
          <w:tab w:val="left" w:pos="1078"/>
        </w:tabs>
        <w:spacing w:line="237" w:lineRule="auto"/>
        <w:ind w:left="360" w:right="726" w:firstLine="0"/>
        <w:jc w:val="both"/>
      </w:pPr>
      <w:r>
        <w:t>The</w:t>
      </w:r>
      <w:r>
        <w:rPr>
          <w:spacing w:val="-7"/>
        </w:rPr>
        <w:t xml:space="preserve"> </w:t>
      </w:r>
      <w:r>
        <w:t>summary</w:t>
      </w:r>
      <w:r>
        <w:rPr>
          <w:spacing w:val="-5"/>
        </w:rPr>
        <w:t xml:space="preserve"> </w:t>
      </w:r>
      <w:r>
        <w:t>financing</w:t>
      </w:r>
      <w:r>
        <w:rPr>
          <w:spacing w:val="-7"/>
        </w:rPr>
        <w:t xml:space="preserve"> </w:t>
      </w:r>
      <w:r>
        <w:t>plan</w:t>
      </w:r>
      <w:r>
        <w:rPr>
          <w:spacing w:val="-7"/>
        </w:rPr>
        <w:t xml:space="preserve"> </w:t>
      </w:r>
      <w:r>
        <w:t>is</w:t>
      </w:r>
      <w:r>
        <w:rPr>
          <w:spacing w:val="-5"/>
        </w:rPr>
        <w:t xml:space="preserve"> </w:t>
      </w:r>
      <w:r>
        <w:t>in</w:t>
      </w:r>
      <w:r>
        <w:rPr>
          <w:spacing w:val="-7"/>
        </w:rPr>
        <w:t xml:space="preserve"> </w:t>
      </w:r>
      <w:r>
        <w:t>Table</w:t>
      </w:r>
      <w:r>
        <w:rPr>
          <w:spacing w:val="-1"/>
        </w:rPr>
        <w:t xml:space="preserve"> </w:t>
      </w:r>
      <w:r>
        <w:t>5.</w:t>
      </w:r>
      <w:r>
        <w:rPr>
          <w:spacing w:val="-6"/>
        </w:rPr>
        <w:t xml:space="preserve"> </w:t>
      </w:r>
      <w:r>
        <w:t>ADB</w:t>
      </w:r>
      <w:r>
        <w:rPr>
          <w:spacing w:val="-1"/>
        </w:rPr>
        <w:t xml:space="preserve"> </w:t>
      </w:r>
      <w:r>
        <w:t>will</w:t>
      </w:r>
      <w:r>
        <w:rPr>
          <w:spacing w:val="-4"/>
        </w:rPr>
        <w:t xml:space="preserve"> </w:t>
      </w:r>
      <w:r>
        <w:t>finance</w:t>
      </w:r>
      <w:r>
        <w:rPr>
          <w:spacing w:val="-7"/>
        </w:rPr>
        <w:t xml:space="preserve"> </w:t>
      </w:r>
      <w:r>
        <w:t>the</w:t>
      </w:r>
      <w:r>
        <w:rPr>
          <w:spacing w:val="-7"/>
        </w:rPr>
        <w:t xml:space="preserve"> </w:t>
      </w:r>
      <w:r>
        <w:t>expenditures</w:t>
      </w:r>
      <w:r>
        <w:rPr>
          <w:spacing w:val="-5"/>
        </w:rPr>
        <w:t xml:space="preserve"> </w:t>
      </w:r>
      <w:r>
        <w:t>in</w:t>
      </w:r>
      <w:r>
        <w:rPr>
          <w:spacing w:val="-7"/>
        </w:rPr>
        <w:t xml:space="preserve"> </w:t>
      </w:r>
      <w:r>
        <w:t>relation</w:t>
      </w:r>
      <w:r>
        <w:rPr>
          <w:spacing w:val="-7"/>
        </w:rPr>
        <w:t xml:space="preserve"> </w:t>
      </w:r>
      <w:r>
        <w:t xml:space="preserve">to civil works, goods, consultants, </w:t>
      </w:r>
      <w:proofErr w:type="spellStart"/>
      <w:r>
        <w:t>nonconsulting</w:t>
      </w:r>
      <w:proofErr w:type="spellEnd"/>
      <w:r>
        <w:t xml:space="preserve"> services, capacity development, and recurrent costs, including taxes for these expenditures.</w:t>
      </w:r>
    </w:p>
    <w:p w14:paraId="3B95FC87" w14:textId="77777777" w:rsidR="00E04908" w:rsidRDefault="00E04908">
      <w:pPr>
        <w:pStyle w:val="ListParagraph"/>
        <w:spacing w:line="237" w:lineRule="auto"/>
        <w:sectPr w:rsidR="00E04908">
          <w:headerReference w:type="even" r:id="rId25"/>
          <w:headerReference w:type="default" r:id="rId26"/>
          <w:pgSz w:w="12240" w:h="15840"/>
          <w:pgMar w:top="1340" w:right="720" w:bottom="280" w:left="1080" w:header="721" w:footer="0" w:gutter="0"/>
          <w:pgNumType w:start="17"/>
          <w:cols w:space="720"/>
        </w:sectPr>
      </w:pPr>
    </w:p>
    <w:p w14:paraId="0405A289" w14:textId="77777777" w:rsidR="00E04908" w:rsidRDefault="00E04908">
      <w:pPr>
        <w:pStyle w:val="BodyText"/>
        <w:rPr>
          <w:sz w:val="20"/>
        </w:rPr>
      </w:pPr>
    </w:p>
    <w:p w14:paraId="67390CED" w14:textId="77777777" w:rsidR="00E04908" w:rsidRDefault="00E04908">
      <w:pPr>
        <w:pStyle w:val="BodyText"/>
        <w:spacing w:before="129"/>
        <w:rPr>
          <w:sz w:val="20"/>
        </w:rPr>
      </w:pPr>
    </w:p>
    <w:p w14:paraId="12B1D1EB" w14:textId="77777777" w:rsidR="00E04908" w:rsidRDefault="00000000">
      <w:pPr>
        <w:ind w:left="491"/>
        <w:rPr>
          <w:rFonts w:ascii="Arial"/>
          <w:b/>
          <w:sz w:val="20"/>
        </w:rPr>
      </w:pPr>
      <w:r>
        <w:rPr>
          <w:rFonts w:ascii="Arial"/>
          <w:b/>
          <w:spacing w:val="-2"/>
          <w:sz w:val="20"/>
        </w:rPr>
        <w:t>Source</w:t>
      </w:r>
    </w:p>
    <w:p w14:paraId="4ACED47A" w14:textId="77777777" w:rsidR="00E04908" w:rsidRDefault="00000000">
      <w:pPr>
        <w:spacing w:before="40"/>
        <w:ind w:left="491"/>
        <w:rPr>
          <w:sz w:val="20"/>
        </w:rPr>
      </w:pPr>
      <w:r>
        <w:rPr>
          <w:sz w:val="20"/>
        </w:rPr>
        <w:t>Asian</w:t>
      </w:r>
      <w:r>
        <w:rPr>
          <w:spacing w:val="-9"/>
          <w:sz w:val="20"/>
        </w:rPr>
        <w:t xml:space="preserve"> </w:t>
      </w:r>
      <w:r>
        <w:rPr>
          <w:sz w:val="20"/>
        </w:rPr>
        <w:t>Development</w:t>
      </w:r>
      <w:r>
        <w:rPr>
          <w:spacing w:val="-2"/>
          <w:sz w:val="20"/>
        </w:rPr>
        <w:t xml:space="preserve"> </w:t>
      </w:r>
      <w:r>
        <w:rPr>
          <w:spacing w:val="-4"/>
          <w:sz w:val="20"/>
        </w:rPr>
        <w:t>Bank</w:t>
      </w:r>
    </w:p>
    <w:p w14:paraId="7BBA1752" w14:textId="77777777" w:rsidR="00E04908" w:rsidRDefault="00000000">
      <w:pPr>
        <w:pStyle w:val="Heading2"/>
        <w:spacing w:before="90"/>
        <w:ind w:left="491"/>
        <w:jc w:val="left"/>
      </w:pPr>
      <w:r>
        <w:rPr>
          <w:b w:val="0"/>
        </w:rPr>
        <w:br w:type="column"/>
      </w:r>
      <w:r>
        <w:t>Table</w:t>
      </w:r>
      <w:r>
        <w:rPr>
          <w:spacing w:val="-7"/>
        </w:rPr>
        <w:t xml:space="preserve"> </w:t>
      </w:r>
      <w:r>
        <w:t>5:</w:t>
      </w:r>
      <w:r>
        <w:rPr>
          <w:spacing w:val="-9"/>
        </w:rPr>
        <w:t xml:space="preserve"> </w:t>
      </w:r>
      <w:r>
        <w:t>Summary</w:t>
      </w:r>
      <w:r>
        <w:rPr>
          <w:spacing w:val="-8"/>
        </w:rPr>
        <w:t xml:space="preserve"> </w:t>
      </w:r>
      <w:r>
        <w:t>Financing</w:t>
      </w:r>
      <w:r>
        <w:rPr>
          <w:spacing w:val="-9"/>
        </w:rPr>
        <w:t xml:space="preserve"> </w:t>
      </w:r>
      <w:r>
        <w:rPr>
          <w:spacing w:val="-4"/>
        </w:rPr>
        <w:t>Plan</w:t>
      </w:r>
    </w:p>
    <w:p w14:paraId="2D1D9E2D" w14:textId="77777777" w:rsidR="00E04908" w:rsidRDefault="00000000">
      <w:pPr>
        <w:spacing w:before="129"/>
        <w:rPr>
          <w:rFonts w:ascii="Arial"/>
          <w:b/>
          <w:sz w:val="20"/>
        </w:rPr>
      </w:pPr>
      <w:r>
        <w:br w:type="column"/>
      </w:r>
    </w:p>
    <w:p w14:paraId="6449E1B6" w14:textId="77777777" w:rsidR="00E04908" w:rsidRDefault="00000000">
      <w:pPr>
        <w:ind w:left="60"/>
        <w:rPr>
          <w:rFonts w:ascii="Arial"/>
          <w:b/>
          <w:sz w:val="20"/>
        </w:rPr>
      </w:pPr>
      <w:r>
        <w:rPr>
          <w:rFonts w:ascii="Arial"/>
          <w:b/>
          <w:noProof/>
          <w:sz w:val="20"/>
        </w:rPr>
        <mc:AlternateContent>
          <mc:Choice Requires="wps">
            <w:drawing>
              <wp:anchor distT="0" distB="0" distL="0" distR="0" simplePos="0" relativeHeight="15735808" behindDoc="0" locked="0" layoutInCell="1" allowOverlap="1" wp14:anchorId="43C4DA1D" wp14:editId="71F06220">
                <wp:simplePos x="0" y="0"/>
                <wp:positionH relativeFrom="page">
                  <wp:posOffset>946785</wp:posOffset>
                </wp:positionH>
                <wp:positionV relativeFrom="paragraph">
                  <wp:posOffset>-7774</wp:posOffset>
                </wp:positionV>
                <wp:extent cx="5892165" cy="63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165" cy="6350"/>
                        </a:xfrm>
                        <a:custGeom>
                          <a:avLst/>
                          <a:gdLst/>
                          <a:ahLst/>
                          <a:cxnLst/>
                          <a:rect l="l" t="t" r="r" b="b"/>
                          <a:pathLst>
                            <a:path w="5892165" h="6350">
                              <a:moveTo>
                                <a:pt x="4925377" y="0"/>
                              </a:moveTo>
                              <a:lnTo>
                                <a:pt x="3749675" y="0"/>
                              </a:lnTo>
                              <a:lnTo>
                                <a:pt x="3743325" y="0"/>
                              </a:lnTo>
                              <a:lnTo>
                                <a:pt x="0" y="0"/>
                              </a:lnTo>
                              <a:lnTo>
                                <a:pt x="0" y="6350"/>
                              </a:lnTo>
                              <a:lnTo>
                                <a:pt x="3743325" y="6350"/>
                              </a:lnTo>
                              <a:lnTo>
                                <a:pt x="3749675" y="6350"/>
                              </a:lnTo>
                              <a:lnTo>
                                <a:pt x="4925377" y="6350"/>
                              </a:lnTo>
                              <a:lnTo>
                                <a:pt x="4925377" y="0"/>
                              </a:lnTo>
                              <a:close/>
                            </a:path>
                            <a:path w="5892165" h="6350">
                              <a:moveTo>
                                <a:pt x="5891593" y="0"/>
                              </a:moveTo>
                              <a:lnTo>
                                <a:pt x="4931791" y="0"/>
                              </a:lnTo>
                              <a:lnTo>
                                <a:pt x="4925441" y="0"/>
                              </a:lnTo>
                              <a:lnTo>
                                <a:pt x="4925441" y="6350"/>
                              </a:lnTo>
                              <a:lnTo>
                                <a:pt x="4931791" y="6350"/>
                              </a:lnTo>
                              <a:lnTo>
                                <a:pt x="5891593" y="6350"/>
                              </a:lnTo>
                              <a:lnTo>
                                <a:pt x="5891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EE7E20" id="Graphic 26" o:spid="_x0000_s1026" style="position:absolute;margin-left:74.55pt;margin-top:-.6pt;width:463.95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5892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" path="m4925377,l3749675,r-6350,l,,,6350r3743325,l3749675,6350r1175702,l4925377,xem5891593,l4931791,r-6350,l4925441,6350r6350,l5891593,6350r,-6350xe" fillcolor="black" stroked="f">
                <v:path arrowok="t"/>
                <w10:wrap anchorx="page"/>
              </v:shape>
            </w:pict>
          </mc:Fallback>
        </mc:AlternateContent>
      </w:r>
      <w:r>
        <w:rPr>
          <w:rFonts w:ascii="Arial"/>
          <w:b/>
          <w:spacing w:val="-2"/>
          <w:sz w:val="20"/>
        </w:rPr>
        <w:t>Amount</w:t>
      </w:r>
    </w:p>
    <w:p w14:paraId="0164FA42" w14:textId="77777777" w:rsidR="00E04908" w:rsidRDefault="00000000">
      <w:pPr>
        <w:rPr>
          <w:sz w:val="20"/>
        </w:rPr>
      </w:pPr>
      <w:r>
        <w:rPr>
          <w:noProof/>
          <w:sz w:val="20"/>
        </w:rPr>
        <mc:AlternateContent>
          <mc:Choice Requires="wps">
            <w:drawing>
              <wp:anchor distT="0" distB="0" distL="0" distR="0" simplePos="0" relativeHeight="15736320" behindDoc="0" locked="0" layoutInCell="1" allowOverlap="1" wp14:anchorId="2DF14C6E" wp14:editId="1D0DD388">
                <wp:simplePos x="0" y="0"/>
                <wp:positionH relativeFrom="page">
                  <wp:posOffset>946785</wp:posOffset>
                </wp:positionH>
                <wp:positionV relativeFrom="paragraph">
                  <wp:posOffset>145019</wp:posOffset>
                </wp:positionV>
                <wp:extent cx="589216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165" cy="6350"/>
                        </a:xfrm>
                        <a:custGeom>
                          <a:avLst/>
                          <a:gdLst/>
                          <a:ahLst/>
                          <a:cxnLst/>
                          <a:rect l="l" t="t" r="r" b="b"/>
                          <a:pathLst>
                            <a:path w="5892165" h="6350">
                              <a:moveTo>
                                <a:pt x="4925377" y="0"/>
                              </a:moveTo>
                              <a:lnTo>
                                <a:pt x="3749675" y="0"/>
                              </a:lnTo>
                              <a:lnTo>
                                <a:pt x="3743325" y="0"/>
                              </a:lnTo>
                              <a:lnTo>
                                <a:pt x="0" y="0"/>
                              </a:lnTo>
                              <a:lnTo>
                                <a:pt x="0" y="6350"/>
                              </a:lnTo>
                              <a:lnTo>
                                <a:pt x="3743325" y="6350"/>
                              </a:lnTo>
                              <a:lnTo>
                                <a:pt x="3749675" y="6350"/>
                              </a:lnTo>
                              <a:lnTo>
                                <a:pt x="4925377" y="6350"/>
                              </a:lnTo>
                              <a:lnTo>
                                <a:pt x="4925377" y="0"/>
                              </a:lnTo>
                              <a:close/>
                            </a:path>
                            <a:path w="5892165" h="6350">
                              <a:moveTo>
                                <a:pt x="5891593" y="0"/>
                              </a:moveTo>
                              <a:lnTo>
                                <a:pt x="4931791" y="0"/>
                              </a:lnTo>
                              <a:lnTo>
                                <a:pt x="4925441" y="0"/>
                              </a:lnTo>
                              <a:lnTo>
                                <a:pt x="4925441" y="6350"/>
                              </a:lnTo>
                              <a:lnTo>
                                <a:pt x="4931791" y="6350"/>
                              </a:lnTo>
                              <a:lnTo>
                                <a:pt x="5891593" y="6350"/>
                              </a:lnTo>
                              <a:lnTo>
                                <a:pt x="58915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ECD83" id="Graphic 27" o:spid="_x0000_s1026" style="position:absolute;margin-left:74.55pt;margin-top:11.4pt;width:463.95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58921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" path="m4925377,l3749675,r-6350,l,,,6350r3743325,l3749675,6350r1175702,l4925377,xem5891593,l4931791,r-6350,l4925441,6350r6350,l5891593,6350r,-6350xe" fillcolor="black" stroked="f">
                <v:path arrowok="t"/>
                <w10:wrap anchorx="page"/>
              </v:shape>
            </w:pict>
          </mc:Fallback>
        </mc:AlternateContent>
      </w:r>
      <w:r>
        <w:rPr>
          <w:sz w:val="20"/>
        </w:rPr>
        <w:t>($</w:t>
      </w:r>
      <w:r>
        <w:rPr>
          <w:spacing w:val="4"/>
          <w:sz w:val="20"/>
        </w:rPr>
        <w:t xml:space="preserve"> </w:t>
      </w:r>
      <w:r>
        <w:rPr>
          <w:spacing w:val="-2"/>
          <w:sz w:val="20"/>
        </w:rPr>
        <w:t>million)</w:t>
      </w:r>
    </w:p>
    <w:p w14:paraId="19E1621D" w14:textId="77777777" w:rsidR="00E04908" w:rsidRDefault="00000000">
      <w:pPr>
        <w:spacing w:before="129"/>
        <w:rPr>
          <w:sz w:val="20"/>
        </w:rPr>
      </w:pPr>
      <w:r>
        <w:br w:type="column"/>
      </w:r>
    </w:p>
    <w:p w14:paraId="767DA57C" w14:textId="77777777" w:rsidR="00E04908" w:rsidRDefault="00000000">
      <w:pPr>
        <w:ind w:right="322"/>
        <w:jc w:val="center"/>
        <w:rPr>
          <w:rFonts w:ascii="Arial"/>
          <w:b/>
          <w:sz w:val="20"/>
        </w:rPr>
      </w:pPr>
      <w:r>
        <w:rPr>
          <w:rFonts w:ascii="Arial"/>
          <w:b/>
          <w:sz w:val="20"/>
        </w:rPr>
        <w:t>Share</w:t>
      </w:r>
      <w:r>
        <w:rPr>
          <w:rFonts w:ascii="Arial"/>
          <w:b/>
          <w:spacing w:val="-5"/>
          <w:sz w:val="20"/>
        </w:rPr>
        <w:t xml:space="preserve"> </w:t>
      </w:r>
      <w:r>
        <w:rPr>
          <w:rFonts w:ascii="Arial"/>
          <w:b/>
          <w:sz w:val="20"/>
        </w:rPr>
        <w:t>of</w:t>
      </w:r>
      <w:r>
        <w:rPr>
          <w:rFonts w:ascii="Arial"/>
          <w:b/>
          <w:spacing w:val="2"/>
          <w:sz w:val="20"/>
        </w:rPr>
        <w:t xml:space="preserve"> </w:t>
      </w:r>
      <w:r>
        <w:rPr>
          <w:rFonts w:ascii="Arial"/>
          <w:b/>
          <w:spacing w:val="-2"/>
          <w:sz w:val="20"/>
        </w:rPr>
        <w:t>Total</w:t>
      </w:r>
    </w:p>
    <w:p w14:paraId="4D427F2B" w14:textId="77777777" w:rsidR="00E04908" w:rsidRDefault="00000000">
      <w:pPr>
        <w:ind w:right="321"/>
        <w:jc w:val="center"/>
        <w:rPr>
          <w:sz w:val="20"/>
        </w:rPr>
      </w:pPr>
      <w:r>
        <w:rPr>
          <w:spacing w:val="-5"/>
          <w:sz w:val="20"/>
        </w:rPr>
        <w:t>(%)</w:t>
      </w:r>
    </w:p>
    <w:p w14:paraId="0B157342" w14:textId="77777777" w:rsidR="00E04908" w:rsidRDefault="00E04908">
      <w:pPr>
        <w:jc w:val="center"/>
        <w:rPr>
          <w:sz w:val="20"/>
        </w:rPr>
        <w:sectPr w:rsidR="00E04908">
          <w:pgSz w:w="12240" w:h="15840"/>
          <w:pgMar w:top="1340" w:right="720" w:bottom="280" w:left="1080" w:header="721" w:footer="0" w:gutter="0"/>
          <w:cols w:num="4" w:space="720" w:equalWidth="0">
            <w:col w:w="2734" w:space="59"/>
            <w:col w:w="4005" w:space="39"/>
            <w:col w:w="898" w:space="62"/>
            <w:col w:w="2643"/>
          </w:cols>
        </w:sectPr>
      </w:pPr>
    </w:p>
    <w:tbl>
      <w:tblPr>
        <w:tblW w:w="0" w:type="auto"/>
        <w:tblInd w:w="408" w:type="dxa"/>
        <w:tblLayout w:type="fixed"/>
        <w:tblCellMar>
          <w:left w:w="0" w:type="dxa"/>
          <w:right w:w="0" w:type="dxa"/>
        </w:tblCellMar>
        <w:tblLook w:val="01E0" w:firstRow="1" w:lastRow="1" w:firstColumn="1" w:lastColumn="1" w:noHBand="0" w:noVBand="0"/>
      </w:tblPr>
      <w:tblGrid>
        <w:gridCol w:w="5823"/>
        <w:gridCol w:w="1968"/>
        <w:gridCol w:w="1495"/>
      </w:tblGrid>
      <w:tr w:rsidR="00E04908" w14:paraId="0E3ACEA7" w14:textId="77777777">
        <w:trPr>
          <w:trHeight w:val="226"/>
        </w:trPr>
        <w:tc>
          <w:tcPr>
            <w:tcW w:w="5823" w:type="dxa"/>
          </w:tcPr>
          <w:p w14:paraId="50F36E43" w14:textId="77777777" w:rsidR="00E04908" w:rsidRDefault="00000000">
            <w:pPr>
              <w:pStyle w:val="TableParagraph"/>
              <w:spacing w:line="207" w:lineRule="exact"/>
              <w:ind w:left="166" w:right="255"/>
              <w:jc w:val="center"/>
              <w:rPr>
                <w:sz w:val="20"/>
              </w:rPr>
            </w:pPr>
            <w:r>
              <w:rPr>
                <w:sz w:val="20"/>
              </w:rPr>
              <w:t>Ordinary</w:t>
            </w:r>
            <w:r>
              <w:rPr>
                <w:spacing w:val="-4"/>
                <w:sz w:val="20"/>
              </w:rPr>
              <w:t xml:space="preserve"> </w:t>
            </w:r>
            <w:r>
              <w:rPr>
                <w:sz w:val="20"/>
              </w:rPr>
              <w:t>capital</w:t>
            </w:r>
            <w:r>
              <w:rPr>
                <w:spacing w:val="-7"/>
                <w:sz w:val="20"/>
              </w:rPr>
              <w:t xml:space="preserve"> </w:t>
            </w:r>
            <w:r>
              <w:rPr>
                <w:sz w:val="20"/>
              </w:rPr>
              <w:t>resources</w:t>
            </w:r>
            <w:r>
              <w:rPr>
                <w:spacing w:val="-3"/>
                <w:sz w:val="20"/>
              </w:rPr>
              <w:t xml:space="preserve"> </w:t>
            </w:r>
            <w:r>
              <w:rPr>
                <w:sz w:val="20"/>
              </w:rPr>
              <w:t>(concessional</w:t>
            </w:r>
            <w:r>
              <w:rPr>
                <w:spacing w:val="-6"/>
                <w:sz w:val="20"/>
              </w:rPr>
              <w:t xml:space="preserve"> </w:t>
            </w:r>
            <w:r>
              <w:rPr>
                <w:spacing w:val="-4"/>
                <w:sz w:val="20"/>
              </w:rPr>
              <w:t>loan)</w:t>
            </w:r>
          </w:p>
        </w:tc>
        <w:tc>
          <w:tcPr>
            <w:tcW w:w="1968" w:type="dxa"/>
          </w:tcPr>
          <w:p w14:paraId="25D9DE87" w14:textId="77777777" w:rsidR="00E04908" w:rsidRDefault="00000000">
            <w:pPr>
              <w:pStyle w:val="TableParagraph"/>
              <w:spacing w:line="207" w:lineRule="exact"/>
              <w:ind w:right="561"/>
              <w:jc w:val="right"/>
              <w:rPr>
                <w:sz w:val="20"/>
              </w:rPr>
            </w:pPr>
            <w:r>
              <w:rPr>
                <w:spacing w:val="-2"/>
                <w:sz w:val="20"/>
              </w:rPr>
              <w:t>80.00</w:t>
            </w:r>
          </w:p>
        </w:tc>
        <w:tc>
          <w:tcPr>
            <w:tcW w:w="1495" w:type="dxa"/>
          </w:tcPr>
          <w:p w14:paraId="323AA0E2" w14:textId="77777777" w:rsidR="00E04908" w:rsidRDefault="00000000">
            <w:pPr>
              <w:pStyle w:val="TableParagraph"/>
              <w:spacing w:line="207" w:lineRule="exact"/>
              <w:ind w:right="425"/>
              <w:jc w:val="right"/>
              <w:rPr>
                <w:sz w:val="20"/>
              </w:rPr>
            </w:pPr>
            <w:r>
              <w:rPr>
                <w:spacing w:val="-4"/>
                <w:sz w:val="20"/>
              </w:rPr>
              <w:t>95.3</w:t>
            </w:r>
          </w:p>
        </w:tc>
      </w:tr>
      <w:tr w:rsidR="00E04908" w14:paraId="43F84B29" w14:textId="77777777">
        <w:trPr>
          <w:trHeight w:val="230"/>
        </w:trPr>
        <w:tc>
          <w:tcPr>
            <w:tcW w:w="5823" w:type="dxa"/>
          </w:tcPr>
          <w:p w14:paraId="01169A43" w14:textId="77777777" w:rsidR="00E04908" w:rsidRDefault="00000000">
            <w:pPr>
              <w:pStyle w:val="TableParagraph"/>
              <w:spacing w:line="210" w:lineRule="exact"/>
              <w:ind w:left="90"/>
              <w:rPr>
                <w:sz w:val="20"/>
              </w:rPr>
            </w:pPr>
            <w:r>
              <w:rPr>
                <w:sz w:val="20"/>
              </w:rPr>
              <w:t>Government</w:t>
            </w:r>
            <w:r>
              <w:rPr>
                <w:spacing w:val="3"/>
                <w:sz w:val="20"/>
              </w:rPr>
              <w:t xml:space="preserve"> </w:t>
            </w:r>
            <w:r>
              <w:rPr>
                <w:sz w:val="20"/>
              </w:rPr>
              <w:t>of</w:t>
            </w:r>
            <w:r>
              <w:rPr>
                <w:spacing w:val="2"/>
                <w:sz w:val="20"/>
              </w:rPr>
              <w:t xml:space="preserve"> </w:t>
            </w:r>
            <w:r>
              <w:rPr>
                <w:spacing w:val="-2"/>
                <w:sz w:val="20"/>
              </w:rPr>
              <w:t>Cambodia</w:t>
            </w:r>
          </w:p>
        </w:tc>
        <w:tc>
          <w:tcPr>
            <w:tcW w:w="1968" w:type="dxa"/>
          </w:tcPr>
          <w:p w14:paraId="5B28BBA7" w14:textId="77777777" w:rsidR="00E04908" w:rsidRDefault="00000000">
            <w:pPr>
              <w:pStyle w:val="TableParagraph"/>
              <w:spacing w:line="210" w:lineRule="exact"/>
              <w:ind w:right="561"/>
              <w:jc w:val="right"/>
              <w:rPr>
                <w:sz w:val="20"/>
              </w:rPr>
            </w:pPr>
            <w:r>
              <w:rPr>
                <w:spacing w:val="-4"/>
                <w:sz w:val="20"/>
              </w:rPr>
              <w:t>3.92</w:t>
            </w:r>
          </w:p>
        </w:tc>
        <w:tc>
          <w:tcPr>
            <w:tcW w:w="1495" w:type="dxa"/>
          </w:tcPr>
          <w:p w14:paraId="44B3E22A" w14:textId="77777777" w:rsidR="00E04908" w:rsidRDefault="00000000">
            <w:pPr>
              <w:pStyle w:val="TableParagraph"/>
              <w:spacing w:line="210" w:lineRule="exact"/>
              <w:ind w:right="425"/>
              <w:jc w:val="right"/>
              <w:rPr>
                <w:sz w:val="20"/>
              </w:rPr>
            </w:pPr>
            <w:r>
              <w:rPr>
                <w:spacing w:val="-5"/>
                <w:sz w:val="20"/>
              </w:rPr>
              <w:t>4.7</w:t>
            </w:r>
          </w:p>
        </w:tc>
      </w:tr>
      <w:tr w:rsidR="00E04908" w14:paraId="722A5383" w14:textId="77777777">
        <w:trPr>
          <w:trHeight w:val="224"/>
        </w:trPr>
        <w:tc>
          <w:tcPr>
            <w:tcW w:w="5823" w:type="dxa"/>
            <w:tcBorders>
              <w:bottom w:val="single" w:sz="4" w:space="0" w:color="000000"/>
            </w:tcBorders>
          </w:tcPr>
          <w:p w14:paraId="27683EEF" w14:textId="77777777" w:rsidR="00E04908" w:rsidRDefault="00000000">
            <w:pPr>
              <w:pStyle w:val="TableParagraph"/>
              <w:spacing w:line="204" w:lineRule="exact"/>
              <w:ind w:left="255" w:right="89"/>
              <w:jc w:val="center"/>
              <w:rPr>
                <w:rFonts w:ascii="Arial"/>
                <w:b/>
                <w:sz w:val="20"/>
              </w:rPr>
            </w:pPr>
            <w:r>
              <w:rPr>
                <w:rFonts w:ascii="Arial"/>
                <w:b/>
                <w:spacing w:val="-2"/>
                <w:sz w:val="20"/>
              </w:rPr>
              <w:t>Total</w:t>
            </w:r>
          </w:p>
        </w:tc>
        <w:tc>
          <w:tcPr>
            <w:tcW w:w="1968" w:type="dxa"/>
            <w:tcBorders>
              <w:bottom w:val="single" w:sz="4" w:space="0" w:color="000000"/>
            </w:tcBorders>
          </w:tcPr>
          <w:p w14:paraId="654324E6" w14:textId="77777777" w:rsidR="00E04908" w:rsidRDefault="00000000">
            <w:pPr>
              <w:pStyle w:val="TableParagraph"/>
              <w:spacing w:line="204" w:lineRule="exact"/>
              <w:ind w:right="561"/>
              <w:jc w:val="right"/>
              <w:rPr>
                <w:rFonts w:ascii="Arial"/>
                <w:b/>
                <w:sz w:val="20"/>
              </w:rPr>
            </w:pPr>
            <w:r>
              <w:rPr>
                <w:rFonts w:ascii="Arial"/>
                <w:b/>
                <w:spacing w:val="-2"/>
                <w:sz w:val="20"/>
              </w:rPr>
              <w:t>83.92</w:t>
            </w:r>
          </w:p>
        </w:tc>
        <w:tc>
          <w:tcPr>
            <w:tcW w:w="1495" w:type="dxa"/>
            <w:tcBorders>
              <w:bottom w:val="single" w:sz="4" w:space="0" w:color="000000"/>
            </w:tcBorders>
          </w:tcPr>
          <w:p w14:paraId="5BEB6FBC" w14:textId="77777777" w:rsidR="00E04908" w:rsidRDefault="00000000">
            <w:pPr>
              <w:pStyle w:val="TableParagraph"/>
              <w:spacing w:line="204" w:lineRule="exact"/>
              <w:ind w:right="427"/>
              <w:jc w:val="right"/>
              <w:rPr>
                <w:rFonts w:ascii="Arial"/>
                <w:b/>
                <w:sz w:val="20"/>
              </w:rPr>
            </w:pPr>
            <w:r>
              <w:rPr>
                <w:rFonts w:ascii="Arial"/>
                <w:b/>
                <w:spacing w:val="-2"/>
                <w:sz w:val="20"/>
              </w:rPr>
              <w:t>100.0</w:t>
            </w:r>
          </w:p>
        </w:tc>
      </w:tr>
    </w:tbl>
    <w:p w14:paraId="5CD2CF16" w14:textId="77777777" w:rsidR="00E04908" w:rsidRDefault="00000000">
      <w:pPr>
        <w:ind w:left="451"/>
        <w:rPr>
          <w:sz w:val="18"/>
        </w:rPr>
      </w:pPr>
      <w:r>
        <w:rPr>
          <w:sz w:val="18"/>
        </w:rPr>
        <w:t>Source:</w:t>
      </w:r>
      <w:r>
        <w:rPr>
          <w:spacing w:val="-7"/>
          <w:sz w:val="18"/>
        </w:rPr>
        <w:t xml:space="preserve"> </w:t>
      </w:r>
      <w:r>
        <w:rPr>
          <w:sz w:val="18"/>
        </w:rPr>
        <w:t>Asian</w:t>
      </w:r>
      <w:r>
        <w:rPr>
          <w:spacing w:val="-6"/>
          <w:sz w:val="18"/>
        </w:rPr>
        <w:t xml:space="preserve"> </w:t>
      </w:r>
      <w:r>
        <w:rPr>
          <w:sz w:val="18"/>
        </w:rPr>
        <w:t>Development</w:t>
      </w:r>
      <w:r>
        <w:rPr>
          <w:spacing w:val="-7"/>
          <w:sz w:val="18"/>
        </w:rPr>
        <w:t xml:space="preserve"> </w:t>
      </w:r>
      <w:r>
        <w:rPr>
          <w:sz w:val="18"/>
        </w:rPr>
        <w:t>Bank</w:t>
      </w:r>
      <w:r>
        <w:rPr>
          <w:spacing w:val="-6"/>
          <w:sz w:val="18"/>
        </w:rPr>
        <w:t xml:space="preserve"> </w:t>
      </w:r>
      <w:r>
        <w:rPr>
          <w:spacing w:val="-2"/>
          <w:sz w:val="18"/>
        </w:rPr>
        <w:t>estimates.</w:t>
      </w:r>
    </w:p>
    <w:p w14:paraId="1E5F5AA2" w14:textId="77777777" w:rsidR="00E04908" w:rsidRDefault="00E04908">
      <w:pPr>
        <w:pStyle w:val="BodyText"/>
        <w:spacing w:before="48"/>
        <w:rPr>
          <w:sz w:val="18"/>
        </w:rPr>
      </w:pPr>
    </w:p>
    <w:p w14:paraId="4B24B1F2" w14:textId="77777777" w:rsidR="00E04908" w:rsidRDefault="00000000">
      <w:pPr>
        <w:pStyle w:val="Heading2"/>
        <w:numPr>
          <w:ilvl w:val="1"/>
          <w:numId w:val="122"/>
        </w:numPr>
        <w:tabs>
          <w:tab w:val="left" w:pos="1081"/>
        </w:tabs>
        <w:spacing w:before="1"/>
        <w:ind w:left="1081"/>
      </w:pPr>
      <w:bookmarkStart w:id="24" w:name="_bookmark24"/>
      <w:bookmarkEnd w:id="24"/>
      <w:r>
        <w:t>Key</w:t>
      </w:r>
      <w:r>
        <w:rPr>
          <w:spacing w:val="-9"/>
        </w:rPr>
        <w:t xml:space="preserve"> </w:t>
      </w:r>
      <w:r>
        <w:rPr>
          <w:spacing w:val="-2"/>
        </w:rPr>
        <w:t>Assumptions</w:t>
      </w:r>
    </w:p>
    <w:p w14:paraId="59CB7A7D" w14:textId="77777777" w:rsidR="00E04908" w:rsidRDefault="00000000">
      <w:pPr>
        <w:pStyle w:val="ListParagraph"/>
        <w:numPr>
          <w:ilvl w:val="0"/>
          <w:numId w:val="127"/>
        </w:numPr>
        <w:tabs>
          <w:tab w:val="left" w:pos="1081"/>
        </w:tabs>
        <w:spacing w:before="247" w:line="252" w:lineRule="exact"/>
        <w:ind w:left="1081"/>
      </w:pPr>
      <w:r>
        <w:t>The</w:t>
      </w:r>
      <w:r>
        <w:rPr>
          <w:spacing w:val="-10"/>
        </w:rPr>
        <w:t xml:space="preserve"> </w:t>
      </w:r>
      <w:r>
        <w:t>following</w:t>
      </w:r>
      <w:r>
        <w:rPr>
          <w:spacing w:val="-8"/>
        </w:rPr>
        <w:t xml:space="preserve"> </w:t>
      </w:r>
      <w:r>
        <w:t>key</w:t>
      </w:r>
      <w:r>
        <w:rPr>
          <w:spacing w:val="-6"/>
        </w:rPr>
        <w:t xml:space="preserve"> </w:t>
      </w:r>
      <w:r>
        <w:t>assumptions</w:t>
      </w:r>
      <w:r>
        <w:rPr>
          <w:spacing w:val="-6"/>
        </w:rPr>
        <w:t xml:space="preserve"> </w:t>
      </w:r>
      <w:r>
        <w:t>underpin</w:t>
      </w:r>
      <w:r>
        <w:rPr>
          <w:spacing w:val="1"/>
        </w:rPr>
        <w:t xml:space="preserve"> </w:t>
      </w:r>
      <w:r>
        <w:t>the</w:t>
      </w:r>
      <w:r>
        <w:rPr>
          <w:spacing w:val="-8"/>
        </w:rPr>
        <w:t xml:space="preserve"> </w:t>
      </w:r>
      <w:r>
        <w:t>cost</w:t>
      </w:r>
      <w:r>
        <w:rPr>
          <w:spacing w:val="2"/>
        </w:rPr>
        <w:t xml:space="preserve"> </w:t>
      </w:r>
      <w:r>
        <w:t>estimates</w:t>
      </w:r>
      <w:r>
        <w:rPr>
          <w:spacing w:val="-6"/>
        </w:rPr>
        <w:t xml:space="preserve"> </w:t>
      </w:r>
      <w:r>
        <w:t>and</w:t>
      </w:r>
      <w:r>
        <w:rPr>
          <w:spacing w:val="-8"/>
        </w:rPr>
        <w:t xml:space="preserve"> </w:t>
      </w:r>
      <w:r>
        <w:t>financing</w:t>
      </w:r>
      <w:r>
        <w:rPr>
          <w:spacing w:val="-7"/>
        </w:rPr>
        <w:t xml:space="preserve"> </w:t>
      </w:r>
      <w:r>
        <w:rPr>
          <w:spacing w:val="-2"/>
        </w:rPr>
        <w:t>plan:</w:t>
      </w:r>
    </w:p>
    <w:p w14:paraId="6E26E4A0" w14:textId="77777777" w:rsidR="00E04908" w:rsidRDefault="00000000">
      <w:pPr>
        <w:pStyle w:val="ListParagraph"/>
        <w:numPr>
          <w:ilvl w:val="0"/>
          <w:numId w:val="119"/>
        </w:numPr>
        <w:tabs>
          <w:tab w:val="left" w:pos="1732"/>
        </w:tabs>
        <w:spacing w:line="252" w:lineRule="exact"/>
      </w:pPr>
      <w:r>
        <w:t>Exchange</w:t>
      </w:r>
      <w:r>
        <w:rPr>
          <w:spacing w:val="-7"/>
        </w:rPr>
        <w:t xml:space="preserve"> </w:t>
      </w:r>
      <w:r>
        <w:t>rate:</w:t>
      </w:r>
      <w:r>
        <w:rPr>
          <w:spacing w:val="-5"/>
        </w:rPr>
        <w:t xml:space="preserve"> </w:t>
      </w:r>
      <w:r>
        <w:t>KHR</w:t>
      </w:r>
      <w:r>
        <w:rPr>
          <w:spacing w:val="-3"/>
        </w:rPr>
        <w:t xml:space="preserve"> </w:t>
      </w:r>
      <w:r>
        <w:t>4,116</w:t>
      </w:r>
      <w:r>
        <w:rPr>
          <w:spacing w:val="-6"/>
        </w:rPr>
        <w:t xml:space="preserve"> </w:t>
      </w:r>
      <w:r>
        <w:t>=</w:t>
      </w:r>
      <w:r>
        <w:rPr>
          <w:spacing w:val="-2"/>
        </w:rPr>
        <w:t xml:space="preserve"> </w:t>
      </w:r>
      <w:r>
        <w:t>$1.00</w:t>
      </w:r>
      <w:r>
        <w:rPr>
          <w:spacing w:val="-6"/>
        </w:rPr>
        <w:t xml:space="preserve"> </w:t>
      </w:r>
      <w:r>
        <w:t>(as</w:t>
      </w:r>
      <w:r>
        <w:rPr>
          <w:spacing w:val="-5"/>
        </w:rPr>
        <w:t xml:space="preserve"> </w:t>
      </w:r>
      <w:r>
        <w:t>of</w:t>
      </w:r>
      <w:r>
        <w:rPr>
          <w:spacing w:val="-3"/>
        </w:rPr>
        <w:t xml:space="preserve"> </w:t>
      </w:r>
      <w:r>
        <w:t>23</w:t>
      </w:r>
      <w:r>
        <w:rPr>
          <w:spacing w:val="-5"/>
        </w:rPr>
        <w:t xml:space="preserve"> </w:t>
      </w:r>
      <w:r>
        <w:t>June</w:t>
      </w:r>
      <w:r>
        <w:rPr>
          <w:spacing w:val="3"/>
        </w:rPr>
        <w:t xml:space="preserve"> </w:t>
      </w:r>
      <w:r>
        <w:rPr>
          <w:spacing w:val="-2"/>
        </w:rPr>
        <w:t>2024).</w:t>
      </w:r>
    </w:p>
    <w:p w14:paraId="651DB872" w14:textId="77777777" w:rsidR="00E04908" w:rsidRDefault="00000000">
      <w:pPr>
        <w:pStyle w:val="ListParagraph"/>
        <w:numPr>
          <w:ilvl w:val="0"/>
          <w:numId w:val="119"/>
        </w:numPr>
        <w:tabs>
          <w:tab w:val="left" w:pos="1732"/>
        </w:tabs>
        <w:spacing w:before="9" w:line="237" w:lineRule="auto"/>
        <w:ind w:right="719"/>
      </w:pPr>
      <w:r>
        <w:t>Price</w:t>
      </w:r>
      <w:r>
        <w:rPr>
          <w:spacing w:val="-8"/>
        </w:rPr>
        <w:t xml:space="preserve"> </w:t>
      </w:r>
      <w:r>
        <w:t>contingencies</w:t>
      </w:r>
      <w:r>
        <w:rPr>
          <w:spacing w:val="-6"/>
        </w:rPr>
        <w:t xml:space="preserve"> </w:t>
      </w:r>
      <w:r>
        <w:t>based</w:t>
      </w:r>
      <w:r>
        <w:rPr>
          <w:spacing w:val="-8"/>
        </w:rPr>
        <w:t xml:space="preserve"> </w:t>
      </w:r>
      <w:r>
        <w:t>on expected</w:t>
      </w:r>
      <w:r>
        <w:rPr>
          <w:spacing w:val="-8"/>
        </w:rPr>
        <w:t xml:space="preserve"> </w:t>
      </w:r>
      <w:r>
        <w:t>cumulative</w:t>
      </w:r>
      <w:r>
        <w:rPr>
          <w:spacing w:val="-8"/>
        </w:rPr>
        <w:t xml:space="preserve"> </w:t>
      </w:r>
      <w:r>
        <w:t>inflation during</w:t>
      </w:r>
      <w:r>
        <w:rPr>
          <w:spacing w:val="-7"/>
        </w:rPr>
        <w:t xml:space="preserve"> </w:t>
      </w:r>
      <w:r>
        <w:t>implementation are in Table 6.</w:t>
      </w:r>
    </w:p>
    <w:p w14:paraId="4039E407" w14:textId="77777777" w:rsidR="00E04908" w:rsidRDefault="00E04908">
      <w:pPr>
        <w:pStyle w:val="BodyText"/>
        <w:spacing w:before="4"/>
      </w:pPr>
    </w:p>
    <w:p w14:paraId="07EDA8A1" w14:textId="77777777" w:rsidR="00E04908" w:rsidRDefault="00000000">
      <w:pPr>
        <w:pStyle w:val="Heading2"/>
        <w:spacing w:after="9"/>
        <w:ind w:left="0" w:right="372"/>
        <w:jc w:val="center"/>
      </w:pPr>
      <w:r>
        <w:t>Table</w:t>
      </w:r>
      <w:r>
        <w:rPr>
          <w:spacing w:val="-9"/>
        </w:rPr>
        <w:t xml:space="preserve"> </w:t>
      </w:r>
      <w:r>
        <w:t>6:</w:t>
      </w:r>
      <w:r>
        <w:rPr>
          <w:spacing w:val="-11"/>
        </w:rPr>
        <w:t xml:space="preserve"> </w:t>
      </w:r>
      <w:r>
        <w:t>Escalation</w:t>
      </w:r>
      <w:r>
        <w:rPr>
          <w:spacing w:val="-12"/>
        </w:rPr>
        <w:t xml:space="preserve"> </w:t>
      </w:r>
      <w:r>
        <w:t>Rates for</w:t>
      </w:r>
      <w:r>
        <w:rPr>
          <w:spacing w:val="-3"/>
        </w:rPr>
        <w:t xml:space="preserve"> </w:t>
      </w:r>
      <w:r>
        <w:t>Price</w:t>
      </w:r>
      <w:r>
        <w:rPr>
          <w:spacing w:val="-9"/>
        </w:rPr>
        <w:t xml:space="preserve"> </w:t>
      </w:r>
      <w:r>
        <w:t>Contingency</w:t>
      </w:r>
      <w:r>
        <w:rPr>
          <w:spacing w:val="-10"/>
        </w:rPr>
        <w:t xml:space="preserve"> </w:t>
      </w:r>
      <w:r>
        <w:rPr>
          <w:spacing w:val="-2"/>
        </w:rPr>
        <w:t>Calculation</w:t>
      </w:r>
    </w:p>
    <w:tbl>
      <w:tblPr>
        <w:tblW w:w="0" w:type="auto"/>
        <w:tblInd w:w="53" w:type="dxa"/>
        <w:tblLayout w:type="fixed"/>
        <w:tblCellMar>
          <w:left w:w="0" w:type="dxa"/>
          <w:right w:w="0" w:type="dxa"/>
        </w:tblCellMar>
        <w:tblLook w:val="01E0" w:firstRow="1" w:lastRow="1" w:firstColumn="1" w:lastColumn="1" w:noHBand="0" w:noVBand="0"/>
      </w:tblPr>
      <w:tblGrid>
        <w:gridCol w:w="3016"/>
        <w:gridCol w:w="856"/>
        <w:gridCol w:w="841"/>
        <w:gridCol w:w="876"/>
        <w:gridCol w:w="882"/>
        <w:gridCol w:w="831"/>
        <w:gridCol w:w="806"/>
        <w:gridCol w:w="796"/>
        <w:gridCol w:w="1102"/>
      </w:tblGrid>
      <w:tr w:rsidR="00E04908" w14:paraId="313D9507" w14:textId="77777777">
        <w:trPr>
          <w:trHeight w:val="230"/>
        </w:trPr>
        <w:tc>
          <w:tcPr>
            <w:tcW w:w="3016" w:type="dxa"/>
            <w:tcBorders>
              <w:top w:val="single" w:sz="4" w:space="0" w:color="000000"/>
              <w:bottom w:val="single" w:sz="4" w:space="0" w:color="000000"/>
            </w:tcBorders>
          </w:tcPr>
          <w:p w14:paraId="436AD1EC" w14:textId="77777777" w:rsidR="00E04908" w:rsidRDefault="00000000">
            <w:pPr>
              <w:pStyle w:val="TableParagraph"/>
              <w:spacing w:before="2" w:line="208" w:lineRule="exact"/>
              <w:ind w:left="115"/>
              <w:rPr>
                <w:rFonts w:ascii="Arial"/>
                <w:b/>
                <w:sz w:val="20"/>
              </w:rPr>
            </w:pPr>
            <w:r>
              <w:rPr>
                <w:rFonts w:ascii="Arial"/>
                <w:b/>
                <w:spacing w:val="-4"/>
                <w:sz w:val="20"/>
              </w:rPr>
              <w:t>Item</w:t>
            </w:r>
          </w:p>
        </w:tc>
        <w:tc>
          <w:tcPr>
            <w:tcW w:w="856" w:type="dxa"/>
            <w:tcBorders>
              <w:top w:val="single" w:sz="4" w:space="0" w:color="000000"/>
              <w:bottom w:val="single" w:sz="4" w:space="0" w:color="000000"/>
            </w:tcBorders>
          </w:tcPr>
          <w:p w14:paraId="740435BB" w14:textId="77777777" w:rsidR="00E04908" w:rsidRDefault="00000000">
            <w:pPr>
              <w:pStyle w:val="TableParagraph"/>
              <w:spacing w:before="2" w:line="208" w:lineRule="exact"/>
              <w:ind w:left="27"/>
              <w:jc w:val="center"/>
              <w:rPr>
                <w:rFonts w:ascii="Arial"/>
                <w:b/>
                <w:sz w:val="20"/>
              </w:rPr>
            </w:pPr>
            <w:r>
              <w:rPr>
                <w:rFonts w:ascii="Arial"/>
                <w:b/>
                <w:spacing w:val="-4"/>
                <w:sz w:val="20"/>
              </w:rPr>
              <w:t>2025</w:t>
            </w:r>
          </w:p>
        </w:tc>
        <w:tc>
          <w:tcPr>
            <w:tcW w:w="841" w:type="dxa"/>
            <w:tcBorders>
              <w:top w:val="single" w:sz="4" w:space="0" w:color="000000"/>
              <w:bottom w:val="single" w:sz="4" w:space="0" w:color="000000"/>
            </w:tcBorders>
          </w:tcPr>
          <w:p w14:paraId="608E2F75" w14:textId="77777777" w:rsidR="00E04908" w:rsidRDefault="00000000">
            <w:pPr>
              <w:pStyle w:val="TableParagraph"/>
              <w:spacing w:before="2" w:line="208" w:lineRule="exact"/>
              <w:ind w:left="3" w:right="8"/>
              <w:jc w:val="center"/>
              <w:rPr>
                <w:rFonts w:ascii="Arial"/>
                <w:b/>
                <w:sz w:val="20"/>
              </w:rPr>
            </w:pPr>
            <w:r>
              <w:rPr>
                <w:rFonts w:ascii="Arial"/>
                <w:b/>
                <w:spacing w:val="-4"/>
                <w:sz w:val="20"/>
              </w:rPr>
              <w:t>2026</w:t>
            </w:r>
          </w:p>
        </w:tc>
        <w:tc>
          <w:tcPr>
            <w:tcW w:w="876" w:type="dxa"/>
            <w:tcBorders>
              <w:top w:val="single" w:sz="4" w:space="0" w:color="000000"/>
              <w:bottom w:val="single" w:sz="4" w:space="0" w:color="000000"/>
            </w:tcBorders>
          </w:tcPr>
          <w:p w14:paraId="49BF8454" w14:textId="77777777" w:rsidR="00E04908" w:rsidRDefault="00000000">
            <w:pPr>
              <w:pStyle w:val="TableParagraph"/>
              <w:spacing w:before="2" w:line="208" w:lineRule="exact"/>
              <w:ind w:left="1" w:right="24"/>
              <w:jc w:val="center"/>
              <w:rPr>
                <w:rFonts w:ascii="Arial"/>
                <w:b/>
                <w:sz w:val="20"/>
              </w:rPr>
            </w:pPr>
            <w:r>
              <w:rPr>
                <w:rFonts w:ascii="Arial"/>
                <w:b/>
                <w:spacing w:val="-4"/>
                <w:sz w:val="20"/>
              </w:rPr>
              <w:t>2027</w:t>
            </w:r>
          </w:p>
        </w:tc>
        <w:tc>
          <w:tcPr>
            <w:tcW w:w="882" w:type="dxa"/>
            <w:tcBorders>
              <w:top w:val="single" w:sz="4" w:space="0" w:color="000000"/>
              <w:bottom w:val="single" w:sz="4" w:space="0" w:color="000000"/>
            </w:tcBorders>
          </w:tcPr>
          <w:p w14:paraId="534468C6" w14:textId="77777777" w:rsidR="00E04908" w:rsidRDefault="00000000">
            <w:pPr>
              <w:pStyle w:val="TableParagraph"/>
              <w:spacing w:before="2" w:line="208" w:lineRule="exact"/>
              <w:ind w:left="19"/>
              <w:jc w:val="center"/>
              <w:rPr>
                <w:rFonts w:ascii="Arial"/>
                <w:b/>
                <w:sz w:val="20"/>
              </w:rPr>
            </w:pPr>
            <w:r>
              <w:rPr>
                <w:rFonts w:ascii="Arial"/>
                <w:b/>
                <w:spacing w:val="-4"/>
                <w:sz w:val="20"/>
              </w:rPr>
              <w:t>2028</w:t>
            </w:r>
          </w:p>
        </w:tc>
        <w:tc>
          <w:tcPr>
            <w:tcW w:w="831" w:type="dxa"/>
            <w:tcBorders>
              <w:top w:val="single" w:sz="4" w:space="0" w:color="000000"/>
              <w:bottom w:val="single" w:sz="4" w:space="0" w:color="000000"/>
            </w:tcBorders>
          </w:tcPr>
          <w:p w14:paraId="0274611B" w14:textId="77777777" w:rsidR="00E04908" w:rsidRDefault="00000000">
            <w:pPr>
              <w:pStyle w:val="TableParagraph"/>
              <w:spacing w:before="2" w:line="208" w:lineRule="exact"/>
              <w:ind w:left="28"/>
              <w:jc w:val="center"/>
              <w:rPr>
                <w:rFonts w:ascii="Arial"/>
                <w:b/>
                <w:sz w:val="20"/>
              </w:rPr>
            </w:pPr>
            <w:r>
              <w:rPr>
                <w:rFonts w:ascii="Arial"/>
                <w:b/>
                <w:spacing w:val="-4"/>
                <w:sz w:val="20"/>
              </w:rPr>
              <w:t>2029</w:t>
            </w:r>
          </w:p>
        </w:tc>
        <w:tc>
          <w:tcPr>
            <w:tcW w:w="806" w:type="dxa"/>
            <w:tcBorders>
              <w:top w:val="single" w:sz="4" w:space="0" w:color="000000"/>
              <w:bottom w:val="single" w:sz="4" w:space="0" w:color="000000"/>
            </w:tcBorders>
          </w:tcPr>
          <w:p w14:paraId="45BDEEDF" w14:textId="77777777" w:rsidR="00E04908" w:rsidRDefault="00000000">
            <w:pPr>
              <w:pStyle w:val="TableParagraph"/>
              <w:spacing w:before="2" w:line="208" w:lineRule="exact"/>
              <w:ind w:left="1" w:right="8"/>
              <w:jc w:val="center"/>
              <w:rPr>
                <w:rFonts w:ascii="Arial"/>
                <w:b/>
                <w:sz w:val="20"/>
              </w:rPr>
            </w:pPr>
            <w:r>
              <w:rPr>
                <w:rFonts w:ascii="Arial"/>
                <w:b/>
                <w:spacing w:val="-4"/>
                <w:sz w:val="20"/>
              </w:rPr>
              <w:t>2030</w:t>
            </w:r>
          </w:p>
        </w:tc>
        <w:tc>
          <w:tcPr>
            <w:tcW w:w="796" w:type="dxa"/>
            <w:tcBorders>
              <w:top w:val="single" w:sz="4" w:space="0" w:color="000000"/>
              <w:bottom w:val="single" w:sz="4" w:space="0" w:color="000000"/>
            </w:tcBorders>
          </w:tcPr>
          <w:p w14:paraId="2281C558" w14:textId="77777777" w:rsidR="00E04908" w:rsidRDefault="00000000">
            <w:pPr>
              <w:pStyle w:val="TableParagraph"/>
              <w:spacing w:before="2" w:line="208" w:lineRule="exact"/>
              <w:ind w:left="12"/>
              <w:jc w:val="center"/>
              <w:rPr>
                <w:rFonts w:ascii="Arial"/>
                <w:b/>
                <w:sz w:val="20"/>
              </w:rPr>
            </w:pPr>
            <w:r>
              <w:rPr>
                <w:rFonts w:ascii="Arial"/>
                <w:b/>
                <w:spacing w:val="-4"/>
                <w:sz w:val="20"/>
              </w:rPr>
              <w:t>2031</w:t>
            </w:r>
          </w:p>
        </w:tc>
        <w:tc>
          <w:tcPr>
            <w:tcW w:w="1102" w:type="dxa"/>
            <w:tcBorders>
              <w:top w:val="single" w:sz="4" w:space="0" w:color="000000"/>
              <w:bottom w:val="single" w:sz="4" w:space="0" w:color="000000"/>
            </w:tcBorders>
          </w:tcPr>
          <w:p w14:paraId="677C93C3" w14:textId="77777777" w:rsidR="00E04908" w:rsidRDefault="00000000">
            <w:pPr>
              <w:pStyle w:val="TableParagraph"/>
              <w:spacing w:before="2" w:line="208" w:lineRule="exact"/>
              <w:ind w:left="12" w:right="13"/>
              <w:jc w:val="center"/>
              <w:rPr>
                <w:rFonts w:ascii="Arial"/>
                <w:b/>
                <w:sz w:val="20"/>
              </w:rPr>
            </w:pPr>
            <w:r>
              <w:rPr>
                <w:rFonts w:ascii="Arial"/>
                <w:b/>
                <w:spacing w:val="-2"/>
                <w:sz w:val="20"/>
              </w:rPr>
              <w:t>Average</w:t>
            </w:r>
          </w:p>
        </w:tc>
      </w:tr>
      <w:tr w:rsidR="00E04908" w14:paraId="6EE04471" w14:textId="77777777">
        <w:trPr>
          <w:trHeight w:val="236"/>
        </w:trPr>
        <w:tc>
          <w:tcPr>
            <w:tcW w:w="3016" w:type="dxa"/>
            <w:tcBorders>
              <w:top w:val="single" w:sz="4" w:space="0" w:color="000000"/>
            </w:tcBorders>
          </w:tcPr>
          <w:p w14:paraId="228B0AAE" w14:textId="77777777" w:rsidR="00E04908" w:rsidRDefault="00000000">
            <w:pPr>
              <w:pStyle w:val="TableParagraph"/>
              <w:spacing w:before="3" w:line="213" w:lineRule="exact"/>
              <w:ind w:left="115"/>
              <w:rPr>
                <w:sz w:val="20"/>
              </w:rPr>
            </w:pPr>
            <w:r>
              <w:rPr>
                <w:sz w:val="20"/>
              </w:rPr>
              <w:t>Foreign</w:t>
            </w:r>
            <w:r>
              <w:rPr>
                <w:spacing w:val="-3"/>
                <w:sz w:val="20"/>
              </w:rPr>
              <w:t xml:space="preserve"> </w:t>
            </w:r>
            <w:r>
              <w:rPr>
                <w:sz w:val="20"/>
              </w:rPr>
              <w:t>rate</w:t>
            </w:r>
            <w:r>
              <w:rPr>
                <w:spacing w:val="-3"/>
                <w:sz w:val="20"/>
              </w:rPr>
              <w:t xml:space="preserve"> </w:t>
            </w:r>
            <w:r>
              <w:rPr>
                <w:sz w:val="20"/>
              </w:rPr>
              <w:t>of</w:t>
            </w:r>
            <w:r>
              <w:rPr>
                <w:spacing w:val="2"/>
                <w:sz w:val="20"/>
              </w:rPr>
              <w:t xml:space="preserve"> </w:t>
            </w:r>
            <w:r>
              <w:rPr>
                <w:sz w:val="20"/>
              </w:rPr>
              <w:t>price</w:t>
            </w:r>
            <w:r>
              <w:rPr>
                <w:spacing w:val="-2"/>
                <w:sz w:val="20"/>
              </w:rPr>
              <w:t xml:space="preserve"> inflation</w:t>
            </w:r>
          </w:p>
        </w:tc>
        <w:tc>
          <w:tcPr>
            <w:tcW w:w="856" w:type="dxa"/>
            <w:tcBorders>
              <w:top w:val="single" w:sz="4" w:space="0" w:color="000000"/>
            </w:tcBorders>
          </w:tcPr>
          <w:p w14:paraId="4B258695" w14:textId="77777777" w:rsidR="00E04908" w:rsidRDefault="00000000">
            <w:pPr>
              <w:pStyle w:val="TableParagraph"/>
              <w:spacing w:before="3" w:line="213" w:lineRule="exact"/>
              <w:ind w:left="27" w:right="3"/>
              <w:jc w:val="center"/>
              <w:rPr>
                <w:sz w:val="20"/>
              </w:rPr>
            </w:pPr>
            <w:r>
              <w:rPr>
                <w:spacing w:val="-4"/>
                <w:sz w:val="20"/>
              </w:rPr>
              <w:t>1.8%</w:t>
            </w:r>
          </w:p>
        </w:tc>
        <w:tc>
          <w:tcPr>
            <w:tcW w:w="841" w:type="dxa"/>
            <w:tcBorders>
              <w:top w:val="single" w:sz="4" w:space="0" w:color="000000"/>
            </w:tcBorders>
          </w:tcPr>
          <w:p w14:paraId="79A8E601" w14:textId="77777777" w:rsidR="00E04908" w:rsidRDefault="00000000">
            <w:pPr>
              <w:pStyle w:val="TableParagraph"/>
              <w:spacing w:before="3" w:line="213" w:lineRule="exact"/>
              <w:ind w:right="8"/>
              <w:jc w:val="center"/>
              <w:rPr>
                <w:sz w:val="20"/>
              </w:rPr>
            </w:pPr>
            <w:r>
              <w:rPr>
                <w:spacing w:val="-4"/>
                <w:sz w:val="20"/>
              </w:rPr>
              <w:t>1.8%</w:t>
            </w:r>
          </w:p>
        </w:tc>
        <w:tc>
          <w:tcPr>
            <w:tcW w:w="876" w:type="dxa"/>
            <w:tcBorders>
              <w:top w:val="single" w:sz="4" w:space="0" w:color="000000"/>
            </w:tcBorders>
          </w:tcPr>
          <w:p w14:paraId="5F8CB96F" w14:textId="77777777" w:rsidR="00E04908" w:rsidRDefault="00000000">
            <w:pPr>
              <w:pStyle w:val="TableParagraph"/>
              <w:spacing w:before="3" w:line="213" w:lineRule="exact"/>
              <w:ind w:right="24"/>
              <w:jc w:val="center"/>
              <w:rPr>
                <w:sz w:val="20"/>
              </w:rPr>
            </w:pPr>
            <w:r>
              <w:rPr>
                <w:spacing w:val="-4"/>
                <w:sz w:val="20"/>
              </w:rPr>
              <w:t>1.8%</w:t>
            </w:r>
          </w:p>
        </w:tc>
        <w:tc>
          <w:tcPr>
            <w:tcW w:w="882" w:type="dxa"/>
            <w:tcBorders>
              <w:top w:val="single" w:sz="4" w:space="0" w:color="000000"/>
            </w:tcBorders>
          </w:tcPr>
          <w:p w14:paraId="34B2C7F1" w14:textId="77777777" w:rsidR="00E04908" w:rsidRDefault="00000000">
            <w:pPr>
              <w:pStyle w:val="TableParagraph"/>
              <w:spacing w:before="3" w:line="213" w:lineRule="exact"/>
              <w:ind w:left="19" w:right="3"/>
              <w:jc w:val="center"/>
              <w:rPr>
                <w:sz w:val="20"/>
              </w:rPr>
            </w:pPr>
            <w:r>
              <w:rPr>
                <w:spacing w:val="-4"/>
                <w:sz w:val="20"/>
              </w:rPr>
              <w:t>1.8%</w:t>
            </w:r>
          </w:p>
        </w:tc>
        <w:tc>
          <w:tcPr>
            <w:tcW w:w="831" w:type="dxa"/>
            <w:tcBorders>
              <w:top w:val="single" w:sz="4" w:space="0" w:color="000000"/>
            </w:tcBorders>
          </w:tcPr>
          <w:p w14:paraId="49AD429D" w14:textId="77777777" w:rsidR="00E04908" w:rsidRDefault="00000000">
            <w:pPr>
              <w:pStyle w:val="TableParagraph"/>
              <w:spacing w:before="3" w:line="213" w:lineRule="exact"/>
              <w:ind w:left="28" w:right="3"/>
              <w:jc w:val="center"/>
              <w:rPr>
                <w:sz w:val="20"/>
              </w:rPr>
            </w:pPr>
            <w:r>
              <w:rPr>
                <w:spacing w:val="-4"/>
                <w:sz w:val="20"/>
              </w:rPr>
              <w:t>1.8%</w:t>
            </w:r>
          </w:p>
        </w:tc>
        <w:tc>
          <w:tcPr>
            <w:tcW w:w="806" w:type="dxa"/>
            <w:tcBorders>
              <w:top w:val="single" w:sz="4" w:space="0" w:color="000000"/>
            </w:tcBorders>
          </w:tcPr>
          <w:p w14:paraId="16E1679D" w14:textId="77777777" w:rsidR="00E04908" w:rsidRDefault="00000000">
            <w:pPr>
              <w:pStyle w:val="TableParagraph"/>
              <w:spacing w:before="3" w:line="213" w:lineRule="exact"/>
              <w:ind w:right="8"/>
              <w:jc w:val="center"/>
              <w:rPr>
                <w:sz w:val="20"/>
              </w:rPr>
            </w:pPr>
            <w:r>
              <w:rPr>
                <w:spacing w:val="-4"/>
                <w:sz w:val="20"/>
              </w:rPr>
              <w:t>2.0%</w:t>
            </w:r>
          </w:p>
        </w:tc>
        <w:tc>
          <w:tcPr>
            <w:tcW w:w="796" w:type="dxa"/>
            <w:tcBorders>
              <w:top w:val="single" w:sz="4" w:space="0" w:color="000000"/>
            </w:tcBorders>
          </w:tcPr>
          <w:p w14:paraId="6050BF0F" w14:textId="77777777" w:rsidR="00E04908" w:rsidRDefault="00000000">
            <w:pPr>
              <w:pStyle w:val="TableParagraph"/>
              <w:spacing w:before="3" w:line="213" w:lineRule="exact"/>
              <w:ind w:left="12" w:right="3"/>
              <w:jc w:val="center"/>
              <w:rPr>
                <w:sz w:val="20"/>
              </w:rPr>
            </w:pPr>
            <w:r>
              <w:rPr>
                <w:spacing w:val="-4"/>
                <w:sz w:val="20"/>
              </w:rPr>
              <w:t>2.0%</w:t>
            </w:r>
          </w:p>
        </w:tc>
        <w:tc>
          <w:tcPr>
            <w:tcW w:w="1102" w:type="dxa"/>
            <w:tcBorders>
              <w:top w:val="single" w:sz="4" w:space="0" w:color="000000"/>
            </w:tcBorders>
          </w:tcPr>
          <w:p w14:paraId="14BE982A" w14:textId="77777777" w:rsidR="00E04908" w:rsidRDefault="00000000">
            <w:pPr>
              <w:pStyle w:val="TableParagraph"/>
              <w:spacing w:before="3" w:line="213" w:lineRule="exact"/>
              <w:ind w:left="13" w:right="1"/>
              <w:jc w:val="center"/>
              <w:rPr>
                <w:sz w:val="20"/>
              </w:rPr>
            </w:pPr>
            <w:r>
              <w:rPr>
                <w:spacing w:val="-4"/>
                <w:sz w:val="20"/>
              </w:rPr>
              <w:t>1.9%</w:t>
            </w:r>
          </w:p>
        </w:tc>
      </w:tr>
      <w:tr w:rsidR="00E04908" w14:paraId="62EF4489" w14:textId="77777777">
        <w:trPr>
          <w:trHeight w:val="224"/>
        </w:trPr>
        <w:tc>
          <w:tcPr>
            <w:tcW w:w="3016" w:type="dxa"/>
            <w:tcBorders>
              <w:bottom w:val="single" w:sz="4" w:space="0" w:color="000000"/>
            </w:tcBorders>
          </w:tcPr>
          <w:p w14:paraId="2CAEA44E" w14:textId="77777777" w:rsidR="00E04908" w:rsidRDefault="00000000">
            <w:pPr>
              <w:pStyle w:val="TableParagraph"/>
              <w:spacing w:line="204" w:lineRule="exact"/>
              <w:ind w:left="115"/>
              <w:rPr>
                <w:sz w:val="20"/>
              </w:rPr>
            </w:pPr>
            <w:r>
              <w:rPr>
                <w:sz w:val="20"/>
              </w:rPr>
              <w:t>Domestic</w:t>
            </w:r>
            <w:r>
              <w:rPr>
                <w:spacing w:val="1"/>
                <w:sz w:val="20"/>
              </w:rPr>
              <w:t xml:space="preserve"> </w:t>
            </w:r>
            <w:r>
              <w:rPr>
                <w:sz w:val="20"/>
              </w:rPr>
              <w:t>rate of</w:t>
            </w:r>
            <w:r>
              <w:rPr>
                <w:spacing w:val="-4"/>
                <w:sz w:val="20"/>
              </w:rPr>
              <w:t xml:space="preserve"> </w:t>
            </w:r>
            <w:r>
              <w:rPr>
                <w:sz w:val="20"/>
              </w:rPr>
              <w:t xml:space="preserve">price </w:t>
            </w:r>
            <w:r>
              <w:rPr>
                <w:spacing w:val="-2"/>
                <w:sz w:val="20"/>
              </w:rPr>
              <w:t>inflation</w:t>
            </w:r>
          </w:p>
        </w:tc>
        <w:tc>
          <w:tcPr>
            <w:tcW w:w="856" w:type="dxa"/>
            <w:tcBorders>
              <w:bottom w:val="single" w:sz="4" w:space="0" w:color="000000"/>
            </w:tcBorders>
          </w:tcPr>
          <w:p w14:paraId="42E2048D" w14:textId="77777777" w:rsidR="00E04908" w:rsidRDefault="00000000">
            <w:pPr>
              <w:pStyle w:val="TableParagraph"/>
              <w:spacing w:line="204" w:lineRule="exact"/>
              <w:ind w:left="27" w:right="3"/>
              <w:jc w:val="center"/>
              <w:rPr>
                <w:sz w:val="20"/>
              </w:rPr>
            </w:pPr>
            <w:r>
              <w:rPr>
                <w:spacing w:val="-4"/>
                <w:sz w:val="20"/>
              </w:rPr>
              <w:t>2.0%</w:t>
            </w:r>
          </w:p>
        </w:tc>
        <w:tc>
          <w:tcPr>
            <w:tcW w:w="841" w:type="dxa"/>
            <w:tcBorders>
              <w:bottom w:val="single" w:sz="4" w:space="0" w:color="000000"/>
            </w:tcBorders>
          </w:tcPr>
          <w:p w14:paraId="73D5623F" w14:textId="77777777" w:rsidR="00E04908" w:rsidRDefault="00000000">
            <w:pPr>
              <w:pStyle w:val="TableParagraph"/>
              <w:spacing w:line="204" w:lineRule="exact"/>
              <w:ind w:right="8"/>
              <w:jc w:val="center"/>
              <w:rPr>
                <w:sz w:val="20"/>
              </w:rPr>
            </w:pPr>
            <w:r>
              <w:rPr>
                <w:spacing w:val="-4"/>
                <w:sz w:val="20"/>
              </w:rPr>
              <w:t>3.0%</w:t>
            </w:r>
          </w:p>
        </w:tc>
        <w:tc>
          <w:tcPr>
            <w:tcW w:w="876" w:type="dxa"/>
            <w:tcBorders>
              <w:bottom w:val="single" w:sz="4" w:space="0" w:color="000000"/>
            </w:tcBorders>
          </w:tcPr>
          <w:p w14:paraId="5C270099" w14:textId="77777777" w:rsidR="00E04908" w:rsidRDefault="00000000">
            <w:pPr>
              <w:pStyle w:val="TableParagraph"/>
              <w:spacing w:line="204" w:lineRule="exact"/>
              <w:ind w:right="24"/>
              <w:jc w:val="center"/>
              <w:rPr>
                <w:sz w:val="20"/>
              </w:rPr>
            </w:pPr>
            <w:r>
              <w:rPr>
                <w:spacing w:val="-4"/>
                <w:sz w:val="20"/>
              </w:rPr>
              <w:t>3.0%</w:t>
            </w:r>
          </w:p>
        </w:tc>
        <w:tc>
          <w:tcPr>
            <w:tcW w:w="882" w:type="dxa"/>
            <w:tcBorders>
              <w:bottom w:val="single" w:sz="4" w:space="0" w:color="000000"/>
            </w:tcBorders>
          </w:tcPr>
          <w:p w14:paraId="5F4ED535" w14:textId="77777777" w:rsidR="00E04908" w:rsidRDefault="00000000">
            <w:pPr>
              <w:pStyle w:val="TableParagraph"/>
              <w:spacing w:line="204" w:lineRule="exact"/>
              <w:ind w:left="19" w:right="2"/>
              <w:jc w:val="center"/>
              <w:rPr>
                <w:sz w:val="20"/>
              </w:rPr>
            </w:pPr>
            <w:r>
              <w:rPr>
                <w:spacing w:val="-4"/>
                <w:sz w:val="20"/>
              </w:rPr>
              <w:t>3.0%</w:t>
            </w:r>
          </w:p>
        </w:tc>
        <w:tc>
          <w:tcPr>
            <w:tcW w:w="831" w:type="dxa"/>
            <w:tcBorders>
              <w:bottom w:val="single" w:sz="4" w:space="0" w:color="000000"/>
            </w:tcBorders>
          </w:tcPr>
          <w:p w14:paraId="6E56341C" w14:textId="77777777" w:rsidR="00E04908" w:rsidRDefault="00000000">
            <w:pPr>
              <w:pStyle w:val="TableParagraph"/>
              <w:spacing w:line="204" w:lineRule="exact"/>
              <w:ind w:left="28" w:right="3"/>
              <w:jc w:val="center"/>
              <w:rPr>
                <w:sz w:val="20"/>
              </w:rPr>
            </w:pPr>
            <w:r>
              <w:rPr>
                <w:spacing w:val="-4"/>
                <w:sz w:val="20"/>
              </w:rPr>
              <w:t>3.0%</w:t>
            </w:r>
          </w:p>
        </w:tc>
        <w:tc>
          <w:tcPr>
            <w:tcW w:w="806" w:type="dxa"/>
            <w:tcBorders>
              <w:bottom w:val="single" w:sz="4" w:space="0" w:color="000000"/>
            </w:tcBorders>
          </w:tcPr>
          <w:p w14:paraId="7C19F88D" w14:textId="77777777" w:rsidR="00E04908" w:rsidRDefault="00000000">
            <w:pPr>
              <w:pStyle w:val="TableParagraph"/>
              <w:spacing w:line="204" w:lineRule="exact"/>
              <w:ind w:right="8"/>
              <w:jc w:val="center"/>
              <w:rPr>
                <w:sz w:val="20"/>
              </w:rPr>
            </w:pPr>
            <w:r>
              <w:rPr>
                <w:spacing w:val="-4"/>
                <w:sz w:val="20"/>
              </w:rPr>
              <w:t>3.0%</w:t>
            </w:r>
          </w:p>
        </w:tc>
        <w:tc>
          <w:tcPr>
            <w:tcW w:w="796" w:type="dxa"/>
            <w:tcBorders>
              <w:bottom w:val="single" w:sz="4" w:space="0" w:color="000000"/>
            </w:tcBorders>
          </w:tcPr>
          <w:p w14:paraId="0B612619" w14:textId="77777777" w:rsidR="00E04908" w:rsidRDefault="00000000">
            <w:pPr>
              <w:pStyle w:val="TableParagraph"/>
              <w:spacing w:line="204" w:lineRule="exact"/>
              <w:ind w:left="12" w:right="3"/>
              <w:jc w:val="center"/>
              <w:rPr>
                <w:sz w:val="20"/>
              </w:rPr>
            </w:pPr>
            <w:r>
              <w:rPr>
                <w:spacing w:val="-4"/>
                <w:sz w:val="20"/>
              </w:rPr>
              <w:t>3.0%</w:t>
            </w:r>
          </w:p>
        </w:tc>
        <w:tc>
          <w:tcPr>
            <w:tcW w:w="1102" w:type="dxa"/>
            <w:tcBorders>
              <w:bottom w:val="single" w:sz="4" w:space="0" w:color="000000"/>
            </w:tcBorders>
          </w:tcPr>
          <w:p w14:paraId="28FF3DB6" w14:textId="77777777" w:rsidR="00E04908" w:rsidRDefault="00000000">
            <w:pPr>
              <w:pStyle w:val="TableParagraph"/>
              <w:spacing w:line="204" w:lineRule="exact"/>
              <w:ind w:left="13" w:right="1"/>
              <w:jc w:val="center"/>
              <w:rPr>
                <w:sz w:val="20"/>
              </w:rPr>
            </w:pPr>
            <w:r>
              <w:rPr>
                <w:spacing w:val="-4"/>
                <w:sz w:val="20"/>
              </w:rPr>
              <w:t>2.9%</w:t>
            </w:r>
          </w:p>
        </w:tc>
      </w:tr>
    </w:tbl>
    <w:p w14:paraId="1025184F" w14:textId="77777777" w:rsidR="00E04908" w:rsidRDefault="00000000">
      <w:pPr>
        <w:ind w:left="360"/>
        <w:rPr>
          <w:sz w:val="18"/>
        </w:rPr>
      </w:pPr>
      <w:r>
        <w:rPr>
          <w:sz w:val="18"/>
        </w:rPr>
        <w:t>Source:</w:t>
      </w:r>
      <w:r>
        <w:rPr>
          <w:spacing w:val="-7"/>
          <w:sz w:val="18"/>
        </w:rPr>
        <w:t xml:space="preserve"> </w:t>
      </w:r>
      <w:r>
        <w:rPr>
          <w:sz w:val="18"/>
        </w:rPr>
        <w:t>Asian</w:t>
      </w:r>
      <w:r>
        <w:rPr>
          <w:spacing w:val="-8"/>
          <w:sz w:val="18"/>
        </w:rPr>
        <w:t xml:space="preserve"> </w:t>
      </w:r>
      <w:r>
        <w:rPr>
          <w:sz w:val="18"/>
        </w:rPr>
        <w:t>Development</w:t>
      </w:r>
      <w:r>
        <w:rPr>
          <w:spacing w:val="-7"/>
          <w:sz w:val="18"/>
        </w:rPr>
        <w:t xml:space="preserve"> </w:t>
      </w:r>
      <w:r>
        <w:rPr>
          <w:spacing w:val="-2"/>
          <w:sz w:val="18"/>
        </w:rPr>
        <w:t>Bank.</w:t>
      </w:r>
    </w:p>
    <w:p w14:paraId="7A224EAF" w14:textId="77777777" w:rsidR="00E04908" w:rsidRDefault="00E04908">
      <w:pPr>
        <w:pStyle w:val="BodyText"/>
        <w:spacing w:before="35"/>
        <w:rPr>
          <w:sz w:val="18"/>
        </w:rPr>
      </w:pPr>
    </w:p>
    <w:p w14:paraId="1131946D" w14:textId="77777777" w:rsidR="00E04908" w:rsidRDefault="00000000">
      <w:pPr>
        <w:pStyle w:val="ListParagraph"/>
        <w:numPr>
          <w:ilvl w:val="0"/>
          <w:numId w:val="119"/>
        </w:numPr>
        <w:tabs>
          <w:tab w:val="left" w:pos="1732"/>
        </w:tabs>
        <w:ind w:right="718"/>
        <w:jc w:val="both"/>
      </w:pPr>
      <w:r>
        <w:t>In-kind</w:t>
      </w:r>
      <w:r>
        <w:rPr>
          <w:spacing w:val="-14"/>
        </w:rPr>
        <w:t xml:space="preserve"> </w:t>
      </w:r>
      <w:r>
        <w:t>contributions</w:t>
      </w:r>
      <w:r>
        <w:rPr>
          <w:spacing w:val="-12"/>
        </w:rPr>
        <w:t xml:space="preserve"> </w:t>
      </w:r>
      <w:r>
        <w:t>were</w:t>
      </w:r>
      <w:r>
        <w:rPr>
          <w:spacing w:val="-14"/>
        </w:rPr>
        <w:t xml:space="preserve"> </w:t>
      </w:r>
      <w:r>
        <w:t>calculated</w:t>
      </w:r>
      <w:r>
        <w:rPr>
          <w:spacing w:val="-14"/>
        </w:rPr>
        <w:t xml:space="preserve"> </w:t>
      </w:r>
      <w:r>
        <w:t>based</w:t>
      </w:r>
      <w:r>
        <w:rPr>
          <w:spacing w:val="-14"/>
        </w:rPr>
        <w:t xml:space="preserve"> </w:t>
      </w:r>
      <w:r>
        <w:t>on</w:t>
      </w:r>
      <w:r>
        <w:rPr>
          <w:spacing w:val="-5"/>
        </w:rPr>
        <w:t xml:space="preserve"> </w:t>
      </w:r>
      <w:r>
        <w:t>rental market</w:t>
      </w:r>
      <w:r>
        <w:rPr>
          <w:spacing w:val="-12"/>
        </w:rPr>
        <w:t xml:space="preserve"> </w:t>
      </w:r>
      <w:r>
        <w:t>prices</w:t>
      </w:r>
      <w:r>
        <w:rPr>
          <w:spacing w:val="-10"/>
        </w:rPr>
        <w:t xml:space="preserve"> </w:t>
      </w:r>
      <w:r>
        <w:t>for</w:t>
      </w:r>
      <w:r>
        <w:rPr>
          <w:spacing w:val="-15"/>
        </w:rPr>
        <w:t xml:space="preserve"> </w:t>
      </w:r>
      <w:r>
        <w:t>office</w:t>
      </w:r>
      <w:r>
        <w:rPr>
          <w:spacing w:val="-14"/>
        </w:rPr>
        <w:t xml:space="preserve"> </w:t>
      </w:r>
      <w:r>
        <w:t>space of</w:t>
      </w:r>
      <w:r>
        <w:rPr>
          <w:spacing w:val="-13"/>
        </w:rPr>
        <w:t xml:space="preserve"> </w:t>
      </w:r>
      <w:r>
        <w:t>$27</w:t>
      </w:r>
      <w:r>
        <w:rPr>
          <w:spacing w:val="-3"/>
        </w:rPr>
        <w:t xml:space="preserve"> </w:t>
      </w:r>
      <w:r>
        <w:t>per</w:t>
      </w:r>
      <w:r>
        <w:rPr>
          <w:spacing w:val="-15"/>
        </w:rPr>
        <w:t xml:space="preserve"> </w:t>
      </w:r>
      <w:r>
        <w:t>square</w:t>
      </w:r>
      <w:r>
        <w:rPr>
          <w:spacing w:val="-3"/>
        </w:rPr>
        <w:t xml:space="preserve"> </w:t>
      </w:r>
      <w:r>
        <w:t>meter</w:t>
      </w:r>
      <w:r>
        <w:rPr>
          <w:spacing w:val="-15"/>
        </w:rPr>
        <w:t xml:space="preserve"> </w:t>
      </w:r>
      <w:r>
        <w:t>per</w:t>
      </w:r>
      <w:r>
        <w:rPr>
          <w:spacing w:val="-4"/>
        </w:rPr>
        <w:t xml:space="preserve"> </w:t>
      </w:r>
      <w:r>
        <w:t>month.</w:t>
      </w:r>
      <w:r>
        <w:rPr>
          <w:spacing w:val="-13"/>
        </w:rPr>
        <w:t xml:space="preserve"> </w:t>
      </w:r>
      <w:r>
        <w:t>The</w:t>
      </w:r>
      <w:r>
        <w:rPr>
          <w:spacing w:val="-13"/>
        </w:rPr>
        <w:t xml:space="preserve"> </w:t>
      </w:r>
      <w:r>
        <w:t>office</w:t>
      </w:r>
      <w:r>
        <w:rPr>
          <w:spacing w:val="-14"/>
        </w:rPr>
        <w:t xml:space="preserve"> </w:t>
      </w:r>
      <w:r>
        <w:t>space</w:t>
      </w:r>
      <w:r>
        <w:rPr>
          <w:spacing w:val="-14"/>
        </w:rPr>
        <w:t xml:space="preserve"> </w:t>
      </w:r>
      <w:r>
        <w:t>for</w:t>
      </w:r>
      <w:r>
        <w:rPr>
          <w:spacing w:val="-15"/>
        </w:rPr>
        <w:t xml:space="preserve"> </w:t>
      </w:r>
      <w:r>
        <w:t>consultants</w:t>
      </w:r>
      <w:r>
        <w:rPr>
          <w:spacing w:val="-5"/>
        </w:rPr>
        <w:t xml:space="preserve"> </w:t>
      </w:r>
      <w:r>
        <w:t>supporting</w:t>
      </w:r>
      <w:r>
        <w:rPr>
          <w:spacing w:val="-14"/>
        </w:rPr>
        <w:t xml:space="preserve"> </w:t>
      </w:r>
      <w:r>
        <w:t xml:space="preserve">the project amounts to 192 square meters. The project implementation period is 6 </w:t>
      </w:r>
      <w:r>
        <w:rPr>
          <w:spacing w:val="-2"/>
        </w:rPr>
        <w:t>years.</w:t>
      </w:r>
    </w:p>
    <w:p w14:paraId="3617CF06" w14:textId="77777777" w:rsidR="00E04908" w:rsidRDefault="00000000">
      <w:pPr>
        <w:pStyle w:val="ListParagraph"/>
        <w:numPr>
          <w:ilvl w:val="0"/>
          <w:numId w:val="119"/>
        </w:numPr>
        <w:tabs>
          <w:tab w:val="left" w:pos="1730"/>
        </w:tabs>
        <w:spacing w:line="251" w:lineRule="exact"/>
        <w:ind w:left="1730" w:hanging="649"/>
        <w:jc w:val="both"/>
      </w:pPr>
      <w:r>
        <w:t>Physical</w:t>
      </w:r>
      <w:r>
        <w:rPr>
          <w:spacing w:val="-7"/>
        </w:rPr>
        <w:t xml:space="preserve"> </w:t>
      </w:r>
      <w:r>
        <w:t>contingencies</w:t>
      </w:r>
      <w:r>
        <w:rPr>
          <w:spacing w:val="-7"/>
        </w:rPr>
        <w:t xml:space="preserve"> </w:t>
      </w:r>
      <w:r>
        <w:t>were</w:t>
      </w:r>
      <w:r>
        <w:rPr>
          <w:spacing w:val="-9"/>
        </w:rPr>
        <w:t xml:space="preserve"> </w:t>
      </w:r>
      <w:r>
        <w:t>calculated</w:t>
      </w:r>
      <w:r>
        <w:rPr>
          <w:spacing w:val="-9"/>
        </w:rPr>
        <w:t xml:space="preserve"> </w:t>
      </w:r>
      <w:r>
        <w:t>at</w:t>
      </w:r>
      <w:r>
        <w:rPr>
          <w:spacing w:val="-2"/>
        </w:rPr>
        <w:t xml:space="preserve"> </w:t>
      </w:r>
      <w:r>
        <w:t>8.69%</w:t>
      </w:r>
      <w:r>
        <w:rPr>
          <w:spacing w:val="-2"/>
        </w:rPr>
        <w:t xml:space="preserve"> </w:t>
      </w:r>
      <w:r>
        <w:t>across</w:t>
      </w:r>
      <w:r>
        <w:rPr>
          <w:spacing w:val="2"/>
        </w:rPr>
        <w:t xml:space="preserve"> </w:t>
      </w:r>
      <w:r>
        <w:t>all</w:t>
      </w:r>
      <w:r>
        <w:rPr>
          <w:spacing w:val="-6"/>
        </w:rPr>
        <w:t xml:space="preserve"> </w:t>
      </w:r>
      <w:r>
        <w:t>cost</w:t>
      </w:r>
      <w:r>
        <w:rPr>
          <w:spacing w:val="-8"/>
        </w:rPr>
        <w:t xml:space="preserve"> </w:t>
      </w:r>
      <w:r>
        <w:rPr>
          <w:spacing w:val="-2"/>
        </w:rPr>
        <w:t>categories.</w:t>
      </w:r>
    </w:p>
    <w:p w14:paraId="4A6DE036" w14:textId="77777777" w:rsidR="00E04908" w:rsidRDefault="00E04908">
      <w:pPr>
        <w:pStyle w:val="BodyText"/>
        <w:spacing w:before="5"/>
      </w:pPr>
    </w:p>
    <w:p w14:paraId="743F58F2" w14:textId="77777777" w:rsidR="00E04908" w:rsidRDefault="00000000">
      <w:pPr>
        <w:pStyle w:val="Heading2"/>
        <w:numPr>
          <w:ilvl w:val="1"/>
          <w:numId w:val="122"/>
        </w:numPr>
        <w:tabs>
          <w:tab w:val="left" w:pos="1081"/>
        </w:tabs>
        <w:ind w:left="1081"/>
      </w:pPr>
      <w:bookmarkStart w:id="25" w:name="_bookmark25"/>
      <w:bookmarkEnd w:id="25"/>
      <w:r>
        <w:t>Allocation</w:t>
      </w:r>
      <w:r>
        <w:rPr>
          <w:spacing w:val="1"/>
        </w:rPr>
        <w:t xml:space="preserve"> </w:t>
      </w:r>
      <w:r>
        <w:t>and</w:t>
      </w:r>
      <w:r>
        <w:rPr>
          <w:spacing w:val="-8"/>
        </w:rPr>
        <w:t xml:space="preserve"> </w:t>
      </w:r>
      <w:r>
        <w:t>Withdrawal</w:t>
      </w:r>
      <w:r>
        <w:rPr>
          <w:spacing w:val="-5"/>
        </w:rPr>
        <w:t xml:space="preserve"> </w:t>
      </w:r>
      <w:r>
        <w:t>of</w:t>
      </w:r>
      <w:r>
        <w:rPr>
          <w:spacing w:val="-8"/>
        </w:rPr>
        <w:t xml:space="preserve"> </w:t>
      </w:r>
      <w:r>
        <w:t>Loan</w:t>
      </w:r>
      <w:r>
        <w:rPr>
          <w:spacing w:val="-2"/>
        </w:rPr>
        <w:t xml:space="preserve"> Proceeds</w:t>
      </w:r>
    </w:p>
    <w:p w14:paraId="3D443A3E" w14:textId="77777777" w:rsidR="00E04908" w:rsidRDefault="00000000">
      <w:pPr>
        <w:pStyle w:val="ListParagraph"/>
        <w:numPr>
          <w:ilvl w:val="0"/>
          <w:numId w:val="127"/>
        </w:numPr>
        <w:tabs>
          <w:tab w:val="left" w:pos="1078"/>
        </w:tabs>
        <w:spacing w:before="247" w:line="247" w:lineRule="auto"/>
        <w:ind w:left="360" w:right="730" w:firstLine="0"/>
        <w:jc w:val="both"/>
      </w:pPr>
      <w:r>
        <w:t>Except</w:t>
      </w:r>
      <w:r>
        <w:rPr>
          <w:spacing w:val="-5"/>
        </w:rPr>
        <w:t xml:space="preserve"> </w:t>
      </w:r>
      <w:r>
        <w:t>as ADB may otherwise agree, each item of expenditure</w:t>
      </w:r>
      <w:r>
        <w:rPr>
          <w:spacing w:val="-6"/>
        </w:rPr>
        <w:t xml:space="preserve"> </w:t>
      </w:r>
      <w:r>
        <w:t>shall</w:t>
      </w:r>
      <w:r>
        <w:rPr>
          <w:spacing w:val="-3"/>
        </w:rPr>
        <w:t xml:space="preserve"> </w:t>
      </w:r>
      <w:r>
        <w:t>be</w:t>
      </w:r>
      <w:r>
        <w:rPr>
          <w:spacing w:val="-6"/>
        </w:rPr>
        <w:t xml:space="preserve"> </w:t>
      </w:r>
      <w:r>
        <w:t>finance from the loan proceed based on the percentages set forth in the table below:</w:t>
      </w:r>
    </w:p>
    <w:p w14:paraId="7D7B3FF3" w14:textId="77777777" w:rsidR="00E04908" w:rsidRDefault="00000000">
      <w:pPr>
        <w:pStyle w:val="Heading2"/>
        <w:spacing w:before="239" w:after="14"/>
        <w:ind w:left="15" w:right="372"/>
        <w:jc w:val="center"/>
      </w:pPr>
      <w:r>
        <w:t>Table</w:t>
      </w:r>
      <w:r>
        <w:rPr>
          <w:spacing w:val="-5"/>
        </w:rPr>
        <w:t xml:space="preserve"> </w:t>
      </w:r>
      <w:r>
        <w:t>7.</w:t>
      </w:r>
      <w:r>
        <w:rPr>
          <w:spacing w:val="-5"/>
        </w:rPr>
        <w:t xml:space="preserve"> </w:t>
      </w:r>
      <w:r>
        <w:t>Allocation</w:t>
      </w:r>
      <w:r>
        <w:rPr>
          <w:spacing w:val="3"/>
        </w:rPr>
        <w:t xml:space="preserve"> </w:t>
      </w:r>
      <w:r>
        <w:t>and</w:t>
      </w:r>
      <w:r>
        <w:rPr>
          <w:spacing w:val="-8"/>
        </w:rPr>
        <w:t xml:space="preserve"> </w:t>
      </w:r>
      <w:r>
        <w:t>Withdrawal</w:t>
      </w:r>
      <w:r>
        <w:rPr>
          <w:spacing w:val="1"/>
        </w:rPr>
        <w:t xml:space="preserve"> </w:t>
      </w:r>
      <w:r>
        <w:t>of</w:t>
      </w:r>
      <w:r>
        <w:rPr>
          <w:spacing w:val="-7"/>
        </w:rPr>
        <w:t xml:space="preserve"> </w:t>
      </w:r>
      <w:r>
        <w:t>Loan</w:t>
      </w:r>
      <w:r>
        <w:rPr>
          <w:spacing w:val="-7"/>
        </w:rPr>
        <w:t xml:space="preserve"> </w:t>
      </w:r>
      <w:r>
        <w:rPr>
          <w:spacing w:val="-2"/>
        </w:rPr>
        <w:t>Proceeds</w:t>
      </w: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2"/>
        <w:gridCol w:w="1981"/>
        <w:gridCol w:w="4053"/>
      </w:tblGrid>
      <w:tr w:rsidR="00E04908" w14:paraId="7E45FA09" w14:textId="77777777">
        <w:trPr>
          <w:trHeight w:val="690"/>
        </w:trPr>
        <w:tc>
          <w:tcPr>
            <w:tcW w:w="1080" w:type="dxa"/>
          </w:tcPr>
          <w:p w14:paraId="7C514EE6" w14:textId="77777777" w:rsidR="00E04908" w:rsidRDefault="00000000">
            <w:pPr>
              <w:pStyle w:val="TableParagraph"/>
              <w:spacing w:before="2"/>
              <w:ind w:left="17" w:right="10"/>
              <w:jc w:val="center"/>
              <w:rPr>
                <w:rFonts w:ascii="Arial"/>
                <w:b/>
                <w:sz w:val="20"/>
              </w:rPr>
            </w:pPr>
            <w:r>
              <w:rPr>
                <w:rFonts w:ascii="Arial"/>
                <w:b/>
                <w:spacing w:val="-2"/>
                <w:sz w:val="20"/>
              </w:rPr>
              <w:t>Number</w:t>
            </w:r>
          </w:p>
        </w:tc>
        <w:tc>
          <w:tcPr>
            <w:tcW w:w="2252" w:type="dxa"/>
          </w:tcPr>
          <w:p w14:paraId="564CD70C" w14:textId="77777777" w:rsidR="00E04908" w:rsidRDefault="00000000">
            <w:pPr>
              <w:pStyle w:val="TableParagraph"/>
              <w:spacing w:before="2"/>
              <w:ind w:left="9" w:right="1"/>
              <w:jc w:val="center"/>
              <w:rPr>
                <w:rFonts w:ascii="Arial"/>
                <w:b/>
                <w:sz w:val="20"/>
              </w:rPr>
            </w:pPr>
            <w:r>
              <w:rPr>
                <w:rFonts w:ascii="Arial"/>
                <w:b/>
                <w:spacing w:val="-4"/>
                <w:sz w:val="20"/>
              </w:rPr>
              <w:t>Item</w:t>
            </w:r>
          </w:p>
        </w:tc>
        <w:tc>
          <w:tcPr>
            <w:tcW w:w="1981" w:type="dxa"/>
          </w:tcPr>
          <w:p w14:paraId="5CE2CD2F" w14:textId="77777777" w:rsidR="00E04908" w:rsidRDefault="00000000">
            <w:pPr>
              <w:pStyle w:val="TableParagraph"/>
              <w:spacing w:before="2"/>
              <w:ind w:right="11"/>
              <w:jc w:val="center"/>
              <w:rPr>
                <w:rFonts w:ascii="Arial"/>
                <w:b/>
                <w:sz w:val="20"/>
              </w:rPr>
            </w:pPr>
            <w:r>
              <w:rPr>
                <w:rFonts w:ascii="Arial"/>
                <w:b/>
                <w:sz w:val="20"/>
              </w:rPr>
              <w:t>Total</w:t>
            </w:r>
            <w:r>
              <w:rPr>
                <w:rFonts w:ascii="Arial"/>
                <w:b/>
                <w:spacing w:val="3"/>
                <w:sz w:val="20"/>
              </w:rPr>
              <w:t xml:space="preserve"> </w:t>
            </w:r>
            <w:r>
              <w:rPr>
                <w:rFonts w:ascii="Arial"/>
                <w:b/>
                <w:spacing w:val="-2"/>
                <w:sz w:val="20"/>
              </w:rPr>
              <w:t>Amount</w:t>
            </w:r>
          </w:p>
          <w:p w14:paraId="03E67E83" w14:textId="77777777" w:rsidR="00E04908" w:rsidRDefault="00000000">
            <w:pPr>
              <w:pStyle w:val="TableParagraph"/>
              <w:spacing w:line="230" w:lineRule="atLeast"/>
              <w:ind w:left="6" w:right="11"/>
              <w:jc w:val="center"/>
              <w:rPr>
                <w:rFonts w:ascii="Arial"/>
                <w:b/>
                <w:sz w:val="20"/>
              </w:rPr>
            </w:pPr>
            <w:r>
              <w:rPr>
                <w:rFonts w:ascii="Arial"/>
                <w:b/>
                <w:sz w:val="20"/>
              </w:rPr>
              <w:t>Allocated</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ADB Financing ($)</w:t>
            </w:r>
          </w:p>
        </w:tc>
        <w:tc>
          <w:tcPr>
            <w:tcW w:w="4053" w:type="dxa"/>
          </w:tcPr>
          <w:p w14:paraId="3C90136C" w14:textId="77777777" w:rsidR="00E04908" w:rsidRDefault="00000000">
            <w:pPr>
              <w:pStyle w:val="TableParagraph"/>
              <w:spacing w:before="2"/>
              <w:ind w:left="1617" w:hanging="1281"/>
              <w:rPr>
                <w:rFonts w:ascii="Arial"/>
                <w:b/>
                <w:sz w:val="20"/>
              </w:rPr>
            </w:pPr>
            <w:r>
              <w:rPr>
                <w:rFonts w:ascii="Arial"/>
                <w:b/>
                <w:sz w:val="20"/>
              </w:rPr>
              <w:t>Basis</w:t>
            </w:r>
            <w:r>
              <w:rPr>
                <w:rFonts w:ascii="Arial"/>
                <w:b/>
                <w:spacing w:val="-5"/>
                <w:sz w:val="20"/>
              </w:rPr>
              <w:t xml:space="preserve"> </w:t>
            </w:r>
            <w:r>
              <w:rPr>
                <w:rFonts w:ascii="Arial"/>
                <w:b/>
                <w:sz w:val="20"/>
              </w:rPr>
              <w:t>for</w:t>
            </w:r>
            <w:r>
              <w:rPr>
                <w:rFonts w:ascii="Arial"/>
                <w:b/>
                <w:spacing w:val="-2"/>
                <w:sz w:val="20"/>
              </w:rPr>
              <w:t xml:space="preserve"> </w:t>
            </w:r>
            <w:r>
              <w:rPr>
                <w:rFonts w:ascii="Arial"/>
                <w:b/>
                <w:sz w:val="20"/>
              </w:rPr>
              <w:t>Withdrawal</w:t>
            </w:r>
            <w:r>
              <w:rPr>
                <w:rFonts w:ascii="Arial"/>
                <w:b/>
                <w:spacing w:val="-10"/>
                <w:sz w:val="20"/>
              </w:rPr>
              <w:t xml:space="preserve"> </w:t>
            </w:r>
            <w:r>
              <w:rPr>
                <w:rFonts w:ascii="Arial"/>
                <w:b/>
                <w:sz w:val="20"/>
              </w:rPr>
              <w:t>from</w:t>
            </w:r>
            <w:r>
              <w:rPr>
                <w:rFonts w:ascii="Arial"/>
                <w:b/>
                <w:spacing w:val="-12"/>
                <w:sz w:val="20"/>
              </w:rPr>
              <w:t xml:space="preserve"> </w:t>
            </w:r>
            <w:r>
              <w:rPr>
                <w:rFonts w:ascii="Arial"/>
                <w:b/>
                <w:sz w:val="20"/>
              </w:rPr>
              <w:t>the</w:t>
            </w:r>
            <w:r>
              <w:rPr>
                <w:rFonts w:ascii="Arial"/>
                <w:b/>
                <w:spacing w:val="-3"/>
                <w:sz w:val="20"/>
              </w:rPr>
              <w:t xml:space="preserve"> </w:t>
            </w:r>
            <w:r>
              <w:rPr>
                <w:rFonts w:ascii="Arial"/>
                <w:b/>
                <w:sz w:val="20"/>
              </w:rPr>
              <w:t xml:space="preserve">Loan </w:t>
            </w:r>
            <w:r>
              <w:rPr>
                <w:rFonts w:ascii="Arial"/>
                <w:b/>
                <w:spacing w:val="-2"/>
                <w:sz w:val="20"/>
              </w:rPr>
              <w:t>Account</w:t>
            </w:r>
          </w:p>
        </w:tc>
      </w:tr>
      <w:tr w:rsidR="00E04908" w14:paraId="40C03D6E" w14:textId="77777777">
        <w:trPr>
          <w:trHeight w:val="229"/>
        </w:trPr>
        <w:tc>
          <w:tcPr>
            <w:tcW w:w="1080" w:type="dxa"/>
          </w:tcPr>
          <w:p w14:paraId="5D96295F" w14:textId="77777777" w:rsidR="00E04908" w:rsidRDefault="00000000">
            <w:pPr>
              <w:pStyle w:val="TableParagraph"/>
              <w:spacing w:before="1" w:line="208" w:lineRule="exact"/>
              <w:ind w:left="17" w:right="6"/>
              <w:jc w:val="center"/>
              <w:rPr>
                <w:sz w:val="20"/>
              </w:rPr>
            </w:pPr>
            <w:r>
              <w:rPr>
                <w:spacing w:val="-10"/>
                <w:sz w:val="20"/>
              </w:rPr>
              <w:t>1</w:t>
            </w:r>
          </w:p>
        </w:tc>
        <w:tc>
          <w:tcPr>
            <w:tcW w:w="2252" w:type="dxa"/>
          </w:tcPr>
          <w:p w14:paraId="64BE1653" w14:textId="77777777" w:rsidR="00E04908" w:rsidRDefault="00000000">
            <w:pPr>
              <w:pStyle w:val="TableParagraph"/>
              <w:spacing w:before="1" w:line="208" w:lineRule="exact"/>
              <w:ind w:left="95"/>
              <w:rPr>
                <w:sz w:val="20"/>
              </w:rPr>
            </w:pPr>
            <w:r>
              <w:rPr>
                <w:sz w:val="20"/>
              </w:rPr>
              <w:t>Civil</w:t>
            </w:r>
            <w:r>
              <w:rPr>
                <w:spacing w:val="-9"/>
                <w:sz w:val="20"/>
              </w:rPr>
              <w:t xml:space="preserve"> </w:t>
            </w:r>
            <w:r>
              <w:rPr>
                <w:spacing w:val="-2"/>
                <w:sz w:val="20"/>
              </w:rPr>
              <w:t>Works</w:t>
            </w:r>
          </w:p>
        </w:tc>
        <w:tc>
          <w:tcPr>
            <w:tcW w:w="1981" w:type="dxa"/>
          </w:tcPr>
          <w:p w14:paraId="6B6B4ECF" w14:textId="77777777" w:rsidR="00E04908" w:rsidRDefault="00000000">
            <w:pPr>
              <w:pStyle w:val="TableParagraph"/>
              <w:spacing w:before="1" w:line="208" w:lineRule="exact"/>
              <w:ind w:right="102"/>
              <w:jc w:val="right"/>
              <w:rPr>
                <w:sz w:val="20"/>
              </w:rPr>
            </w:pPr>
            <w:r>
              <w:rPr>
                <w:spacing w:val="-2"/>
                <w:sz w:val="20"/>
              </w:rPr>
              <w:t>28,776,046</w:t>
            </w:r>
          </w:p>
        </w:tc>
        <w:tc>
          <w:tcPr>
            <w:tcW w:w="4053" w:type="dxa"/>
          </w:tcPr>
          <w:p w14:paraId="0EBB412E" w14:textId="77777777" w:rsidR="00E04908" w:rsidRDefault="00000000">
            <w:pPr>
              <w:pStyle w:val="TableParagraph"/>
              <w:spacing w:before="1" w:line="208" w:lineRule="exact"/>
              <w:ind w:left="106"/>
              <w:rPr>
                <w:sz w:val="20"/>
              </w:rPr>
            </w:pPr>
            <w:r>
              <w:rPr>
                <w:sz w:val="20"/>
              </w:rPr>
              <w:t>100%</w:t>
            </w:r>
            <w:r>
              <w:rPr>
                <w:spacing w:val="2"/>
                <w:sz w:val="20"/>
              </w:rPr>
              <w:t xml:space="preserve"> </w:t>
            </w:r>
            <w:r>
              <w:rPr>
                <w:sz w:val="20"/>
              </w:rPr>
              <w:t>of</w:t>
            </w:r>
            <w:r>
              <w:rPr>
                <w:spacing w:val="4"/>
                <w:sz w:val="20"/>
              </w:rPr>
              <w:t xml:space="preserve"> </w:t>
            </w:r>
            <w:r>
              <w:rPr>
                <w:sz w:val="20"/>
              </w:rPr>
              <w:t>the</w:t>
            </w:r>
            <w:r>
              <w:rPr>
                <w:spacing w:val="-10"/>
                <w:sz w:val="20"/>
              </w:rPr>
              <w:t xml:space="preserve"> </w:t>
            </w:r>
            <w:r>
              <w:rPr>
                <w:sz w:val="20"/>
              </w:rPr>
              <w:t>total</w:t>
            </w:r>
            <w:r>
              <w:rPr>
                <w:spacing w:val="-4"/>
                <w:sz w:val="20"/>
              </w:rPr>
              <w:t xml:space="preserve"> </w:t>
            </w:r>
            <w:r>
              <w:rPr>
                <w:sz w:val="20"/>
              </w:rPr>
              <w:t>expenditure</w:t>
            </w:r>
            <w:r>
              <w:rPr>
                <w:spacing w:val="3"/>
                <w:sz w:val="20"/>
              </w:rPr>
              <w:t xml:space="preserve"> </w:t>
            </w:r>
            <w:r>
              <w:rPr>
                <w:spacing w:val="-2"/>
                <w:sz w:val="20"/>
              </w:rPr>
              <w:t>claimed</w:t>
            </w:r>
          </w:p>
        </w:tc>
      </w:tr>
      <w:tr w:rsidR="00E04908" w14:paraId="68ED3226" w14:textId="77777777">
        <w:trPr>
          <w:trHeight w:val="230"/>
        </w:trPr>
        <w:tc>
          <w:tcPr>
            <w:tcW w:w="1080" w:type="dxa"/>
          </w:tcPr>
          <w:p w14:paraId="2A0175E3" w14:textId="77777777" w:rsidR="00E04908" w:rsidRDefault="00000000">
            <w:pPr>
              <w:pStyle w:val="TableParagraph"/>
              <w:spacing w:before="3" w:line="208" w:lineRule="exact"/>
              <w:ind w:left="17" w:right="6"/>
              <w:jc w:val="center"/>
              <w:rPr>
                <w:sz w:val="20"/>
              </w:rPr>
            </w:pPr>
            <w:r>
              <w:rPr>
                <w:spacing w:val="-10"/>
                <w:sz w:val="20"/>
              </w:rPr>
              <w:t>2</w:t>
            </w:r>
          </w:p>
        </w:tc>
        <w:tc>
          <w:tcPr>
            <w:tcW w:w="2252" w:type="dxa"/>
          </w:tcPr>
          <w:p w14:paraId="15143F8A" w14:textId="77777777" w:rsidR="00E04908" w:rsidRDefault="00000000">
            <w:pPr>
              <w:pStyle w:val="TableParagraph"/>
              <w:spacing w:before="3" w:line="208" w:lineRule="exact"/>
              <w:ind w:left="95"/>
              <w:rPr>
                <w:sz w:val="20"/>
              </w:rPr>
            </w:pPr>
            <w:r>
              <w:rPr>
                <w:spacing w:val="-2"/>
                <w:sz w:val="20"/>
              </w:rPr>
              <w:t>Goods</w:t>
            </w:r>
          </w:p>
        </w:tc>
        <w:tc>
          <w:tcPr>
            <w:tcW w:w="1981" w:type="dxa"/>
          </w:tcPr>
          <w:p w14:paraId="44D63BD8" w14:textId="77777777" w:rsidR="00E04908" w:rsidRDefault="00000000">
            <w:pPr>
              <w:pStyle w:val="TableParagraph"/>
              <w:spacing w:before="3" w:line="208" w:lineRule="exact"/>
              <w:ind w:right="102"/>
              <w:jc w:val="right"/>
              <w:rPr>
                <w:sz w:val="20"/>
              </w:rPr>
            </w:pPr>
            <w:r>
              <w:rPr>
                <w:spacing w:val="-2"/>
                <w:sz w:val="20"/>
              </w:rPr>
              <w:t>21,549,138</w:t>
            </w:r>
          </w:p>
        </w:tc>
        <w:tc>
          <w:tcPr>
            <w:tcW w:w="4053" w:type="dxa"/>
          </w:tcPr>
          <w:p w14:paraId="69C29579" w14:textId="77777777" w:rsidR="00E04908" w:rsidRDefault="00000000">
            <w:pPr>
              <w:pStyle w:val="TableParagraph"/>
              <w:spacing w:before="3" w:line="208" w:lineRule="exact"/>
              <w:ind w:left="106"/>
              <w:rPr>
                <w:sz w:val="20"/>
              </w:rPr>
            </w:pPr>
            <w:r>
              <w:rPr>
                <w:sz w:val="20"/>
              </w:rPr>
              <w:t>100%</w:t>
            </w:r>
            <w:r>
              <w:rPr>
                <w:spacing w:val="2"/>
                <w:sz w:val="20"/>
              </w:rPr>
              <w:t xml:space="preserve"> </w:t>
            </w:r>
            <w:r>
              <w:rPr>
                <w:sz w:val="20"/>
              </w:rPr>
              <w:t>of</w:t>
            </w:r>
            <w:r>
              <w:rPr>
                <w:spacing w:val="4"/>
                <w:sz w:val="20"/>
              </w:rPr>
              <w:t xml:space="preserve"> </w:t>
            </w:r>
            <w:r>
              <w:rPr>
                <w:sz w:val="20"/>
              </w:rPr>
              <w:t>the</w:t>
            </w:r>
            <w:r>
              <w:rPr>
                <w:spacing w:val="-10"/>
                <w:sz w:val="20"/>
              </w:rPr>
              <w:t xml:space="preserve"> </w:t>
            </w:r>
            <w:r>
              <w:rPr>
                <w:sz w:val="20"/>
              </w:rPr>
              <w:t>total</w:t>
            </w:r>
            <w:r>
              <w:rPr>
                <w:spacing w:val="-5"/>
                <w:sz w:val="20"/>
              </w:rPr>
              <w:t xml:space="preserve"> </w:t>
            </w:r>
            <w:r>
              <w:rPr>
                <w:sz w:val="20"/>
              </w:rPr>
              <w:t>expenditure</w:t>
            </w:r>
            <w:r>
              <w:rPr>
                <w:spacing w:val="-1"/>
                <w:sz w:val="20"/>
              </w:rPr>
              <w:t xml:space="preserve"> </w:t>
            </w:r>
            <w:r>
              <w:rPr>
                <w:spacing w:val="-2"/>
                <w:sz w:val="20"/>
              </w:rPr>
              <w:t>claimed</w:t>
            </w:r>
          </w:p>
        </w:tc>
      </w:tr>
      <w:tr w:rsidR="00E04908" w14:paraId="7712D4FB" w14:textId="77777777">
        <w:trPr>
          <w:trHeight w:val="320"/>
        </w:trPr>
        <w:tc>
          <w:tcPr>
            <w:tcW w:w="1080" w:type="dxa"/>
          </w:tcPr>
          <w:p w14:paraId="6EA9CAEC" w14:textId="77777777" w:rsidR="00E04908" w:rsidRDefault="00000000">
            <w:pPr>
              <w:pStyle w:val="TableParagraph"/>
              <w:spacing w:before="2"/>
              <w:ind w:left="17" w:right="6"/>
              <w:jc w:val="center"/>
              <w:rPr>
                <w:sz w:val="20"/>
              </w:rPr>
            </w:pPr>
            <w:r>
              <w:rPr>
                <w:spacing w:val="-10"/>
                <w:sz w:val="20"/>
              </w:rPr>
              <w:t>3</w:t>
            </w:r>
          </w:p>
        </w:tc>
        <w:tc>
          <w:tcPr>
            <w:tcW w:w="2252" w:type="dxa"/>
          </w:tcPr>
          <w:p w14:paraId="02DAA7E4" w14:textId="77777777" w:rsidR="00E04908" w:rsidRDefault="00000000">
            <w:pPr>
              <w:pStyle w:val="TableParagraph"/>
              <w:spacing w:before="2"/>
              <w:ind w:left="95"/>
              <w:rPr>
                <w:sz w:val="20"/>
              </w:rPr>
            </w:pPr>
            <w:r>
              <w:rPr>
                <w:sz w:val="20"/>
              </w:rPr>
              <w:t>Consulting</w:t>
            </w:r>
            <w:r>
              <w:rPr>
                <w:spacing w:val="-9"/>
                <w:sz w:val="20"/>
              </w:rPr>
              <w:t xml:space="preserve"> </w:t>
            </w:r>
            <w:r>
              <w:rPr>
                <w:spacing w:val="-2"/>
                <w:sz w:val="20"/>
              </w:rPr>
              <w:t>services</w:t>
            </w:r>
          </w:p>
        </w:tc>
        <w:tc>
          <w:tcPr>
            <w:tcW w:w="1981" w:type="dxa"/>
          </w:tcPr>
          <w:p w14:paraId="19677587" w14:textId="77777777" w:rsidR="00E04908" w:rsidRDefault="00000000">
            <w:pPr>
              <w:pStyle w:val="TableParagraph"/>
              <w:spacing w:before="2"/>
              <w:ind w:right="101"/>
              <w:jc w:val="right"/>
              <w:rPr>
                <w:sz w:val="20"/>
              </w:rPr>
            </w:pPr>
            <w:r>
              <w:rPr>
                <w:spacing w:val="-2"/>
                <w:sz w:val="20"/>
              </w:rPr>
              <w:t>8,252,300</w:t>
            </w:r>
          </w:p>
        </w:tc>
        <w:tc>
          <w:tcPr>
            <w:tcW w:w="4053" w:type="dxa"/>
          </w:tcPr>
          <w:p w14:paraId="31146927" w14:textId="77777777" w:rsidR="00E04908" w:rsidRDefault="00000000">
            <w:pPr>
              <w:pStyle w:val="TableParagraph"/>
              <w:spacing w:before="2"/>
              <w:ind w:left="106"/>
              <w:rPr>
                <w:sz w:val="20"/>
              </w:rPr>
            </w:pPr>
            <w:r>
              <w:rPr>
                <w:sz w:val="20"/>
              </w:rPr>
              <w:t>100%</w:t>
            </w:r>
            <w:r>
              <w:rPr>
                <w:spacing w:val="2"/>
                <w:sz w:val="20"/>
              </w:rPr>
              <w:t xml:space="preserve"> </w:t>
            </w:r>
            <w:r>
              <w:rPr>
                <w:sz w:val="20"/>
              </w:rPr>
              <w:t>of</w:t>
            </w:r>
            <w:r>
              <w:rPr>
                <w:spacing w:val="4"/>
                <w:sz w:val="20"/>
              </w:rPr>
              <w:t xml:space="preserve"> </w:t>
            </w:r>
            <w:r>
              <w:rPr>
                <w:sz w:val="20"/>
              </w:rPr>
              <w:t>the</w:t>
            </w:r>
            <w:r>
              <w:rPr>
                <w:spacing w:val="-10"/>
                <w:sz w:val="20"/>
              </w:rPr>
              <w:t xml:space="preserve"> </w:t>
            </w:r>
            <w:r>
              <w:rPr>
                <w:sz w:val="20"/>
              </w:rPr>
              <w:t>total</w:t>
            </w:r>
            <w:r>
              <w:rPr>
                <w:spacing w:val="-5"/>
                <w:sz w:val="20"/>
              </w:rPr>
              <w:t xml:space="preserve"> </w:t>
            </w:r>
            <w:r>
              <w:rPr>
                <w:sz w:val="20"/>
              </w:rPr>
              <w:t>expenditure</w:t>
            </w:r>
            <w:r>
              <w:rPr>
                <w:spacing w:val="-1"/>
                <w:sz w:val="20"/>
              </w:rPr>
              <w:t xml:space="preserve"> </w:t>
            </w:r>
            <w:r>
              <w:rPr>
                <w:spacing w:val="-2"/>
                <w:sz w:val="20"/>
              </w:rPr>
              <w:t>claimed</w:t>
            </w:r>
          </w:p>
        </w:tc>
      </w:tr>
      <w:tr w:rsidR="00E04908" w14:paraId="7591BB95" w14:textId="77777777">
        <w:trPr>
          <w:trHeight w:val="230"/>
        </w:trPr>
        <w:tc>
          <w:tcPr>
            <w:tcW w:w="1080" w:type="dxa"/>
          </w:tcPr>
          <w:p w14:paraId="28819CE4" w14:textId="77777777" w:rsidR="00E04908" w:rsidRDefault="00000000">
            <w:pPr>
              <w:pStyle w:val="TableParagraph"/>
              <w:spacing w:before="2" w:line="208" w:lineRule="exact"/>
              <w:ind w:left="17" w:right="6"/>
              <w:jc w:val="center"/>
              <w:rPr>
                <w:sz w:val="20"/>
              </w:rPr>
            </w:pPr>
            <w:r>
              <w:rPr>
                <w:spacing w:val="-10"/>
                <w:sz w:val="20"/>
              </w:rPr>
              <w:t>4</w:t>
            </w:r>
          </w:p>
        </w:tc>
        <w:tc>
          <w:tcPr>
            <w:tcW w:w="2252" w:type="dxa"/>
          </w:tcPr>
          <w:p w14:paraId="0F6CAC79" w14:textId="77777777" w:rsidR="00E04908" w:rsidRDefault="00000000">
            <w:pPr>
              <w:pStyle w:val="TableParagraph"/>
              <w:spacing w:before="2" w:line="208" w:lineRule="exact"/>
              <w:ind w:left="95"/>
              <w:rPr>
                <w:sz w:val="20"/>
              </w:rPr>
            </w:pPr>
            <w:r>
              <w:rPr>
                <w:sz w:val="20"/>
              </w:rPr>
              <w:t>Capacity</w:t>
            </w:r>
            <w:r>
              <w:rPr>
                <w:spacing w:val="-11"/>
                <w:sz w:val="20"/>
              </w:rPr>
              <w:t xml:space="preserve"> </w:t>
            </w:r>
            <w:r>
              <w:rPr>
                <w:spacing w:val="-2"/>
                <w:sz w:val="20"/>
              </w:rPr>
              <w:t>Building</w:t>
            </w:r>
          </w:p>
        </w:tc>
        <w:tc>
          <w:tcPr>
            <w:tcW w:w="1981" w:type="dxa"/>
          </w:tcPr>
          <w:p w14:paraId="57216909" w14:textId="77777777" w:rsidR="00E04908" w:rsidRDefault="00000000">
            <w:pPr>
              <w:pStyle w:val="TableParagraph"/>
              <w:spacing w:before="2" w:line="208" w:lineRule="exact"/>
              <w:ind w:right="101"/>
              <w:jc w:val="right"/>
              <w:rPr>
                <w:sz w:val="20"/>
              </w:rPr>
            </w:pPr>
            <w:r>
              <w:rPr>
                <w:spacing w:val="-2"/>
                <w:sz w:val="20"/>
              </w:rPr>
              <w:t>8,885,937</w:t>
            </w:r>
          </w:p>
        </w:tc>
        <w:tc>
          <w:tcPr>
            <w:tcW w:w="4053" w:type="dxa"/>
          </w:tcPr>
          <w:p w14:paraId="37C75842" w14:textId="77777777" w:rsidR="00E04908" w:rsidRDefault="00000000">
            <w:pPr>
              <w:pStyle w:val="TableParagraph"/>
              <w:spacing w:before="2" w:line="208" w:lineRule="exact"/>
              <w:ind w:left="106"/>
              <w:rPr>
                <w:sz w:val="20"/>
              </w:rPr>
            </w:pPr>
            <w:r>
              <w:rPr>
                <w:sz w:val="20"/>
              </w:rPr>
              <w:t>100%</w:t>
            </w:r>
            <w:r>
              <w:rPr>
                <w:spacing w:val="2"/>
                <w:sz w:val="20"/>
              </w:rPr>
              <w:t xml:space="preserve"> </w:t>
            </w:r>
            <w:r>
              <w:rPr>
                <w:sz w:val="20"/>
              </w:rPr>
              <w:t>of</w:t>
            </w:r>
            <w:r>
              <w:rPr>
                <w:spacing w:val="4"/>
                <w:sz w:val="20"/>
              </w:rPr>
              <w:t xml:space="preserve"> </w:t>
            </w:r>
            <w:r>
              <w:rPr>
                <w:sz w:val="20"/>
              </w:rPr>
              <w:t>the</w:t>
            </w:r>
            <w:r>
              <w:rPr>
                <w:spacing w:val="-10"/>
                <w:sz w:val="20"/>
              </w:rPr>
              <w:t xml:space="preserve"> </w:t>
            </w:r>
            <w:r>
              <w:rPr>
                <w:sz w:val="20"/>
              </w:rPr>
              <w:t>total</w:t>
            </w:r>
            <w:r>
              <w:rPr>
                <w:spacing w:val="-5"/>
                <w:sz w:val="20"/>
              </w:rPr>
              <w:t xml:space="preserve"> </w:t>
            </w:r>
            <w:r>
              <w:rPr>
                <w:sz w:val="20"/>
              </w:rPr>
              <w:t>expenditure</w:t>
            </w:r>
            <w:r>
              <w:rPr>
                <w:spacing w:val="-1"/>
                <w:sz w:val="20"/>
              </w:rPr>
              <w:t xml:space="preserve"> </w:t>
            </w:r>
            <w:r>
              <w:rPr>
                <w:spacing w:val="-2"/>
                <w:sz w:val="20"/>
              </w:rPr>
              <w:t>claimed</w:t>
            </w:r>
          </w:p>
        </w:tc>
      </w:tr>
      <w:tr w:rsidR="00E04908" w14:paraId="14299D63" w14:textId="77777777">
        <w:trPr>
          <w:trHeight w:val="230"/>
        </w:trPr>
        <w:tc>
          <w:tcPr>
            <w:tcW w:w="1080" w:type="dxa"/>
          </w:tcPr>
          <w:p w14:paraId="72D63AA3" w14:textId="77777777" w:rsidR="00E04908" w:rsidRDefault="00000000">
            <w:pPr>
              <w:pStyle w:val="TableParagraph"/>
              <w:spacing w:before="3" w:line="208" w:lineRule="exact"/>
              <w:ind w:left="17" w:right="6"/>
              <w:jc w:val="center"/>
              <w:rPr>
                <w:sz w:val="20"/>
              </w:rPr>
            </w:pPr>
            <w:r>
              <w:rPr>
                <w:spacing w:val="-10"/>
                <w:sz w:val="20"/>
              </w:rPr>
              <w:t>5</w:t>
            </w:r>
          </w:p>
        </w:tc>
        <w:tc>
          <w:tcPr>
            <w:tcW w:w="2252" w:type="dxa"/>
          </w:tcPr>
          <w:p w14:paraId="1F9474A1" w14:textId="77777777" w:rsidR="00E04908" w:rsidRDefault="00000000">
            <w:pPr>
              <w:pStyle w:val="TableParagraph"/>
              <w:spacing w:before="3" w:line="208" w:lineRule="exact"/>
              <w:ind w:left="95"/>
              <w:rPr>
                <w:sz w:val="20"/>
              </w:rPr>
            </w:pPr>
            <w:r>
              <w:rPr>
                <w:sz w:val="20"/>
              </w:rPr>
              <w:t>Recurrent</w:t>
            </w:r>
            <w:r>
              <w:rPr>
                <w:spacing w:val="-2"/>
                <w:sz w:val="20"/>
              </w:rPr>
              <w:t xml:space="preserve"> </w:t>
            </w:r>
            <w:r>
              <w:rPr>
                <w:spacing w:val="-4"/>
                <w:sz w:val="20"/>
              </w:rPr>
              <w:t>Cost</w:t>
            </w:r>
          </w:p>
        </w:tc>
        <w:tc>
          <w:tcPr>
            <w:tcW w:w="1981" w:type="dxa"/>
          </w:tcPr>
          <w:p w14:paraId="1D4B103E" w14:textId="77777777" w:rsidR="00E04908" w:rsidRDefault="00000000">
            <w:pPr>
              <w:pStyle w:val="TableParagraph"/>
              <w:spacing w:before="3" w:line="208" w:lineRule="exact"/>
              <w:ind w:right="101"/>
              <w:jc w:val="right"/>
              <w:rPr>
                <w:sz w:val="20"/>
              </w:rPr>
            </w:pPr>
            <w:r>
              <w:rPr>
                <w:spacing w:val="-2"/>
                <w:sz w:val="20"/>
              </w:rPr>
              <w:t>2,769,515</w:t>
            </w:r>
          </w:p>
        </w:tc>
        <w:tc>
          <w:tcPr>
            <w:tcW w:w="4053" w:type="dxa"/>
          </w:tcPr>
          <w:p w14:paraId="63BAE680" w14:textId="77777777" w:rsidR="00E04908" w:rsidRDefault="00000000">
            <w:pPr>
              <w:pStyle w:val="TableParagraph"/>
              <w:spacing w:before="3" w:line="208" w:lineRule="exact"/>
              <w:ind w:left="106"/>
              <w:rPr>
                <w:sz w:val="20"/>
              </w:rPr>
            </w:pPr>
            <w:r>
              <w:rPr>
                <w:sz w:val="20"/>
              </w:rPr>
              <w:t>100%</w:t>
            </w:r>
            <w:r>
              <w:rPr>
                <w:spacing w:val="2"/>
                <w:sz w:val="20"/>
              </w:rPr>
              <w:t xml:space="preserve"> </w:t>
            </w:r>
            <w:r>
              <w:rPr>
                <w:sz w:val="20"/>
              </w:rPr>
              <w:t>of</w:t>
            </w:r>
            <w:r>
              <w:rPr>
                <w:spacing w:val="4"/>
                <w:sz w:val="20"/>
              </w:rPr>
              <w:t xml:space="preserve"> </w:t>
            </w:r>
            <w:r>
              <w:rPr>
                <w:sz w:val="20"/>
              </w:rPr>
              <w:t>the</w:t>
            </w:r>
            <w:r>
              <w:rPr>
                <w:spacing w:val="-10"/>
                <w:sz w:val="20"/>
              </w:rPr>
              <w:t xml:space="preserve"> </w:t>
            </w:r>
            <w:r>
              <w:rPr>
                <w:sz w:val="20"/>
              </w:rPr>
              <w:t>total</w:t>
            </w:r>
            <w:r>
              <w:rPr>
                <w:spacing w:val="-5"/>
                <w:sz w:val="20"/>
              </w:rPr>
              <w:t xml:space="preserve"> </w:t>
            </w:r>
            <w:r>
              <w:rPr>
                <w:sz w:val="20"/>
              </w:rPr>
              <w:t>expenditure</w:t>
            </w:r>
            <w:r>
              <w:rPr>
                <w:spacing w:val="-1"/>
                <w:sz w:val="20"/>
              </w:rPr>
              <w:t xml:space="preserve"> </w:t>
            </w:r>
            <w:r>
              <w:rPr>
                <w:spacing w:val="-2"/>
                <w:sz w:val="20"/>
              </w:rPr>
              <w:t>claimed</w:t>
            </w:r>
          </w:p>
        </w:tc>
      </w:tr>
      <w:tr w:rsidR="00E04908" w14:paraId="6DF298D3" w14:textId="77777777">
        <w:trPr>
          <w:trHeight w:val="270"/>
        </w:trPr>
        <w:tc>
          <w:tcPr>
            <w:tcW w:w="1080" w:type="dxa"/>
          </w:tcPr>
          <w:p w14:paraId="1B878D20" w14:textId="77777777" w:rsidR="00E04908" w:rsidRDefault="00000000">
            <w:pPr>
              <w:pStyle w:val="TableParagraph"/>
              <w:spacing w:before="2"/>
              <w:ind w:left="17" w:right="6"/>
              <w:jc w:val="center"/>
              <w:rPr>
                <w:sz w:val="20"/>
              </w:rPr>
            </w:pPr>
            <w:r>
              <w:rPr>
                <w:spacing w:val="-10"/>
                <w:sz w:val="20"/>
              </w:rPr>
              <w:t>6</w:t>
            </w:r>
          </w:p>
        </w:tc>
        <w:tc>
          <w:tcPr>
            <w:tcW w:w="2252" w:type="dxa"/>
          </w:tcPr>
          <w:p w14:paraId="3A3DB3E8" w14:textId="77777777" w:rsidR="00E04908" w:rsidRDefault="00000000">
            <w:pPr>
              <w:pStyle w:val="TableParagraph"/>
              <w:spacing w:before="2"/>
              <w:ind w:left="105"/>
              <w:rPr>
                <w:sz w:val="20"/>
              </w:rPr>
            </w:pPr>
            <w:r>
              <w:rPr>
                <w:spacing w:val="-2"/>
                <w:sz w:val="20"/>
              </w:rPr>
              <w:t>Unallocated</w:t>
            </w:r>
          </w:p>
        </w:tc>
        <w:tc>
          <w:tcPr>
            <w:tcW w:w="1981" w:type="dxa"/>
          </w:tcPr>
          <w:p w14:paraId="6C2B965B" w14:textId="77777777" w:rsidR="00E04908" w:rsidRDefault="00000000">
            <w:pPr>
              <w:pStyle w:val="TableParagraph"/>
              <w:spacing w:before="2"/>
              <w:ind w:right="101"/>
              <w:jc w:val="right"/>
              <w:rPr>
                <w:sz w:val="20"/>
              </w:rPr>
            </w:pPr>
            <w:r>
              <w:rPr>
                <w:spacing w:val="-2"/>
                <w:sz w:val="20"/>
              </w:rPr>
              <w:t>9,767,064</w:t>
            </w:r>
          </w:p>
        </w:tc>
        <w:tc>
          <w:tcPr>
            <w:tcW w:w="4053" w:type="dxa"/>
          </w:tcPr>
          <w:p w14:paraId="5F342169" w14:textId="77777777" w:rsidR="00E04908" w:rsidRDefault="00E04908">
            <w:pPr>
              <w:pStyle w:val="TableParagraph"/>
              <w:rPr>
                <w:rFonts w:ascii="Times New Roman"/>
                <w:sz w:val="20"/>
              </w:rPr>
            </w:pPr>
          </w:p>
        </w:tc>
      </w:tr>
      <w:tr w:rsidR="00E04908" w14:paraId="3D553AD2" w14:textId="77777777">
        <w:trPr>
          <w:trHeight w:val="270"/>
        </w:trPr>
        <w:tc>
          <w:tcPr>
            <w:tcW w:w="1080" w:type="dxa"/>
          </w:tcPr>
          <w:p w14:paraId="0EDDD522" w14:textId="77777777" w:rsidR="00E04908" w:rsidRDefault="00E04908">
            <w:pPr>
              <w:pStyle w:val="TableParagraph"/>
              <w:rPr>
                <w:rFonts w:ascii="Times New Roman"/>
                <w:sz w:val="20"/>
              </w:rPr>
            </w:pPr>
          </w:p>
        </w:tc>
        <w:tc>
          <w:tcPr>
            <w:tcW w:w="2252" w:type="dxa"/>
          </w:tcPr>
          <w:p w14:paraId="6F464434" w14:textId="77777777" w:rsidR="00E04908" w:rsidRDefault="00000000">
            <w:pPr>
              <w:pStyle w:val="TableParagraph"/>
              <w:spacing w:before="2"/>
              <w:ind w:left="8" w:right="9"/>
              <w:jc w:val="center"/>
              <w:rPr>
                <w:rFonts w:ascii="Arial"/>
                <w:b/>
                <w:sz w:val="20"/>
              </w:rPr>
            </w:pPr>
            <w:r>
              <w:rPr>
                <w:rFonts w:ascii="Arial"/>
                <w:b/>
                <w:spacing w:val="-2"/>
                <w:sz w:val="20"/>
              </w:rPr>
              <w:t>Total</w:t>
            </w:r>
          </w:p>
        </w:tc>
        <w:tc>
          <w:tcPr>
            <w:tcW w:w="1981" w:type="dxa"/>
          </w:tcPr>
          <w:p w14:paraId="75B36A56" w14:textId="77777777" w:rsidR="00E04908" w:rsidRDefault="00000000">
            <w:pPr>
              <w:pStyle w:val="TableParagraph"/>
              <w:spacing w:before="2"/>
              <w:ind w:right="102"/>
              <w:jc w:val="right"/>
              <w:rPr>
                <w:sz w:val="20"/>
              </w:rPr>
            </w:pPr>
            <w:r>
              <w:rPr>
                <w:spacing w:val="-2"/>
                <w:sz w:val="20"/>
              </w:rPr>
              <w:t>80,000,000</w:t>
            </w:r>
          </w:p>
        </w:tc>
        <w:tc>
          <w:tcPr>
            <w:tcW w:w="4053" w:type="dxa"/>
          </w:tcPr>
          <w:p w14:paraId="7F03515C" w14:textId="77777777" w:rsidR="00E04908" w:rsidRDefault="00E04908">
            <w:pPr>
              <w:pStyle w:val="TableParagraph"/>
              <w:rPr>
                <w:rFonts w:ascii="Times New Roman"/>
                <w:sz w:val="20"/>
              </w:rPr>
            </w:pPr>
          </w:p>
        </w:tc>
      </w:tr>
    </w:tbl>
    <w:p w14:paraId="09BE62A2" w14:textId="77777777" w:rsidR="00E04908" w:rsidRDefault="00000000">
      <w:pPr>
        <w:ind w:left="451"/>
        <w:rPr>
          <w:sz w:val="18"/>
        </w:rPr>
      </w:pPr>
      <w:r>
        <w:rPr>
          <w:sz w:val="18"/>
        </w:rPr>
        <w:t>Source:</w:t>
      </w:r>
      <w:r>
        <w:rPr>
          <w:spacing w:val="-4"/>
          <w:sz w:val="18"/>
        </w:rPr>
        <w:t xml:space="preserve"> </w:t>
      </w:r>
      <w:r>
        <w:rPr>
          <w:sz w:val="18"/>
        </w:rPr>
        <w:t>Asian</w:t>
      </w:r>
      <w:r>
        <w:rPr>
          <w:spacing w:val="-2"/>
          <w:sz w:val="18"/>
        </w:rPr>
        <w:t xml:space="preserve"> </w:t>
      </w:r>
      <w:r>
        <w:rPr>
          <w:sz w:val="18"/>
        </w:rPr>
        <w:t>Development</w:t>
      </w:r>
      <w:r>
        <w:rPr>
          <w:spacing w:val="-3"/>
          <w:sz w:val="18"/>
        </w:rPr>
        <w:t xml:space="preserve"> </w:t>
      </w:r>
      <w:r>
        <w:rPr>
          <w:sz w:val="18"/>
        </w:rPr>
        <w:t>Bank</w:t>
      </w:r>
      <w:r>
        <w:rPr>
          <w:spacing w:val="-2"/>
          <w:sz w:val="18"/>
        </w:rPr>
        <w:t xml:space="preserve"> estimates.</w:t>
      </w:r>
    </w:p>
    <w:p w14:paraId="67DA9A3F" w14:textId="77777777" w:rsidR="00E04908" w:rsidRDefault="00000000">
      <w:pPr>
        <w:pStyle w:val="Heading2"/>
        <w:numPr>
          <w:ilvl w:val="1"/>
          <w:numId w:val="122"/>
        </w:numPr>
        <w:tabs>
          <w:tab w:val="left" w:pos="1081"/>
        </w:tabs>
        <w:spacing w:before="198"/>
        <w:ind w:left="1081"/>
      </w:pPr>
      <w:bookmarkStart w:id="26" w:name="_bookmark26"/>
      <w:bookmarkEnd w:id="26"/>
      <w:r>
        <w:t>Contract</w:t>
      </w:r>
      <w:r>
        <w:rPr>
          <w:spacing w:val="-4"/>
        </w:rPr>
        <w:t xml:space="preserve"> </w:t>
      </w:r>
      <w:r>
        <w:t>and</w:t>
      </w:r>
      <w:r>
        <w:rPr>
          <w:spacing w:val="-13"/>
        </w:rPr>
        <w:t xml:space="preserve"> </w:t>
      </w:r>
      <w:r>
        <w:t>Disbursement</w:t>
      </w:r>
      <w:r>
        <w:rPr>
          <w:spacing w:val="-4"/>
        </w:rPr>
        <w:t xml:space="preserve"> </w:t>
      </w:r>
      <w:r>
        <w:t>S-</w:t>
      </w:r>
      <w:r>
        <w:rPr>
          <w:spacing w:val="-4"/>
        </w:rPr>
        <w:t>Curve</w:t>
      </w:r>
    </w:p>
    <w:p w14:paraId="485C41F8" w14:textId="77777777" w:rsidR="00E04908" w:rsidRDefault="00E04908">
      <w:pPr>
        <w:pStyle w:val="BodyText"/>
        <w:spacing w:before="5"/>
        <w:rPr>
          <w:rFonts w:ascii="Arial"/>
          <w:b/>
        </w:rPr>
      </w:pPr>
    </w:p>
    <w:p w14:paraId="165BB431" w14:textId="76667FC8" w:rsidR="00E04908" w:rsidRDefault="00000000">
      <w:pPr>
        <w:pStyle w:val="ListParagraph"/>
        <w:numPr>
          <w:ilvl w:val="0"/>
          <w:numId w:val="127"/>
        </w:numPr>
        <w:tabs>
          <w:tab w:val="left" w:pos="1078"/>
        </w:tabs>
        <w:ind w:left="360" w:right="712" w:firstLine="0"/>
        <w:jc w:val="both"/>
      </w:pPr>
      <w:r>
        <w:t>Table 8 shows the indicative contract awards and disbursements projections, which will be recorded and reported in Operations. Figure 2 shows quarterly contract awards and disbursement projections over the project's life. The S-curve is only for ADB financing and ADB administered</w:t>
      </w:r>
      <w:r>
        <w:rPr>
          <w:spacing w:val="63"/>
        </w:rPr>
        <w:t xml:space="preserve"> </w:t>
      </w:r>
      <w:r>
        <w:t>cofinancing,</w:t>
      </w:r>
      <w:r>
        <w:rPr>
          <w:spacing w:val="64"/>
        </w:rPr>
        <w:t xml:space="preserve"> </w:t>
      </w:r>
      <w:r>
        <w:t>which</w:t>
      </w:r>
      <w:r>
        <w:rPr>
          <w:spacing w:val="63"/>
        </w:rPr>
        <w:t xml:space="preserve"> </w:t>
      </w:r>
      <w:r>
        <w:t>will</w:t>
      </w:r>
      <w:r>
        <w:rPr>
          <w:spacing w:val="66"/>
        </w:rPr>
        <w:t xml:space="preserve"> </w:t>
      </w:r>
      <w:r>
        <w:t>be</w:t>
      </w:r>
      <w:r>
        <w:rPr>
          <w:spacing w:val="73"/>
        </w:rPr>
        <w:t xml:space="preserve"> </w:t>
      </w:r>
      <w:r>
        <w:t>recorded</w:t>
      </w:r>
      <w:r>
        <w:rPr>
          <w:spacing w:val="63"/>
        </w:rPr>
        <w:t xml:space="preserve"> </w:t>
      </w:r>
      <w:r>
        <w:t>in</w:t>
      </w:r>
      <w:r>
        <w:rPr>
          <w:spacing w:val="63"/>
        </w:rPr>
        <w:t xml:space="preserve"> </w:t>
      </w:r>
      <w:r>
        <w:t>ADB’s</w:t>
      </w:r>
      <w:r>
        <w:rPr>
          <w:spacing w:val="65"/>
        </w:rPr>
        <w:t xml:space="preserve"> </w:t>
      </w:r>
      <w:r>
        <w:t>systems</w:t>
      </w:r>
      <w:r>
        <w:rPr>
          <w:spacing w:val="65"/>
        </w:rPr>
        <w:t xml:space="preserve"> </w:t>
      </w:r>
      <w:r>
        <w:t>and</w:t>
      </w:r>
      <w:r>
        <w:rPr>
          <w:spacing w:val="63"/>
        </w:rPr>
        <w:t xml:space="preserve"> </w:t>
      </w:r>
      <w:r>
        <w:t>reported</w:t>
      </w:r>
      <w:r>
        <w:rPr>
          <w:spacing w:val="63"/>
        </w:rPr>
        <w:t xml:space="preserve"> </w:t>
      </w:r>
      <w:r>
        <w:t>through</w:t>
      </w:r>
    </w:p>
    <w:p w14:paraId="571C8142" w14:textId="77777777" w:rsidR="00E04908" w:rsidRDefault="00E04908">
      <w:pPr>
        <w:pStyle w:val="ListParagraph"/>
        <w:sectPr w:rsidR="00E04908">
          <w:type w:val="continuous"/>
          <w:pgSz w:w="12240" w:h="15840"/>
          <w:pgMar w:top="640" w:right="720" w:bottom="280" w:left="1080" w:header="721" w:footer="0" w:gutter="0"/>
          <w:cols w:space="720"/>
        </w:sectPr>
      </w:pPr>
    </w:p>
    <w:p w14:paraId="7B97A96C" w14:textId="77777777" w:rsidR="00E04908" w:rsidRDefault="00000000">
      <w:pPr>
        <w:pStyle w:val="BodyText"/>
        <w:spacing w:before="90"/>
        <w:ind w:left="360" w:right="717"/>
        <w:jc w:val="both"/>
      </w:pPr>
      <w:proofErr w:type="spellStart"/>
      <w:r>
        <w:lastRenderedPageBreak/>
        <w:t>eOperations</w:t>
      </w:r>
      <w:proofErr w:type="spellEnd"/>
      <w:r>
        <w:t>.</w:t>
      </w:r>
      <w:r>
        <w:rPr>
          <w:spacing w:val="-15"/>
        </w:rPr>
        <w:t xml:space="preserve"> </w:t>
      </w:r>
      <w:r>
        <w:t>Counterpart</w:t>
      </w:r>
      <w:r>
        <w:rPr>
          <w:spacing w:val="-4"/>
        </w:rPr>
        <w:t xml:space="preserve"> </w:t>
      </w:r>
      <w:r>
        <w:t>funds</w:t>
      </w:r>
      <w:r>
        <w:rPr>
          <w:spacing w:val="-13"/>
        </w:rPr>
        <w:t xml:space="preserve"> </w:t>
      </w:r>
      <w:r>
        <w:t>and</w:t>
      </w:r>
      <w:r>
        <w:rPr>
          <w:spacing w:val="-15"/>
        </w:rPr>
        <w:t xml:space="preserve"> </w:t>
      </w:r>
      <w:r>
        <w:t>any</w:t>
      </w:r>
      <w:r>
        <w:rPr>
          <w:spacing w:val="-3"/>
        </w:rPr>
        <w:t xml:space="preserve"> </w:t>
      </w:r>
      <w:r>
        <w:t>other</w:t>
      </w:r>
      <w:r>
        <w:rPr>
          <w:spacing w:val="-16"/>
        </w:rPr>
        <w:t xml:space="preserve"> </w:t>
      </w:r>
      <w:r>
        <w:t>cofinancing</w:t>
      </w:r>
      <w:r>
        <w:rPr>
          <w:spacing w:val="-14"/>
        </w:rPr>
        <w:t xml:space="preserve"> </w:t>
      </w:r>
      <w:r>
        <w:t>should</w:t>
      </w:r>
      <w:r>
        <w:rPr>
          <w:spacing w:val="-15"/>
        </w:rPr>
        <w:t xml:space="preserve"> </w:t>
      </w:r>
      <w:r>
        <w:t>be</w:t>
      </w:r>
      <w:r>
        <w:rPr>
          <w:spacing w:val="-15"/>
        </w:rPr>
        <w:t xml:space="preserve"> </w:t>
      </w:r>
      <w:r>
        <w:t>excluded.</w:t>
      </w:r>
      <w:r>
        <w:rPr>
          <w:spacing w:val="-4"/>
        </w:rPr>
        <w:t xml:space="preserve"> </w:t>
      </w:r>
      <w:r>
        <w:t>The</w:t>
      </w:r>
      <w:r>
        <w:rPr>
          <w:spacing w:val="-5"/>
        </w:rPr>
        <w:t xml:space="preserve"> </w:t>
      </w:r>
      <w:r>
        <w:t>projection</w:t>
      </w:r>
      <w:r>
        <w:rPr>
          <w:spacing w:val="-15"/>
        </w:rPr>
        <w:t xml:space="preserve"> </w:t>
      </w:r>
      <w:r>
        <w:t>for contract awards should include contingencies and unallocated amounts, but excludes front-end fees,</w:t>
      </w:r>
      <w:r>
        <w:rPr>
          <w:spacing w:val="-16"/>
        </w:rPr>
        <w:t xml:space="preserve"> </w:t>
      </w:r>
      <w:r>
        <w:t>service</w:t>
      </w:r>
      <w:r>
        <w:rPr>
          <w:spacing w:val="-9"/>
        </w:rPr>
        <w:t xml:space="preserve"> </w:t>
      </w:r>
      <w:r>
        <w:t>charges,</w:t>
      </w:r>
      <w:r>
        <w:rPr>
          <w:spacing w:val="-6"/>
        </w:rPr>
        <w:t xml:space="preserve"> </w:t>
      </w:r>
      <w:r>
        <w:t>and</w:t>
      </w:r>
      <w:r>
        <w:rPr>
          <w:spacing w:val="-7"/>
        </w:rPr>
        <w:t xml:space="preserve"> </w:t>
      </w:r>
      <w:r>
        <w:t>interest</w:t>
      </w:r>
      <w:r>
        <w:rPr>
          <w:spacing w:val="-6"/>
        </w:rPr>
        <w:t xml:space="preserve"> </w:t>
      </w:r>
      <w:r>
        <w:t>during</w:t>
      </w:r>
      <w:r>
        <w:rPr>
          <w:spacing w:val="-16"/>
        </w:rPr>
        <w:t xml:space="preserve"> </w:t>
      </w:r>
      <w:r>
        <w:t>construction.</w:t>
      </w:r>
      <w:r>
        <w:rPr>
          <w:spacing w:val="-6"/>
        </w:rPr>
        <w:t xml:space="preserve"> </w:t>
      </w:r>
      <w:r>
        <w:t>The</w:t>
      </w:r>
      <w:r>
        <w:rPr>
          <w:spacing w:val="-16"/>
        </w:rPr>
        <w:t xml:space="preserve"> </w:t>
      </w:r>
      <w:r>
        <w:t>total</w:t>
      </w:r>
      <w:r>
        <w:rPr>
          <w:spacing w:val="-4"/>
        </w:rPr>
        <w:t xml:space="preserve"> </w:t>
      </w:r>
      <w:r>
        <w:t>projected disbursements</w:t>
      </w:r>
      <w:r>
        <w:rPr>
          <w:spacing w:val="-15"/>
        </w:rPr>
        <w:t xml:space="preserve"> </w:t>
      </w:r>
      <w:r>
        <w:t>should be equal to the full loan or grant amount, up to 4 months after loan or grant closing.</w:t>
      </w:r>
    </w:p>
    <w:p w14:paraId="044B9C62" w14:textId="77777777" w:rsidR="00E04908" w:rsidRDefault="00000000">
      <w:pPr>
        <w:pStyle w:val="Heading2"/>
        <w:spacing w:before="249" w:after="14"/>
        <w:ind w:left="7" w:right="372"/>
        <w:jc w:val="center"/>
      </w:pPr>
      <w:r>
        <w:t>Table</w:t>
      </w:r>
      <w:r>
        <w:rPr>
          <w:spacing w:val="-6"/>
        </w:rPr>
        <w:t xml:space="preserve"> </w:t>
      </w:r>
      <w:r>
        <w:t>8:</w:t>
      </w:r>
      <w:r>
        <w:rPr>
          <w:spacing w:val="-8"/>
        </w:rPr>
        <w:t xml:space="preserve"> </w:t>
      </w:r>
      <w:r>
        <w:t>Indicative</w:t>
      </w:r>
      <w:r>
        <w:rPr>
          <w:spacing w:val="-6"/>
        </w:rPr>
        <w:t xml:space="preserve"> </w:t>
      </w:r>
      <w:r>
        <w:t>Contract</w:t>
      </w:r>
      <w:r>
        <w:rPr>
          <w:spacing w:val="-8"/>
        </w:rPr>
        <w:t xml:space="preserve"> </w:t>
      </w:r>
      <w:r>
        <w:t>Awards</w:t>
      </w:r>
      <w:r>
        <w:rPr>
          <w:spacing w:val="-7"/>
        </w:rPr>
        <w:t xml:space="preserve"> </w:t>
      </w:r>
      <w:r>
        <w:t>and</w:t>
      </w:r>
      <w:r>
        <w:rPr>
          <w:spacing w:val="-8"/>
        </w:rPr>
        <w:t xml:space="preserve"> </w:t>
      </w:r>
      <w:r>
        <w:t>Disbursements</w:t>
      </w:r>
      <w:r>
        <w:rPr>
          <w:spacing w:val="-7"/>
        </w:rPr>
        <w:t xml:space="preserve"> </w:t>
      </w:r>
      <w:r>
        <w:rPr>
          <w:spacing w:val="-2"/>
        </w:rPr>
        <w:t>Projections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721"/>
        <w:gridCol w:w="761"/>
        <w:gridCol w:w="760"/>
        <w:gridCol w:w="790"/>
        <w:gridCol w:w="790"/>
        <w:gridCol w:w="761"/>
        <w:gridCol w:w="811"/>
        <w:gridCol w:w="791"/>
        <w:gridCol w:w="752"/>
        <w:gridCol w:w="1001"/>
      </w:tblGrid>
      <w:tr w:rsidR="00E04908" w14:paraId="12A70B74" w14:textId="77777777">
        <w:trPr>
          <w:trHeight w:val="230"/>
        </w:trPr>
        <w:tc>
          <w:tcPr>
            <w:tcW w:w="1071" w:type="dxa"/>
            <w:vMerge w:val="restart"/>
          </w:tcPr>
          <w:p w14:paraId="63BB10B9" w14:textId="77777777" w:rsidR="00E04908" w:rsidRDefault="00000000">
            <w:pPr>
              <w:pStyle w:val="TableParagraph"/>
              <w:spacing w:before="2"/>
              <w:ind w:left="315"/>
              <w:rPr>
                <w:rFonts w:ascii="Arial"/>
                <w:b/>
                <w:sz w:val="20"/>
              </w:rPr>
            </w:pPr>
            <w:r>
              <w:rPr>
                <w:rFonts w:ascii="Arial"/>
                <w:b/>
                <w:spacing w:val="-4"/>
                <w:sz w:val="20"/>
              </w:rPr>
              <w:t>Year</w:t>
            </w:r>
          </w:p>
        </w:tc>
        <w:tc>
          <w:tcPr>
            <w:tcW w:w="3822" w:type="dxa"/>
            <w:gridSpan w:val="5"/>
          </w:tcPr>
          <w:p w14:paraId="1A7D8118" w14:textId="77777777" w:rsidR="00E04908" w:rsidRDefault="00000000">
            <w:pPr>
              <w:pStyle w:val="TableParagraph"/>
              <w:spacing w:before="2" w:line="208" w:lineRule="exact"/>
              <w:ind w:left="505"/>
              <w:rPr>
                <w:rFonts w:ascii="Arial"/>
                <w:b/>
                <w:sz w:val="20"/>
              </w:rPr>
            </w:pPr>
            <w:r>
              <w:rPr>
                <w:rFonts w:ascii="Arial"/>
                <w:b/>
                <w:sz w:val="20"/>
              </w:rPr>
              <w:t>Contract</w:t>
            </w:r>
            <w:r>
              <w:rPr>
                <w:rFonts w:ascii="Arial"/>
                <w:b/>
                <w:spacing w:val="1"/>
                <w:sz w:val="20"/>
              </w:rPr>
              <w:t xml:space="preserve"> </w:t>
            </w:r>
            <w:r>
              <w:rPr>
                <w:rFonts w:ascii="Arial"/>
                <w:b/>
                <w:sz w:val="20"/>
              </w:rPr>
              <w:t>Awards (in</w:t>
            </w:r>
            <w:r>
              <w:rPr>
                <w:rFonts w:ascii="Arial"/>
                <w:b/>
                <w:spacing w:val="-2"/>
                <w:sz w:val="20"/>
              </w:rPr>
              <w:t xml:space="preserve"> </w:t>
            </w:r>
            <w:r>
              <w:rPr>
                <w:rFonts w:ascii="Arial"/>
                <w:b/>
                <w:sz w:val="20"/>
              </w:rPr>
              <w:t>$</w:t>
            </w:r>
            <w:r>
              <w:rPr>
                <w:rFonts w:ascii="Arial"/>
                <w:b/>
                <w:spacing w:val="-9"/>
                <w:sz w:val="20"/>
              </w:rPr>
              <w:t xml:space="preserve"> </w:t>
            </w:r>
            <w:r>
              <w:rPr>
                <w:rFonts w:ascii="Arial"/>
                <w:b/>
                <w:spacing w:val="-2"/>
                <w:sz w:val="20"/>
              </w:rPr>
              <w:t>million)</w:t>
            </w:r>
          </w:p>
        </w:tc>
        <w:tc>
          <w:tcPr>
            <w:tcW w:w="4116" w:type="dxa"/>
            <w:gridSpan w:val="5"/>
          </w:tcPr>
          <w:p w14:paraId="5BCE412C" w14:textId="77777777" w:rsidR="00E04908" w:rsidRDefault="00000000">
            <w:pPr>
              <w:pStyle w:val="TableParagraph"/>
              <w:spacing w:before="2" w:line="208" w:lineRule="exact"/>
              <w:ind w:left="717"/>
              <w:rPr>
                <w:rFonts w:ascii="Arial"/>
                <w:b/>
                <w:sz w:val="20"/>
              </w:rPr>
            </w:pPr>
            <w:r>
              <w:rPr>
                <w:rFonts w:ascii="Arial"/>
                <w:b/>
                <w:sz w:val="20"/>
              </w:rPr>
              <w:t>Disbursements (in</w:t>
            </w:r>
            <w:r>
              <w:rPr>
                <w:rFonts w:ascii="Arial"/>
                <w:b/>
                <w:spacing w:val="-1"/>
                <w:sz w:val="20"/>
              </w:rPr>
              <w:t xml:space="preserve"> </w:t>
            </w:r>
            <w:r>
              <w:rPr>
                <w:rFonts w:ascii="Arial"/>
                <w:b/>
                <w:sz w:val="20"/>
              </w:rPr>
              <w:t xml:space="preserve">$ </w:t>
            </w:r>
            <w:r>
              <w:rPr>
                <w:rFonts w:ascii="Arial"/>
                <w:b/>
                <w:spacing w:val="-2"/>
                <w:sz w:val="20"/>
              </w:rPr>
              <w:t>million)</w:t>
            </w:r>
          </w:p>
        </w:tc>
      </w:tr>
      <w:tr w:rsidR="00E04908" w14:paraId="7C113FED" w14:textId="77777777">
        <w:trPr>
          <w:trHeight w:val="230"/>
        </w:trPr>
        <w:tc>
          <w:tcPr>
            <w:tcW w:w="1071" w:type="dxa"/>
            <w:vMerge/>
            <w:tcBorders>
              <w:top w:val="nil"/>
            </w:tcBorders>
          </w:tcPr>
          <w:p w14:paraId="2D6F2C25" w14:textId="77777777" w:rsidR="00E04908" w:rsidRDefault="00E04908">
            <w:pPr>
              <w:rPr>
                <w:sz w:val="2"/>
                <w:szCs w:val="2"/>
              </w:rPr>
            </w:pPr>
          </w:p>
        </w:tc>
        <w:tc>
          <w:tcPr>
            <w:tcW w:w="721" w:type="dxa"/>
          </w:tcPr>
          <w:p w14:paraId="1CFD5A77" w14:textId="77777777" w:rsidR="00E04908" w:rsidRDefault="00000000">
            <w:pPr>
              <w:pStyle w:val="TableParagraph"/>
              <w:spacing w:before="2" w:line="208" w:lineRule="exact"/>
              <w:ind w:left="235"/>
              <w:rPr>
                <w:rFonts w:ascii="Arial"/>
                <w:b/>
                <w:sz w:val="20"/>
              </w:rPr>
            </w:pPr>
            <w:r>
              <w:rPr>
                <w:rFonts w:ascii="Arial"/>
                <w:b/>
                <w:spacing w:val="-5"/>
                <w:sz w:val="20"/>
              </w:rPr>
              <w:t>Q1</w:t>
            </w:r>
          </w:p>
        </w:tc>
        <w:tc>
          <w:tcPr>
            <w:tcW w:w="761" w:type="dxa"/>
          </w:tcPr>
          <w:p w14:paraId="3E844499" w14:textId="77777777" w:rsidR="00E04908" w:rsidRDefault="00000000">
            <w:pPr>
              <w:pStyle w:val="TableParagraph"/>
              <w:spacing w:before="2" w:line="208" w:lineRule="exact"/>
              <w:ind w:left="245"/>
              <w:rPr>
                <w:rFonts w:ascii="Arial"/>
                <w:b/>
                <w:sz w:val="20"/>
              </w:rPr>
            </w:pPr>
            <w:r>
              <w:rPr>
                <w:rFonts w:ascii="Arial"/>
                <w:b/>
                <w:spacing w:val="-5"/>
                <w:sz w:val="20"/>
              </w:rPr>
              <w:t>Q2</w:t>
            </w:r>
          </w:p>
        </w:tc>
        <w:tc>
          <w:tcPr>
            <w:tcW w:w="760" w:type="dxa"/>
          </w:tcPr>
          <w:p w14:paraId="7348725A" w14:textId="77777777" w:rsidR="00E04908" w:rsidRDefault="00000000">
            <w:pPr>
              <w:pStyle w:val="TableParagraph"/>
              <w:spacing w:before="2" w:line="208" w:lineRule="exact"/>
              <w:ind w:left="244"/>
              <w:rPr>
                <w:rFonts w:ascii="Arial"/>
                <w:b/>
                <w:sz w:val="20"/>
              </w:rPr>
            </w:pPr>
            <w:r>
              <w:rPr>
                <w:rFonts w:ascii="Arial"/>
                <w:b/>
                <w:spacing w:val="-5"/>
                <w:sz w:val="20"/>
              </w:rPr>
              <w:t>Q3</w:t>
            </w:r>
          </w:p>
        </w:tc>
        <w:tc>
          <w:tcPr>
            <w:tcW w:w="790" w:type="dxa"/>
          </w:tcPr>
          <w:p w14:paraId="3D57DF8E" w14:textId="77777777" w:rsidR="00E04908" w:rsidRDefault="00000000">
            <w:pPr>
              <w:pStyle w:val="TableParagraph"/>
              <w:spacing w:before="2" w:line="208" w:lineRule="exact"/>
              <w:ind w:left="265"/>
              <w:rPr>
                <w:rFonts w:ascii="Arial"/>
                <w:b/>
                <w:sz w:val="20"/>
              </w:rPr>
            </w:pPr>
            <w:r>
              <w:rPr>
                <w:rFonts w:ascii="Arial"/>
                <w:b/>
                <w:spacing w:val="-5"/>
                <w:sz w:val="20"/>
              </w:rPr>
              <w:t>Q4</w:t>
            </w:r>
          </w:p>
        </w:tc>
        <w:tc>
          <w:tcPr>
            <w:tcW w:w="790" w:type="dxa"/>
          </w:tcPr>
          <w:p w14:paraId="6F2823F9" w14:textId="77777777" w:rsidR="00E04908" w:rsidRDefault="00000000">
            <w:pPr>
              <w:pStyle w:val="TableParagraph"/>
              <w:spacing w:before="2" w:line="208" w:lineRule="exact"/>
              <w:ind w:right="137"/>
              <w:jc w:val="right"/>
              <w:rPr>
                <w:rFonts w:ascii="Arial"/>
                <w:b/>
                <w:sz w:val="20"/>
              </w:rPr>
            </w:pPr>
            <w:r>
              <w:rPr>
                <w:rFonts w:ascii="Arial"/>
                <w:b/>
                <w:spacing w:val="-2"/>
                <w:sz w:val="20"/>
              </w:rPr>
              <w:t>Total</w:t>
            </w:r>
          </w:p>
        </w:tc>
        <w:tc>
          <w:tcPr>
            <w:tcW w:w="761" w:type="dxa"/>
          </w:tcPr>
          <w:p w14:paraId="71F8FC0B" w14:textId="77777777" w:rsidR="00E04908" w:rsidRDefault="00000000">
            <w:pPr>
              <w:pStyle w:val="TableParagraph"/>
              <w:spacing w:before="2" w:line="208" w:lineRule="exact"/>
              <w:ind w:left="246"/>
              <w:rPr>
                <w:rFonts w:ascii="Arial"/>
                <w:b/>
                <w:sz w:val="20"/>
              </w:rPr>
            </w:pPr>
            <w:r>
              <w:rPr>
                <w:rFonts w:ascii="Arial"/>
                <w:b/>
                <w:spacing w:val="-5"/>
                <w:sz w:val="20"/>
              </w:rPr>
              <w:t>Q1</w:t>
            </w:r>
          </w:p>
        </w:tc>
        <w:tc>
          <w:tcPr>
            <w:tcW w:w="811" w:type="dxa"/>
          </w:tcPr>
          <w:p w14:paraId="77EA241C" w14:textId="77777777" w:rsidR="00E04908" w:rsidRDefault="00000000">
            <w:pPr>
              <w:pStyle w:val="TableParagraph"/>
              <w:spacing w:before="2" w:line="208" w:lineRule="exact"/>
              <w:ind w:left="276"/>
              <w:rPr>
                <w:rFonts w:ascii="Arial"/>
                <w:b/>
                <w:sz w:val="20"/>
              </w:rPr>
            </w:pPr>
            <w:r>
              <w:rPr>
                <w:rFonts w:ascii="Arial"/>
                <w:b/>
                <w:spacing w:val="-5"/>
                <w:sz w:val="20"/>
              </w:rPr>
              <w:t>Q2</w:t>
            </w:r>
          </w:p>
        </w:tc>
        <w:tc>
          <w:tcPr>
            <w:tcW w:w="791" w:type="dxa"/>
          </w:tcPr>
          <w:p w14:paraId="6C783896" w14:textId="77777777" w:rsidR="00E04908" w:rsidRDefault="00000000">
            <w:pPr>
              <w:pStyle w:val="TableParagraph"/>
              <w:spacing w:before="2" w:line="208" w:lineRule="exact"/>
              <w:ind w:left="256"/>
              <w:rPr>
                <w:rFonts w:ascii="Arial"/>
                <w:b/>
                <w:sz w:val="20"/>
              </w:rPr>
            </w:pPr>
            <w:r>
              <w:rPr>
                <w:rFonts w:ascii="Arial"/>
                <w:b/>
                <w:spacing w:val="-5"/>
                <w:sz w:val="20"/>
              </w:rPr>
              <w:t>Q3</w:t>
            </w:r>
          </w:p>
        </w:tc>
        <w:tc>
          <w:tcPr>
            <w:tcW w:w="752" w:type="dxa"/>
          </w:tcPr>
          <w:p w14:paraId="5B1FBA6B" w14:textId="77777777" w:rsidR="00E04908" w:rsidRDefault="00000000">
            <w:pPr>
              <w:pStyle w:val="TableParagraph"/>
              <w:spacing w:before="2" w:line="208" w:lineRule="exact"/>
              <w:ind w:left="235"/>
              <w:rPr>
                <w:rFonts w:ascii="Arial"/>
                <w:b/>
                <w:sz w:val="20"/>
              </w:rPr>
            </w:pPr>
            <w:r>
              <w:rPr>
                <w:rFonts w:ascii="Arial"/>
                <w:b/>
                <w:spacing w:val="-5"/>
                <w:sz w:val="20"/>
              </w:rPr>
              <w:t>Q4</w:t>
            </w:r>
          </w:p>
        </w:tc>
        <w:tc>
          <w:tcPr>
            <w:tcW w:w="1001" w:type="dxa"/>
          </w:tcPr>
          <w:p w14:paraId="6B3F724F" w14:textId="77777777" w:rsidR="00E04908" w:rsidRDefault="00000000">
            <w:pPr>
              <w:pStyle w:val="TableParagraph"/>
              <w:spacing w:before="2" w:line="208" w:lineRule="exact"/>
              <w:ind w:left="263"/>
              <w:rPr>
                <w:rFonts w:ascii="Arial"/>
                <w:b/>
                <w:sz w:val="20"/>
              </w:rPr>
            </w:pPr>
            <w:r>
              <w:rPr>
                <w:rFonts w:ascii="Arial"/>
                <w:b/>
                <w:spacing w:val="-2"/>
                <w:sz w:val="20"/>
              </w:rPr>
              <w:t>Total</w:t>
            </w:r>
          </w:p>
        </w:tc>
      </w:tr>
      <w:tr w:rsidR="00E04908" w14:paraId="7DCAEF94" w14:textId="77777777">
        <w:trPr>
          <w:trHeight w:val="230"/>
        </w:trPr>
        <w:tc>
          <w:tcPr>
            <w:tcW w:w="1071" w:type="dxa"/>
          </w:tcPr>
          <w:p w14:paraId="3CCE516C" w14:textId="77777777" w:rsidR="00E04908" w:rsidRDefault="00000000">
            <w:pPr>
              <w:pStyle w:val="TableParagraph"/>
              <w:spacing w:before="3" w:line="208" w:lineRule="exact"/>
              <w:ind w:left="13" w:right="3"/>
              <w:jc w:val="center"/>
              <w:rPr>
                <w:rFonts w:ascii="Arial"/>
                <w:b/>
                <w:sz w:val="20"/>
              </w:rPr>
            </w:pPr>
            <w:r>
              <w:rPr>
                <w:rFonts w:ascii="Arial"/>
                <w:b/>
                <w:spacing w:val="-4"/>
                <w:sz w:val="20"/>
              </w:rPr>
              <w:t>2025</w:t>
            </w:r>
          </w:p>
        </w:tc>
        <w:tc>
          <w:tcPr>
            <w:tcW w:w="721" w:type="dxa"/>
          </w:tcPr>
          <w:p w14:paraId="52166C7B" w14:textId="77777777" w:rsidR="00E04908" w:rsidRDefault="00000000">
            <w:pPr>
              <w:pStyle w:val="TableParagraph"/>
              <w:spacing w:before="3" w:line="208" w:lineRule="exact"/>
              <w:ind w:right="82"/>
              <w:jc w:val="right"/>
              <w:rPr>
                <w:sz w:val="20"/>
              </w:rPr>
            </w:pPr>
            <w:r>
              <w:rPr>
                <w:spacing w:val="-5"/>
                <w:sz w:val="20"/>
              </w:rPr>
              <w:t>0.0</w:t>
            </w:r>
          </w:p>
        </w:tc>
        <w:tc>
          <w:tcPr>
            <w:tcW w:w="761" w:type="dxa"/>
          </w:tcPr>
          <w:p w14:paraId="414C9921" w14:textId="77777777" w:rsidR="00E04908" w:rsidRDefault="00000000">
            <w:pPr>
              <w:pStyle w:val="TableParagraph"/>
              <w:spacing w:before="3" w:line="208" w:lineRule="exact"/>
              <w:ind w:right="92"/>
              <w:jc w:val="right"/>
              <w:rPr>
                <w:sz w:val="20"/>
              </w:rPr>
            </w:pPr>
            <w:r>
              <w:rPr>
                <w:spacing w:val="-5"/>
                <w:sz w:val="20"/>
              </w:rPr>
              <w:t>4.2</w:t>
            </w:r>
          </w:p>
        </w:tc>
        <w:tc>
          <w:tcPr>
            <w:tcW w:w="760" w:type="dxa"/>
          </w:tcPr>
          <w:p w14:paraId="329B56CA" w14:textId="77777777" w:rsidR="00E04908" w:rsidRDefault="00000000">
            <w:pPr>
              <w:pStyle w:val="TableParagraph"/>
              <w:spacing w:before="3" w:line="208" w:lineRule="exact"/>
              <w:ind w:right="91"/>
              <w:jc w:val="right"/>
              <w:rPr>
                <w:sz w:val="20"/>
              </w:rPr>
            </w:pPr>
            <w:r>
              <w:rPr>
                <w:spacing w:val="-5"/>
                <w:sz w:val="20"/>
              </w:rPr>
              <w:t>2.7</w:t>
            </w:r>
          </w:p>
        </w:tc>
        <w:tc>
          <w:tcPr>
            <w:tcW w:w="790" w:type="dxa"/>
          </w:tcPr>
          <w:p w14:paraId="0C5D4805" w14:textId="77777777" w:rsidR="00E04908" w:rsidRDefault="00000000">
            <w:pPr>
              <w:pStyle w:val="TableParagraph"/>
              <w:spacing w:before="3" w:line="208" w:lineRule="exact"/>
              <w:ind w:right="81"/>
              <w:jc w:val="right"/>
              <w:rPr>
                <w:sz w:val="20"/>
              </w:rPr>
            </w:pPr>
            <w:r>
              <w:rPr>
                <w:spacing w:val="-5"/>
                <w:sz w:val="20"/>
              </w:rPr>
              <w:t>0.7</w:t>
            </w:r>
          </w:p>
        </w:tc>
        <w:tc>
          <w:tcPr>
            <w:tcW w:w="790" w:type="dxa"/>
          </w:tcPr>
          <w:p w14:paraId="71A0A9FA" w14:textId="77777777" w:rsidR="00E04908" w:rsidRDefault="00000000">
            <w:pPr>
              <w:pStyle w:val="TableParagraph"/>
              <w:spacing w:before="3" w:line="208" w:lineRule="exact"/>
              <w:ind w:right="90"/>
              <w:jc w:val="right"/>
              <w:rPr>
                <w:sz w:val="20"/>
              </w:rPr>
            </w:pPr>
            <w:r>
              <w:rPr>
                <w:spacing w:val="-5"/>
                <w:sz w:val="20"/>
              </w:rPr>
              <w:t>7.6</w:t>
            </w:r>
          </w:p>
        </w:tc>
        <w:tc>
          <w:tcPr>
            <w:tcW w:w="761" w:type="dxa"/>
          </w:tcPr>
          <w:p w14:paraId="3BA5C492" w14:textId="77777777" w:rsidR="00E04908" w:rsidRDefault="00000000">
            <w:pPr>
              <w:pStyle w:val="TableParagraph"/>
              <w:spacing w:before="3" w:line="208" w:lineRule="exact"/>
              <w:ind w:right="91"/>
              <w:jc w:val="right"/>
              <w:rPr>
                <w:sz w:val="20"/>
              </w:rPr>
            </w:pPr>
            <w:r>
              <w:rPr>
                <w:spacing w:val="-5"/>
                <w:sz w:val="20"/>
              </w:rPr>
              <w:t>0.0</w:t>
            </w:r>
          </w:p>
        </w:tc>
        <w:tc>
          <w:tcPr>
            <w:tcW w:w="811" w:type="dxa"/>
          </w:tcPr>
          <w:p w14:paraId="6172EC7B" w14:textId="77777777" w:rsidR="00E04908" w:rsidRDefault="00000000">
            <w:pPr>
              <w:pStyle w:val="TableParagraph"/>
              <w:spacing w:before="3" w:line="208" w:lineRule="exact"/>
              <w:ind w:right="93"/>
              <w:jc w:val="right"/>
              <w:rPr>
                <w:sz w:val="20"/>
              </w:rPr>
            </w:pPr>
            <w:r>
              <w:rPr>
                <w:spacing w:val="-5"/>
                <w:sz w:val="20"/>
              </w:rPr>
              <w:t>0.3</w:t>
            </w:r>
          </w:p>
        </w:tc>
        <w:tc>
          <w:tcPr>
            <w:tcW w:w="791" w:type="dxa"/>
          </w:tcPr>
          <w:p w14:paraId="10E7038D" w14:textId="77777777" w:rsidR="00E04908" w:rsidRDefault="00000000">
            <w:pPr>
              <w:pStyle w:val="TableParagraph"/>
              <w:spacing w:before="3" w:line="208" w:lineRule="exact"/>
              <w:ind w:right="103"/>
              <w:jc w:val="right"/>
              <w:rPr>
                <w:sz w:val="20"/>
              </w:rPr>
            </w:pPr>
            <w:r>
              <w:rPr>
                <w:spacing w:val="-5"/>
                <w:sz w:val="20"/>
              </w:rPr>
              <w:t>0.5</w:t>
            </w:r>
          </w:p>
        </w:tc>
        <w:tc>
          <w:tcPr>
            <w:tcW w:w="752" w:type="dxa"/>
          </w:tcPr>
          <w:p w14:paraId="097FFC09" w14:textId="77777777" w:rsidR="00E04908" w:rsidRDefault="00000000">
            <w:pPr>
              <w:pStyle w:val="TableParagraph"/>
              <w:spacing w:before="3" w:line="208" w:lineRule="exact"/>
              <w:ind w:right="93"/>
              <w:jc w:val="right"/>
              <w:rPr>
                <w:sz w:val="20"/>
              </w:rPr>
            </w:pPr>
            <w:r>
              <w:rPr>
                <w:spacing w:val="-5"/>
                <w:sz w:val="20"/>
              </w:rPr>
              <w:t>0.6</w:t>
            </w:r>
          </w:p>
        </w:tc>
        <w:tc>
          <w:tcPr>
            <w:tcW w:w="1001" w:type="dxa"/>
          </w:tcPr>
          <w:p w14:paraId="0DF4A782" w14:textId="77777777" w:rsidR="00E04908" w:rsidRDefault="00000000">
            <w:pPr>
              <w:pStyle w:val="TableParagraph"/>
              <w:spacing w:before="3" w:line="208" w:lineRule="exact"/>
              <w:ind w:right="93"/>
              <w:jc w:val="right"/>
              <w:rPr>
                <w:sz w:val="20"/>
              </w:rPr>
            </w:pPr>
            <w:r>
              <w:rPr>
                <w:spacing w:val="-5"/>
                <w:sz w:val="20"/>
              </w:rPr>
              <w:t>1.4</w:t>
            </w:r>
          </w:p>
        </w:tc>
      </w:tr>
      <w:tr w:rsidR="00E04908" w14:paraId="7496D871" w14:textId="77777777">
        <w:trPr>
          <w:trHeight w:val="230"/>
        </w:trPr>
        <w:tc>
          <w:tcPr>
            <w:tcW w:w="1071" w:type="dxa"/>
          </w:tcPr>
          <w:p w14:paraId="6D55FA4C" w14:textId="77777777" w:rsidR="00E04908" w:rsidRDefault="00000000">
            <w:pPr>
              <w:pStyle w:val="TableParagraph"/>
              <w:spacing w:before="2" w:line="208" w:lineRule="exact"/>
              <w:ind w:left="13" w:right="3"/>
              <w:jc w:val="center"/>
              <w:rPr>
                <w:rFonts w:ascii="Arial"/>
                <w:b/>
                <w:sz w:val="20"/>
              </w:rPr>
            </w:pPr>
            <w:r>
              <w:rPr>
                <w:rFonts w:ascii="Arial"/>
                <w:b/>
                <w:spacing w:val="-4"/>
                <w:sz w:val="20"/>
              </w:rPr>
              <w:t>2026</w:t>
            </w:r>
          </w:p>
        </w:tc>
        <w:tc>
          <w:tcPr>
            <w:tcW w:w="721" w:type="dxa"/>
          </w:tcPr>
          <w:p w14:paraId="1670276E" w14:textId="77777777" w:rsidR="00E04908" w:rsidRDefault="00000000">
            <w:pPr>
              <w:pStyle w:val="TableParagraph"/>
              <w:spacing w:before="2" w:line="208" w:lineRule="exact"/>
              <w:ind w:right="82"/>
              <w:jc w:val="right"/>
              <w:rPr>
                <w:sz w:val="20"/>
              </w:rPr>
            </w:pPr>
            <w:r>
              <w:rPr>
                <w:spacing w:val="-5"/>
                <w:sz w:val="20"/>
              </w:rPr>
              <w:t>1.2</w:t>
            </w:r>
          </w:p>
        </w:tc>
        <w:tc>
          <w:tcPr>
            <w:tcW w:w="761" w:type="dxa"/>
          </w:tcPr>
          <w:p w14:paraId="67A55723" w14:textId="77777777" w:rsidR="00E04908" w:rsidRDefault="00000000">
            <w:pPr>
              <w:pStyle w:val="TableParagraph"/>
              <w:spacing w:before="2" w:line="208" w:lineRule="exact"/>
              <w:ind w:right="94"/>
              <w:jc w:val="right"/>
              <w:rPr>
                <w:sz w:val="20"/>
              </w:rPr>
            </w:pPr>
            <w:r>
              <w:rPr>
                <w:spacing w:val="-5"/>
                <w:sz w:val="20"/>
              </w:rPr>
              <w:t>0.4</w:t>
            </w:r>
          </w:p>
        </w:tc>
        <w:tc>
          <w:tcPr>
            <w:tcW w:w="760" w:type="dxa"/>
          </w:tcPr>
          <w:p w14:paraId="4D0CD20D" w14:textId="77777777" w:rsidR="00E04908" w:rsidRDefault="00000000">
            <w:pPr>
              <w:pStyle w:val="TableParagraph"/>
              <w:spacing w:before="2" w:line="208" w:lineRule="exact"/>
              <w:ind w:right="91"/>
              <w:jc w:val="right"/>
              <w:rPr>
                <w:sz w:val="20"/>
              </w:rPr>
            </w:pPr>
            <w:r>
              <w:rPr>
                <w:spacing w:val="-5"/>
                <w:sz w:val="20"/>
              </w:rPr>
              <w:t>3.9</w:t>
            </w:r>
          </w:p>
        </w:tc>
        <w:tc>
          <w:tcPr>
            <w:tcW w:w="790" w:type="dxa"/>
          </w:tcPr>
          <w:p w14:paraId="7FE30B9E" w14:textId="77777777" w:rsidR="00E04908" w:rsidRDefault="00000000">
            <w:pPr>
              <w:pStyle w:val="TableParagraph"/>
              <w:spacing w:before="2" w:line="208" w:lineRule="exact"/>
              <w:ind w:right="81"/>
              <w:jc w:val="right"/>
              <w:rPr>
                <w:sz w:val="20"/>
              </w:rPr>
            </w:pPr>
            <w:r>
              <w:rPr>
                <w:spacing w:val="-4"/>
                <w:sz w:val="20"/>
              </w:rPr>
              <w:t>29.6</w:t>
            </w:r>
          </w:p>
        </w:tc>
        <w:tc>
          <w:tcPr>
            <w:tcW w:w="790" w:type="dxa"/>
          </w:tcPr>
          <w:p w14:paraId="4441B6DE" w14:textId="77777777" w:rsidR="00E04908" w:rsidRDefault="00000000">
            <w:pPr>
              <w:pStyle w:val="TableParagraph"/>
              <w:spacing w:before="2" w:line="208" w:lineRule="exact"/>
              <w:ind w:right="92"/>
              <w:jc w:val="right"/>
              <w:rPr>
                <w:sz w:val="20"/>
              </w:rPr>
            </w:pPr>
            <w:r>
              <w:rPr>
                <w:spacing w:val="-4"/>
                <w:sz w:val="20"/>
              </w:rPr>
              <w:t>35.0</w:t>
            </w:r>
          </w:p>
        </w:tc>
        <w:tc>
          <w:tcPr>
            <w:tcW w:w="761" w:type="dxa"/>
          </w:tcPr>
          <w:p w14:paraId="28112FE7" w14:textId="77777777" w:rsidR="00E04908" w:rsidRDefault="00000000">
            <w:pPr>
              <w:pStyle w:val="TableParagraph"/>
              <w:spacing w:before="2" w:line="208" w:lineRule="exact"/>
              <w:ind w:right="91"/>
              <w:jc w:val="right"/>
              <w:rPr>
                <w:sz w:val="20"/>
              </w:rPr>
            </w:pPr>
            <w:r>
              <w:rPr>
                <w:spacing w:val="-5"/>
                <w:sz w:val="20"/>
              </w:rPr>
              <w:t>1.0</w:t>
            </w:r>
          </w:p>
        </w:tc>
        <w:tc>
          <w:tcPr>
            <w:tcW w:w="811" w:type="dxa"/>
          </w:tcPr>
          <w:p w14:paraId="36676ECF" w14:textId="77777777" w:rsidR="00E04908" w:rsidRDefault="00000000">
            <w:pPr>
              <w:pStyle w:val="TableParagraph"/>
              <w:spacing w:before="2" w:line="208" w:lineRule="exact"/>
              <w:ind w:right="91"/>
              <w:jc w:val="right"/>
              <w:rPr>
                <w:sz w:val="20"/>
              </w:rPr>
            </w:pPr>
            <w:r>
              <w:rPr>
                <w:spacing w:val="-5"/>
                <w:sz w:val="20"/>
              </w:rPr>
              <w:t>0.7</w:t>
            </w:r>
          </w:p>
        </w:tc>
        <w:tc>
          <w:tcPr>
            <w:tcW w:w="791" w:type="dxa"/>
          </w:tcPr>
          <w:p w14:paraId="3912D663" w14:textId="77777777" w:rsidR="00E04908" w:rsidRDefault="00000000">
            <w:pPr>
              <w:pStyle w:val="TableParagraph"/>
              <w:spacing w:before="2" w:line="208" w:lineRule="exact"/>
              <w:ind w:right="101"/>
              <w:jc w:val="right"/>
              <w:rPr>
                <w:sz w:val="20"/>
              </w:rPr>
            </w:pPr>
            <w:r>
              <w:rPr>
                <w:spacing w:val="-5"/>
                <w:sz w:val="20"/>
              </w:rPr>
              <w:t>0.9</w:t>
            </w:r>
          </w:p>
        </w:tc>
        <w:tc>
          <w:tcPr>
            <w:tcW w:w="752" w:type="dxa"/>
          </w:tcPr>
          <w:p w14:paraId="22B76FFB" w14:textId="77777777" w:rsidR="00E04908" w:rsidRDefault="00000000">
            <w:pPr>
              <w:pStyle w:val="TableParagraph"/>
              <w:spacing w:before="2" w:line="208" w:lineRule="exact"/>
              <w:ind w:right="93"/>
              <w:jc w:val="right"/>
              <w:rPr>
                <w:sz w:val="20"/>
              </w:rPr>
            </w:pPr>
            <w:r>
              <w:rPr>
                <w:spacing w:val="-5"/>
                <w:sz w:val="20"/>
              </w:rPr>
              <w:t>4.1</w:t>
            </w:r>
          </w:p>
        </w:tc>
        <w:tc>
          <w:tcPr>
            <w:tcW w:w="1001" w:type="dxa"/>
          </w:tcPr>
          <w:p w14:paraId="724FA5C1" w14:textId="77777777" w:rsidR="00E04908" w:rsidRDefault="00000000">
            <w:pPr>
              <w:pStyle w:val="TableParagraph"/>
              <w:spacing w:before="2" w:line="208" w:lineRule="exact"/>
              <w:ind w:right="90"/>
              <w:jc w:val="right"/>
              <w:rPr>
                <w:sz w:val="20"/>
              </w:rPr>
            </w:pPr>
            <w:r>
              <w:rPr>
                <w:spacing w:val="-5"/>
                <w:sz w:val="20"/>
              </w:rPr>
              <w:t>6.7</w:t>
            </w:r>
          </w:p>
        </w:tc>
      </w:tr>
      <w:tr w:rsidR="00E04908" w14:paraId="12141CD0" w14:textId="77777777">
        <w:trPr>
          <w:trHeight w:val="230"/>
        </w:trPr>
        <w:tc>
          <w:tcPr>
            <w:tcW w:w="1071" w:type="dxa"/>
          </w:tcPr>
          <w:p w14:paraId="59FA66A7" w14:textId="77777777" w:rsidR="00E04908" w:rsidRDefault="00000000">
            <w:pPr>
              <w:pStyle w:val="TableParagraph"/>
              <w:spacing w:before="2" w:line="208" w:lineRule="exact"/>
              <w:ind w:left="13" w:right="3"/>
              <w:jc w:val="center"/>
              <w:rPr>
                <w:rFonts w:ascii="Arial"/>
                <w:b/>
                <w:sz w:val="20"/>
              </w:rPr>
            </w:pPr>
            <w:r>
              <w:rPr>
                <w:rFonts w:ascii="Arial"/>
                <w:b/>
                <w:spacing w:val="-4"/>
                <w:sz w:val="20"/>
              </w:rPr>
              <w:t>2027</w:t>
            </w:r>
          </w:p>
        </w:tc>
        <w:tc>
          <w:tcPr>
            <w:tcW w:w="721" w:type="dxa"/>
          </w:tcPr>
          <w:p w14:paraId="7640FB64" w14:textId="77777777" w:rsidR="00E04908" w:rsidRDefault="00000000">
            <w:pPr>
              <w:pStyle w:val="TableParagraph"/>
              <w:spacing w:before="2" w:line="208" w:lineRule="exact"/>
              <w:ind w:right="82"/>
              <w:jc w:val="right"/>
              <w:rPr>
                <w:sz w:val="20"/>
              </w:rPr>
            </w:pPr>
            <w:r>
              <w:rPr>
                <w:spacing w:val="-5"/>
                <w:sz w:val="20"/>
              </w:rPr>
              <w:t>4.2</w:t>
            </w:r>
          </w:p>
        </w:tc>
        <w:tc>
          <w:tcPr>
            <w:tcW w:w="761" w:type="dxa"/>
          </w:tcPr>
          <w:p w14:paraId="35F92CA8" w14:textId="77777777" w:rsidR="00E04908" w:rsidRDefault="00000000">
            <w:pPr>
              <w:pStyle w:val="TableParagraph"/>
              <w:spacing w:before="2" w:line="208" w:lineRule="exact"/>
              <w:ind w:right="94"/>
              <w:jc w:val="right"/>
              <w:rPr>
                <w:sz w:val="20"/>
              </w:rPr>
            </w:pPr>
            <w:r>
              <w:rPr>
                <w:spacing w:val="-4"/>
                <w:sz w:val="20"/>
              </w:rPr>
              <w:t>10.2</w:t>
            </w:r>
          </w:p>
        </w:tc>
        <w:tc>
          <w:tcPr>
            <w:tcW w:w="760" w:type="dxa"/>
          </w:tcPr>
          <w:p w14:paraId="3332F04A" w14:textId="77777777" w:rsidR="00E04908" w:rsidRDefault="00000000">
            <w:pPr>
              <w:pStyle w:val="TableParagraph"/>
              <w:spacing w:before="2" w:line="208" w:lineRule="exact"/>
              <w:ind w:right="91"/>
              <w:jc w:val="right"/>
              <w:rPr>
                <w:sz w:val="20"/>
              </w:rPr>
            </w:pPr>
            <w:r>
              <w:rPr>
                <w:spacing w:val="-5"/>
                <w:sz w:val="20"/>
              </w:rPr>
              <w:t>8.4</w:t>
            </w:r>
          </w:p>
        </w:tc>
        <w:tc>
          <w:tcPr>
            <w:tcW w:w="790" w:type="dxa"/>
          </w:tcPr>
          <w:p w14:paraId="443916C2" w14:textId="77777777" w:rsidR="00E04908" w:rsidRDefault="00000000">
            <w:pPr>
              <w:pStyle w:val="TableParagraph"/>
              <w:spacing w:before="2" w:line="208" w:lineRule="exact"/>
              <w:ind w:right="81"/>
              <w:jc w:val="right"/>
              <w:rPr>
                <w:sz w:val="20"/>
              </w:rPr>
            </w:pPr>
            <w:r>
              <w:rPr>
                <w:spacing w:val="-5"/>
                <w:sz w:val="20"/>
              </w:rPr>
              <w:t>1.6</w:t>
            </w:r>
          </w:p>
        </w:tc>
        <w:tc>
          <w:tcPr>
            <w:tcW w:w="790" w:type="dxa"/>
          </w:tcPr>
          <w:p w14:paraId="5D2ADC14" w14:textId="77777777" w:rsidR="00E04908" w:rsidRDefault="00000000">
            <w:pPr>
              <w:pStyle w:val="TableParagraph"/>
              <w:spacing w:before="2" w:line="208" w:lineRule="exact"/>
              <w:ind w:right="90"/>
              <w:jc w:val="right"/>
              <w:rPr>
                <w:sz w:val="20"/>
              </w:rPr>
            </w:pPr>
            <w:r>
              <w:rPr>
                <w:spacing w:val="-4"/>
                <w:sz w:val="20"/>
              </w:rPr>
              <w:t>24.4</w:t>
            </w:r>
          </w:p>
        </w:tc>
        <w:tc>
          <w:tcPr>
            <w:tcW w:w="761" w:type="dxa"/>
          </w:tcPr>
          <w:p w14:paraId="5049CFAB" w14:textId="77777777" w:rsidR="00E04908" w:rsidRDefault="00000000">
            <w:pPr>
              <w:pStyle w:val="TableParagraph"/>
              <w:spacing w:before="2" w:line="208" w:lineRule="exact"/>
              <w:ind w:right="91"/>
              <w:jc w:val="right"/>
              <w:rPr>
                <w:sz w:val="20"/>
              </w:rPr>
            </w:pPr>
            <w:r>
              <w:rPr>
                <w:spacing w:val="-5"/>
                <w:sz w:val="20"/>
              </w:rPr>
              <w:t>5.7</w:t>
            </w:r>
          </w:p>
        </w:tc>
        <w:tc>
          <w:tcPr>
            <w:tcW w:w="811" w:type="dxa"/>
          </w:tcPr>
          <w:p w14:paraId="3AB0BC3F" w14:textId="77777777" w:rsidR="00E04908" w:rsidRDefault="00000000">
            <w:pPr>
              <w:pStyle w:val="TableParagraph"/>
              <w:spacing w:before="2" w:line="208" w:lineRule="exact"/>
              <w:ind w:right="93"/>
              <w:jc w:val="right"/>
              <w:rPr>
                <w:sz w:val="20"/>
              </w:rPr>
            </w:pPr>
            <w:r>
              <w:rPr>
                <w:spacing w:val="-5"/>
                <w:sz w:val="20"/>
              </w:rPr>
              <w:t>6.7</w:t>
            </w:r>
          </w:p>
        </w:tc>
        <w:tc>
          <w:tcPr>
            <w:tcW w:w="791" w:type="dxa"/>
          </w:tcPr>
          <w:p w14:paraId="293290A9" w14:textId="77777777" w:rsidR="00E04908" w:rsidRDefault="00000000">
            <w:pPr>
              <w:pStyle w:val="TableParagraph"/>
              <w:spacing w:before="2" w:line="208" w:lineRule="exact"/>
              <w:ind w:right="103"/>
              <w:jc w:val="right"/>
              <w:rPr>
                <w:sz w:val="20"/>
              </w:rPr>
            </w:pPr>
            <w:r>
              <w:rPr>
                <w:spacing w:val="-5"/>
                <w:sz w:val="20"/>
              </w:rPr>
              <w:t>7.5</w:t>
            </w:r>
          </w:p>
        </w:tc>
        <w:tc>
          <w:tcPr>
            <w:tcW w:w="752" w:type="dxa"/>
          </w:tcPr>
          <w:p w14:paraId="13E459B8" w14:textId="77777777" w:rsidR="00E04908" w:rsidRDefault="00000000">
            <w:pPr>
              <w:pStyle w:val="TableParagraph"/>
              <w:spacing w:before="2" w:line="208" w:lineRule="exact"/>
              <w:ind w:right="93"/>
              <w:jc w:val="right"/>
              <w:rPr>
                <w:sz w:val="20"/>
              </w:rPr>
            </w:pPr>
            <w:r>
              <w:rPr>
                <w:spacing w:val="-5"/>
                <w:sz w:val="20"/>
              </w:rPr>
              <w:t>8.0</w:t>
            </w:r>
          </w:p>
        </w:tc>
        <w:tc>
          <w:tcPr>
            <w:tcW w:w="1001" w:type="dxa"/>
          </w:tcPr>
          <w:p w14:paraId="3A52B5C5" w14:textId="77777777" w:rsidR="00E04908" w:rsidRDefault="00000000">
            <w:pPr>
              <w:pStyle w:val="TableParagraph"/>
              <w:spacing w:before="2" w:line="208" w:lineRule="exact"/>
              <w:ind w:right="95"/>
              <w:jc w:val="right"/>
              <w:rPr>
                <w:sz w:val="20"/>
              </w:rPr>
            </w:pPr>
            <w:r>
              <w:rPr>
                <w:spacing w:val="-4"/>
                <w:sz w:val="20"/>
              </w:rPr>
              <w:t>27.8</w:t>
            </w:r>
          </w:p>
        </w:tc>
      </w:tr>
      <w:tr w:rsidR="00E04908" w14:paraId="204667E7" w14:textId="77777777">
        <w:trPr>
          <w:trHeight w:val="230"/>
        </w:trPr>
        <w:tc>
          <w:tcPr>
            <w:tcW w:w="1071" w:type="dxa"/>
          </w:tcPr>
          <w:p w14:paraId="28A20DAA" w14:textId="77777777" w:rsidR="00E04908" w:rsidRDefault="00000000">
            <w:pPr>
              <w:pStyle w:val="TableParagraph"/>
              <w:spacing w:before="2" w:line="208" w:lineRule="exact"/>
              <w:ind w:left="13" w:right="3"/>
              <w:jc w:val="center"/>
              <w:rPr>
                <w:rFonts w:ascii="Arial"/>
                <w:b/>
                <w:sz w:val="20"/>
              </w:rPr>
            </w:pPr>
            <w:r>
              <w:rPr>
                <w:rFonts w:ascii="Arial"/>
                <w:b/>
                <w:spacing w:val="-4"/>
                <w:sz w:val="20"/>
              </w:rPr>
              <w:t>2028</w:t>
            </w:r>
          </w:p>
        </w:tc>
        <w:tc>
          <w:tcPr>
            <w:tcW w:w="721" w:type="dxa"/>
          </w:tcPr>
          <w:p w14:paraId="6BF2EBC7" w14:textId="77777777" w:rsidR="00E04908" w:rsidRDefault="00000000">
            <w:pPr>
              <w:pStyle w:val="TableParagraph"/>
              <w:spacing w:before="2" w:line="208" w:lineRule="exact"/>
              <w:ind w:right="82"/>
              <w:jc w:val="right"/>
              <w:rPr>
                <w:sz w:val="20"/>
              </w:rPr>
            </w:pPr>
            <w:r>
              <w:rPr>
                <w:spacing w:val="-5"/>
                <w:sz w:val="20"/>
              </w:rPr>
              <w:t>0.8</w:t>
            </w:r>
          </w:p>
        </w:tc>
        <w:tc>
          <w:tcPr>
            <w:tcW w:w="761" w:type="dxa"/>
          </w:tcPr>
          <w:p w14:paraId="614C13E6" w14:textId="77777777" w:rsidR="00E04908" w:rsidRDefault="00000000">
            <w:pPr>
              <w:pStyle w:val="TableParagraph"/>
              <w:spacing w:before="2" w:line="208" w:lineRule="exact"/>
              <w:ind w:right="94"/>
              <w:jc w:val="right"/>
              <w:rPr>
                <w:sz w:val="20"/>
              </w:rPr>
            </w:pPr>
            <w:r>
              <w:rPr>
                <w:spacing w:val="-4"/>
                <w:sz w:val="20"/>
              </w:rPr>
              <w:t>10.2</w:t>
            </w:r>
          </w:p>
        </w:tc>
        <w:tc>
          <w:tcPr>
            <w:tcW w:w="760" w:type="dxa"/>
          </w:tcPr>
          <w:p w14:paraId="3EA439E5" w14:textId="77777777" w:rsidR="00E04908" w:rsidRDefault="00000000">
            <w:pPr>
              <w:pStyle w:val="TableParagraph"/>
              <w:spacing w:before="2" w:line="208" w:lineRule="exact"/>
              <w:ind w:right="92"/>
              <w:jc w:val="right"/>
              <w:rPr>
                <w:sz w:val="20"/>
              </w:rPr>
            </w:pPr>
            <w:r>
              <w:rPr>
                <w:spacing w:val="-5"/>
                <w:sz w:val="20"/>
              </w:rPr>
              <w:t>1.4</w:t>
            </w:r>
          </w:p>
        </w:tc>
        <w:tc>
          <w:tcPr>
            <w:tcW w:w="790" w:type="dxa"/>
          </w:tcPr>
          <w:p w14:paraId="3D4DC9C7" w14:textId="77777777" w:rsidR="00E04908" w:rsidRDefault="00000000">
            <w:pPr>
              <w:pStyle w:val="TableParagraph"/>
              <w:spacing w:before="2" w:line="208" w:lineRule="exact"/>
              <w:ind w:right="81"/>
              <w:jc w:val="right"/>
              <w:rPr>
                <w:sz w:val="20"/>
              </w:rPr>
            </w:pPr>
            <w:r>
              <w:rPr>
                <w:spacing w:val="-5"/>
                <w:sz w:val="20"/>
              </w:rPr>
              <w:t>0.0</w:t>
            </w:r>
          </w:p>
        </w:tc>
        <w:tc>
          <w:tcPr>
            <w:tcW w:w="790" w:type="dxa"/>
          </w:tcPr>
          <w:p w14:paraId="6C42AAFC" w14:textId="77777777" w:rsidR="00E04908" w:rsidRDefault="00000000">
            <w:pPr>
              <w:pStyle w:val="TableParagraph"/>
              <w:spacing w:before="2" w:line="208" w:lineRule="exact"/>
              <w:ind w:right="92"/>
              <w:jc w:val="right"/>
              <w:rPr>
                <w:sz w:val="20"/>
              </w:rPr>
            </w:pPr>
            <w:r>
              <w:rPr>
                <w:spacing w:val="-4"/>
                <w:sz w:val="20"/>
              </w:rPr>
              <w:t>12.4</w:t>
            </w:r>
          </w:p>
        </w:tc>
        <w:tc>
          <w:tcPr>
            <w:tcW w:w="761" w:type="dxa"/>
          </w:tcPr>
          <w:p w14:paraId="54A681A1" w14:textId="77777777" w:rsidR="00E04908" w:rsidRDefault="00000000">
            <w:pPr>
              <w:pStyle w:val="TableParagraph"/>
              <w:spacing w:before="2" w:line="208" w:lineRule="exact"/>
              <w:ind w:right="91"/>
              <w:jc w:val="right"/>
              <w:rPr>
                <w:sz w:val="20"/>
              </w:rPr>
            </w:pPr>
            <w:r>
              <w:rPr>
                <w:spacing w:val="-5"/>
                <w:sz w:val="20"/>
              </w:rPr>
              <w:t>8.0</w:t>
            </w:r>
          </w:p>
        </w:tc>
        <w:tc>
          <w:tcPr>
            <w:tcW w:w="811" w:type="dxa"/>
          </w:tcPr>
          <w:p w14:paraId="12C7CF8A" w14:textId="77777777" w:rsidR="00E04908" w:rsidRDefault="00000000">
            <w:pPr>
              <w:pStyle w:val="TableParagraph"/>
              <w:spacing w:before="2" w:line="208" w:lineRule="exact"/>
              <w:ind w:right="93"/>
              <w:jc w:val="right"/>
              <w:rPr>
                <w:sz w:val="20"/>
              </w:rPr>
            </w:pPr>
            <w:r>
              <w:rPr>
                <w:spacing w:val="-5"/>
                <w:sz w:val="20"/>
              </w:rPr>
              <w:t>8.3</w:t>
            </w:r>
          </w:p>
        </w:tc>
        <w:tc>
          <w:tcPr>
            <w:tcW w:w="791" w:type="dxa"/>
          </w:tcPr>
          <w:p w14:paraId="167190A4" w14:textId="77777777" w:rsidR="00E04908" w:rsidRDefault="00000000">
            <w:pPr>
              <w:pStyle w:val="TableParagraph"/>
              <w:spacing w:before="2" w:line="208" w:lineRule="exact"/>
              <w:ind w:right="103"/>
              <w:jc w:val="right"/>
              <w:rPr>
                <w:sz w:val="20"/>
              </w:rPr>
            </w:pPr>
            <w:r>
              <w:rPr>
                <w:spacing w:val="-5"/>
                <w:sz w:val="20"/>
              </w:rPr>
              <w:t>6.4</w:t>
            </w:r>
          </w:p>
        </w:tc>
        <w:tc>
          <w:tcPr>
            <w:tcW w:w="752" w:type="dxa"/>
          </w:tcPr>
          <w:p w14:paraId="1DC69D33" w14:textId="77777777" w:rsidR="00E04908" w:rsidRDefault="00000000">
            <w:pPr>
              <w:pStyle w:val="TableParagraph"/>
              <w:spacing w:before="2" w:line="208" w:lineRule="exact"/>
              <w:ind w:right="93"/>
              <w:jc w:val="right"/>
              <w:rPr>
                <w:sz w:val="20"/>
              </w:rPr>
            </w:pPr>
            <w:r>
              <w:rPr>
                <w:spacing w:val="-5"/>
                <w:sz w:val="20"/>
              </w:rPr>
              <w:t>4.8</w:t>
            </w:r>
          </w:p>
        </w:tc>
        <w:tc>
          <w:tcPr>
            <w:tcW w:w="1001" w:type="dxa"/>
          </w:tcPr>
          <w:p w14:paraId="67897B27" w14:textId="77777777" w:rsidR="00E04908" w:rsidRDefault="00000000">
            <w:pPr>
              <w:pStyle w:val="TableParagraph"/>
              <w:spacing w:before="2" w:line="208" w:lineRule="exact"/>
              <w:ind w:right="95"/>
              <w:jc w:val="right"/>
              <w:rPr>
                <w:sz w:val="20"/>
              </w:rPr>
            </w:pPr>
            <w:r>
              <w:rPr>
                <w:spacing w:val="-4"/>
                <w:sz w:val="20"/>
              </w:rPr>
              <w:t>27.5</w:t>
            </w:r>
          </w:p>
        </w:tc>
      </w:tr>
      <w:tr w:rsidR="00E04908" w14:paraId="429E942A" w14:textId="77777777">
        <w:trPr>
          <w:trHeight w:val="230"/>
        </w:trPr>
        <w:tc>
          <w:tcPr>
            <w:tcW w:w="1071" w:type="dxa"/>
          </w:tcPr>
          <w:p w14:paraId="480CCF80" w14:textId="77777777" w:rsidR="00E04908" w:rsidRDefault="00000000">
            <w:pPr>
              <w:pStyle w:val="TableParagraph"/>
              <w:spacing w:before="3" w:line="208" w:lineRule="exact"/>
              <w:ind w:left="13" w:right="3"/>
              <w:jc w:val="center"/>
              <w:rPr>
                <w:rFonts w:ascii="Arial"/>
                <w:b/>
                <w:sz w:val="20"/>
              </w:rPr>
            </w:pPr>
            <w:r>
              <w:rPr>
                <w:rFonts w:ascii="Arial"/>
                <w:b/>
                <w:spacing w:val="-4"/>
                <w:sz w:val="20"/>
              </w:rPr>
              <w:t>2029</w:t>
            </w:r>
          </w:p>
        </w:tc>
        <w:tc>
          <w:tcPr>
            <w:tcW w:w="721" w:type="dxa"/>
          </w:tcPr>
          <w:p w14:paraId="2E813F63" w14:textId="77777777" w:rsidR="00E04908" w:rsidRDefault="00000000">
            <w:pPr>
              <w:pStyle w:val="TableParagraph"/>
              <w:spacing w:before="3" w:line="208" w:lineRule="exact"/>
              <w:ind w:right="82"/>
              <w:jc w:val="right"/>
              <w:rPr>
                <w:sz w:val="20"/>
              </w:rPr>
            </w:pPr>
            <w:r>
              <w:rPr>
                <w:spacing w:val="-5"/>
                <w:sz w:val="20"/>
              </w:rPr>
              <w:t>0.6</w:t>
            </w:r>
          </w:p>
        </w:tc>
        <w:tc>
          <w:tcPr>
            <w:tcW w:w="761" w:type="dxa"/>
          </w:tcPr>
          <w:p w14:paraId="2F69834C" w14:textId="77777777" w:rsidR="00E04908" w:rsidRDefault="00000000">
            <w:pPr>
              <w:pStyle w:val="TableParagraph"/>
              <w:spacing w:before="3" w:line="208" w:lineRule="exact"/>
              <w:ind w:right="94"/>
              <w:jc w:val="right"/>
              <w:rPr>
                <w:sz w:val="20"/>
              </w:rPr>
            </w:pPr>
            <w:r>
              <w:rPr>
                <w:spacing w:val="-5"/>
                <w:sz w:val="20"/>
              </w:rPr>
              <w:t>0.0</w:t>
            </w:r>
          </w:p>
        </w:tc>
        <w:tc>
          <w:tcPr>
            <w:tcW w:w="760" w:type="dxa"/>
          </w:tcPr>
          <w:p w14:paraId="7DDEB546" w14:textId="77777777" w:rsidR="00E04908" w:rsidRDefault="00000000">
            <w:pPr>
              <w:pStyle w:val="TableParagraph"/>
              <w:spacing w:before="3" w:line="208" w:lineRule="exact"/>
              <w:ind w:right="92"/>
              <w:jc w:val="right"/>
              <w:rPr>
                <w:sz w:val="20"/>
              </w:rPr>
            </w:pPr>
            <w:r>
              <w:rPr>
                <w:spacing w:val="-5"/>
                <w:sz w:val="20"/>
              </w:rPr>
              <w:t>0.0</w:t>
            </w:r>
          </w:p>
        </w:tc>
        <w:tc>
          <w:tcPr>
            <w:tcW w:w="790" w:type="dxa"/>
          </w:tcPr>
          <w:p w14:paraId="63DD473F" w14:textId="77777777" w:rsidR="00E04908" w:rsidRDefault="00000000">
            <w:pPr>
              <w:pStyle w:val="TableParagraph"/>
              <w:spacing w:before="3" w:line="208" w:lineRule="exact"/>
              <w:ind w:right="81"/>
              <w:jc w:val="right"/>
              <w:rPr>
                <w:sz w:val="20"/>
              </w:rPr>
            </w:pPr>
            <w:r>
              <w:rPr>
                <w:spacing w:val="-5"/>
                <w:sz w:val="20"/>
              </w:rPr>
              <w:t>0.0</w:t>
            </w:r>
          </w:p>
        </w:tc>
        <w:tc>
          <w:tcPr>
            <w:tcW w:w="790" w:type="dxa"/>
          </w:tcPr>
          <w:p w14:paraId="3B032FCD" w14:textId="77777777" w:rsidR="00E04908" w:rsidRDefault="00000000">
            <w:pPr>
              <w:pStyle w:val="TableParagraph"/>
              <w:spacing w:before="3" w:line="208" w:lineRule="exact"/>
              <w:ind w:right="92"/>
              <w:jc w:val="right"/>
              <w:rPr>
                <w:sz w:val="20"/>
              </w:rPr>
            </w:pPr>
            <w:r>
              <w:rPr>
                <w:spacing w:val="-5"/>
                <w:sz w:val="20"/>
              </w:rPr>
              <w:t>0.6</w:t>
            </w:r>
          </w:p>
        </w:tc>
        <w:tc>
          <w:tcPr>
            <w:tcW w:w="761" w:type="dxa"/>
          </w:tcPr>
          <w:p w14:paraId="044DA53E" w14:textId="77777777" w:rsidR="00E04908" w:rsidRDefault="00000000">
            <w:pPr>
              <w:pStyle w:val="TableParagraph"/>
              <w:spacing w:before="3" w:line="208" w:lineRule="exact"/>
              <w:ind w:right="91"/>
              <w:jc w:val="right"/>
              <w:rPr>
                <w:sz w:val="20"/>
              </w:rPr>
            </w:pPr>
            <w:r>
              <w:rPr>
                <w:spacing w:val="-5"/>
                <w:sz w:val="20"/>
              </w:rPr>
              <w:t>4.4</w:t>
            </w:r>
          </w:p>
        </w:tc>
        <w:tc>
          <w:tcPr>
            <w:tcW w:w="811" w:type="dxa"/>
          </w:tcPr>
          <w:p w14:paraId="31C8DFDD" w14:textId="77777777" w:rsidR="00E04908" w:rsidRDefault="00000000">
            <w:pPr>
              <w:pStyle w:val="TableParagraph"/>
              <w:spacing w:before="3" w:line="208" w:lineRule="exact"/>
              <w:ind w:right="91"/>
              <w:jc w:val="right"/>
              <w:rPr>
                <w:sz w:val="20"/>
              </w:rPr>
            </w:pPr>
            <w:r>
              <w:rPr>
                <w:spacing w:val="-5"/>
                <w:sz w:val="20"/>
              </w:rPr>
              <w:t>4.3</w:t>
            </w:r>
          </w:p>
        </w:tc>
        <w:tc>
          <w:tcPr>
            <w:tcW w:w="791" w:type="dxa"/>
          </w:tcPr>
          <w:p w14:paraId="0240FECD" w14:textId="77777777" w:rsidR="00E04908" w:rsidRDefault="00000000">
            <w:pPr>
              <w:pStyle w:val="TableParagraph"/>
              <w:spacing w:before="3" w:line="208" w:lineRule="exact"/>
              <w:ind w:right="101"/>
              <w:jc w:val="right"/>
              <w:rPr>
                <w:sz w:val="20"/>
              </w:rPr>
            </w:pPr>
            <w:r>
              <w:rPr>
                <w:spacing w:val="-5"/>
                <w:sz w:val="20"/>
              </w:rPr>
              <w:t>3.0</w:t>
            </w:r>
          </w:p>
        </w:tc>
        <w:tc>
          <w:tcPr>
            <w:tcW w:w="752" w:type="dxa"/>
          </w:tcPr>
          <w:p w14:paraId="127BA5F7" w14:textId="77777777" w:rsidR="00E04908" w:rsidRDefault="00000000">
            <w:pPr>
              <w:pStyle w:val="TableParagraph"/>
              <w:spacing w:before="3" w:line="208" w:lineRule="exact"/>
              <w:ind w:right="93"/>
              <w:jc w:val="right"/>
              <w:rPr>
                <w:sz w:val="20"/>
              </w:rPr>
            </w:pPr>
            <w:r>
              <w:rPr>
                <w:spacing w:val="-5"/>
                <w:sz w:val="20"/>
              </w:rPr>
              <w:t>1.1</w:t>
            </w:r>
          </w:p>
        </w:tc>
        <w:tc>
          <w:tcPr>
            <w:tcW w:w="1001" w:type="dxa"/>
          </w:tcPr>
          <w:p w14:paraId="2C9A9DA5" w14:textId="77777777" w:rsidR="00E04908" w:rsidRDefault="00000000">
            <w:pPr>
              <w:pStyle w:val="TableParagraph"/>
              <w:spacing w:before="3" w:line="208" w:lineRule="exact"/>
              <w:ind w:right="93"/>
              <w:jc w:val="right"/>
              <w:rPr>
                <w:sz w:val="20"/>
              </w:rPr>
            </w:pPr>
            <w:r>
              <w:rPr>
                <w:spacing w:val="-4"/>
                <w:sz w:val="20"/>
              </w:rPr>
              <w:t>12.8</w:t>
            </w:r>
          </w:p>
        </w:tc>
      </w:tr>
      <w:tr w:rsidR="00E04908" w14:paraId="5EFCB45B" w14:textId="77777777">
        <w:trPr>
          <w:trHeight w:val="230"/>
        </w:trPr>
        <w:tc>
          <w:tcPr>
            <w:tcW w:w="1071" w:type="dxa"/>
          </w:tcPr>
          <w:p w14:paraId="58A6E533" w14:textId="77777777" w:rsidR="00E04908" w:rsidRDefault="00000000">
            <w:pPr>
              <w:pStyle w:val="TableParagraph"/>
              <w:spacing w:before="2" w:line="208" w:lineRule="exact"/>
              <w:ind w:left="13" w:right="3"/>
              <w:jc w:val="center"/>
              <w:rPr>
                <w:rFonts w:ascii="Arial"/>
                <w:b/>
                <w:sz w:val="20"/>
              </w:rPr>
            </w:pPr>
            <w:r>
              <w:rPr>
                <w:rFonts w:ascii="Arial"/>
                <w:b/>
                <w:spacing w:val="-4"/>
                <w:sz w:val="20"/>
              </w:rPr>
              <w:t>2030</w:t>
            </w:r>
          </w:p>
        </w:tc>
        <w:tc>
          <w:tcPr>
            <w:tcW w:w="721" w:type="dxa"/>
          </w:tcPr>
          <w:p w14:paraId="15B3BC7B" w14:textId="77777777" w:rsidR="00E04908" w:rsidRDefault="00000000">
            <w:pPr>
              <w:pStyle w:val="TableParagraph"/>
              <w:spacing w:before="2" w:line="208" w:lineRule="exact"/>
              <w:ind w:right="82"/>
              <w:jc w:val="right"/>
              <w:rPr>
                <w:sz w:val="20"/>
              </w:rPr>
            </w:pPr>
            <w:r>
              <w:rPr>
                <w:spacing w:val="-5"/>
                <w:sz w:val="20"/>
              </w:rPr>
              <w:t>0.0</w:t>
            </w:r>
          </w:p>
        </w:tc>
        <w:tc>
          <w:tcPr>
            <w:tcW w:w="761" w:type="dxa"/>
          </w:tcPr>
          <w:p w14:paraId="2B528431" w14:textId="77777777" w:rsidR="00E04908" w:rsidRDefault="00000000">
            <w:pPr>
              <w:pStyle w:val="TableParagraph"/>
              <w:spacing w:before="2" w:line="208" w:lineRule="exact"/>
              <w:ind w:right="94"/>
              <w:jc w:val="right"/>
              <w:rPr>
                <w:sz w:val="20"/>
              </w:rPr>
            </w:pPr>
            <w:r>
              <w:rPr>
                <w:spacing w:val="-5"/>
                <w:sz w:val="20"/>
              </w:rPr>
              <w:t>0.0</w:t>
            </w:r>
          </w:p>
        </w:tc>
        <w:tc>
          <w:tcPr>
            <w:tcW w:w="760" w:type="dxa"/>
          </w:tcPr>
          <w:p w14:paraId="17A6068C" w14:textId="77777777" w:rsidR="00E04908" w:rsidRDefault="00000000">
            <w:pPr>
              <w:pStyle w:val="TableParagraph"/>
              <w:spacing w:before="2" w:line="208" w:lineRule="exact"/>
              <w:ind w:right="92"/>
              <w:jc w:val="right"/>
              <w:rPr>
                <w:sz w:val="20"/>
              </w:rPr>
            </w:pPr>
            <w:r>
              <w:rPr>
                <w:spacing w:val="-5"/>
                <w:sz w:val="20"/>
              </w:rPr>
              <w:t>0.0</w:t>
            </w:r>
          </w:p>
        </w:tc>
        <w:tc>
          <w:tcPr>
            <w:tcW w:w="790" w:type="dxa"/>
          </w:tcPr>
          <w:p w14:paraId="5755EBEB" w14:textId="77777777" w:rsidR="00E04908" w:rsidRDefault="00000000">
            <w:pPr>
              <w:pStyle w:val="TableParagraph"/>
              <w:spacing w:before="2" w:line="208" w:lineRule="exact"/>
              <w:ind w:right="81"/>
              <w:jc w:val="right"/>
              <w:rPr>
                <w:sz w:val="20"/>
              </w:rPr>
            </w:pPr>
            <w:r>
              <w:rPr>
                <w:spacing w:val="-5"/>
                <w:sz w:val="20"/>
              </w:rPr>
              <w:t>0.0</w:t>
            </w:r>
          </w:p>
        </w:tc>
        <w:tc>
          <w:tcPr>
            <w:tcW w:w="790" w:type="dxa"/>
          </w:tcPr>
          <w:p w14:paraId="16488604" w14:textId="77777777" w:rsidR="00E04908" w:rsidRDefault="00000000">
            <w:pPr>
              <w:pStyle w:val="TableParagraph"/>
              <w:spacing w:before="2" w:line="208" w:lineRule="exact"/>
              <w:ind w:right="92"/>
              <w:jc w:val="right"/>
              <w:rPr>
                <w:sz w:val="20"/>
              </w:rPr>
            </w:pPr>
            <w:r>
              <w:rPr>
                <w:spacing w:val="-5"/>
                <w:sz w:val="20"/>
              </w:rPr>
              <w:t>0.0</w:t>
            </w:r>
          </w:p>
        </w:tc>
        <w:tc>
          <w:tcPr>
            <w:tcW w:w="761" w:type="dxa"/>
          </w:tcPr>
          <w:p w14:paraId="774A13A7" w14:textId="77777777" w:rsidR="00E04908" w:rsidRDefault="00000000">
            <w:pPr>
              <w:pStyle w:val="TableParagraph"/>
              <w:spacing w:before="2" w:line="208" w:lineRule="exact"/>
              <w:ind w:right="91"/>
              <w:jc w:val="right"/>
              <w:rPr>
                <w:sz w:val="20"/>
              </w:rPr>
            </w:pPr>
            <w:r>
              <w:rPr>
                <w:spacing w:val="-5"/>
                <w:sz w:val="20"/>
              </w:rPr>
              <w:t>1.1</w:t>
            </w:r>
          </w:p>
        </w:tc>
        <w:tc>
          <w:tcPr>
            <w:tcW w:w="811" w:type="dxa"/>
          </w:tcPr>
          <w:p w14:paraId="6FE0E374" w14:textId="77777777" w:rsidR="00E04908" w:rsidRDefault="00000000">
            <w:pPr>
              <w:pStyle w:val="TableParagraph"/>
              <w:spacing w:before="2" w:line="208" w:lineRule="exact"/>
              <w:ind w:right="93"/>
              <w:jc w:val="right"/>
              <w:rPr>
                <w:sz w:val="20"/>
              </w:rPr>
            </w:pPr>
            <w:r>
              <w:rPr>
                <w:spacing w:val="-5"/>
                <w:sz w:val="20"/>
              </w:rPr>
              <w:t>1.1</w:t>
            </w:r>
          </w:p>
        </w:tc>
        <w:tc>
          <w:tcPr>
            <w:tcW w:w="791" w:type="dxa"/>
          </w:tcPr>
          <w:p w14:paraId="2182C7A9" w14:textId="77777777" w:rsidR="00E04908" w:rsidRDefault="00000000">
            <w:pPr>
              <w:pStyle w:val="TableParagraph"/>
              <w:spacing w:before="2" w:line="208" w:lineRule="exact"/>
              <w:ind w:right="103"/>
              <w:jc w:val="right"/>
              <w:rPr>
                <w:sz w:val="20"/>
              </w:rPr>
            </w:pPr>
            <w:r>
              <w:rPr>
                <w:spacing w:val="-5"/>
                <w:sz w:val="20"/>
              </w:rPr>
              <w:t>0.8</w:t>
            </w:r>
          </w:p>
        </w:tc>
        <w:tc>
          <w:tcPr>
            <w:tcW w:w="752" w:type="dxa"/>
          </w:tcPr>
          <w:p w14:paraId="3132753D" w14:textId="77777777" w:rsidR="00E04908" w:rsidRDefault="00000000">
            <w:pPr>
              <w:pStyle w:val="TableParagraph"/>
              <w:spacing w:before="2" w:line="208" w:lineRule="exact"/>
              <w:ind w:right="93"/>
              <w:jc w:val="right"/>
              <w:rPr>
                <w:sz w:val="20"/>
              </w:rPr>
            </w:pPr>
            <w:r>
              <w:rPr>
                <w:spacing w:val="-5"/>
                <w:sz w:val="20"/>
              </w:rPr>
              <w:t>0.6</w:t>
            </w:r>
          </w:p>
        </w:tc>
        <w:tc>
          <w:tcPr>
            <w:tcW w:w="1001" w:type="dxa"/>
          </w:tcPr>
          <w:p w14:paraId="77C86CA3" w14:textId="77777777" w:rsidR="00E04908" w:rsidRDefault="00000000">
            <w:pPr>
              <w:pStyle w:val="TableParagraph"/>
              <w:spacing w:before="2" w:line="208" w:lineRule="exact"/>
              <w:ind w:right="93"/>
              <w:jc w:val="right"/>
              <w:rPr>
                <w:sz w:val="20"/>
              </w:rPr>
            </w:pPr>
            <w:r>
              <w:rPr>
                <w:spacing w:val="-5"/>
                <w:sz w:val="20"/>
              </w:rPr>
              <w:t>3.7</w:t>
            </w:r>
          </w:p>
        </w:tc>
      </w:tr>
      <w:tr w:rsidR="00E04908" w14:paraId="4C858E17" w14:textId="77777777">
        <w:trPr>
          <w:trHeight w:val="230"/>
        </w:trPr>
        <w:tc>
          <w:tcPr>
            <w:tcW w:w="1071" w:type="dxa"/>
          </w:tcPr>
          <w:p w14:paraId="1F9FECBD" w14:textId="77777777" w:rsidR="00E04908" w:rsidRDefault="00000000">
            <w:pPr>
              <w:pStyle w:val="TableParagraph"/>
              <w:spacing w:before="2" w:line="208" w:lineRule="exact"/>
              <w:ind w:left="13" w:right="3"/>
              <w:jc w:val="center"/>
              <w:rPr>
                <w:rFonts w:ascii="Arial"/>
                <w:b/>
                <w:sz w:val="20"/>
              </w:rPr>
            </w:pPr>
            <w:r>
              <w:rPr>
                <w:rFonts w:ascii="Arial"/>
                <w:b/>
                <w:spacing w:val="-4"/>
                <w:sz w:val="20"/>
              </w:rPr>
              <w:t>2031</w:t>
            </w:r>
          </w:p>
        </w:tc>
        <w:tc>
          <w:tcPr>
            <w:tcW w:w="721" w:type="dxa"/>
          </w:tcPr>
          <w:p w14:paraId="5549D4CB" w14:textId="77777777" w:rsidR="00E04908" w:rsidRDefault="00E04908">
            <w:pPr>
              <w:pStyle w:val="TableParagraph"/>
              <w:rPr>
                <w:rFonts w:ascii="Times New Roman"/>
                <w:sz w:val="16"/>
              </w:rPr>
            </w:pPr>
          </w:p>
        </w:tc>
        <w:tc>
          <w:tcPr>
            <w:tcW w:w="761" w:type="dxa"/>
          </w:tcPr>
          <w:p w14:paraId="0C754A30" w14:textId="77777777" w:rsidR="00E04908" w:rsidRDefault="00E04908">
            <w:pPr>
              <w:pStyle w:val="TableParagraph"/>
              <w:rPr>
                <w:rFonts w:ascii="Times New Roman"/>
                <w:sz w:val="16"/>
              </w:rPr>
            </w:pPr>
          </w:p>
        </w:tc>
        <w:tc>
          <w:tcPr>
            <w:tcW w:w="760" w:type="dxa"/>
          </w:tcPr>
          <w:p w14:paraId="0AABD022" w14:textId="77777777" w:rsidR="00E04908" w:rsidRDefault="00E04908">
            <w:pPr>
              <w:pStyle w:val="TableParagraph"/>
              <w:rPr>
                <w:rFonts w:ascii="Times New Roman"/>
                <w:sz w:val="16"/>
              </w:rPr>
            </w:pPr>
          </w:p>
        </w:tc>
        <w:tc>
          <w:tcPr>
            <w:tcW w:w="790" w:type="dxa"/>
          </w:tcPr>
          <w:p w14:paraId="7C5C60C5" w14:textId="77777777" w:rsidR="00E04908" w:rsidRDefault="00E04908">
            <w:pPr>
              <w:pStyle w:val="TableParagraph"/>
              <w:rPr>
                <w:rFonts w:ascii="Times New Roman"/>
                <w:sz w:val="16"/>
              </w:rPr>
            </w:pPr>
          </w:p>
        </w:tc>
        <w:tc>
          <w:tcPr>
            <w:tcW w:w="790" w:type="dxa"/>
          </w:tcPr>
          <w:p w14:paraId="7EF95D26" w14:textId="77777777" w:rsidR="00E04908" w:rsidRDefault="00E04908">
            <w:pPr>
              <w:pStyle w:val="TableParagraph"/>
              <w:rPr>
                <w:rFonts w:ascii="Times New Roman"/>
                <w:sz w:val="16"/>
              </w:rPr>
            </w:pPr>
          </w:p>
        </w:tc>
        <w:tc>
          <w:tcPr>
            <w:tcW w:w="761" w:type="dxa"/>
          </w:tcPr>
          <w:p w14:paraId="3F77771C" w14:textId="77777777" w:rsidR="00E04908" w:rsidRDefault="00000000">
            <w:pPr>
              <w:pStyle w:val="TableParagraph"/>
              <w:spacing w:before="2" w:line="208" w:lineRule="exact"/>
              <w:ind w:right="91"/>
              <w:jc w:val="right"/>
              <w:rPr>
                <w:sz w:val="20"/>
              </w:rPr>
            </w:pPr>
            <w:r>
              <w:rPr>
                <w:spacing w:val="-5"/>
                <w:sz w:val="20"/>
              </w:rPr>
              <w:t>0.1</w:t>
            </w:r>
          </w:p>
        </w:tc>
        <w:tc>
          <w:tcPr>
            <w:tcW w:w="811" w:type="dxa"/>
          </w:tcPr>
          <w:p w14:paraId="65215432" w14:textId="77777777" w:rsidR="00E04908" w:rsidRDefault="00000000">
            <w:pPr>
              <w:pStyle w:val="TableParagraph"/>
              <w:spacing w:before="2" w:line="208" w:lineRule="exact"/>
              <w:ind w:right="93"/>
              <w:jc w:val="right"/>
              <w:rPr>
                <w:sz w:val="20"/>
              </w:rPr>
            </w:pPr>
            <w:r>
              <w:rPr>
                <w:spacing w:val="-5"/>
                <w:sz w:val="20"/>
              </w:rPr>
              <w:t>0.0</w:t>
            </w:r>
          </w:p>
        </w:tc>
        <w:tc>
          <w:tcPr>
            <w:tcW w:w="791" w:type="dxa"/>
          </w:tcPr>
          <w:p w14:paraId="4AA7F900" w14:textId="77777777" w:rsidR="00E04908" w:rsidRDefault="00000000">
            <w:pPr>
              <w:pStyle w:val="TableParagraph"/>
              <w:spacing w:before="2" w:line="208" w:lineRule="exact"/>
              <w:ind w:right="103"/>
              <w:jc w:val="right"/>
              <w:rPr>
                <w:sz w:val="20"/>
              </w:rPr>
            </w:pPr>
            <w:r>
              <w:rPr>
                <w:spacing w:val="-5"/>
                <w:sz w:val="20"/>
              </w:rPr>
              <w:t>0.0</w:t>
            </w:r>
          </w:p>
        </w:tc>
        <w:tc>
          <w:tcPr>
            <w:tcW w:w="752" w:type="dxa"/>
          </w:tcPr>
          <w:p w14:paraId="290851FD" w14:textId="77777777" w:rsidR="00E04908" w:rsidRDefault="00000000">
            <w:pPr>
              <w:pStyle w:val="TableParagraph"/>
              <w:spacing w:before="2" w:line="208" w:lineRule="exact"/>
              <w:ind w:right="93"/>
              <w:jc w:val="right"/>
              <w:rPr>
                <w:sz w:val="20"/>
              </w:rPr>
            </w:pPr>
            <w:r>
              <w:rPr>
                <w:spacing w:val="-5"/>
                <w:sz w:val="20"/>
              </w:rPr>
              <w:t>0.0</w:t>
            </w:r>
          </w:p>
        </w:tc>
        <w:tc>
          <w:tcPr>
            <w:tcW w:w="1001" w:type="dxa"/>
          </w:tcPr>
          <w:p w14:paraId="3F3E1A59" w14:textId="77777777" w:rsidR="00E04908" w:rsidRDefault="00000000">
            <w:pPr>
              <w:pStyle w:val="TableParagraph"/>
              <w:spacing w:before="2" w:line="208" w:lineRule="exact"/>
              <w:ind w:right="93"/>
              <w:jc w:val="right"/>
              <w:rPr>
                <w:sz w:val="20"/>
              </w:rPr>
            </w:pPr>
            <w:r>
              <w:rPr>
                <w:spacing w:val="-5"/>
                <w:sz w:val="20"/>
              </w:rPr>
              <w:t>0.1</w:t>
            </w:r>
          </w:p>
        </w:tc>
      </w:tr>
      <w:tr w:rsidR="00E04908" w14:paraId="73055CD0" w14:textId="77777777">
        <w:trPr>
          <w:trHeight w:val="230"/>
        </w:trPr>
        <w:tc>
          <w:tcPr>
            <w:tcW w:w="4103" w:type="dxa"/>
            <w:gridSpan w:val="5"/>
          </w:tcPr>
          <w:p w14:paraId="3AA8E651" w14:textId="77777777" w:rsidR="00E04908" w:rsidRDefault="00000000">
            <w:pPr>
              <w:pStyle w:val="TableParagraph"/>
              <w:spacing w:before="3" w:line="208" w:lineRule="exact"/>
              <w:ind w:left="1866"/>
              <w:rPr>
                <w:rFonts w:ascii="Arial"/>
                <w:b/>
                <w:sz w:val="20"/>
              </w:rPr>
            </w:pPr>
            <w:r>
              <w:rPr>
                <w:rFonts w:ascii="Arial"/>
                <w:b/>
                <w:sz w:val="20"/>
              </w:rPr>
              <w:t>Total</w:t>
            </w:r>
            <w:r>
              <w:rPr>
                <w:rFonts w:ascii="Arial"/>
                <w:b/>
                <w:spacing w:val="-6"/>
                <w:sz w:val="20"/>
              </w:rPr>
              <w:t xml:space="preserve"> </w:t>
            </w:r>
            <w:r>
              <w:rPr>
                <w:rFonts w:ascii="Arial"/>
                <w:b/>
                <w:sz w:val="20"/>
              </w:rPr>
              <w:t>Contract</w:t>
            </w:r>
            <w:r>
              <w:rPr>
                <w:rFonts w:ascii="Arial"/>
                <w:b/>
                <w:spacing w:val="3"/>
                <w:sz w:val="20"/>
              </w:rPr>
              <w:t xml:space="preserve"> </w:t>
            </w:r>
            <w:r>
              <w:rPr>
                <w:rFonts w:ascii="Arial"/>
                <w:b/>
                <w:spacing w:val="-2"/>
                <w:sz w:val="20"/>
              </w:rPr>
              <w:t>Awards</w:t>
            </w:r>
          </w:p>
        </w:tc>
        <w:tc>
          <w:tcPr>
            <w:tcW w:w="790" w:type="dxa"/>
          </w:tcPr>
          <w:p w14:paraId="7C9882B8" w14:textId="77777777" w:rsidR="00E04908" w:rsidRDefault="00000000">
            <w:pPr>
              <w:pStyle w:val="TableParagraph"/>
              <w:spacing w:before="3" w:line="208" w:lineRule="exact"/>
              <w:ind w:right="92"/>
              <w:jc w:val="right"/>
              <w:rPr>
                <w:rFonts w:ascii="Arial"/>
                <w:b/>
                <w:sz w:val="20"/>
              </w:rPr>
            </w:pPr>
            <w:r>
              <w:rPr>
                <w:rFonts w:ascii="Arial"/>
                <w:b/>
                <w:spacing w:val="-4"/>
                <w:sz w:val="20"/>
              </w:rPr>
              <w:t>80.0</w:t>
            </w:r>
          </w:p>
        </w:tc>
        <w:tc>
          <w:tcPr>
            <w:tcW w:w="3115" w:type="dxa"/>
            <w:gridSpan w:val="4"/>
          </w:tcPr>
          <w:p w14:paraId="01DBD01F" w14:textId="77777777" w:rsidR="00E04908" w:rsidRDefault="00000000">
            <w:pPr>
              <w:pStyle w:val="TableParagraph"/>
              <w:spacing w:before="3" w:line="208" w:lineRule="exact"/>
              <w:ind w:left="1027"/>
              <w:rPr>
                <w:rFonts w:ascii="Arial"/>
                <w:b/>
                <w:sz w:val="20"/>
              </w:rPr>
            </w:pPr>
            <w:r>
              <w:rPr>
                <w:rFonts w:ascii="Arial"/>
                <w:b/>
                <w:sz w:val="20"/>
              </w:rPr>
              <w:t>Total</w:t>
            </w:r>
            <w:r>
              <w:rPr>
                <w:rFonts w:ascii="Arial"/>
                <w:b/>
                <w:spacing w:val="3"/>
                <w:sz w:val="20"/>
              </w:rPr>
              <w:t xml:space="preserve"> </w:t>
            </w:r>
            <w:r>
              <w:rPr>
                <w:rFonts w:ascii="Arial"/>
                <w:b/>
                <w:spacing w:val="-2"/>
                <w:sz w:val="20"/>
              </w:rPr>
              <w:t>Disbursements</w:t>
            </w:r>
          </w:p>
        </w:tc>
        <w:tc>
          <w:tcPr>
            <w:tcW w:w="1001" w:type="dxa"/>
          </w:tcPr>
          <w:p w14:paraId="68CBF1BA" w14:textId="77777777" w:rsidR="00E04908" w:rsidRDefault="00000000">
            <w:pPr>
              <w:pStyle w:val="TableParagraph"/>
              <w:spacing w:before="3" w:line="208" w:lineRule="exact"/>
              <w:ind w:right="95"/>
              <w:jc w:val="right"/>
              <w:rPr>
                <w:rFonts w:ascii="Arial"/>
                <w:b/>
                <w:sz w:val="20"/>
              </w:rPr>
            </w:pPr>
            <w:r>
              <w:rPr>
                <w:rFonts w:ascii="Arial"/>
                <w:b/>
                <w:spacing w:val="-4"/>
                <w:sz w:val="20"/>
              </w:rPr>
              <w:t>80.0</w:t>
            </w:r>
          </w:p>
        </w:tc>
      </w:tr>
    </w:tbl>
    <w:p w14:paraId="2FC68C27" w14:textId="77777777" w:rsidR="00E04908" w:rsidRDefault="00000000">
      <w:pPr>
        <w:ind w:left="360"/>
        <w:rPr>
          <w:sz w:val="18"/>
        </w:rPr>
      </w:pPr>
      <w:r>
        <w:rPr>
          <w:sz w:val="18"/>
        </w:rPr>
        <w:t>Q =</w:t>
      </w:r>
      <w:r>
        <w:rPr>
          <w:spacing w:val="4"/>
          <w:sz w:val="18"/>
        </w:rPr>
        <w:t xml:space="preserve"> </w:t>
      </w:r>
      <w:r>
        <w:rPr>
          <w:spacing w:val="-2"/>
          <w:sz w:val="18"/>
        </w:rPr>
        <w:t>quarter.</w:t>
      </w:r>
    </w:p>
    <w:p w14:paraId="6EFB7FEB" w14:textId="77777777" w:rsidR="00E04908" w:rsidRDefault="00000000">
      <w:pPr>
        <w:spacing w:line="244" w:lineRule="auto"/>
        <w:ind w:left="360" w:right="4737"/>
        <w:rPr>
          <w:sz w:val="18"/>
        </w:rPr>
      </w:pPr>
      <w:r>
        <w:rPr>
          <w:sz w:val="18"/>
        </w:rPr>
        <w:t>Note:</w:t>
      </w:r>
      <w:r>
        <w:rPr>
          <w:spacing w:val="-5"/>
          <w:sz w:val="18"/>
        </w:rPr>
        <w:t xml:space="preserve"> </w:t>
      </w:r>
      <w:r>
        <w:rPr>
          <w:sz w:val="18"/>
        </w:rPr>
        <w:t>Numbers</w:t>
      </w:r>
      <w:r>
        <w:rPr>
          <w:spacing w:val="-5"/>
          <w:sz w:val="18"/>
        </w:rPr>
        <w:t xml:space="preserve"> </w:t>
      </w:r>
      <w:r>
        <w:rPr>
          <w:sz w:val="18"/>
        </w:rPr>
        <w:t>may</w:t>
      </w:r>
      <w:r>
        <w:rPr>
          <w:spacing w:val="-5"/>
          <w:sz w:val="18"/>
        </w:rPr>
        <w:t xml:space="preserve"> </w:t>
      </w:r>
      <w:r>
        <w:rPr>
          <w:sz w:val="18"/>
        </w:rPr>
        <w:t>not</w:t>
      </w:r>
      <w:r>
        <w:rPr>
          <w:spacing w:val="-5"/>
          <w:sz w:val="18"/>
        </w:rPr>
        <w:t xml:space="preserve"> </w:t>
      </w:r>
      <w:r>
        <w:rPr>
          <w:sz w:val="18"/>
        </w:rPr>
        <w:t>sum</w:t>
      </w:r>
      <w:r>
        <w:rPr>
          <w:spacing w:val="-5"/>
          <w:sz w:val="18"/>
        </w:rPr>
        <w:t xml:space="preserve"> </w:t>
      </w:r>
      <w:r>
        <w:rPr>
          <w:sz w:val="18"/>
        </w:rPr>
        <w:t>precisely</w:t>
      </w:r>
      <w:r>
        <w:rPr>
          <w:spacing w:val="-5"/>
          <w:sz w:val="18"/>
        </w:rPr>
        <w:t xml:space="preserve"> </w:t>
      </w:r>
      <w:r>
        <w:rPr>
          <w:sz w:val="18"/>
        </w:rPr>
        <w:t>because</w:t>
      </w:r>
      <w:r>
        <w:rPr>
          <w:spacing w:val="-5"/>
          <w:sz w:val="18"/>
        </w:rPr>
        <w:t xml:space="preserve"> </w:t>
      </w:r>
      <w:r>
        <w:rPr>
          <w:sz w:val="18"/>
        </w:rPr>
        <w:t>of</w:t>
      </w:r>
      <w:r>
        <w:rPr>
          <w:spacing w:val="-5"/>
          <w:sz w:val="18"/>
        </w:rPr>
        <w:t xml:space="preserve"> </w:t>
      </w:r>
      <w:r>
        <w:rPr>
          <w:sz w:val="18"/>
        </w:rPr>
        <w:t>rounding. Source: Asian Development Bank.</w:t>
      </w:r>
    </w:p>
    <w:p w14:paraId="41674CB6" w14:textId="77777777" w:rsidR="00E04908" w:rsidRDefault="00E04908">
      <w:pPr>
        <w:pStyle w:val="BodyText"/>
        <w:spacing w:before="29"/>
        <w:rPr>
          <w:sz w:val="18"/>
        </w:rPr>
      </w:pPr>
    </w:p>
    <w:p w14:paraId="32F6C327" w14:textId="77777777" w:rsidR="00E04908" w:rsidRDefault="00000000">
      <w:pPr>
        <w:pStyle w:val="Heading2"/>
        <w:ind w:left="1" w:right="372"/>
        <w:jc w:val="center"/>
      </w:pPr>
      <w:r>
        <w:rPr>
          <w:noProof/>
        </w:rPr>
        <mc:AlternateContent>
          <mc:Choice Requires="wpg">
            <w:drawing>
              <wp:anchor distT="0" distB="0" distL="0" distR="0" simplePos="0" relativeHeight="479704064" behindDoc="1" locked="0" layoutInCell="1" allowOverlap="1" wp14:anchorId="3678CB65" wp14:editId="531FA401">
                <wp:simplePos x="0" y="0"/>
                <wp:positionH relativeFrom="page">
                  <wp:posOffset>909637</wp:posOffset>
                </wp:positionH>
                <wp:positionV relativeFrom="paragraph">
                  <wp:posOffset>319335</wp:posOffset>
                </wp:positionV>
                <wp:extent cx="5975985" cy="23983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985" cy="2398395"/>
                          <a:chOff x="0" y="0"/>
                          <a:chExt cx="5975985" cy="2398395"/>
                        </a:xfrm>
                      </wpg:grpSpPr>
                      <wps:wsp>
                        <wps:cNvPr id="29" name="Graphic 29"/>
                        <wps:cNvSpPr/>
                        <wps:spPr>
                          <a:xfrm>
                            <a:off x="550227" y="700341"/>
                            <a:ext cx="5185410" cy="898525"/>
                          </a:xfrm>
                          <a:custGeom>
                            <a:avLst/>
                            <a:gdLst/>
                            <a:ahLst/>
                            <a:cxnLst/>
                            <a:rect l="l" t="t" r="r" b="b"/>
                            <a:pathLst>
                              <a:path w="5185410" h="898525">
                                <a:moveTo>
                                  <a:pt x="0" y="898144"/>
                                </a:moveTo>
                                <a:lnTo>
                                  <a:pt x="191134" y="848995"/>
                                </a:lnTo>
                                <a:lnTo>
                                  <a:pt x="381634" y="817245"/>
                                </a:lnTo>
                                <a:lnTo>
                                  <a:pt x="578485" y="810895"/>
                                </a:lnTo>
                                <a:lnTo>
                                  <a:pt x="768985" y="798195"/>
                                </a:lnTo>
                                <a:lnTo>
                                  <a:pt x="959485" y="798195"/>
                                </a:lnTo>
                                <a:lnTo>
                                  <a:pt x="1149985" y="753745"/>
                                </a:lnTo>
                                <a:lnTo>
                                  <a:pt x="1346835" y="417195"/>
                                </a:lnTo>
                                <a:lnTo>
                                  <a:pt x="1537335" y="372745"/>
                                </a:lnTo>
                                <a:lnTo>
                                  <a:pt x="1727835" y="258445"/>
                                </a:lnTo>
                                <a:lnTo>
                                  <a:pt x="1918335" y="163195"/>
                                </a:lnTo>
                                <a:lnTo>
                                  <a:pt x="2115185" y="144145"/>
                                </a:lnTo>
                                <a:lnTo>
                                  <a:pt x="2305685" y="137795"/>
                                </a:lnTo>
                                <a:lnTo>
                                  <a:pt x="2496185" y="23495"/>
                                </a:lnTo>
                                <a:lnTo>
                                  <a:pt x="2686685" y="4445"/>
                                </a:lnTo>
                                <a:lnTo>
                                  <a:pt x="2883535" y="4445"/>
                                </a:lnTo>
                                <a:lnTo>
                                  <a:pt x="3074035" y="0"/>
                                </a:lnTo>
                                <a:lnTo>
                                  <a:pt x="4991735" y="0"/>
                                </a:lnTo>
                                <a:lnTo>
                                  <a:pt x="5185283" y="0"/>
                                </a:lnTo>
                              </a:path>
                            </a:pathLst>
                          </a:custGeom>
                          <a:ln w="28574">
                            <a:solidFill>
                              <a:srgbClr val="155F82"/>
                            </a:solidFill>
                            <a:prstDash val="solid"/>
                          </a:ln>
                        </wps:spPr>
                        <wps:bodyPr wrap="square" lIns="0" tIns="0" rIns="0" bIns="0" rtlCol="0">
                          <a:prstTxWarp prst="textNoShape">
                            <a:avLst/>
                          </a:prstTxWarp>
                          <a:noAutofit/>
                        </wps:bodyPr>
                      </wps:wsp>
                      <wps:wsp>
                        <wps:cNvPr id="30" name="Graphic 30"/>
                        <wps:cNvSpPr/>
                        <wps:spPr>
                          <a:xfrm>
                            <a:off x="550227" y="698436"/>
                            <a:ext cx="5185410" cy="900430"/>
                          </a:xfrm>
                          <a:custGeom>
                            <a:avLst/>
                            <a:gdLst/>
                            <a:ahLst/>
                            <a:cxnLst/>
                            <a:rect l="l" t="t" r="r" b="b"/>
                            <a:pathLst>
                              <a:path w="5185410" h="900430">
                                <a:moveTo>
                                  <a:pt x="0" y="900049"/>
                                </a:moveTo>
                                <a:lnTo>
                                  <a:pt x="191134" y="895350"/>
                                </a:lnTo>
                                <a:lnTo>
                                  <a:pt x="381634" y="889000"/>
                                </a:lnTo>
                                <a:lnTo>
                                  <a:pt x="578485" y="882650"/>
                                </a:lnTo>
                                <a:lnTo>
                                  <a:pt x="768985" y="869950"/>
                                </a:lnTo>
                                <a:lnTo>
                                  <a:pt x="959485" y="863600"/>
                                </a:lnTo>
                                <a:lnTo>
                                  <a:pt x="1149985" y="857250"/>
                                </a:lnTo>
                                <a:lnTo>
                                  <a:pt x="1346835" y="806450"/>
                                </a:lnTo>
                                <a:lnTo>
                                  <a:pt x="1537335" y="742950"/>
                                </a:lnTo>
                                <a:lnTo>
                                  <a:pt x="1727835" y="673100"/>
                                </a:lnTo>
                                <a:lnTo>
                                  <a:pt x="1918335" y="584200"/>
                                </a:lnTo>
                                <a:lnTo>
                                  <a:pt x="2115185" y="495300"/>
                                </a:lnTo>
                                <a:lnTo>
                                  <a:pt x="2305685" y="406400"/>
                                </a:lnTo>
                                <a:lnTo>
                                  <a:pt x="2496185" y="311150"/>
                                </a:lnTo>
                                <a:lnTo>
                                  <a:pt x="2686685" y="241300"/>
                                </a:lnTo>
                                <a:lnTo>
                                  <a:pt x="2883535" y="190500"/>
                                </a:lnTo>
                                <a:lnTo>
                                  <a:pt x="3074035" y="139700"/>
                                </a:lnTo>
                                <a:lnTo>
                                  <a:pt x="3264535" y="88900"/>
                                </a:lnTo>
                                <a:lnTo>
                                  <a:pt x="3455035" y="57150"/>
                                </a:lnTo>
                                <a:lnTo>
                                  <a:pt x="3651885" y="44450"/>
                                </a:lnTo>
                                <a:lnTo>
                                  <a:pt x="3842385" y="31750"/>
                                </a:lnTo>
                                <a:lnTo>
                                  <a:pt x="4032885" y="19050"/>
                                </a:lnTo>
                                <a:lnTo>
                                  <a:pt x="4223385" y="12700"/>
                                </a:lnTo>
                                <a:lnTo>
                                  <a:pt x="4420235" y="0"/>
                                </a:lnTo>
                                <a:lnTo>
                                  <a:pt x="4610735" y="1904"/>
                                </a:lnTo>
                                <a:lnTo>
                                  <a:pt x="4801235" y="1904"/>
                                </a:lnTo>
                                <a:lnTo>
                                  <a:pt x="4991735" y="1904"/>
                                </a:lnTo>
                                <a:lnTo>
                                  <a:pt x="5185283" y="1904"/>
                                </a:lnTo>
                              </a:path>
                            </a:pathLst>
                          </a:custGeom>
                          <a:ln w="28575">
                            <a:solidFill>
                              <a:srgbClr val="E97031"/>
                            </a:solidFill>
                            <a:prstDash val="solid"/>
                          </a:ln>
                        </wps:spPr>
                        <wps:bodyPr wrap="square" lIns="0" tIns="0" rIns="0" bIns="0" rtlCol="0">
                          <a:prstTxWarp prst="textNoShape">
                            <a:avLst/>
                          </a:prstTxWarp>
                          <a:noAutofit/>
                        </wps:bodyPr>
                      </wps:wsp>
                      <wps:wsp>
                        <wps:cNvPr id="31" name="Graphic 31"/>
                        <wps:cNvSpPr/>
                        <wps:spPr>
                          <a:xfrm>
                            <a:off x="1927923" y="2210244"/>
                            <a:ext cx="243840" cy="1270"/>
                          </a:xfrm>
                          <a:custGeom>
                            <a:avLst/>
                            <a:gdLst/>
                            <a:ahLst/>
                            <a:cxnLst/>
                            <a:rect l="l" t="t" r="r" b="b"/>
                            <a:pathLst>
                              <a:path w="243840">
                                <a:moveTo>
                                  <a:pt x="0" y="0"/>
                                </a:moveTo>
                                <a:lnTo>
                                  <a:pt x="243839" y="0"/>
                                </a:lnTo>
                              </a:path>
                            </a:pathLst>
                          </a:custGeom>
                          <a:ln w="28575">
                            <a:solidFill>
                              <a:srgbClr val="155F82"/>
                            </a:solidFill>
                            <a:prstDash val="solid"/>
                          </a:ln>
                        </wps:spPr>
                        <wps:bodyPr wrap="square" lIns="0" tIns="0" rIns="0" bIns="0" rtlCol="0">
                          <a:prstTxWarp prst="textNoShape">
                            <a:avLst/>
                          </a:prstTxWarp>
                          <a:noAutofit/>
                        </wps:bodyPr>
                      </wps:wsp>
                      <wps:wsp>
                        <wps:cNvPr id="32" name="Graphic 32"/>
                        <wps:cNvSpPr/>
                        <wps:spPr>
                          <a:xfrm>
                            <a:off x="3129470" y="2210244"/>
                            <a:ext cx="243840" cy="1270"/>
                          </a:xfrm>
                          <a:custGeom>
                            <a:avLst/>
                            <a:gdLst/>
                            <a:ahLst/>
                            <a:cxnLst/>
                            <a:rect l="l" t="t" r="r" b="b"/>
                            <a:pathLst>
                              <a:path w="243840">
                                <a:moveTo>
                                  <a:pt x="0" y="0"/>
                                </a:moveTo>
                                <a:lnTo>
                                  <a:pt x="243839" y="0"/>
                                </a:lnTo>
                              </a:path>
                            </a:pathLst>
                          </a:custGeom>
                          <a:ln w="28575">
                            <a:solidFill>
                              <a:srgbClr val="E97031"/>
                            </a:solidFill>
                            <a:prstDash val="solid"/>
                          </a:ln>
                        </wps:spPr>
                        <wps:bodyPr wrap="square" lIns="0" tIns="0" rIns="0" bIns="0" rtlCol="0">
                          <a:prstTxWarp prst="textNoShape">
                            <a:avLst/>
                          </a:prstTxWarp>
                          <a:noAutofit/>
                        </wps:bodyPr>
                      </wps:wsp>
                      <wps:wsp>
                        <wps:cNvPr id="33" name="Graphic 33"/>
                        <wps:cNvSpPr/>
                        <wps:spPr>
                          <a:xfrm>
                            <a:off x="4762" y="4762"/>
                            <a:ext cx="5966460" cy="2388870"/>
                          </a:xfrm>
                          <a:custGeom>
                            <a:avLst/>
                            <a:gdLst/>
                            <a:ahLst/>
                            <a:cxnLst/>
                            <a:rect l="l" t="t" r="r" b="b"/>
                            <a:pathLst>
                              <a:path w="5966460" h="2388870">
                                <a:moveTo>
                                  <a:pt x="0" y="2388870"/>
                                </a:moveTo>
                                <a:lnTo>
                                  <a:pt x="5966459" y="2388870"/>
                                </a:lnTo>
                                <a:lnTo>
                                  <a:pt x="5966459" y="0"/>
                                </a:lnTo>
                                <a:lnTo>
                                  <a:pt x="0" y="0"/>
                                </a:lnTo>
                                <a:lnTo>
                                  <a:pt x="0" y="2388870"/>
                                </a:lnTo>
                                <a:close/>
                              </a:path>
                            </a:pathLst>
                          </a:custGeom>
                          <a:ln w="9525">
                            <a:solidFill>
                              <a:srgbClr val="D9D9D9"/>
                            </a:solidFill>
                            <a:prstDash val="solid"/>
                          </a:ln>
                        </wps:spPr>
                        <wps:bodyPr wrap="square" lIns="0" tIns="0" rIns="0" bIns="0" rtlCol="0">
                          <a:prstTxWarp prst="textNoShape">
                            <a:avLst/>
                          </a:prstTxWarp>
                          <a:noAutofit/>
                        </wps:bodyPr>
                      </wps:wsp>
                      <wps:wsp>
                        <wps:cNvPr id="34" name="Textbox 34"/>
                        <wps:cNvSpPr txBox="1"/>
                        <wps:spPr>
                          <a:xfrm>
                            <a:off x="1466913" y="100958"/>
                            <a:ext cx="3053715" cy="217170"/>
                          </a:xfrm>
                          <a:prstGeom prst="rect">
                            <a:avLst/>
                          </a:prstGeom>
                        </wps:spPr>
                        <wps:txbx>
                          <w:txbxContent>
                            <w:p w14:paraId="57278583" w14:textId="77777777" w:rsidR="00E04908" w:rsidRDefault="00000000">
                              <w:pPr>
                                <w:rPr>
                                  <w:rFonts w:ascii="Trebuchet MS"/>
                                  <w:sz w:val="28"/>
                                </w:rPr>
                              </w:pPr>
                              <w:r>
                                <w:rPr>
                                  <w:rFonts w:ascii="Trebuchet MS"/>
                                  <w:color w:val="585858"/>
                                  <w:w w:val="90"/>
                                  <w:sz w:val="28"/>
                                </w:rPr>
                                <w:t>Contract</w:t>
                              </w:r>
                              <w:r>
                                <w:rPr>
                                  <w:rFonts w:ascii="Trebuchet MS"/>
                                  <w:color w:val="585858"/>
                                  <w:spacing w:val="-9"/>
                                  <w:w w:val="90"/>
                                  <w:sz w:val="28"/>
                                </w:rPr>
                                <w:t xml:space="preserve"> </w:t>
                              </w:r>
                              <w:r>
                                <w:rPr>
                                  <w:rFonts w:ascii="Trebuchet MS"/>
                                  <w:color w:val="585858"/>
                                  <w:w w:val="90"/>
                                  <w:sz w:val="28"/>
                                </w:rPr>
                                <w:t>Award</w:t>
                              </w:r>
                              <w:r>
                                <w:rPr>
                                  <w:rFonts w:ascii="Trebuchet MS"/>
                                  <w:color w:val="585858"/>
                                  <w:spacing w:val="-32"/>
                                  <w:w w:val="90"/>
                                  <w:sz w:val="28"/>
                                </w:rPr>
                                <w:t xml:space="preserve"> </w:t>
                              </w:r>
                              <w:r>
                                <w:rPr>
                                  <w:rFonts w:ascii="Trebuchet MS"/>
                                  <w:color w:val="585858"/>
                                  <w:w w:val="90"/>
                                  <w:sz w:val="28"/>
                                </w:rPr>
                                <w:t>and</w:t>
                              </w:r>
                              <w:r>
                                <w:rPr>
                                  <w:rFonts w:ascii="Trebuchet MS"/>
                                  <w:color w:val="585858"/>
                                  <w:spacing w:val="-9"/>
                                  <w:w w:val="90"/>
                                  <w:sz w:val="28"/>
                                </w:rPr>
                                <w:t xml:space="preserve"> </w:t>
                              </w:r>
                              <w:r>
                                <w:rPr>
                                  <w:rFonts w:ascii="Trebuchet MS"/>
                                  <w:color w:val="585858"/>
                                  <w:w w:val="90"/>
                                  <w:sz w:val="28"/>
                                </w:rPr>
                                <w:t>Disbursement</w:t>
                              </w:r>
                              <w:r>
                                <w:rPr>
                                  <w:rFonts w:ascii="Trebuchet MS"/>
                                  <w:color w:val="585858"/>
                                  <w:spacing w:val="-9"/>
                                  <w:w w:val="90"/>
                                  <w:sz w:val="28"/>
                                </w:rPr>
                                <w:t xml:space="preserve"> </w:t>
                              </w:r>
                              <w:r>
                                <w:rPr>
                                  <w:rFonts w:ascii="Trebuchet MS"/>
                                  <w:color w:val="585858"/>
                                  <w:w w:val="90"/>
                                  <w:sz w:val="28"/>
                                </w:rPr>
                                <w:t>S-</w:t>
                              </w:r>
                              <w:r>
                                <w:rPr>
                                  <w:rFonts w:ascii="Trebuchet MS"/>
                                  <w:color w:val="585858"/>
                                  <w:spacing w:val="-2"/>
                                  <w:w w:val="90"/>
                                  <w:sz w:val="28"/>
                                </w:rPr>
                                <w:t>Curve</w:t>
                              </w:r>
                            </w:p>
                          </w:txbxContent>
                        </wps:txbx>
                        <wps:bodyPr wrap="square" lIns="0" tIns="0" rIns="0" bIns="0" rtlCol="0">
                          <a:noAutofit/>
                        </wps:bodyPr>
                      </wps:wsp>
                      <wps:wsp>
                        <wps:cNvPr id="35" name="Textbox 35"/>
                        <wps:cNvSpPr txBox="1"/>
                        <wps:spPr>
                          <a:xfrm>
                            <a:off x="88264" y="403406"/>
                            <a:ext cx="275590" cy="1263015"/>
                          </a:xfrm>
                          <a:prstGeom prst="rect">
                            <a:avLst/>
                          </a:prstGeom>
                        </wps:spPr>
                        <wps:txbx>
                          <w:txbxContent>
                            <w:p w14:paraId="2010B65E" w14:textId="77777777" w:rsidR="00E04908" w:rsidRDefault="00000000">
                              <w:pPr>
                                <w:ind w:right="20"/>
                                <w:jc w:val="right"/>
                                <w:rPr>
                                  <w:rFonts w:ascii="Trebuchet MS"/>
                                  <w:sz w:val="18"/>
                                </w:rPr>
                              </w:pPr>
                              <w:r>
                                <w:rPr>
                                  <w:rFonts w:ascii="Trebuchet MS"/>
                                  <w:color w:val="585858"/>
                                  <w:spacing w:val="-4"/>
                                  <w:w w:val="90"/>
                                  <w:sz w:val="18"/>
                                </w:rPr>
                                <w:t>100.0</w:t>
                              </w:r>
                            </w:p>
                            <w:p w14:paraId="3C30E6F3" w14:textId="77777777" w:rsidR="00E04908" w:rsidRDefault="00000000">
                              <w:pPr>
                                <w:spacing w:before="144"/>
                                <w:ind w:right="19"/>
                                <w:jc w:val="right"/>
                                <w:rPr>
                                  <w:rFonts w:ascii="Trebuchet MS"/>
                                  <w:sz w:val="18"/>
                                </w:rPr>
                              </w:pPr>
                              <w:r>
                                <w:rPr>
                                  <w:rFonts w:ascii="Trebuchet MS"/>
                                  <w:color w:val="585858"/>
                                  <w:spacing w:val="-4"/>
                                  <w:sz w:val="18"/>
                                </w:rPr>
                                <w:t>80.0</w:t>
                              </w:r>
                            </w:p>
                            <w:p w14:paraId="3B18D7F6" w14:textId="77777777" w:rsidR="00E04908" w:rsidRDefault="00000000">
                              <w:pPr>
                                <w:spacing w:before="145"/>
                                <w:ind w:right="19"/>
                                <w:jc w:val="right"/>
                                <w:rPr>
                                  <w:rFonts w:ascii="Trebuchet MS"/>
                                  <w:sz w:val="18"/>
                                </w:rPr>
                              </w:pPr>
                              <w:r>
                                <w:rPr>
                                  <w:rFonts w:ascii="Trebuchet MS"/>
                                  <w:color w:val="585858"/>
                                  <w:spacing w:val="-4"/>
                                  <w:sz w:val="18"/>
                                </w:rPr>
                                <w:t>60.0</w:t>
                              </w:r>
                            </w:p>
                            <w:p w14:paraId="4321D07C" w14:textId="77777777" w:rsidR="00E04908" w:rsidRDefault="00000000">
                              <w:pPr>
                                <w:spacing w:before="145"/>
                                <w:ind w:right="19"/>
                                <w:jc w:val="right"/>
                                <w:rPr>
                                  <w:rFonts w:ascii="Trebuchet MS"/>
                                  <w:sz w:val="18"/>
                                </w:rPr>
                              </w:pPr>
                              <w:r>
                                <w:rPr>
                                  <w:rFonts w:ascii="Trebuchet MS"/>
                                  <w:color w:val="585858"/>
                                  <w:spacing w:val="-4"/>
                                  <w:sz w:val="18"/>
                                </w:rPr>
                                <w:t>40.0</w:t>
                              </w:r>
                            </w:p>
                            <w:p w14:paraId="0347EFE7" w14:textId="77777777" w:rsidR="00E04908" w:rsidRDefault="00000000">
                              <w:pPr>
                                <w:spacing w:before="145"/>
                                <w:ind w:right="19"/>
                                <w:jc w:val="right"/>
                                <w:rPr>
                                  <w:rFonts w:ascii="Trebuchet MS"/>
                                  <w:sz w:val="18"/>
                                </w:rPr>
                              </w:pPr>
                              <w:r>
                                <w:rPr>
                                  <w:rFonts w:ascii="Trebuchet MS"/>
                                  <w:color w:val="585858"/>
                                  <w:spacing w:val="-4"/>
                                  <w:sz w:val="18"/>
                                </w:rPr>
                                <w:t>20.0</w:t>
                              </w:r>
                            </w:p>
                            <w:p w14:paraId="79CB3600" w14:textId="77777777" w:rsidR="00E04908" w:rsidRDefault="00000000">
                              <w:pPr>
                                <w:spacing w:before="145"/>
                                <w:ind w:right="18"/>
                                <w:jc w:val="right"/>
                                <w:rPr>
                                  <w:rFonts w:ascii="Trebuchet MS"/>
                                  <w:sz w:val="18"/>
                                </w:rPr>
                              </w:pPr>
                              <w:r>
                                <w:rPr>
                                  <w:rFonts w:ascii="Trebuchet MS"/>
                                  <w:color w:val="585858"/>
                                  <w:spacing w:val="-5"/>
                                  <w:w w:val="95"/>
                                  <w:sz w:val="18"/>
                                </w:rPr>
                                <w:t>0.0</w:t>
                              </w:r>
                            </w:p>
                          </w:txbxContent>
                        </wps:txbx>
                        <wps:bodyPr wrap="square" lIns="0" tIns="0" rIns="0" bIns="0" rtlCol="0">
                          <a:noAutofit/>
                        </wps:bodyPr>
                      </wps:wsp>
                      <wps:wsp>
                        <wps:cNvPr id="36" name="Textbox 36"/>
                        <wps:cNvSpPr txBox="1"/>
                        <wps:spPr>
                          <a:xfrm>
                            <a:off x="2199957" y="2138861"/>
                            <a:ext cx="774065" cy="139700"/>
                          </a:xfrm>
                          <a:prstGeom prst="rect">
                            <a:avLst/>
                          </a:prstGeom>
                        </wps:spPr>
                        <wps:txbx>
                          <w:txbxContent>
                            <w:p w14:paraId="4B30FC7C" w14:textId="77777777" w:rsidR="00E04908" w:rsidRDefault="00000000">
                              <w:pPr>
                                <w:rPr>
                                  <w:rFonts w:ascii="Trebuchet MS"/>
                                  <w:sz w:val="18"/>
                                </w:rPr>
                              </w:pPr>
                              <w:r>
                                <w:rPr>
                                  <w:rFonts w:ascii="Trebuchet MS"/>
                                  <w:color w:val="585858"/>
                                  <w:w w:val="85"/>
                                  <w:sz w:val="18"/>
                                </w:rPr>
                                <w:t>Contract</w:t>
                              </w:r>
                              <w:r>
                                <w:rPr>
                                  <w:rFonts w:ascii="Trebuchet MS"/>
                                  <w:color w:val="585858"/>
                                  <w:spacing w:val="13"/>
                                  <w:sz w:val="18"/>
                                </w:rPr>
                                <w:t xml:space="preserve"> </w:t>
                              </w:r>
                              <w:r>
                                <w:rPr>
                                  <w:rFonts w:ascii="Trebuchet MS"/>
                                  <w:color w:val="585858"/>
                                  <w:spacing w:val="-2"/>
                                  <w:w w:val="95"/>
                                  <w:sz w:val="18"/>
                                </w:rPr>
                                <w:t>Awards</w:t>
                              </w:r>
                            </w:p>
                          </w:txbxContent>
                        </wps:txbx>
                        <wps:bodyPr wrap="square" lIns="0" tIns="0" rIns="0" bIns="0" rtlCol="0">
                          <a:noAutofit/>
                        </wps:bodyPr>
                      </wps:wsp>
                      <wps:wsp>
                        <wps:cNvPr id="37" name="Textbox 37"/>
                        <wps:cNvSpPr txBox="1"/>
                        <wps:spPr>
                          <a:xfrm>
                            <a:off x="3402647" y="2138861"/>
                            <a:ext cx="704850" cy="139700"/>
                          </a:xfrm>
                          <a:prstGeom prst="rect">
                            <a:avLst/>
                          </a:prstGeom>
                        </wps:spPr>
                        <wps:txbx>
                          <w:txbxContent>
                            <w:p w14:paraId="5608584D" w14:textId="77777777" w:rsidR="00E04908" w:rsidRDefault="00000000">
                              <w:pPr>
                                <w:rPr>
                                  <w:rFonts w:ascii="Trebuchet MS"/>
                                  <w:sz w:val="18"/>
                                </w:rPr>
                              </w:pPr>
                              <w:r>
                                <w:rPr>
                                  <w:rFonts w:ascii="Trebuchet MS"/>
                                  <w:color w:val="585858"/>
                                  <w:spacing w:val="-6"/>
                                  <w:sz w:val="18"/>
                                </w:rPr>
                                <w:t>Disbursements</w:t>
                              </w:r>
                            </w:p>
                          </w:txbxContent>
                        </wps:txbx>
                        <wps:bodyPr wrap="square" lIns="0" tIns="0" rIns="0" bIns="0" rtlCol="0">
                          <a:noAutofit/>
                        </wps:bodyPr>
                      </wps:wsp>
                    </wpg:wgp>
                  </a:graphicData>
                </a:graphic>
              </wp:anchor>
            </w:drawing>
          </mc:Choice>
          <mc:Fallback>
            <w:pict>
              <v:group w14:anchorId="3678CB65" id="Group 28" o:spid="_x0000_s1026" style="position:absolute;left:0;text-align:left;margin-left:71.6pt;margin-top:25.15pt;width:470.55pt;height:188.85pt;z-index:-23612416;mso-wrap-distance-left:0;mso-wrap-distance-right:0;mso-position-horizontal-relative:page" coordsize="59759,2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">
                <v:shape id="Graphic 29" o:spid="_x0000_s1027" style="position:absolute;left:5502;top:7003;width:51854;height:8985;visibility:visible;mso-wrap-style:square;v-text-anchor:top" coordsize="5185410,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" path="m,898144l191134,848995,381634,817245r196851,-6350l768985,798195r190500,l1149985,753745,1346835,417195r190500,-44450l1727835,258445r190500,-95250l2115185,144145r190500,-6350l2496185,23495,2686685,4445r196850,l3074035,,4991735,r193548,e" filled="f" strokecolor="#155f82" strokeweight=".79372mm">
                  <v:path arrowok="t"/>
                </v:shape>
                <v:shape id="Graphic 30" o:spid="_x0000_s1028" style="position:absolute;left:5502;top:6984;width:51854;height:9004;visibility:visible;mso-wrap-style:square;v-text-anchor:top" coordsize="5185410,90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" path="m,900049r191134,-4699l381634,889000r196851,-6350l768985,869950r190500,-6350l1149985,857250r196850,-50800l1537335,742950r190500,-69850l1918335,584200r196850,-88900l2305685,406400r190500,-95250l2686685,241300r196850,-50800l3074035,139700,3264535,88900,3455035,57150,3651885,44450,3842385,31750,4032885,19050r190500,-6350l4420235,r190500,1904l4801235,1904r190500,l5185283,1904e" filled="f" strokecolor="#e97031" strokeweight="2.25pt">
                  <v:path arrowok="t"/>
                </v:shape>
                <v:shape id="Graphic 31" o:spid="_x0000_s1029" style="position:absolute;left:19279;top:22102;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" path="m,l243839,e" filled="f" strokecolor="#155f82" strokeweight="2.25pt">
                  <v:path arrowok="t"/>
                </v:shape>
                <v:shape id="Graphic 32" o:spid="_x0000_s1030" style="position:absolute;left:31294;top:22102;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" path="m,l243839,e" filled="f" strokecolor="#e97031" strokeweight="2.25pt">
                  <v:path arrowok="t"/>
                </v:shape>
                <v:shape id="Graphic 33" o:spid="_x0000_s1031" style="position:absolute;left:47;top:47;width:59665;height:23889;visibility:visible;mso-wrap-style:square;v-text-anchor:top" coordsize="5966460,238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" path="m,2388870r5966459,l5966459,,,,,2388870xe" filled="f" strokecolor="#d9d9d9">
                  <v:path arrowok="t"/>
                </v:shape>
                <v:shapetype id="_x0000_t202" coordsize="21600,21600" o:spt="202" path="m,l,21600r21600,l21600,xe">
                  <v:stroke joinstyle="miter"/>
                  <v:path gradientshapeok="t" o:connecttype="rect"/>
                </v:shapetype>
                <v:shape id="Textbox 34" o:spid="_x0000_s1032" type="#_x0000_t202" style="position:absolute;left:14669;top:1009;width:3053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7278583" w14:textId="77777777" w:rsidR="00E04908" w:rsidRDefault="00000000">
                        <w:pPr>
                          <w:rPr>
                            <w:rFonts w:ascii="Trebuchet MS"/>
                            <w:sz w:val="28"/>
                          </w:rPr>
                        </w:pPr>
                        <w:r>
                          <w:rPr>
                            <w:rFonts w:ascii="Trebuchet MS"/>
                            <w:color w:val="585858"/>
                            <w:w w:val="90"/>
                            <w:sz w:val="28"/>
                          </w:rPr>
                          <w:t>Contract</w:t>
                        </w:r>
                        <w:r>
                          <w:rPr>
                            <w:rFonts w:ascii="Trebuchet MS"/>
                            <w:color w:val="585858"/>
                            <w:spacing w:val="-9"/>
                            <w:w w:val="90"/>
                            <w:sz w:val="28"/>
                          </w:rPr>
                          <w:t xml:space="preserve"> </w:t>
                        </w:r>
                        <w:r>
                          <w:rPr>
                            <w:rFonts w:ascii="Trebuchet MS"/>
                            <w:color w:val="585858"/>
                            <w:w w:val="90"/>
                            <w:sz w:val="28"/>
                          </w:rPr>
                          <w:t>Award</w:t>
                        </w:r>
                        <w:r>
                          <w:rPr>
                            <w:rFonts w:ascii="Trebuchet MS"/>
                            <w:color w:val="585858"/>
                            <w:spacing w:val="-32"/>
                            <w:w w:val="90"/>
                            <w:sz w:val="28"/>
                          </w:rPr>
                          <w:t xml:space="preserve"> </w:t>
                        </w:r>
                        <w:r>
                          <w:rPr>
                            <w:rFonts w:ascii="Trebuchet MS"/>
                            <w:color w:val="585858"/>
                            <w:w w:val="90"/>
                            <w:sz w:val="28"/>
                          </w:rPr>
                          <w:t>and</w:t>
                        </w:r>
                        <w:r>
                          <w:rPr>
                            <w:rFonts w:ascii="Trebuchet MS"/>
                            <w:color w:val="585858"/>
                            <w:spacing w:val="-9"/>
                            <w:w w:val="90"/>
                            <w:sz w:val="28"/>
                          </w:rPr>
                          <w:t xml:space="preserve"> </w:t>
                        </w:r>
                        <w:r>
                          <w:rPr>
                            <w:rFonts w:ascii="Trebuchet MS"/>
                            <w:color w:val="585858"/>
                            <w:w w:val="90"/>
                            <w:sz w:val="28"/>
                          </w:rPr>
                          <w:t>Disbursement</w:t>
                        </w:r>
                        <w:r>
                          <w:rPr>
                            <w:rFonts w:ascii="Trebuchet MS"/>
                            <w:color w:val="585858"/>
                            <w:spacing w:val="-9"/>
                            <w:w w:val="90"/>
                            <w:sz w:val="28"/>
                          </w:rPr>
                          <w:t xml:space="preserve"> </w:t>
                        </w:r>
                        <w:r>
                          <w:rPr>
                            <w:rFonts w:ascii="Trebuchet MS"/>
                            <w:color w:val="585858"/>
                            <w:w w:val="90"/>
                            <w:sz w:val="28"/>
                          </w:rPr>
                          <w:t>S-</w:t>
                        </w:r>
                        <w:r>
                          <w:rPr>
                            <w:rFonts w:ascii="Trebuchet MS"/>
                            <w:color w:val="585858"/>
                            <w:spacing w:val="-2"/>
                            <w:w w:val="90"/>
                            <w:sz w:val="28"/>
                          </w:rPr>
                          <w:t>Curve</w:t>
                        </w:r>
                      </w:p>
                    </w:txbxContent>
                  </v:textbox>
                </v:shape>
                <v:shape id="Textbox 35" o:spid="_x0000_s1033" type="#_x0000_t202" style="position:absolute;left:882;top:4034;width:2756;height:1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010B65E" w14:textId="77777777" w:rsidR="00E04908" w:rsidRDefault="00000000">
                        <w:pPr>
                          <w:ind w:right="20"/>
                          <w:jc w:val="right"/>
                          <w:rPr>
                            <w:rFonts w:ascii="Trebuchet MS"/>
                            <w:sz w:val="18"/>
                          </w:rPr>
                        </w:pPr>
                        <w:r>
                          <w:rPr>
                            <w:rFonts w:ascii="Trebuchet MS"/>
                            <w:color w:val="585858"/>
                            <w:spacing w:val="-4"/>
                            <w:w w:val="90"/>
                            <w:sz w:val="18"/>
                          </w:rPr>
                          <w:t>100.0</w:t>
                        </w:r>
                      </w:p>
                      <w:p w14:paraId="3C30E6F3" w14:textId="77777777" w:rsidR="00E04908" w:rsidRDefault="00000000">
                        <w:pPr>
                          <w:spacing w:before="144"/>
                          <w:ind w:right="19"/>
                          <w:jc w:val="right"/>
                          <w:rPr>
                            <w:rFonts w:ascii="Trebuchet MS"/>
                            <w:sz w:val="18"/>
                          </w:rPr>
                        </w:pPr>
                        <w:r>
                          <w:rPr>
                            <w:rFonts w:ascii="Trebuchet MS"/>
                            <w:color w:val="585858"/>
                            <w:spacing w:val="-4"/>
                            <w:sz w:val="18"/>
                          </w:rPr>
                          <w:t>80.0</w:t>
                        </w:r>
                      </w:p>
                      <w:p w14:paraId="3B18D7F6" w14:textId="77777777" w:rsidR="00E04908" w:rsidRDefault="00000000">
                        <w:pPr>
                          <w:spacing w:before="145"/>
                          <w:ind w:right="19"/>
                          <w:jc w:val="right"/>
                          <w:rPr>
                            <w:rFonts w:ascii="Trebuchet MS"/>
                            <w:sz w:val="18"/>
                          </w:rPr>
                        </w:pPr>
                        <w:r>
                          <w:rPr>
                            <w:rFonts w:ascii="Trebuchet MS"/>
                            <w:color w:val="585858"/>
                            <w:spacing w:val="-4"/>
                            <w:sz w:val="18"/>
                          </w:rPr>
                          <w:t>60.0</w:t>
                        </w:r>
                      </w:p>
                      <w:p w14:paraId="4321D07C" w14:textId="77777777" w:rsidR="00E04908" w:rsidRDefault="00000000">
                        <w:pPr>
                          <w:spacing w:before="145"/>
                          <w:ind w:right="19"/>
                          <w:jc w:val="right"/>
                          <w:rPr>
                            <w:rFonts w:ascii="Trebuchet MS"/>
                            <w:sz w:val="18"/>
                          </w:rPr>
                        </w:pPr>
                        <w:r>
                          <w:rPr>
                            <w:rFonts w:ascii="Trebuchet MS"/>
                            <w:color w:val="585858"/>
                            <w:spacing w:val="-4"/>
                            <w:sz w:val="18"/>
                          </w:rPr>
                          <w:t>40.0</w:t>
                        </w:r>
                      </w:p>
                      <w:p w14:paraId="0347EFE7" w14:textId="77777777" w:rsidR="00E04908" w:rsidRDefault="00000000">
                        <w:pPr>
                          <w:spacing w:before="145"/>
                          <w:ind w:right="19"/>
                          <w:jc w:val="right"/>
                          <w:rPr>
                            <w:rFonts w:ascii="Trebuchet MS"/>
                            <w:sz w:val="18"/>
                          </w:rPr>
                        </w:pPr>
                        <w:r>
                          <w:rPr>
                            <w:rFonts w:ascii="Trebuchet MS"/>
                            <w:color w:val="585858"/>
                            <w:spacing w:val="-4"/>
                            <w:sz w:val="18"/>
                          </w:rPr>
                          <w:t>20.0</w:t>
                        </w:r>
                      </w:p>
                      <w:p w14:paraId="79CB3600" w14:textId="77777777" w:rsidR="00E04908" w:rsidRDefault="00000000">
                        <w:pPr>
                          <w:spacing w:before="145"/>
                          <w:ind w:right="18"/>
                          <w:jc w:val="right"/>
                          <w:rPr>
                            <w:rFonts w:ascii="Trebuchet MS"/>
                            <w:sz w:val="18"/>
                          </w:rPr>
                        </w:pPr>
                        <w:r>
                          <w:rPr>
                            <w:rFonts w:ascii="Trebuchet MS"/>
                            <w:color w:val="585858"/>
                            <w:spacing w:val="-5"/>
                            <w:w w:val="95"/>
                            <w:sz w:val="18"/>
                          </w:rPr>
                          <w:t>0.0</w:t>
                        </w:r>
                      </w:p>
                    </w:txbxContent>
                  </v:textbox>
                </v:shape>
                <v:shape id="Textbox 36" o:spid="_x0000_s1034" type="#_x0000_t202" style="position:absolute;left:21999;top:21388;width:774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B30FC7C" w14:textId="77777777" w:rsidR="00E04908" w:rsidRDefault="00000000">
                        <w:pPr>
                          <w:rPr>
                            <w:rFonts w:ascii="Trebuchet MS"/>
                            <w:sz w:val="18"/>
                          </w:rPr>
                        </w:pPr>
                        <w:r>
                          <w:rPr>
                            <w:rFonts w:ascii="Trebuchet MS"/>
                            <w:color w:val="585858"/>
                            <w:w w:val="85"/>
                            <w:sz w:val="18"/>
                          </w:rPr>
                          <w:t>Contract</w:t>
                        </w:r>
                        <w:r>
                          <w:rPr>
                            <w:rFonts w:ascii="Trebuchet MS"/>
                            <w:color w:val="585858"/>
                            <w:spacing w:val="13"/>
                            <w:sz w:val="18"/>
                          </w:rPr>
                          <w:t xml:space="preserve"> </w:t>
                        </w:r>
                        <w:r>
                          <w:rPr>
                            <w:rFonts w:ascii="Trebuchet MS"/>
                            <w:color w:val="585858"/>
                            <w:spacing w:val="-2"/>
                            <w:w w:val="95"/>
                            <w:sz w:val="18"/>
                          </w:rPr>
                          <w:t>Awards</w:t>
                        </w:r>
                      </w:p>
                    </w:txbxContent>
                  </v:textbox>
                </v:shape>
                <v:shape id="Textbox 37" o:spid="_x0000_s1035" type="#_x0000_t202" style="position:absolute;left:34026;top:21388;width:704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608584D" w14:textId="77777777" w:rsidR="00E04908" w:rsidRDefault="00000000">
                        <w:pPr>
                          <w:rPr>
                            <w:rFonts w:ascii="Trebuchet MS"/>
                            <w:sz w:val="18"/>
                          </w:rPr>
                        </w:pPr>
                        <w:r>
                          <w:rPr>
                            <w:rFonts w:ascii="Trebuchet MS"/>
                            <w:color w:val="585858"/>
                            <w:spacing w:val="-6"/>
                            <w:sz w:val="18"/>
                          </w:rPr>
                          <w:t>Disbursements</w:t>
                        </w:r>
                      </w:p>
                    </w:txbxContent>
                  </v:textbox>
                </v:shape>
                <w10:wrap anchorx="page"/>
              </v:group>
            </w:pict>
          </mc:Fallback>
        </mc:AlternateContent>
      </w:r>
      <w:r>
        <w:t>Figure 2:</w:t>
      </w:r>
      <w:r>
        <w:rPr>
          <w:spacing w:val="-8"/>
        </w:rPr>
        <w:t xml:space="preserve"> </w:t>
      </w:r>
      <w:r>
        <w:t>Contract Award</w:t>
      </w:r>
      <w:r>
        <w:rPr>
          <w:spacing w:val="-11"/>
        </w:rPr>
        <w:t xml:space="preserve"> </w:t>
      </w:r>
      <w:r>
        <w:t>and</w:t>
      </w:r>
      <w:r>
        <w:rPr>
          <w:spacing w:val="-10"/>
        </w:rPr>
        <w:t xml:space="preserve"> </w:t>
      </w:r>
      <w:r>
        <w:t>Disbursement</w:t>
      </w:r>
      <w:r>
        <w:rPr>
          <w:spacing w:val="-10"/>
        </w:rPr>
        <w:t xml:space="preserve"> </w:t>
      </w:r>
      <w:r>
        <w:rPr>
          <w:spacing w:val="-2"/>
        </w:rPr>
        <w:t>Projection</w:t>
      </w:r>
    </w:p>
    <w:p w14:paraId="3FA96B43" w14:textId="77777777" w:rsidR="00E04908" w:rsidRDefault="00E04908">
      <w:pPr>
        <w:pStyle w:val="BodyText"/>
        <w:rPr>
          <w:rFonts w:ascii="Arial"/>
          <w:b/>
          <w:sz w:val="20"/>
        </w:rPr>
      </w:pPr>
    </w:p>
    <w:p w14:paraId="6184B6BD" w14:textId="77777777" w:rsidR="00E04908" w:rsidRDefault="00E04908">
      <w:pPr>
        <w:pStyle w:val="BodyText"/>
        <w:rPr>
          <w:rFonts w:ascii="Arial"/>
          <w:b/>
          <w:sz w:val="20"/>
        </w:rPr>
      </w:pPr>
    </w:p>
    <w:p w14:paraId="3B6362DA" w14:textId="77777777" w:rsidR="00E04908" w:rsidRDefault="00E04908">
      <w:pPr>
        <w:pStyle w:val="BodyText"/>
        <w:rPr>
          <w:rFonts w:ascii="Arial"/>
          <w:b/>
          <w:sz w:val="20"/>
        </w:rPr>
      </w:pPr>
    </w:p>
    <w:p w14:paraId="6ED41823" w14:textId="77777777" w:rsidR="00E04908" w:rsidRDefault="00E04908">
      <w:pPr>
        <w:pStyle w:val="BodyText"/>
        <w:rPr>
          <w:rFonts w:ascii="Arial"/>
          <w:b/>
          <w:sz w:val="20"/>
        </w:rPr>
      </w:pPr>
    </w:p>
    <w:p w14:paraId="59AEF9D7" w14:textId="77777777" w:rsidR="00E04908" w:rsidRDefault="00E04908">
      <w:pPr>
        <w:pStyle w:val="BodyText"/>
        <w:rPr>
          <w:rFonts w:ascii="Arial"/>
          <w:b/>
          <w:sz w:val="20"/>
        </w:rPr>
      </w:pPr>
    </w:p>
    <w:p w14:paraId="28B38227" w14:textId="77777777" w:rsidR="00E04908" w:rsidRDefault="00E04908">
      <w:pPr>
        <w:pStyle w:val="BodyText"/>
        <w:rPr>
          <w:rFonts w:ascii="Arial"/>
          <w:b/>
          <w:sz w:val="20"/>
        </w:rPr>
      </w:pPr>
    </w:p>
    <w:p w14:paraId="0994CBDE" w14:textId="77777777" w:rsidR="00E04908" w:rsidRDefault="00E04908">
      <w:pPr>
        <w:pStyle w:val="BodyText"/>
        <w:rPr>
          <w:rFonts w:ascii="Arial"/>
          <w:b/>
          <w:sz w:val="20"/>
        </w:rPr>
      </w:pPr>
    </w:p>
    <w:p w14:paraId="2C5DB1E1" w14:textId="77777777" w:rsidR="00E04908" w:rsidRDefault="00E04908">
      <w:pPr>
        <w:pStyle w:val="BodyText"/>
        <w:rPr>
          <w:rFonts w:ascii="Arial"/>
          <w:b/>
          <w:sz w:val="20"/>
        </w:rPr>
      </w:pPr>
    </w:p>
    <w:p w14:paraId="217DE15A" w14:textId="77777777" w:rsidR="00E04908" w:rsidRDefault="00E04908">
      <w:pPr>
        <w:pStyle w:val="BodyText"/>
        <w:rPr>
          <w:rFonts w:ascii="Arial"/>
          <w:b/>
          <w:sz w:val="20"/>
        </w:rPr>
      </w:pPr>
    </w:p>
    <w:p w14:paraId="753B00A6" w14:textId="77777777" w:rsidR="00E04908" w:rsidRDefault="00E04908">
      <w:pPr>
        <w:pStyle w:val="BodyText"/>
        <w:rPr>
          <w:rFonts w:ascii="Arial"/>
          <w:b/>
          <w:sz w:val="20"/>
        </w:rPr>
      </w:pPr>
    </w:p>
    <w:p w14:paraId="7394E107" w14:textId="77777777" w:rsidR="00E04908" w:rsidRDefault="00E04908">
      <w:pPr>
        <w:pStyle w:val="BodyText"/>
        <w:spacing w:before="229" w:after="1"/>
        <w:rPr>
          <w:rFonts w:ascii="Arial"/>
          <w:b/>
          <w:sz w:val="20"/>
        </w:rPr>
      </w:pPr>
    </w:p>
    <w:tbl>
      <w:tblPr>
        <w:tblW w:w="0" w:type="auto"/>
        <w:tblInd w:w="107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1212"/>
        <w:gridCol w:w="1210"/>
        <w:gridCol w:w="1210"/>
        <w:gridCol w:w="1210"/>
        <w:gridCol w:w="1210"/>
        <w:gridCol w:w="1210"/>
        <w:gridCol w:w="1206"/>
      </w:tblGrid>
      <w:tr w:rsidR="00E04908" w14:paraId="465658F8" w14:textId="77777777">
        <w:trPr>
          <w:trHeight w:val="395"/>
        </w:trPr>
        <w:tc>
          <w:tcPr>
            <w:tcW w:w="1212" w:type="dxa"/>
            <w:tcBorders>
              <w:bottom w:val="nil"/>
            </w:tcBorders>
          </w:tcPr>
          <w:p w14:paraId="3189CC25" w14:textId="77777777" w:rsidR="00E04908" w:rsidRDefault="00000000">
            <w:pPr>
              <w:pStyle w:val="TableParagraph"/>
              <w:spacing w:before="112"/>
              <w:ind w:left="17"/>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29"/>
                <w:sz w:val="18"/>
              </w:rPr>
              <w:t xml:space="preserve"> </w:t>
            </w:r>
            <w:r>
              <w:rPr>
                <w:rFonts w:ascii="Trebuchet MS"/>
                <w:color w:val="585858"/>
                <w:sz w:val="18"/>
              </w:rPr>
              <w:t>Q3</w:t>
            </w:r>
            <w:r>
              <w:rPr>
                <w:rFonts w:ascii="Trebuchet MS"/>
                <w:color w:val="585858"/>
                <w:spacing w:val="29"/>
                <w:sz w:val="18"/>
              </w:rPr>
              <w:t xml:space="preserve"> </w:t>
            </w:r>
            <w:r>
              <w:rPr>
                <w:rFonts w:ascii="Trebuchet MS"/>
                <w:color w:val="585858"/>
                <w:spacing w:val="-5"/>
                <w:sz w:val="18"/>
              </w:rPr>
              <w:t>Q4</w:t>
            </w:r>
          </w:p>
        </w:tc>
        <w:tc>
          <w:tcPr>
            <w:tcW w:w="1210" w:type="dxa"/>
            <w:tcBorders>
              <w:bottom w:val="nil"/>
            </w:tcBorders>
          </w:tcPr>
          <w:p w14:paraId="0E697200" w14:textId="77777777" w:rsidR="00E04908" w:rsidRDefault="00000000">
            <w:pPr>
              <w:pStyle w:val="TableParagraph"/>
              <w:spacing w:before="112"/>
              <w:ind w:left="22" w:right="6"/>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30"/>
                <w:sz w:val="18"/>
              </w:rPr>
              <w:t xml:space="preserve"> </w:t>
            </w:r>
            <w:r>
              <w:rPr>
                <w:rFonts w:ascii="Trebuchet MS"/>
                <w:color w:val="585858"/>
                <w:sz w:val="18"/>
              </w:rPr>
              <w:t>Q3</w:t>
            </w:r>
            <w:r>
              <w:rPr>
                <w:rFonts w:ascii="Trebuchet MS"/>
                <w:color w:val="585858"/>
                <w:spacing w:val="28"/>
                <w:sz w:val="18"/>
              </w:rPr>
              <w:t xml:space="preserve"> </w:t>
            </w:r>
            <w:r>
              <w:rPr>
                <w:rFonts w:ascii="Trebuchet MS"/>
                <w:color w:val="585858"/>
                <w:spacing w:val="-5"/>
                <w:sz w:val="18"/>
              </w:rPr>
              <w:t>Q4</w:t>
            </w:r>
          </w:p>
        </w:tc>
        <w:tc>
          <w:tcPr>
            <w:tcW w:w="1210" w:type="dxa"/>
            <w:tcBorders>
              <w:bottom w:val="nil"/>
            </w:tcBorders>
          </w:tcPr>
          <w:p w14:paraId="7E471335" w14:textId="77777777" w:rsidR="00E04908" w:rsidRDefault="00000000">
            <w:pPr>
              <w:pStyle w:val="TableParagraph"/>
              <w:spacing w:before="112"/>
              <w:ind w:left="22" w:right="4"/>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29"/>
                <w:sz w:val="18"/>
              </w:rPr>
              <w:t xml:space="preserve"> </w:t>
            </w:r>
            <w:r>
              <w:rPr>
                <w:rFonts w:ascii="Trebuchet MS"/>
                <w:color w:val="585858"/>
                <w:sz w:val="18"/>
              </w:rPr>
              <w:t>Q3</w:t>
            </w:r>
            <w:r>
              <w:rPr>
                <w:rFonts w:ascii="Trebuchet MS"/>
                <w:color w:val="585858"/>
                <w:spacing w:val="29"/>
                <w:sz w:val="18"/>
              </w:rPr>
              <w:t xml:space="preserve"> </w:t>
            </w:r>
            <w:r>
              <w:rPr>
                <w:rFonts w:ascii="Trebuchet MS"/>
                <w:color w:val="585858"/>
                <w:spacing w:val="-5"/>
                <w:sz w:val="18"/>
              </w:rPr>
              <w:t>Q4</w:t>
            </w:r>
          </w:p>
        </w:tc>
        <w:tc>
          <w:tcPr>
            <w:tcW w:w="1210" w:type="dxa"/>
            <w:tcBorders>
              <w:bottom w:val="nil"/>
            </w:tcBorders>
          </w:tcPr>
          <w:p w14:paraId="07B8D4B7" w14:textId="77777777" w:rsidR="00E04908" w:rsidRDefault="00000000">
            <w:pPr>
              <w:pStyle w:val="TableParagraph"/>
              <w:spacing w:before="112"/>
              <w:ind w:left="22" w:right="3"/>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30"/>
                <w:sz w:val="18"/>
              </w:rPr>
              <w:t xml:space="preserve"> </w:t>
            </w:r>
            <w:r>
              <w:rPr>
                <w:rFonts w:ascii="Trebuchet MS"/>
                <w:color w:val="585858"/>
                <w:sz w:val="18"/>
              </w:rPr>
              <w:t>Q3</w:t>
            </w:r>
            <w:r>
              <w:rPr>
                <w:rFonts w:ascii="Trebuchet MS"/>
                <w:color w:val="585858"/>
                <w:spacing w:val="28"/>
                <w:sz w:val="18"/>
              </w:rPr>
              <w:t xml:space="preserve"> </w:t>
            </w:r>
            <w:r>
              <w:rPr>
                <w:rFonts w:ascii="Trebuchet MS"/>
                <w:color w:val="585858"/>
                <w:spacing w:val="-5"/>
                <w:sz w:val="18"/>
              </w:rPr>
              <w:t>Q4</w:t>
            </w:r>
          </w:p>
        </w:tc>
        <w:tc>
          <w:tcPr>
            <w:tcW w:w="1210" w:type="dxa"/>
            <w:tcBorders>
              <w:bottom w:val="nil"/>
            </w:tcBorders>
          </w:tcPr>
          <w:p w14:paraId="58C518B7" w14:textId="77777777" w:rsidR="00E04908" w:rsidRDefault="00000000">
            <w:pPr>
              <w:pStyle w:val="TableParagraph"/>
              <w:spacing w:before="112"/>
              <w:ind w:left="22" w:right="1"/>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29"/>
                <w:sz w:val="18"/>
              </w:rPr>
              <w:t xml:space="preserve"> </w:t>
            </w:r>
            <w:r>
              <w:rPr>
                <w:rFonts w:ascii="Trebuchet MS"/>
                <w:color w:val="585858"/>
                <w:sz w:val="18"/>
              </w:rPr>
              <w:t>Q3</w:t>
            </w:r>
            <w:r>
              <w:rPr>
                <w:rFonts w:ascii="Trebuchet MS"/>
                <w:color w:val="585858"/>
                <w:spacing w:val="29"/>
                <w:sz w:val="18"/>
              </w:rPr>
              <w:t xml:space="preserve"> </w:t>
            </w:r>
            <w:r>
              <w:rPr>
                <w:rFonts w:ascii="Trebuchet MS"/>
                <w:color w:val="585858"/>
                <w:spacing w:val="-5"/>
                <w:sz w:val="18"/>
              </w:rPr>
              <w:t>Q4</w:t>
            </w:r>
          </w:p>
        </w:tc>
        <w:tc>
          <w:tcPr>
            <w:tcW w:w="1210" w:type="dxa"/>
            <w:tcBorders>
              <w:bottom w:val="nil"/>
            </w:tcBorders>
          </w:tcPr>
          <w:p w14:paraId="1C521314" w14:textId="77777777" w:rsidR="00E04908" w:rsidRDefault="00000000">
            <w:pPr>
              <w:pStyle w:val="TableParagraph"/>
              <w:spacing w:before="112"/>
              <w:ind w:left="22"/>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30"/>
                <w:sz w:val="18"/>
              </w:rPr>
              <w:t xml:space="preserve"> </w:t>
            </w:r>
            <w:r>
              <w:rPr>
                <w:rFonts w:ascii="Trebuchet MS"/>
                <w:color w:val="585858"/>
                <w:sz w:val="18"/>
              </w:rPr>
              <w:t>Q3</w:t>
            </w:r>
            <w:r>
              <w:rPr>
                <w:rFonts w:ascii="Trebuchet MS"/>
                <w:color w:val="585858"/>
                <w:spacing w:val="28"/>
                <w:sz w:val="18"/>
              </w:rPr>
              <w:t xml:space="preserve"> </w:t>
            </w:r>
            <w:r>
              <w:rPr>
                <w:rFonts w:ascii="Trebuchet MS"/>
                <w:color w:val="585858"/>
                <w:spacing w:val="-5"/>
                <w:sz w:val="18"/>
              </w:rPr>
              <w:t>Q4</w:t>
            </w:r>
          </w:p>
        </w:tc>
        <w:tc>
          <w:tcPr>
            <w:tcW w:w="1206" w:type="dxa"/>
            <w:tcBorders>
              <w:bottom w:val="nil"/>
            </w:tcBorders>
          </w:tcPr>
          <w:p w14:paraId="13B29DA4" w14:textId="77777777" w:rsidR="00E04908" w:rsidRDefault="00000000">
            <w:pPr>
              <w:pStyle w:val="TableParagraph"/>
              <w:spacing w:before="112"/>
              <w:ind w:left="28"/>
              <w:jc w:val="center"/>
              <w:rPr>
                <w:rFonts w:ascii="Trebuchet MS"/>
                <w:sz w:val="18"/>
              </w:rPr>
            </w:pPr>
            <w:r>
              <w:rPr>
                <w:rFonts w:ascii="Trebuchet MS"/>
                <w:color w:val="585858"/>
                <w:sz w:val="18"/>
              </w:rPr>
              <w:t>Q1</w:t>
            </w:r>
            <w:r>
              <w:rPr>
                <w:rFonts w:ascii="Trebuchet MS"/>
                <w:color w:val="585858"/>
                <w:spacing w:val="28"/>
                <w:sz w:val="18"/>
              </w:rPr>
              <w:t xml:space="preserve"> </w:t>
            </w:r>
            <w:r>
              <w:rPr>
                <w:rFonts w:ascii="Trebuchet MS"/>
                <w:color w:val="585858"/>
                <w:sz w:val="18"/>
              </w:rPr>
              <w:t>Q2</w:t>
            </w:r>
            <w:r>
              <w:rPr>
                <w:rFonts w:ascii="Trebuchet MS"/>
                <w:color w:val="585858"/>
                <w:spacing w:val="29"/>
                <w:sz w:val="18"/>
              </w:rPr>
              <w:t xml:space="preserve"> </w:t>
            </w:r>
            <w:r>
              <w:rPr>
                <w:rFonts w:ascii="Trebuchet MS"/>
                <w:color w:val="585858"/>
                <w:sz w:val="18"/>
              </w:rPr>
              <w:t>Q3</w:t>
            </w:r>
            <w:r>
              <w:rPr>
                <w:rFonts w:ascii="Trebuchet MS"/>
                <w:color w:val="585858"/>
                <w:spacing w:val="29"/>
                <w:sz w:val="18"/>
              </w:rPr>
              <w:t xml:space="preserve"> </w:t>
            </w:r>
            <w:r>
              <w:rPr>
                <w:rFonts w:ascii="Trebuchet MS"/>
                <w:color w:val="585858"/>
                <w:spacing w:val="-5"/>
                <w:sz w:val="18"/>
              </w:rPr>
              <w:t>Q4</w:t>
            </w:r>
          </w:p>
        </w:tc>
      </w:tr>
      <w:tr w:rsidR="00E04908" w14:paraId="57EBBF2B" w14:textId="77777777">
        <w:trPr>
          <w:trHeight w:val="291"/>
        </w:trPr>
        <w:tc>
          <w:tcPr>
            <w:tcW w:w="1212" w:type="dxa"/>
            <w:tcBorders>
              <w:top w:val="nil"/>
              <w:bottom w:val="nil"/>
            </w:tcBorders>
          </w:tcPr>
          <w:p w14:paraId="79A00B5D" w14:textId="77777777" w:rsidR="00E04908" w:rsidRDefault="00000000">
            <w:pPr>
              <w:pStyle w:val="TableParagraph"/>
              <w:spacing w:before="64" w:line="207" w:lineRule="exact"/>
              <w:ind w:left="17" w:right="5"/>
              <w:jc w:val="center"/>
              <w:rPr>
                <w:rFonts w:ascii="Trebuchet MS"/>
                <w:sz w:val="18"/>
              </w:rPr>
            </w:pPr>
            <w:r>
              <w:rPr>
                <w:rFonts w:ascii="Trebuchet MS"/>
                <w:color w:val="585858"/>
                <w:spacing w:val="-4"/>
                <w:sz w:val="18"/>
              </w:rPr>
              <w:t>2025</w:t>
            </w:r>
          </w:p>
        </w:tc>
        <w:tc>
          <w:tcPr>
            <w:tcW w:w="1210" w:type="dxa"/>
            <w:tcBorders>
              <w:top w:val="nil"/>
              <w:bottom w:val="nil"/>
            </w:tcBorders>
          </w:tcPr>
          <w:p w14:paraId="0BE0F6DC" w14:textId="77777777" w:rsidR="00E04908" w:rsidRDefault="00000000">
            <w:pPr>
              <w:pStyle w:val="TableParagraph"/>
              <w:spacing w:before="64" w:line="207" w:lineRule="exact"/>
              <w:ind w:left="22" w:right="11"/>
              <w:jc w:val="center"/>
              <w:rPr>
                <w:rFonts w:ascii="Trebuchet MS"/>
                <w:sz w:val="18"/>
              </w:rPr>
            </w:pPr>
            <w:r>
              <w:rPr>
                <w:rFonts w:ascii="Trebuchet MS"/>
                <w:color w:val="585858"/>
                <w:spacing w:val="-4"/>
                <w:sz w:val="18"/>
              </w:rPr>
              <w:t>2026</w:t>
            </w:r>
          </w:p>
        </w:tc>
        <w:tc>
          <w:tcPr>
            <w:tcW w:w="1210" w:type="dxa"/>
            <w:tcBorders>
              <w:top w:val="nil"/>
              <w:bottom w:val="nil"/>
            </w:tcBorders>
          </w:tcPr>
          <w:p w14:paraId="506B0401" w14:textId="77777777" w:rsidR="00E04908" w:rsidRDefault="00000000">
            <w:pPr>
              <w:pStyle w:val="TableParagraph"/>
              <w:spacing w:before="64" w:line="207" w:lineRule="exact"/>
              <w:ind w:left="22" w:right="9"/>
              <w:jc w:val="center"/>
              <w:rPr>
                <w:rFonts w:ascii="Trebuchet MS"/>
                <w:sz w:val="18"/>
              </w:rPr>
            </w:pPr>
            <w:r>
              <w:rPr>
                <w:rFonts w:ascii="Trebuchet MS"/>
                <w:color w:val="585858"/>
                <w:spacing w:val="-4"/>
                <w:sz w:val="18"/>
              </w:rPr>
              <w:t>2027</w:t>
            </w:r>
          </w:p>
        </w:tc>
        <w:tc>
          <w:tcPr>
            <w:tcW w:w="1210" w:type="dxa"/>
            <w:tcBorders>
              <w:top w:val="nil"/>
              <w:bottom w:val="nil"/>
            </w:tcBorders>
          </w:tcPr>
          <w:p w14:paraId="3485690A" w14:textId="77777777" w:rsidR="00E04908" w:rsidRDefault="00000000">
            <w:pPr>
              <w:pStyle w:val="TableParagraph"/>
              <w:spacing w:before="64" w:line="207" w:lineRule="exact"/>
              <w:ind w:left="22" w:right="8"/>
              <w:jc w:val="center"/>
              <w:rPr>
                <w:rFonts w:ascii="Trebuchet MS"/>
                <w:sz w:val="18"/>
              </w:rPr>
            </w:pPr>
            <w:r>
              <w:rPr>
                <w:rFonts w:ascii="Trebuchet MS"/>
                <w:color w:val="585858"/>
                <w:spacing w:val="-4"/>
                <w:sz w:val="18"/>
              </w:rPr>
              <w:t>2028</w:t>
            </w:r>
          </w:p>
        </w:tc>
        <w:tc>
          <w:tcPr>
            <w:tcW w:w="1210" w:type="dxa"/>
            <w:tcBorders>
              <w:top w:val="nil"/>
              <w:bottom w:val="nil"/>
            </w:tcBorders>
          </w:tcPr>
          <w:p w14:paraId="7D1B73D4" w14:textId="77777777" w:rsidR="00E04908" w:rsidRDefault="00000000">
            <w:pPr>
              <w:pStyle w:val="TableParagraph"/>
              <w:spacing w:before="64" w:line="207" w:lineRule="exact"/>
              <w:ind w:left="22" w:right="6"/>
              <w:jc w:val="center"/>
              <w:rPr>
                <w:rFonts w:ascii="Trebuchet MS"/>
                <w:sz w:val="18"/>
              </w:rPr>
            </w:pPr>
            <w:r>
              <w:rPr>
                <w:rFonts w:ascii="Trebuchet MS"/>
                <w:color w:val="585858"/>
                <w:spacing w:val="-4"/>
                <w:sz w:val="18"/>
              </w:rPr>
              <w:t>2029</w:t>
            </w:r>
          </w:p>
        </w:tc>
        <w:tc>
          <w:tcPr>
            <w:tcW w:w="1210" w:type="dxa"/>
            <w:tcBorders>
              <w:top w:val="nil"/>
              <w:bottom w:val="nil"/>
            </w:tcBorders>
          </w:tcPr>
          <w:p w14:paraId="21378BFF" w14:textId="77777777" w:rsidR="00E04908" w:rsidRDefault="00000000">
            <w:pPr>
              <w:pStyle w:val="TableParagraph"/>
              <w:spacing w:before="64" w:line="207" w:lineRule="exact"/>
              <w:ind w:left="22" w:right="5"/>
              <w:jc w:val="center"/>
              <w:rPr>
                <w:rFonts w:ascii="Trebuchet MS"/>
                <w:sz w:val="18"/>
              </w:rPr>
            </w:pPr>
            <w:r>
              <w:rPr>
                <w:rFonts w:ascii="Trebuchet MS"/>
                <w:color w:val="585858"/>
                <w:spacing w:val="-4"/>
                <w:sz w:val="18"/>
              </w:rPr>
              <w:t>2030</w:t>
            </w:r>
          </w:p>
        </w:tc>
        <w:tc>
          <w:tcPr>
            <w:tcW w:w="1206" w:type="dxa"/>
            <w:tcBorders>
              <w:top w:val="nil"/>
              <w:bottom w:val="nil"/>
            </w:tcBorders>
          </w:tcPr>
          <w:p w14:paraId="6B027267" w14:textId="77777777" w:rsidR="00E04908" w:rsidRDefault="00000000">
            <w:pPr>
              <w:pStyle w:val="TableParagraph"/>
              <w:spacing w:before="64" w:line="207" w:lineRule="exact"/>
              <w:ind w:left="28" w:right="5"/>
              <w:jc w:val="center"/>
              <w:rPr>
                <w:rFonts w:ascii="Trebuchet MS"/>
                <w:sz w:val="18"/>
              </w:rPr>
            </w:pPr>
            <w:r>
              <w:rPr>
                <w:rFonts w:ascii="Trebuchet MS"/>
                <w:color w:val="585858"/>
                <w:spacing w:val="-4"/>
                <w:sz w:val="18"/>
              </w:rPr>
              <w:t>2031</w:t>
            </w:r>
          </w:p>
        </w:tc>
      </w:tr>
    </w:tbl>
    <w:p w14:paraId="0A11C83D" w14:textId="77777777" w:rsidR="00E04908" w:rsidRDefault="00E04908">
      <w:pPr>
        <w:pStyle w:val="BodyText"/>
        <w:rPr>
          <w:rFonts w:ascii="Arial"/>
          <w:b/>
        </w:rPr>
      </w:pPr>
    </w:p>
    <w:p w14:paraId="673B8A0D" w14:textId="77777777" w:rsidR="00E04908" w:rsidRDefault="00E04908">
      <w:pPr>
        <w:pStyle w:val="BodyText"/>
        <w:spacing w:before="70"/>
        <w:rPr>
          <w:rFonts w:ascii="Arial"/>
          <w:b/>
        </w:rPr>
      </w:pPr>
    </w:p>
    <w:p w14:paraId="722BEFE8" w14:textId="77777777" w:rsidR="00E04908" w:rsidRDefault="00000000">
      <w:pPr>
        <w:spacing w:before="1"/>
        <w:ind w:left="451"/>
        <w:rPr>
          <w:sz w:val="18"/>
        </w:rPr>
      </w:pPr>
      <w:r>
        <w:rPr>
          <w:sz w:val="18"/>
        </w:rPr>
        <w:t>Source:</w:t>
      </w:r>
      <w:r>
        <w:rPr>
          <w:spacing w:val="-8"/>
          <w:sz w:val="18"/>
        </w:rPr>
        <w:t xml:space="preserve"> </w:t>
      </w:r>
      <w:r>
        <w:rPr>
          <w:sz w:val="18"/>
        </w:rPr>
        <w:t>Asian</w:t>
      </w:r>
      <w:r>
        <w:rPr>
          <w:spacing w:val="-7"/>
          <w:sz w:val="18"/>
        </w:rPr>
        <w:t xml:space="preserve"> </w:t>
      </w:r>
      <w:r>
        <w:rPr>
          <w:sz w:val="18"/>
        </w:rPr>
        <w:t>Development</w:t>
      </w:r>
      <w:r>
        <w:rPr>
          <w:spacing w:val="-7"/>
          <w:sz w:val="18"/>
        </w:rPr>
        <w:t xml:space="preserve"> </w:t>
      </w:r>
      <w:r>
        <w:rPr>
          <w:spacing w:val="-4"/>
          <w:sz w:val="18"/>
        </w:rPr>
        <w:t>Bank.</w:t>
      </w:r>
    </w:p>
    <w:p w14:paraId="1A9F99A9" w14:textId="77777777" w:rsidR="00E04908" w:rsidRDefault="00E04908">
      <w:pPr>
        <w:pStyle w:val="BodyText"/>
        <w:rPr>
          <w:sz w:val="18"/>
        </w:rPr>
      </w:pPr>
    </w:p>
    <w:p w14:paraId="77D69DF7" w14:textId="77777777" w:rsidR="00E04908" w:rsidRDefault="00E04908">
      <w:pPr>
        <w:pStyle w:val="BodyText"/>
        <w:spacing w:before="91"/>
        <w:rPr>
          <w:sz w:val="18"/>
        </w:rPr>
      </w:pPr>
    </w:p>
    <w:p w14:paraId="7F77080F" w14:textId="77777777" w:rsidR="00E04908" w:rsidRDefault="00000000">
      <w:pPr>
        <w:pStyle w:val="Heading2"/>
        <w:numPr>
          <w:ilvl w:val="1"/>
          <w:numId w:val="122"/>
        </w:numPr>
        <w:tabs>
          <w:tab w:val="left" w:pos="1079"/>
        </w:tabs>
        <w:spacing w:before="1"/>
        <w:ind w:left="1079" w:hanging="719"/>
        <w:jc w:val="both"/>
      </w:pPr>
      <w:bookmarkStart w:id="27" w:name="_bookmark27"/>
      <w:bookmarkEnd w:id="27"/>
      <w:r>
        <w:t>Fund</w:t>
      </w:r>
      <w:r>
        <w:rPr>
          <w:spacing w:val="-10"/>
        </w:rPr>
        <w:t xml:space="preserve"> </w:t>
      </w:r>
      <w:r>
        <w:t>Flow</w:t>
      </w:r>
      <w:r>
        <w:rPr>
          <w:spacing w:val="4"/>
        </w:rPr>
        <w:t xml:space="preserve"> </w:t>
      </w:r>
      <w:r>
        <w:rPr>
          <w:spacing w:val="-2"/>
        </w:rPr>
        <w:t>Diagram</w:t>
      </w:r>
    </w:p>
    <w:p w14:paraId="147D270E" w14:textId="77777777" w:rsidR="00E04908" w:rsidRDefault="00E04908">
      <w:pPr>
        <w:pStyle w:val="BodyText"/>
        <w:spacing w:before="6"/>
        <w:rPr>
          <w:rFonts w:ascii="Arial"/>
          <w:b/>
        </w:rPr>
      </w:pPr>
    </w:p>
    <w:p w14:paraId="20500474" w14:textId="77777777" w:rsidR="00E04908" w:rsidRDefault="00000000">
      <w:pPr>
        <w:pStyle w:val="ListParagraph"/>
        <w:numPr>
          <w:ilvl w:val="0"/>
          <w:numId w:val="127"/>
        </w:numPr>
        <w:tabs>
          <w:tab w:val="left" w:pos="1078"/>
        </w:tabs>
        <w:spacing w:line="237" w:lineRule="auto"/>
        <w:ind w:left="360" w:right="722" w:firstLine="0"/>
        <w:jc w:val="both"/>
      </w:pPr>
      <w:r>
        <w:t xml:space="preserve">Figure 3 shows how the funds will flow from ADB, the </w:t>
      </w:r>
      <w:proofErr w:type="spellStart"/>
      <w:r>
        <w:t>cofinanciers</w:t>
      </w:r>
      <w:proofErr w:type="spellEnd"/>
      <w:r>
        <w:t xml:space="preserve">, and the borrower to implement the project activities; and how documents for requests for disbursement will flow to </w:t>
      </w:r>
      <w:r>
        <w:rPr>
          <w:spacing w:val="-4"/>
        </w:rPr>
        <w:t>ADB.</w:t>
      </w:r>
    </w:p>
    <w:p w14:paraId="38C78ABE" w14:textId="77777777" w:rsidR="00E04908" w:rsidRDefault="00E04908">
      <w:pPr>
        <w:pStyle w:val="ListParagraph"/>
        <w:spacing w:line="237" w:lineRule="auto"/>
        <w:sectPr w:rsidR="00E04908">
          <w:pgSz w:w="12240" w:h="15840"/>
          <w:pgMar w:top="1340" w:right="720" w:bottom="280" w:left="1080" w:header="721" w:footer="0" w:gutter="0"/>
          <w:cols w:space="720"/>
        </w:sectPr>
      </w:pPr>
    </w:p>
    <w:p w14:paraId="5A226221" w14:textId="77777777" w:rsidR="00E04908" w:rsidRDefault="00000000">
      <w:pPr>
        <w:pStyle w:val="Heading2"/>
        <w:spacing w:before="90"/>
        <w:ind w:left="7" w:right="372"/>
        <w:jc w:val="center"/>
      </w:pPr>
      <w:r>
        <w:rPr>
          <w:noProof/>
        </w:rPr>
        <w:lastRenderedPageBreak/>
        <mc:AlternateContent>
          <mc:Choice Requires="wpg">
            <w:drawing>
              <wp:anchor distT="0" distB="0" distL="0" distR="0" simplePos="0" relativeHeight="487596544" behindDoc="1" locked="0" layoutInCell="1" allowOverlap="1" wp14:anchorId="7FE38AAF" wp14:editId="574C50FC">
                <wp:simplePos x="0" y="0"/>
                <wp:positionH relativeFrom="page">
                  <wp:posOffset>923925</wp:posOffset>
                </wp:positionH>
                <wp:positionV relativeFrom="paragraph">
                  <wp:posOffset>230910</wp:posOffset>
                </wp:positionV>
                <wp:extent cx="5962650" cy="584771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5847715"/>
                          <a:chOff x="0" y="0"/>
                          <a:chExt cx="5962650" cy="5847715"/>
                        </a:xfrm>
                      </wpg:grpSpPr>
                      <pic:pic xmlns:pic="http://schemas.openxmlformats.org/drawingml/2006/picture">
                        <pic:nvPicPr>
                          <pic:cNvPr id="39" name="Image 39"/>
                          <pic:cNvPicPr/>
                        </pic:nvPicPr>
                        <pic:blipFill>
                          <a:blip r:embed="rId27" cstate="print"/>
                          <a:stretch>
                            <a:fillRect/>
                          </a:stretch>
                        </pic:blipFill>
                        <pic:spPr>
                          <a:xfrm>
                            <a:off x="62514" y="71407"/>
                            <a:ext cx="5819958" cy="5731520"/>
                          </a:xfrm>
                          <a:prstGeom prst="rect">
                            <a:avLst/>
                          </a:prstGeom>
                        </pic:spPr>
                      </pic:pic>
                      <wps:wsp>
                        <wps:cNvPr id="40" name="Graphic 40"/>
                        <wps:cNvSpPr/>
                        <wps:spPr>
                          <a:xfrm>
                            <a:off x="4762" y="4762"/>
                            <a:ext cx="5953125" cy="5838190"/>
                          </a:xfrm>
                          <a:custGeom>
                            <a:avLst/>
                            <a:gdLst/>
                            <a:ahLst/>
                            <a:cxnLst/>
                            <a:rect l="l" t="t" r="r" b="b"/>
                            <a:pathLst>
                              <a:path w="5953125" h="5838190">
                                <a:moveTo>
                                  <a:pt x="0" y="5838190"/>
                                </a:moveTo>
                                <a:lnTo>
                                  <a:pt x="5953125" y="5838190"/>
                                </a:lnTo>
                                <a:lnTo>
                                  <a:pt x="5953125" y="0"/>
                                </a:lnTo>
                                <a:lnTo>
                                  <a:pt x="0" y="0"/>
                                </a:lnTo>
                                <a:lnTo>
                                  <a:pt x="0" y="5838190"/>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1450D1" id="Group 38" o:spid="_x0000_s1026" style="position:absolute;margin-left:72.75pt;margin-top:18.2pt;width:469.5pt;height:460.45pt;z-index:-15719936;mso-wrap-distance-left:0;mso-wrap-distance-right:0;mso-position-horizontal-relative:page" coordsize="59626,58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left:625;top:714;width:58199;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">
                  <v:imagedata r:id="rId28" o:title=""/>
                </v:shape>
                <v:shape id="Graphic 40" o:spid="_x0000_s1028" style="position:absolute;left:47;top:47;width:59531;height:58382;visibility:visible;mso-wrap-style:square;v-text-anchor:top" coordsize="5953125,583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" path="m,5838190r5953125,l5953125,,,,,5838190xe" filled="f" strokeweight=".26456mm">
                  <v:path arrowok="t"/>
                </v:shape>
                <w10:wrap type="topAndBottom" anchorx="page"/>
              </v:group>
            </w:pict>
          </mc:Fallback>
        </mc:AlternateContent>
      </w:r>
      <w:r>
        <w:t>Figure</w:t>
      </w:r>
      <w:r>
        <w:rPr>
          <w:spacing w:val="2"/>
        </w:rPr>
        <w:t xml:space="preserve"> </w:t>
      </w:r>
      <w:r>
        <w:t>3:</w:t>
      </w:r>
      <w:r>
        <w:rPr>
          <w:spacing w:val="-9"/>
        </w:rPr>
        <w:t xml:space="preserve"> </w:t>
      </w:r>
      <w:r>
        <w:t>Fund</w:t>
      </w:r>
      <w:r>
        <w:rPr>
          <w:spacing w:val="-9"/>
        </w:rPr>
        <w:t xml:space="preserve"> </w:t>
      </w:r>
      <w:r>
        <w:t>Flow</w:t>
      </w:r>
      <w:r>
        <w:rPr>
          <w:spacing w:val="3"/>
        </w:rPr>
        <w:t xml:space="preserve"> </w:t>
      </w:r>
      <w:r>
        <w:rPr>
          <w:spacing w:val="-2"/>
        </w:rPr>
        <w:t>Diagram</w:t>
      </w:r>
    </w:p>
    <w:p w14:paraId="741B7449" w14:textId="77777777" w:rsidR="00E04908" w:rsidRDefault="00000000">
      <w:pPr>
        <w:spacing w:before="23" w:line="237" w:lineRule="auto"/>
        <w:ind w:left="360" w:right="718"/>
        <w:jc w:val="both"/>
        <w:rPr>
          <w:sz w:val="18"/>
        </w:rPr>
      </w:pPr>
      <w:r>
        <w:rPr>
          <w:sz w:val="18"/>
        </w:rPr>
        <w:t>ADB</w:t>
      </w:r>
      <w:r>
        <w:rPr>
          <w:spacing w:val="-13"/>
          <w:sz w:val="18"/>
        </w:rPr>
        <w:t xml:space="preserve"> </w:t>
      </w:r>
      <w:r>
        <w:rPr>
          <w:sz w:val="18"/>
        </w:rPr>
        <w:t>=</w:t>
      </w:r>
      <w:r>
        <w:rPr>
          <w:spacing w:val="-7"/>
          <w:sz w:val="18"/>
        </w:rPr>
        <w:t xml:space="preserve"> </w:t>
      </w:r>
      <w:r>
        <w:rPr>
          <w:sz w:val="18"/>
        </w:rPr>
        <w:t>Asian</w:t>
      </w:r>
      <w:r>
        <w:rPr>
          <w:spacing w:val="-13"/>
          <w:sz w:val="18"/>
        </w:rPr>
        <w:t xml:space="preserve"> </w:t>
      </w:r>
      <w:r>
        <w:rPr>
          <w:sz w:val="18"/>
        </w:rPr>
        <w:t>Development</w:t>
      </w:r>
      <w:r>
        <w:rPr>
          <w:spacing w:val="-12"/>
          <w:sz w:val="18"/>
        </w:rPr>
        <w:t xml:space="preserve"> </w:t>
      </w:r>
      <w:r>
        <w:rPr>
          <w:sz w:val="18"/>
        </w:rPr>
        <w:t>Bank;</w:t>
      </w:r>
      <w:r>
        <w:rPr>
          <w:spacing w:val="-2"/>
          <w:sz w:val="18"/>
        </w:rPr>
        <w:t xml:space="preserve"> </w:t>
      </w:r>
      <w:r>
        <w:rPr>
          <w:sz w:val="18"/>
        </w:rPr>
        <w:t>ITC</w:t>
      </w:r>
      <w:r>
        <w:rPr>
          <w:spacing w:val="-12"/>
          <w:sz w:val="18"/>
        </w:rPr>
        <w:t xml:space="preserve"> </w:t>
      </w:r>
      <w:r>
        <w:rPr>
          <w:sz w:val="18"/>
        </w:rPr>
        <w:t>=</w:t>
      </w:r>
      <w:r>
        <w:rPr>
          <w:spacing w:val="-7"/>
          <w:sz w:val="18"/>
        </w:rPr>
        <w:t xml:space="preserve"> </w:t>
      </w:r>
      <w:r>
        <w:rPr>
          <w:sz w:val="18"/>
        </w:rPr>
        <w:t>Institute</w:t>
      </w:r>
      <w:r>
        <w:rPr>
          <w:spacing w:val="-12"/>
          <w:sz w:val="18"/>
        </w:rPr>
        <w:t xml:space="preserve"> </w:t>
      </w:r>
      <w:r>
        <w:rPr>
          <w:sz w:val="18"/>
        </w:rPr>
        <w:t>of</w:t>
      </w:r>
      <w:r>
        <w:rPr>
          <w:spacing w:val="-2"/>
          <w:sz w:val="18"/>
        </w:rPr>
        <w:t xml:space="preserve"> </w:t>
      </w:r>
      <w:r>
        <w:rPr>
          <w:sz w:val="18"/>
        </w:rPr>
        <w:t>Technology</w:t>
      </w:r>
      <w:r>
        <w:rPr>
          <w:spacing w:val="-12"/>
          <w:sz w:val="18"/>
        </w:rPr>
        <w:t xml:space="preserve"> </w:t>
      </w:r>
      <w:r>
        <w:rPr>
          <w:sz w:val="18"/>
        </w:rPr>
        <w:t>of</w:t>
      </w:r>
      <w:r>
        <w:rPr>
          <w:spacing w:val="-2"/>
          <w:sz w:val="18"/>
        </w:rPr>
        <w:t xml:space="preserve"> </w:t>
      </w:r>
      <w:r>
        <w:rPr>
          <w:sz w:val="18"/>
        </w:rPr>
        <w:t>Cambodia;</w:t>
      </w:r>
      <w:r>
        <w:rPr>
          <w:spacing w:val="-12"/>
          <w:sz w:val="18"/>
        </w:rPr>
        <w:t xml:space="preserve"> </w:t>
      </w:r>
      <w:r>
        <w:rPr>
          <w:sz w:val="18"/>
        </w:rPr>
        <w:t>MEF</w:t>
      </w:r>
      <w:r>
        <w:rPr>
          <w:spacing w:val="-12"/>
          <w:sz w:val="18"/>
        </w:rPr>
        <w:t xml:space="preserve"> </w:t>
      </w:r>
      <w:r>
        <w:rPr>
          <w:sz w:val="18"/>
        </w:rPr>
        <w:t>=</w:t>
      </w:r>
      <w:r>
        <w:rPr>
          <w:spacing w:val="-7"/>
          <w:sz w:val="18"/>
        </w:rPr>
        <w:t xml:space="preserve"> </w:t>
      </w:r>
      <w:r>
        <w:rPr>
          <w:sz w:val="18"/>
        </w:rPr>
        <w:t>Ministry</w:t>
      </w:r>
      <w:r>
        <w:rPr>
          <w:spacing w:val="-2"/>
          <w:sz w:val="18"/>
        </w:rPr>
        <w:t xml:space="preserve"> </w:t>
      </w:r>
      <w:r>
        <w:rPr>
          <w:sz w:val="18"/>
        </w:rPr>
        <w:t>of</w:t>
      </w:r>
      <w:r>
        <w:rPr>
          <w:spacing w:val="-12"/>
          <w:sz w:val="18"/>
        </w:rPr>
        <w:t xml:space="preserve"> </w:t>
      </w:r>
      <w:r>
        <w:rPr>
          <w:sz w:val="18"/>
        </w:rPr>
        <w:t>Economy</w:t>
      </w:r>
      <w:r>
        <w:rPr>
          <w:spacing w:val="-2"/>
          <w:sz w:val="18"/>
        </w:rPr>
        <w:t xml:space="preserve"> </w:t>
      </w:r>
      <w:r>
        <w:rPr>
          <w:sz w:val="18"/>
        </w:rPr>
        <w:t>and</w:t>
      </w:r>
      <w:r>
        <w:rPr>
          <w:spacing w:val="-12"/>
          <w:sz w:val="18"/>
        </w:rPr>
        <w:t xml:space="preserve"> </w:t>
      </w:r>
      <w:r>
        <w:rPr>
          <w:sz w:val="18"/>
        </w:rPr>
        <w:t>Finance; MOEYS = Ministry of Education, Youth and Sport; NUM = National University of Management; PMU = Project Management Unit; TEI = Teacher Education Institution.</w:t>
      </w:r>
    </w:p>
    <w:p w14:paraId="5C490EBA" w14:textId="77777777" w:rsidR="00E04908" w:rsidRDefault="00000000">
      <w:pPr>
        <w:spacing w:before="4" w:line="242" w:lineRule="auto"/>
        <w:ind w:left="360" w:right="3656"/>
        <w:jc w:val="both"/>
        <w:rPr>
          <w:sz w:val="18"/>
        </w:rPr>
      </w:pPr>
      <w:r>
        <w:rPr>
          <w:sz w:val="18"/>
        </w:rPr>
        <w:t>*</w:t>
      </w:r>
      <w:r>
        <w:rPr>
          <w:spacing w:val="-3"/>
          <w:sz w:val="18"/>
        </w:rPr>
        <w:t xml:space="preserve"> </w:t>
      </w:r>
      <w:r>
        <w:rPr>
          <w:sz w:val="18"/>
        </w:rPr>
        <w:t>Schools</w:t>
      </w:r>
      <w:r>
        <w:rPr>
          <w:spacing w:val="-3"/>
          <w:sz w:val="18"/>
        </w:rPr>
        <w:t xml:space="preserve"> </w:t>
      </w:r>
      <w:r>
        <w:rPr>
          <w:sz w:val="18"/>
        </w:rPr>
        <w:t>will</w:t>
      </w:r>
      <w:r>
        <w:rPr>
          <w:spacing w:val="-4"/>
          <w:sz w:val="18"/>
        </w:rPr>
        <w:t xml:space="preserve"> </w:t>
      </w:r>
      <w:r>
        <w:rPr>
          <w:sz w:val="18"/>
        </w:rPr>
        <w:t>receive</w:t>
      </w:r>
      <w:r>
        <w:rPr>
          <w:spacing w:val="-4"/>
          <w:sz w:val="18"/>
        </w:rPr>
        <w:t xml:space="preserve"> </w:t>
      </w:r>
      <w:r>
        <w:rPr>
          <w:sz w:val="18"/>
        </w:rPr>
        <w:t>funds</w:t>
      </w:r>
      <w:r>
        <w:rPr>
          <w:spacing w:val="-3"/>
          <w:sz w:val="18"/>
        </w:rPr>
        <w:t xml:space="preserve"> </w:t>
      </w:r>
      <w:r>
        <w:rPr>
          <w:sz w:val="18"/>
        </w:rPr>
        <w:t>for</w:t>
      </w:r>
      <w:r>
        <w:rPr>
          <w:spacing w:val="-4"/>
          <w:sz w:val="18"/>
        </w:rPr>
        <w:t xml:space="preserve"> </w:t>
      </w:r>
      <w:r>
        <w:rPr>
          <w:sz w:val="18"/>
        </w:rPr>
        <w:t>the</w:t>
      </w:r>
      <w:r>
        <w:rPr>
          <w:spacing w:val="-4"/>
          <w:sz w:val="18"/>
        </w:rPr>
        <w:t xml:space="preserve"> </w:t>
      </w:r>
      <w:r>
        <w:rPr>
          <w:sz w:val="18"/>
        </w:rPr>
        <w:t>Applied</w:t>
      </w:r>
      <w:r>
        <w:rPr>
          <w:spacing w:val="-4"/>
          <w:sz w:val="18"/>
        </w:rPr>
        <w:t xml:space="preserve"> </w:t>
      </w:r>
      <w:r>
        <w:rPr>
          <w:sz w:val="18"/>
        </w:rPr>
        <w:t>STEM</w:t>
      </w:r>
      <w:r>
        <w:rPr>
          <w:spacing w:val="-3"/>
          <w:sz w:val="18"/>
        </w:rPr>
        <w:t xml:space="preserve"> </w:t>
      </w:r>
      <w:r>
        <w:rPr>
          <w:sz w:val="18"/>
        </w:rPr>
        <w:t>and</w:t>
      </w:r>
      <w:r>
        <w:rPr>
          <w:spacing w:val="-4"/>
          <w:sz w:val="18"/>
        </w:rPr>
        <w:t xml:space="preserve"> </w:t>
      </w:r>
      <w:r>
        <w:rPr>
          <w:sz w:val="18"/>
        </w:rPr>
        <w:t>Innovative</w:t>
      </w:r>
      <w:r>
        <w:rPr>
          <w:spacing w:val="-4"/>
          <w:sz w:val="18"/>
        </w:rPr>
        <w:t xml:space="preserve"> </w:t>
      </w:r>
      <w:r>
        <w:rPr>
          <w:sz w:val="18"/>
        </w:rPr>
        <w:t>Learning</w:t>
      </w:r>
      <w:r>
        <w:rPr>
          <w:spacing w:val="-4"/>
          <w:sz w:val="18"/>
        </w:rPr>
        <w:t xml:space="preserve"> </w:t>
      </w:r>
      <w:r>
        <w:rPr>
          <w:sz w:val="18"/>
        </w:rPr>
        <w:t>Fund. Source: ADB.</w:t>
      </w:r>
    </w:p>
    <w:p w14:paraId="79C6D94C" w14:textId="77777777" w:rsidR="00E04908" w:rsidRDefault="00E04908">
      <w:pPr>
        <w:spacing w:line="242" w:lineRule="auto"/>
        <w:jc w:val="both"/>
        <w:rPr>
          <w:sz w:val="18"/>
        </w:rPr>
        <w:sectPr w:rsidR="00E04908">
          <w:pgSz w:w="12240" w:h="15840"/>
          <w:pgMar w:top="1340" w:right="720" w:bottom="280" w:left="1080" w:header="721" w:footer="0" w:gutter="0"/>
          <w:cols w:space="720"/>
        </w:sectPr>
      </w:pPr>
    </w:p>
    <w:p w14:paraId="5C8B2FBE" w14:textId="77777777" w:rsidR="00E04908" w:rsidRDefault="00000000">
      <w:pPr>
        <w:pStyle w:val="Heading1"/>
        <w:numPr>
          <w:ilvl w:val="0"/>
          <w:numId w:val="128"/>
        </w:numPr>
        <w:tabs>
          <w:tab w:val="left" w:pos="3973"/>
        </w:tabs>
        <w:spacing w:before="90"/>
        <w:ind w:left="3973" w:hanging="720"/>
        <w:jc w:val="left"/>
      </w:pPr>
      <w:bookmarkStart w:id="28" w:name="_bookmark28"/>
      <w:bookmarkEnd w:id="28"/>
      <w:r>
        <w:rPr>
          <w:spacing w:val="-2"/>
        </w:rPr>
        <w:lastRenderedPageBreak/>
        <w:t>FINANCIAL</w:t>
      </w:r>
      <w:r>
        <w:rPr>
          <w:spacing w:val="-5"/>
        </w:rPr>
        <w:t xml:space="preserve"> </w:t>
      </w:r>
      <w:r>
        <w:rPr>
          <w:spacing w:val="-2"/>
        </w:rPr>
        <w:t>MANAGEMENT</w:t>
      </w:r>
    </w:p>
    <w:p w14:paraId="62B38508" w14:textId="77777777" w:rsidR="00E04908" w:rsidRDefault="00E04908">
      <w:pPr>
        <w:pStyle w:val="BodyText"/>
        <w:spacing w:before="5"/>
        <w:rPr>
          <w:rFonts w:ascii="Arial"/>
          <w:b/>
        </w:rPr>
      </w:pPr>
    </w:p>
    <w:p w14:paraId="1C036B29" w14:textId="77777777" w:rsidR="00E04908" w:rsidRDefault="00000000">
      <w:pPr>
        <w:pStyle w:val="Heading2"/>
        <w:numPr>
          <w:ilvl w:val="1"/>
          <w:numId w:val="127"/>
        </w:numPr>
        <w:tabs>
          <w:tab w:val="left" w:pos="1079"/>
        </w:tabs>
        <w:ind w:left="1079" w:hanging="719"/>
        <w:jc w:val="both"/>
      </w:pPr>
      <w:bookmarkStart w:id="29" w:name="_bookmark29"/>
      <w:bookmarkEnd w:id="29"/>
      <w:r>
        <w:t>Financial</w:t>
      </w:r>
      <w:r>
        <w:rPr>
          <w:spacing w:val="-6"/>
        </w:rPr>
        <w:t xml:space="preserve"> </w:t>
      </w:r>
      <w:r>
        <w:t>Management</w:t>
      </w:r>
      <w:r>
        <w:rPr>
          <w:spacing w:val="-13"/>
        </w:rPr>
        <w:t xml:space="preserve"> </w:t>
      </w:r>
      <w:r>
        <w:rPr>
          <w:spacing w:val="-2"/>
        </w:rPr>
        <w:t>Assessment</w:t>
      </w:r>
    </w:p>
    <w:p w14:paraId="4A32C2E9" w14:textId="77777777" w:rsidR="00E04908" w:rsidRDefault="00000000">
      <w:pPr>
        <w:pStyle w:val="ListParagraph"/>
        <w:numPr>
          <w:ilvl w:val="0"/>
          <w:numId w:val="127"/>
        </w:numPr>
        <w:tabs>
          <w:tab w:val="left" w:pos="1078"/>
        </w:tabs>
        <w:spacing w:before="247"/>
        <w:ind w:left="360" w:right="720" w:firstLine="0"/>
        <w:jc w:val="both"/>
      </w:pPr>
      <w:r>
        <w:t>The</w:t>
      </w:r>
      <w:r>
        <w:rPr>
          <w:spacing w:val="-16"/>
        </w:rPr>
        <w:t xml:space="preserve"> </w:t>
      </w:r>
      <w:r>
        <w:t>financial</w:t>
      </w:r>
      <w:r>
        <w:rPr>
          <w:spacing w:val="-15"/>
        </w:rPr>
        <w:t xml:space="preserve"> </w:t>
      </w:r>
      <w:r>
        <w:t>management</w:t>
      </w:r>
      <w:r>
        <w:rPr>
          <w:spacing w:val="-15"/>
        </w:rPr>
        <w:t xml:space="preserve"> </w:t>
      </w:r>
      <w:r>
        <w:t>assessment</w:t>
      </w:r>
      <w:r>
        <w:rPr>
          <w:spacing w:val="-16"/>
        </w:rPr>
        <w:t xml:space="preserve"> </w:t>
      </w:r>
      <w:r>
        <w:t>(FMA)</w:t>
      </w:r>
      <w:r>
        <w:rPr>
          <w:spacing w:val="-15"/>
        </w:rPr>
        <w:t xml:space="preserve"> </w:t>
      </w:r>
      <w:r>
        <w:t>was</w:t>
      </w:r>
      <w:r>
        <w:rPr>
          <w:spacing w:val="-15"/>
        </w:rPr>
        <w:t xml:space="preserve"> </w:t>
      </w:r>
      <w:r>
        <w:t>conducted</w:t>
      </w:r>
      <w:r>
        <w:rPr>
          <w:spacing w:val="-15"/>
        </w:rPr>
        <w:t xml:space="preserve"> </w:t>
      </w:r>
      <w:r>
        <w:t>in</w:t>
      </w:r>
      <w:r>
        <w:rPr>
          <w:spacing w:val="-16"/>
        </w:rPr>
        <w:t xml:space="preserve"> </w:t>
      </w:r>
      <w:r>
        <w:t>May-June</w:t>
      </w:r>
      <w:r>
        <w:rPr>
          <w:spacing w:val="-15"/>
        </w:rPr>
        <w:t xml:space="preserve"> </w:t>
      </w:r>
      <w:r>
        <w:t>2024</w:t>
      </w:r>
      <w:r>
        <w:rPr>
          <w:spacing w:val="-15"/>
        </w:rPr>
        <w:t xml:space="preserve"> </w:t>
      </w:r>
      <w:r>
        <w:t>following ADB’s guidance. The FMA assessed the financial management arrangements of the Ministry of Education, Youth and Sport (MOEYS) as the proposed executing agency and the Institute of Technology of Cambodia (ITC) as an implementing agency, including fund flow, staffing, accounting policies and procedures, financial reporting and monitoring, internal and external auditing arrangements and financial information systems, and the sufficiency of the financial management arrangements for implementing the project.</w:t>
      </w:r>
    </w:p>
    <w:p w14:paraId="186C3545" w14:textId="77777777" w:rsidR="00E04908" w:rsidRDefault="00E04908">
      <w:pPr>
        <w:pStyle w:val="BodyText"/>
        <w:spacing w:before="7"/>
      </w:pPr>
    </w:p>
    <w:p w14:paraId="0A445CA1" w14:textId="77777777" w:rsidR="00E04908" w:rsidRDefault="00000000">
      <w:pPr>
        <w:pStyle w:val="ListParagraph"/>
        <w:numPr>
          <w:ilvl w:val="0"/>
          <w:numId w:val="127"/>
        </w:numPr>
        <w:tabs>
          <w:tab w:val="left" w:pos="1078"/>
        </w:tabs>
        <w:ind w:left="360" w:right="722" w:firstLine="0"/>
        <w:jc w:val="both"/>
      </w:pPr>
      <w:r>
        <w:t>Based on the assessment, the key financial management risks identified are (</w:t>
      </w:r>
      <w:proofErr w:type="spellStart"/>
      <w:r>
        <w:t>i</w:t>
      </w:r>
      <w:proofErr w:type="spellEnd"/>
      <w:r>
        <w:t>) the MOEYS Department of Finance does not have sufficient staff capacity to manage all aspects of financial management of the project among their other responsibilities including other externally financed projects, (ii) annual budgets will be submitted and approved late, causing delays in implementing activities, (iii) MOEYS does not have financial procedures to guide some new innovative</w:t>
      </w:r>
      <w:r>
        <w:rPr>
          <w:spacing w:val="-16"/>
        </w:rPr>
        <w:t xml:space="preserve"> </w:t>
      </w:r>
      <w:r>
        <w:t>project</w:t>
      </w:r>
      <w:r>
        <w:rPr>
          <w:spacing w:val="-11"/>
        </w:rPr>
        <w:t xml:space="preserve"> </w:t>
      </w:r>
      <w:r>
        <w:t>activities,</w:t>
      </w:r>
      <w:r>
        <w:rPr>
          <w:spacing w:val="-8"/>
        </w:rPr>
        <w:t xml:space="preserve"> </w:t>
      </w:r>
      <w:r>
        <w:t>such</w:t>
      </w:r>
      <w:r>
        <w:rPr>
          <w:spacing w:val="-9"/>
        </w:rPr>
        <w:t xml:space="preserve"> </w:t>
      </w:r>
      <w:r>
        <w:t>as</w:t>
      </w:r>
      <w:r>
        <w:rPr>
          <w:spacing w:val="-16"/>
        </w:rPr>
        <w:t xml:space="preserve"> </w:t>
      </w:r>
      <w:r>
        <w:t>fast</w:t>
      </w:r>
      <w:r>
        <w:rPr>
          <w:spacing w:val="-7"/>
        </w:rPr>
        <w:t xml:space="preserve"> </w:t>
      </w:r>
      <w:r>
        <w:t>track</w:t>
      </w:r>
      <w:r>
        <w:rPr>
          <w:spacing w:val="-7"/>
        </w:rPr>
        <w:t xml:space="preserve"> </w:t>
      </w:r>
      <w:r>
        <w:t>scholarships,</w:t>
      </w:r>
      <w:r>
        <w:rPr>
          <w:spacing w:val="-8"/>
        </w:rPr>
        <w:t xml:space="preserve"> </w:t>
      </w:r>
      <w:r>
        <w:t>voucher</w:t>
      </w:r>
      <w:r>
        <w:rPr>
          <w:spacing w:val="-16"/>
        </w:rPr>
        <w:t xml:space="preserve"> </w:t>
      </w:r>
      <w:r>
        <w:t>system</w:t>
      </w:r>
      <w:r>
        <w:rPr>
          <w:spacing w:val="-15"/>
        </w:rPr>
        <w:t xml:space="preserve"> </w:t>
      </w:r>
      <w:r>
        <w:t>for</w:t>
      </w:r>
      <w:r>
        <w:rPr>
          <w:spacing w:val="-15"/>
        </w:rPr>
        <w:t xml:space="preserve"> </w:t>
      </w:r>
      <w:r>
        <w:t>English</w:t>
      </w:r>
      <w:r>
        <w:rPr>
          <w:spacing w:val="-9"/>
        </w:rPr>
        <w:t xml:space="preserve"> </w:t>
      </w:r>
      <w:r>
        <w:t>teaching, STEM</w:t>
      </w:r>
      <w:r>
        <w:rPr>
          <w:spacing w:val="-8"/>
        </w:rPr>
        <w:t xml:space="preserve"> </w:t>
      </w:r>
      <w:r>
        <w:t>fair and</w:t>
      </w:r>
      <w:r>
        <w:rPr>
          <w:spacing w:val="-7"/>
        </w:rPr>
        <w:t xml:space="preserve"> </w:t>
      </w:r>
      <w:r>
        <w:t>national competitions, (iv)</w:t>
      </w:r>
      <w:r>
        <w:rPr>
          <w:spacing w:val="-8"/>
        </w:rPr>
        <w:t xml:space="preserve"> </w:t>
      </w:r>
      <w:r>
        <w:t>the MOEYS</w:t>
      </w:r>
      <w:r>
        <w:rPr>
          <w:spacing w:val="-1"/>
        </w:rPr>
        <w:t xml:space="preserve"> </w:t>
      </w:r>
      <w:r>
        <w:t>Education Financial Management System does</w:t>
      </w:r>
      <w:r>
        <w:rPr>
          <w:spacing w:val="-16"/>
        </w:rPr>
        <w:t xml:space="preserve"> </w:t>
      </w:r>
      <w:r>
        <w:t>not</w:t>
      </w:r>
      <w:r>
        <w:rPr>
          <w:spacing w:val="-15"/>
        </w:rPr>
        <w:t xml:space="preserve"> </w:t>
      </w:r>
      <w:r>
        <w:t>yet</w:t>
      </w:r>
      <w:r>
        <w:rPr>
          <w:spacing w:val="-12"/>
        </w:rPr>
        <w:t xml:space="preserve"> </w:t>
      </w:r>
      <w:r>
        <w:t>have</w:t>
      </w:r>
      <w:r>
        <w:rPr>
          <w:spacing w:val="-16"/>
        </w:rPr>
        <w:t xml:space="preserve"> </w:t>
      </w:r>
      <w:r>
        <w:t>a</w:t>
      </w:r>
      <w:r>
        <w:rPr>
          <w:spacing w:val="-7"/>
        </w:rPr>
        <w:t xml:space="preserve"> </w:t>
      </w:r>
      <w:r>
        <w:t>module</w:t>
      </w:r>
      <w:r>
        <w:rPr>
          <w:spacing w:val="-16"/>
        </w:rPr>
        <w:t xml:space="preserve"> </w:t>
      </w:r>
      <w:r>
        <w:t>for</w:t>
      </w:r>
      <w:r>
        <w:rPr>
          <w:spacing w:val="-8"/>
        </w:rPr>
        <w:t xml:space="preserve"> </w:t>
      </w:r>
      <w:r>
        <w:t>project</w:t>
      </w:r>
      <w:r>
        <w:rPr>
          <w:spacing w:val="-7"/>
        </w:rPr>
        <w:t xml:space="preserve"> </w:t>
      </w:r>
      <w:r>
        <w:t>accounting;</w:t>
      </w:r>
      <w:r>
        <w:rPr>
          <w:spacing w:val="-7"/>
        </w:rPr>
        <w:t xml:space="preserve"> </w:t>
      </w:r>
      <w:r>
        <w:t>and</w:t>
      </w:r>
      <w:r>
        <w:rPr>
          <w:spacing w:val="-8"/>
        </w:rPr>
        <w:t xml:space="preserve"> </w:t>
      </w:r>
      <w:r>
        <w:t>(v)</w:t>
      </w:r>
      <w:r>
        <w:rPr>
          <w:spacing w:val="-9"/>
        </w:rPr>
        <w:t xml:space="preserve"> </w:t>
      </w:r>
      <w:r>
        <w:t>the MOEYS</w:t>
      </w:r>
      <w:r>
        <w:rPr>
          <w:spacing w:val="-11"/>
        </w:rPr>
        <w:t xml:space="preserve"> </w:t>
      </w:r>
      <w:r>
        <w:t>Internal</w:t>
      </w:r>
      <w:r>
        <w:rPr>
          <w:spacing w:val="-5"/>
        </w:rPr>
        <w:t xml:space="preserve"> </w:t>
      </w:r>
      <w:r>
        <w:t>Audit</w:t>
      </w:r>
      <w:r>
        <w:rPr>
          <w:spacing w:val="-16"/>
        </w:rPr>
        <w:t xml:space="preserve"> </w:t>
      </w:r>
      <w:r>
        <w:t>Department (IAD)</w:t>
      </w:r>
      <w:r>
        <w:rPr>
          <w:spacing w:val="-16"/>
        </w:rPr>
        <w:t xml:space="preserve"> </w:t>
      </w:r>
      <w:r>
        <w:t>has</w:t>
      </w:r>
      <w:r>
        <w:rPr>
          <w:spacing w:val="-15"/>
        </w:rPr>
        <w:t xml:space="preserve"> </w:t>
      </w:r>
      <w:r>
        <w:t>insufficient</w:t>
      </w:r>
      <w:r>
        <w:rPr>
          <w:spacing w:val="-15"/>
        </w:rPr>
        <w:t xml:space="preserve"> </w:t>
      </w:r>
      <w:r>
        <w:t>capacity</w:t>
      </w:r>
      <w:r>
        <w:rPr>
          <w:spacing w:val="-16"/>
        </w:rPr>
        <w:t xml:space="preserve"> </w:t>
      </w:r>
      <w:r>
        <w:t>to</w:t>
      </w:r>
      <w:r>
        <w:rPr>
          <w:spacing w:val="-15"/>
        </w:rPr>
        <w:t xml:space="preserve"> </w:t>
      </w:r>
      <w:r>
        <w:t>conduct</w:t>
      </w:r>
      <w:r>
        <w:rPr>
          <w:spacing w:val="-15"/>
        </w:rPr>
        <w:t xml:space="preserve"> </w:t>
      </w:r>
      <w:r>
        <w:t>internal</w:t>
      </w:r>
      <w:r>
        <w:rPr>
          <w:spacing w:val="-15"/>
        </w:rPr>
        <w:t xml:space="preserve"> </w:t>
      </w:r>
      <w:r>
        <w:t>audits</w:t>
      </w:r>
      <w:r>
        <w:rPr>
          <w:spacing w:val="-16"/>
        </w:rPr>
        <w:t xml:space="preserve"> </w:t>
      </w:r>
      <w:r>
        <w:t>of</w:t>
      </w:r>
      <w:r>
        <w:rPr>
          <w:spacing w:val="-12"/>
        </w:rPr>
        <w:t xml:space="preserve"> </w:t>
      </w:r>
      <w:r>
        <w:t>all</w:t>
      </w:r>
      <w:r>
        <w:rPr>
          <w:spacing w:val="-14"/>
        </w:rPr>
        <w:t xml:space="preserve"> </w:t>
      </w:r>
      <w:r>
        <w:t>externally</w:t>
      </w:r>
      <w:r>
        <w:rPr>
          <w:spacing w:val="-15"/>
        </w:rPr>
        <w:t xml:space="preserve"> </w:t>
      </w:r>
      <w:r>
        <w:t>funded</w:t>
      </w:r>
      <w:r>
        <w:rPr>
          <w:spacing w:val="-15"/>
        </w:rPr>
        <w:t xml:space="preserve"> </w:t>
      </w:r>
      <w:r>
        <w:t>projects</w:t>
      </w:r>
      <w:r>
        <w:rPr>
          <w:spacing w:val="-15"/>
        </w:rPr>
        <w:t xml:space="preserve"> </w:t>
      </w:r>
      <w:r>
        <w:t>each</w:t>
      </w:r>
      <w:r>
        <w:rPr>
          <w:spacing w:val="-16"/>
        </w:rPr>
        <w:t xml:space="preserve"> </w:t>
      </w:r>
      <w:r>
        <w:t>year in addition to its regular work.</w:t>
      </w:r>
    </w:p>
    <w:p w14:paraId="7BA247AE" w14:textId="77777777" w:rsidR="00E04908" w:rsidRDefault="00000000">
      <w:pPr>
        <w:pStyle w:val="ListParagraph"/>
        <w:numPr>
          <w:ilvl w:val="0"/>
          <w:numId w:val="127"/>
        </w:numPr>
        <w:tabs>
          <w:tab w:val="left" w:pos="1078"/>
        </w:tabs>
        <w:spacing w:before="252"/>
        <w:ind w:left="360" w:right="717" w:firstLine="0"/>
        <w:jc w:val="both"/>
      </w:pPr>
      <w:r>
        <w:t>The overall pre-mitigation financial management risk of the project is substantial. The executing agency and implementing agencies have agreed to implement an action plan to mitigate the project financial management risk. The MOEYS will have the capacity to administer the advanced fund Statement of Expenditures (SOE) procedures. The financial management action plan is provided in Table 9. Financial management risks and risk mitigation measures should be reviewed and updated at least once a year.</w:t>
      </w:r>
    </w:p>
    <w:p w14:paraId="1BA4CB16" w14:textId="77777777" w:rsidR="00E04908" w:rsidRDefault="00E04908">
      <w:pPr>
        <w:pStyle w:val="BodyText"/>
        <w:spacing w:before="10"/>
      </w:pPr>
    </w:p>
    <w:p w14:paraId="1C0FBBA0" w14:textId="77777777" w:rsidR="00E04908" w:rsidRDefault="00000000">
      <w:pPr>
        <w:pStyle w:val="Heading2"/>
        <w:spacing w:after="54"/>
        <w:ind w:left="13" w:right="372"/>
        <w:jc w:val="center"/>
      </w:pPr>
      <w:r>
        <w:t>Table</w:t>
      </w:r>
      <w:r>
        <w:rPr>
          <w:spacing w:val="-7"/>
        </w:rPr>
        <w:t xml:space="preserve"> </w:t>
      </w:r>
      <w:r>
        <w:t>9: Financial</w:t>
      </w:r>
      <w:r>
        <w:rPr>
          <w:spacing w:val="-7"/>
        </w:rPr>
        <w:t xml:space="preserve"> </w:t>
      </w:r>
      <w:r>
        <w:t>Management</w:t>
      </w:r>
      <w:r>
        <w:rPr>
          <w:spacing w:val="-9"/>
        </w:rPr>
        <w:t xml:space="preserve"> </w:t>
      </w:r>
      <w:r>
        <w:t>Action</w:t>
      </w:r>
      <w:r>
        <w:rPr>
          <w:spacing w:val="-10"/>
        </w:rPr>
        <w:t xml:space="preserve"> </w:t>
      </w:r>
      <w:r>
        <w:rPr>
          <w:spacing w:val="-4"/>
        </w:rPr>
        <w:t>Plan</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82"/>
        <w:gridCol w:w="961"/>
        <w:gridCol w:w="1772"/>
        <w:gridCol w:w="1652"/>
        <w:gridCol w:w="1442"/>
      </w:tblGrid>
      <w:tr w:rsidR="00E04908" w14:paraId="7E94B192" w14:textId="77777777">
        <w:trPr>
          <w:trHeight w:val="580"/>
        </w:trPr>
        <w:tc>
          <w:tcPr>
            <w:tcW w:w="2122" w:type="dxa"/>
          </w:tcPr>
          <w:p w14:paraId="229D982F" w14:textId="77777777" w:rsidR="00E04908" w:rsidRDefault="00E04908">
            <w:pPr>
              <w:pStyle w:val="TableParagraph"/>
              <w:spacing w:before="82"/>
              <w:rPr>
                <w:rFonts w:ascii="Arial"/>
                <w:b/>
                <w:sz w:val="20"/>
              </w:rPr>
            </w:pPr>
          </w:p>
          <w:p w14:paraId="12E3F940" w14:textId="77777777" w:rsidR="00E04908" w:rsidRDefault="00000000">
            <w:pPr>
              <w:pStyle w:val="TableParagraph"/>
              <w:ind w:left="21"/>
              <w:jc w:val="center"/>
              <w:rPr>
                <w:rFonts w:ascii="Arial"/>
                <w:b/>
                <w:sz w:val="20"/>
              </w:rPr>
            </w:pPr>
            <w:r>
              <w:rPr>
                <w:rFonts w:ascii="Arial"/>
                <w:b/>
                <w:spacing w:val="-4"/>
                <w:sz w:val="20"/>
              </w:rPr>
              <w:t>Area</w:t>
            </w:r>
          </w:p>
        </w:tc>
        <w:tc>
          <w:tcPr>
            <w:tcW w:w="1782" w:type="dxa"/>
          </w:tcPr>
          <w:p w14:paraId="4EDDCC3D" w14:textId="77777777" w:rsidR="00E04908" w:rsidRDefault="00000000">
            <w:pPr>
              <w:pStyle w:val="TableParagraph"/>
              <w:spacing w:before="42"/>
              <w:ind w:left="345" w:firstLine="340"/>
              <w:rPr>
                <w:rFonts w:ascii="Arial"/>
                <w:b/>
                <w:sz w:val="20"/>
              </w:rPr>
            </w:pPr>
            <w:r>
              <w:rPr>
                <w:rFonts w:ascii="Arial"/>
                <w:b/>
                <w:spacing w:val="-4"/>
                <w:sz w:val="20"/>
              </w:rPr>
              <w:t xml:space="preserve">Risk </w:t>
            </w:r>
            <w:r>
              <w:rPr>
                <w:rFonts w:ascii="Arial"/>
                <w:b/>
                <w:spacing w:val="-2"/>
                <w:sz w:val="20"/>
              </w:rPr>
              <w:t>Description</w:t>
            </w:r>
          </w:p>
        </w:tc>
        <w:tc>
          <w:tcPr>
            <w:tcW w:w="961" w:type="dxa"/>
          </w:tcPr>
          <w:p w14:paraId="2DF11EA5" w14:textId="77777777" w:rsidR="00E04908" w:rsidRDefault="00000000">
            <w:pPr>
              <w:pStyle w:val="TableParagraph"/>
              <w:spacing w:before="42"/>
              <w:ind w:left="164" w:right="156" w:firstLine="100"/>
              <w:rPr>
                <w:rFonts w:ascii="Arial"/>
                <w:b/>
                <w:sz w:val="20"/>
              </w:rPr>
            </w:pPr>
            <w:r>
              <w:rPr>
                <w:rFonts w:ascii="Arial"/>
                <w:b/>
                <w:spacing w:val="-4"/>
                <w:sz w:val="20"/>
              </w:rPr>
              <w:t xml:space="preserve">Risk </w:t>
            </w:r>
            <w:r>
              <w:rPr>
                <w:rFonts w:ascii="Arial"/>
                <w:b/>
                <w:spacing w:val="-2"/>
                <w:sz w:val="20"/>
              </w:rPr>
              <w:t>Rating</w:t>
            </w:r>
          </w:p>
        </w:tc>
        <w:tc>
          <w:tcPr>
            <w:tcW w:w="1772" w:type="dxa"/>
          </w:tcPr>
          <w:p w14:paraId="16317BA8" w14:textId="77777777" w:rsidR="00E04908" w:rsidRDefault="00000000">
            <w:pPr>
              <w:pStyle w:val="TableParagraph"/>
              <w:spacing w:before="42"/>
              <w:ind w:left="574" w:right="133" w:hanging="160"/>
              <w:rPr>
                <w:rFonts w:ascii="Arial"/>
                <w:b/>
                <w:sz w:val="20"/>
              </w:rPr>
            </w:pPr>
            <w:r>
              <w:rPr>
                <w:rFonts w:ascii="Arial"/>
                <w:b/>
                <w:spacing w:val="-2"/>
                <w:sz w:val="20"/>
              </w:rPr>
              <w:t>Mitigating Action</w:t>
            </w:r>
          </w:p>
        </w:tc>
        <w:tc>
          <w:tcPr>
            <w:tcW w:w="1652" w:type="dxa"/>
          </w:tcPr>
          <w:p w14:paraId="03619C19" w14:textId="77777777" w:rsidR="00E04908" w:rsidRDefault="00000000">
            <w:pPr>
              <w:pStyle w:val="TableParagraph"/>
              <w:spacing w:before="42"/>
              <w:ind w:left="144"/>
              <w:rPr>
                <w:rFonts w:ascii="Arial"/>
                <w:b/>
                <w:sz w:val="20"/>
              </w:rPr>
            </w:pPr>
            <w:r>
              <w:rPr>
                <w:rFonts w:ascii="Arial"/>
                <w:b/>
                <w:spacing w:val="-2"/>
                <w:sz w:val="20"/>
              </w:rPr>
              <w:t>Responsibility</w:t>
            </w:r>
          </w:p>
        </w:tc>
        <w:tc>
          <w:tcPr>
            <w:tcW w:w="1442" w:type="dxa"/>
          </w:tcPr>
          <w:p w14:paraId="52AE2A2C" w14:textId="77777777" w:rsidR="00E04908" w:rsidRDefault="00000000">
            <w:pPr>
              <w:pStyle w:val="TableParagraph"/>
              <w:spacing w:before="42"/>
              <w:ind w:left="162"/>
              <w:rPr>
                <w:rFonts w:ascii="Arial"/>
                <w:b/>
                <w:sz w:val="20"/>
              </w:rPr>
            </w:pPr>
            <w:r>
              <w:rPr>
                <w:rFonts w:ascii="Arial"/>
                <w:b/>
                <w:sz w:val="20"/>
              </w:rPr>
              <w:t>Time</w:t>
            </w:r>
            <w:r>
              <w:rPr>
                <w:rFonts w:ascii="Arial"/>
                <w:b/>
                <w:spacing w:val="3"/>
                <w:sz w:val="20"/>
              </w:rPr>
              <w:t xml:space="preserve"> </w:t>
            </w:r>
            <w:r>
              <w:rPr>
                <w:rFonts w:ascii="Arial"/>
                <w:b/>
                <w:spacing w:val="-2"/>
                <w:sz w:val="20"/>
              </w:rPr>
              <w:t>Frame</w:t>
            </w:r>
          </w:p>
        </w:tc>
      </w:tr>
      <w:tr w:rsidR="00E04908" w14:paraId="4D22BAFA" w14:textId="77777777">
        <w:trPr>
          <w:trHeight w:val="3092"/>
        </w:trPr>
        <w:tc>
          <w:tcPr>
            <w:tcW w:w="2122" w:type="dxa"/>
            <w:tcBorders>
              <w:bottom w:val="nil"/>
            </w:tcBorders>
          </w:tcPr>
          <w:p w14:paraId="296D3B35" w14:textId="77777777" w:rsidR="00E04908" w:rsidRDefault="00000000">
            <w:pPr>
              <w:pStyle w:val="TableParagraph"/>
              <w:spacing w:before="43"/>
              <w:ind w:left="115"/>
              <w:rPr>
                <w:sz w:val="20"/>
              </w:rPr>
            </w:pPr>
            <w:r>
              <w:rPr>
                <w:sz w:val="20"/>
                <w:u w:val="single"/>
              </w:rPr>
              <w:t>Fund</w:t>
            </w:r>
            <w:r>
              <w:rPr>
                <w:spacing w:val="-6"/>
                <w:sz w:val="20"/>
                <w:u w:val="single"/>
              </w:rPr>
              <w:t xml:space="preserve"> </w:t>
            </w:r>
            <w:r>
              <w:rPr>
                <w:spacing w:val="-4"/>
                <w:sz w:val="20"/>
                <w:u w:val="single"/>
              </w:rPr>
              <w:t>flow</w:t>
            </w:r>
          </w:p>
          <w:p w14:paraId="5E851BD2" w14:textId="77777777" w:rsidR="00E04908" w:rsidRDefault="00000000">
            <w:pPr>
              <w:pStyle w:val="TableParagraph"/>
              <w:spacing w:before="40"/>
              <w:ind w:left="115" w:right="111"/>
              <w:rPr>
                <w:sz w:val="20"/>
              </w:rPr>
            </w:pPr>
            <w:r>
              <w:rPr>
                <w:sz w:val="20"/>
              </w:rPr>
              <w:t>The MEF will open an advance account at the National Bank of Cambodia and delegate it to the MOEYS.</w:t>
            </w:r>
            <w:r>
              <w:rPr>
                <w:spacing w:val="-14"/>
                <w:sz w:val="20"/>
              </w:rPr>
              <w:t xml:space="preserve"> </w:t>
            </w:r>
            <w:r>
              <w:rPr>
                <w:sz w:val="20"/>
              </w:rPr>
              <w:t>MOEYS</w:t>
            </w:r>
            <w:r>
              <w:rPr>
                <w:spacing w:val="-14"/>
                <w:sz w:val="20"/>
              </w:rPr>
              <w:t xml:space="preserve"> </w:t>
            </w:r>
            <w:r>
              <w:rPr>
                <w:sz w:val="20"/>
              </w:rPr>
              <w:t>will</w:t>
            </w:r>
          </w:p>
          <w:p w14:paraId="338930A4" w14:textId="77777777" w:rsidR="00E04908" w:rsidRDefault="00000000">
            <w:pPr>
              <w:pStyle w:val="TableParagraph"/>
              <w:spacing w:before="1"/>
              <w:ind w:left="115" w:right="143"/>
              <w:rPr>
                <w:sz w:val="20"/>
              </w:rPr>
            </w:pPr>
            <w:r>
              <w:rPr>
                <w:sz w:val="20"/>
              </w:rPr>
              <w:t>open another account at the National Bank of Cambodia</w:t>
            </w:r>
            <w:r>
              <w:rPr>
                <w:spacing w:val="-14"/>
                <w:sz w:val="20"/>
              </w:rPr>
              <w:t xml:space="preserve"> </w:t>
            </w:r>
            <w:r>
              <w:rPr>
                <w:sz w:val="20"/>
              </w:rPr>
              <w:t>for</w:t>
            </w:r>
            <w:r>
              <w:rPr>
                <w:spacing w:val="-14"/>
                <w:sz w:val="20"/>
              </w:rPr>
              <w:t xml:space="preserve"> </w:t>
            </w:r>
            <w:r>
              <w:rPr>
                <w:sz w:val="20"/>
              </w:rPr>
              <w:t xml:space="preserve">the </w:t>
            </w:r>
            <w:r>
              <w:rPr>
                <w:spacing w:val="-2"/>
                <w:sz w:val="20"/>
              </w:rPr>
              <w:t>government</w:t>
            </w:r>
          </w:p>
          <w:p w14:paraId="311BC5E4" w14:textId="77777777" w:rsidR="00E04908" w:rsidRDefault="00000000">
            <w:pPr>
              <w:pStyle w:val="TableParagraph"/>
              <w:spacing w:line="228" w:lineRule="exact"/>
              <w:ind w:left="115"/>
              <w:rPr>
                <w:sz w:val="20"/>
              </w:rPr>
            </w:pPr>
            <w:r>
              <w:rPr>
                <w:sz w:val="20"/>
              </w:rPr>
              <w:t>counterpart</w:t>
            </w:r>
            <w:r>
              <w:rPr>
                <w:spacing w:val="-7"/>
                <w:sz w:val="20"/>
              </w:rPr>
              <w:t xml:space="preserve"> </w:t>
            </w:r>
            <w:r>
              <w:rPr>
                <w:spacing w:val="-2"/>
                <w:sz w:val="20"/>
              </w:rPr>
              <w:t>funds.</w:t>
            </w:r>
          </w:p>
        </w:tc>
        <w:tc>
          <w:tcPr>
            <w:tcW w:w="1782" w:type="dxa"/>
            <w:tcBorders>
              <w:bottom w:val="nil"/>
            </w:tcBorders>
          </w:tcPr>
          <w:p w14:paraId="11838C28" w14:textId="77777777" w:rsidR="00E04908" w:rsidRDefault="00000000">
            <w:pPr>
              <w:pStyle w:val="TableParagraph"/>
              <w:spacing w:before="43"/>
              <w:ind w:left="115"/>
              <w:rPr>
                <w:sz w:val="20"/>
              </w:rPr>
            </w:pPr>
            <w:r>
              <w:rPr>
                <w:sz w:val="20"/>
              </w:rPr>
              <w:t>No</w:t>
            </w:r>
            <w:r>
              <w:rPr>
                <w:spacing w:val="-2"/>
                <w:sz w:val="20"/>
              </w:rPr>
              <w:t xml:space="preserve"> </w:t>
            </w:r>
            <w:r>
              <w:rPr>
                <w:sz w:val="20"/>
              </w:rPr>
              <w:t xml:space="preserve">risk </w:t>
            </w:r>
            <w:r>
              <w:rPr>
                <w:spacing w:val="-2"/>
                <w:sz w:val="20"/>
              </w:rPr>
              <w:t>identified</w:t>
            </w:r>
          </w:p>
        </w:tc>
        <w:tc>
          <w:tcPr>
            <w:tcW w:w="961" w:type="dxa"/>
            <w:tcBorders>
              <w:bottom w:val="nil"/>
            </w:tcBorders>
          </w:tcPr>
          <w:p w14:paraId="7EA48337" w14:textId="77777777" w:rsidR="00E04908" w:rsidRDefault="00000000">
            <w:pPr>
              <w:pStyle w:val="TableParagraph"/>
              <w:spacing w:before="43"/>
              <w:ind w:left="29" w:right="19"/>
              <w:jc w:val="center"/>
              <w:rPr>
                <w:sz w:val="20"/>
              </w:rPr>
            </w:pPr>
            <w:r>
              <w:rPr>
                <w:spacing w:val="-10"/>
                <w:sz w:val="20"/>
              </w:rPr>
              <w:t>L</w:t>
            </w:r>
          </w:p>
        </w:tc>
        <w:tc>
          <w:tcPr>
            <w:tcW w:w="1772" w:type="dxa"/>
            <w:vMerge w:val="restart"/>
          </w:tcPr>
          <w:p w14:paraId="084AC706" w14:textId="77777777" w:rsidR="00E04908" w:rsidRDefault="00E04908">
            <w:pPr>
              <w:pStyle w:val="TableParagraph"/>
              <w:rPr>
                <w:rFonts w:ascii="Times New Roman"/>
                <w:sz w:val="20"/>
              </w:rPr>
            </w:pPr>
          </w:p>
        </w:tc>
        <w:tc>
          <w:tcPr>
            <w:tcW w:w="1652" w:type="dxa"/>
            <w:tcBorders>
              <w:bottom w:val="nil"/>
            </w:tcBorders>
          </w:tcPr>
          <w:p w14:paraId="37C1F657" w14:textId="77777777" w:rsidR="00E04908" w:rsidRDefault="00000000">
            <w:pPr>
              <w:pStyle w:val="TableParagraph"/>
              <w:spacing w:before="43"/>
              <w:ind w:left="114"/>
              <w:rPr>
                <w:sz w:val="20"/>
              </w:rPr>
            </w:pPr>
            <w:r>
              <w:rPr>
                <w:spacing w:val="-2"/>
                <w:sz w:val="20"/>
              </w:rPr>
              <w:t>MOEYS</w:t>
            </w:r>
          </w:p>
        </w:tc>
        <w:tc>
          <w:tcPr>
            <w:tcW w:w="1442" w:type="dxa"/>
            <w:tcBorders>
              <w:bottom w:val="nil"/>
            </w:tcBorders>
          </w:tcPr>
          <w:p w14:paraId="2714342F" w14:textId="77777777" w:rsidR="00E04908" w:rsidRDefault="00000000">
            <w:pPr>
              <w:pStyle w:val="TableParagraph"/>
              <w:spacing w:before="43"/>
              <w:ind w:left="112"/>
              <w:rPr>
                <w:sz w:val="20"/>
              </w:rPr>
            </w:pPr>
            <w:r>
              <w:rPr>
                <w:spacing w:val="-4"/>
                <w:sz w:val="20"/>
              </w:rPr>
              <w:t xml:space="preserve">Upon </w:t>
            </w:r>
            <w:r>
              <w:rPr>
                <w:spacing w:val="-2"/>
                <w:sz w:val="20"/>
              </w:rPr>
              <w:t>effectiveness</w:t>
            </w:r>
          </w:p>
        </w:tc>
      </w:tr>
      <w:tr w:rsidR="00E04908" w14:paraId="55FFDB4F" w14:textId="77777777">
        <w:trPr>
          <w:trHeight w:val="739"/>
        </w:trPr>
        <w:tc>
          <w:tcPr>
            <w:tcW w:w="2122" w:type="dxa"/>
            <w:tcBorders>
              <w:top w:val="nil"/>
            </w:tcBorders>
          </w:tcPr>
          <w:p w14:paraId="486BE2BC" w14:textId="77777777" w:rsidR="00E04908" w:rsidRDefault="00000000">
            <w:pPr>
              <w:pStyle w:val="TableParagraph"/>
              <w:spacing w:before="11"/>
              <w:ind w:left="115"/>
              <w:rPr>
                <w:sz w:val="20"/>
              </w:rPr>
            </w:pPr>
            <w:r>
              <w:rPr>
                <w:sz w:val="20"/>
              </w:rPr>
              <w:t>The Direct Payment method</w:t>
            </w:r>
            <w:r>
              <w:rPr>
                <w:spacing w:val="-12"/>
                <w:sz w:val="20"/>
              </w:rPr>
              <w:t xml:space="preserve"> </w:t>
            </w:r>
            <w:r>
              <w:rPr>
                <w:sz w:val="20"/>
              </w:rPr>
              <w:t>may</w:t>
            </w:r>
            <w:r>
              <w:rPr>
                <w:spacing w:val="-9"/>
                <w:sz w:val="20"/>
              </w:rPr>
              <w:t xml:space="preserve"> </w:t>
            </w:r>
            <w:r>
              <w:rPr>
                <w:sz w:val="20"/>
              </w:rPr>
              <w:t>be</w:t>
            </w:r>
            <w:r>
              <w:rPr>
                <w:spacing w:val="-14"/>
                <w:sz w:val="20"/>
              </w:rPr>
              <w:t xml:space="preserve"> </w:t>
            </w:r>
            <w:r>
              <w:rPr>
                <w:sz w:val="20"/>
              </w:rPr>
              <w:t>used for large payments.</w:t>
            </w:r>
          </w:p>
        </w:tc>
        <w:tc>
          <w:tcPr>
            <w:tcW w:w="1782" w:type="dxa"/>
            <w:tcBorders>
              <w:top w:val="nil"/>
            </w:tcBorders>
          </w:tcPr>
          <w:p w14:paraId="6DE61EEF" w14:textId="77777777" w:rsidR="00E04908" w:rsidRDefault="00E04908">
            <w:pPr>
              <w:pStyle w:val="TableParagraph"/>
              <w:rPr>
                <w:rFonts w:ascii="Times New Roman"/>
                <w:sz w:val="20"/>
              </w:rPr>
            </w:pPr>
          </w:p>
        </w:tc>
        <w:tc>
          <w:tcPr>
            <w:tcW w:w="961" w:type="dxa"/>
            <w:tcBorders>
              <w:top w:val="nil"/>
            </w:tcBorders>
          </w:tcPr>
          <w:p w14:paraId="303DB275" w14:textId="77777777" w:rsidR="00E04908" w:rsidRDefault="00E04908">
            <w:pPr>
              <w:pStyle w:val="TableParagraph"/>
              <w:rPr>
                <w:rFonts w:ascii="Times New Roman"/>
                <w:sz w:val="20"/>
              </w:rPr>
            </w:pPr>
          </w:p>
        </w:tc>
        <w:tc>
          <w:tcPr>
            <w:tcW w:w="1772" w:type="dxa"/>
            <w:vMerge/>
            <w:tcBorders>
              <w:top w:val="nil"/>
            </w:tcBorders>
          </w:tcPr>
          <w:p w14:paraId="49F40141" w14:textId="77777777" w:rsidR="00E04908" w:rsidRDefault="00E04908">
            <w:pPr>
              <w:rPr>
                <w:sz w:val="2"/>
                <w:szCs w:val="2"/>
              </w:rPr>
            </w:pPr>
          </w:p>
        </w:tc>
        <w:tc>
          <w:tcPr>
            <w:tcW w:w="1652" w:type="dxa"/>
            <w:tcBorders>
              <w:top w:val="nil"/>
            </w:tcBorders>
          </w:tcPr>
          <w:p w14:paraId="30E0F0C8" w14:textId="77777777" w:rsidR="00E04908" w:rsidRDefault="00E04908">
            <w:pPr>
              <w:pStyle w:val="TableParagraph"/>
              <w:rPr>
                <w:rFonts w:ascii="Times New Roman"/>
                <w:sz w:val="20"/>
              </w:rPr>
            </w:pPr>
          </w:p>
        </w:tc>
        <w:tc>
          <w:tcPr>
            <w:tcW w:w="1442" w:type="dxa"/>
            <w:tcBorders>
              <w:top w:val="nil"/>
            </w:tcBorders>
          </w:tcPr>
          <w:p w14:paraId="4081FE26" w14:textId="77777777" w:rsidR="00E04908" w:rsidRDefault="00E04908">
            <w:pPr>
              <w:pStyle w:val="TableParagraph"/>
              <w:rPr>
                <w:rFonts w:ascii="Times New Roman"/>
                <w:sz w:val="20"/>
              </w:rPr>
            </w:pPr>
          </w:p>
        </w:tc>
      </w:tr>
    </w:tbl>
    <w:p w14:paraId="538D47EE" w14:textId="77777777" w:rsidR="00E04908" w:rsidRDefault="00E04908">
      <w:pPr>
        <w:pStyle w:val="TableParagraph"/>
        <w:rPr>
          <w:rFonts w:ascii="Times New Roman"/>
          <w:sz w:val="20"/>
        </w:rPr>
        <w:sectPr w:rsidR="00E04908">
          <w:pgSz w:w="12240" w:h="15840"/>
          <w:pgMar w:top="1340" w:right="720" w:bottom="280" w:left="1080" w:header="721" w:footer="0" w:gutter="0"/>
          <w:cols w:space="720"/>
        </w:sectPr>
      </w:pPr>
    </w:p>
    <w:p w14:paraId="6E0D5451" w14:textId="77777777" w:rsidR="00E04908" w:rsidRDefault="00E04908">
      <w:pPr>
        <w:pStyle w:val="BodyText"/>
        <w:spacing w:before="4"/>
        <w:rPr>
          <w:rFonts w:ascii="Arial"/>
          <w:b/>
          <w:sz w:val="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82"/>
        <w:gridCol w:w="961"/>
        <w:gridCol w:w="1772"/>
        <w:gridCol w:w="1652"/>
        <w:gridCol w:w="1442"/>
      </w:tblGrid>
      <w:tr w:rsidR="00E04908" w14:paraId="1F7F6055" w14:textId="77777777">
        <w:trPr>
          <w:trHeight w:val="580"/>
        </w:trPr>
        <w:tc>
          <w:tcPr>
            <w:tcW w:w="2122" w:type="dxa"/>
          </w:tcPr>
          <w:p w14:paraId="1068A5FC" w14:textId="77777777" w:rsidR="00E04908" w:rsidRDefault="00E04908">
            <w:pPr>
              <w:pStyle w:val="TableParagraph"/>
              <w:spacing w:before="82"/>
              <w:rPr>
                <w:rFonts w:ascii="Arial"/>
                <w:b/>
                <w:sz w:val="20"/>
              </w:rPr>
            </w:pPr>
          </w:p>
          <w:p w14:paraId="19B46015" w14:textId="77777777" w:rsidR="00E04908" w:rsidRDefault="00000000">
            <w:pPr>
              <w:pStyle w:val="TableParagraph"/>
              <w:ind w:left="21"/>
              <w:jc w:val="center"/>
              <w:rPr>
                <w:rFonts w:ascii="Arial"/>
                <w:b/>
                <w:sz w:val="20"/>
              </w:rPr>
            </w:pPr>
            <w:r>
              <w:rPr>
                <w:rFonts w:ascii="Arial"/>
                <w:b/>
                <w:spacing w:val="-4"/>
                <w:sz w:val="20"/>
              </w:rPr>
              <w:t>Area</w:t>
            </w:r>
          </w:p>
        </w:tc>
        <w:tc>
          <w:tcPr>
            <w:tcW w:w="1782" w:type="dxa"/>
          </w:tcPr>
          <w:p w14:paraId="37D6CD90" w14:textId="77777777" w:rsidR="00E04908" w:rsidRDefault="00000000">
            <w:pPr>
              <w:pStyle w:val="TableParagraph"/>
              <w:spacing w:before="42"/>
              <w:ind w:left="345" w:firstLine="340"/>
              <w:rPr>
                <w:rFonts w:ascii="Arial"/>
                <w:b/>
                <w:sz w:val="20"/>
              </w:rPr>
            </w:pPr>
            <w:r>
              <w:rPr>
                <w:rFonts w:ascii="Arial"/>
                <w:b/>
                <w:spacing w:val="-4"/>
                <w:sz w:val="20"/>
              </w:rPr>
              <w:t xml:space="preserve">Risk </w:t>
            </w:r>
            <w:r>
              <w:rPr>
                <w:rFonts w:ascii="Arial"/>
                <w:b/>
                <w:spacing w:val="-2"/>
                <w:sz w:val="20"/>
              </w:rPr>
              <w:t>Description</w:t>
            </w:r>
          </w:p>
        </w:tc>
        <w:tc>
          <w:tcPr>
            <w:tcW w:w="961" w:type="dxa"/>
          </w:tcPr>
          <w:p w14:paraId="4698CF2D" w14:textId="77777777" w:rsidR="00E04908" w:rsidRDefault="00000000">
            <w:pPr>
              <w:pStyle w:val="TableParagraph"/>
              <w:spacing w:before="42"/>
              <w:ind w:left="164" w:right="156" w:firstLine="100"/>
              <w:rPr>
                <w:rFonts w:ascii="Arial"/>
                <w:b/>
                <w:sz w:val="20"/>
              </w:rPr>
            </w:pPr>
            <w:r>
              <w:rPr>
                <w:rFonts w:ascii="Arial"/>
                <w:b/>
                <w:spacing w:val="-4"/>
                <w:sz w:val="20"/>
              </w:rPr>
              <w:t xml:space="preserve">Risk </w:t>
            </w:r>
            <w:r>
              <w:rPr>
                <w:rFonts w:ascii="Arial"/>
                <w:b/>
                <w:spacing w:val="-2"/>
                <w:sz w:val="20"/>
              </w:rPr>
              <w:t>Rating</w:t>
            </w:r>
          </w:p>
        </w:tc>
        <w:tc>
          <w:tcPr>
            <w:tcW w:w="1772" w:type="dxa"/>
          </w:tcPr>
          <w:p w14:paraId="6F50BE39" w14:textId="77777777" w:rsidR="00E04908" w:rsidRDefault="00000000">
            <w:pPr>
              <w:pStyle w:val="TableParagraph"/>
              <w:spacing w:before="42"/>
              <w:ind w:left="574" w:right="133" w:hanging="160"/>
              <w:rPr>
                <w:rFonts w:ascii="Arial"/>
                <w:b/>
                <w:sz w:val="20"/>
              </w:rPr>
            </w:pPr>
            <w:r>
              <w:rPr>
                <w:rFonts w:ascii="Arial"/>
                <w:b/>
                <w:spacing w:val="-2"/>
                <w:sz w:val="20"/>
              </w:rPr>
              <w:t>Mitigating Action</w:t>
            </w:r>
          </w:p>
        </w:tc>
        <w:tc>
          <w:tcPr>
            <w:tcW w:w="1652" w:type="dxa"/>
          </w:tcPr>
          <w:p w14:paraId="079E787D" w14:textId="77777777" w:rsidR="00E04908" w:rsidRDefault="00000000">
            <w:pPr>
              <w:pStyle w:val="TableParagraph"/>
              <w:spacing w:before="42"/>
              <w:ind w:left="144"/>
              <w:rPr>
                <w:rFonts w:ascii="Arial"/>
                <w:b/>
                <w:sz w:val="20"/>
              </w:rPr>
            </w:pPr>
            <w:r>
              <w:rPr>
                <w:rFonts w:ascii="Arial"/>
                <w:b/>
                <w:spacing w:val="-2"/>
                <w:sz w:val="20"/>
              </w:rPr>
              <w:t>Responsibility</w:t>
            </w:r>
          </w:p>
        </w:tc>
        <w:tc>
          <w:tcPr>
            <w:tcW w:w="1442" w:type="dxa"/>
          </w:tcPr>
          <w:p w14:paraId="6580F68D" w14:textId="77777777" w:rsidR="00E04908" w:rsidRDefault="00000000">
            <w:pPr>
              <w:pStyle w:val="TableParagraph"/>
              <w:spacing w:before="42"/>
              <w:ind w:left="162"/>
              <w:rPr>
                <w:rFonts w:ascii="Arial"/>
                <w:b/>
                <w:sz w:val="20"/>
              </w:rPr>
            </w:pPr>
            <w:r>
              <w:rPr>
                <w:rFonts w:ascii="Arial"/>
                <w:b/>
                <w:sz w:val="20"/>
              </w:rPr>
              <w:t>Time</w:t>
            </w:r>
            <w:r>
              <w:rPr>
                <w:rFonts w:ascii="Arial"/>
                <w:b/>
                <w:spacing w:val="3"/>
                <w:sz w:val="20"/>
              </w:rPr>
              <w:t xml:space="preserve"> </w:t>
            </w:r>
            <w:r>
              <w:rPr>
                <w:rFonts w:ascii="Arial"/>
                <w:b/>
                <w:spacing w:val="-2"/>
                <w:sz w:val="20"/>
              </w:rPr>
              <w:t>Frame</w:t>
            </w:r>
          </w:p>
        </w:tc>
      </w:tr>
      <w:tr w:rsidR="00E04908" w14:paraId="6B7D15D7" w14:textId="77777777">
        <w:trPr>
          <w:trHeight w:val="5603"/>
        </w:trPr>
        <w:tc>
          <w:tcPr>
            <w:tcW w:w="2122" w:type="dxa"/>
          </w:tcPr>
          <w:p w14:paraId="749F5FF0" w14:textId="77777777" w:rsidR="00E04908" w:rsidRDefault="00000000">
            <w:pPr>
              <w:pStyle w:val="TableParagraph"/>
              <w:spacing w:before="42" w:line="280" w:lineRule="auto"/>
              <w:ind w:left="115" w:right="935"/>
              <w:rPr>
                <w:sz w:val="20"/>
              </w:rPr>
            </w:pPr>
            <w:r>
              <w:rPr>
                <w:spacing w:val="-2"/>
                <w:sz w:val="20"/>
                <w:u w:val="single"/>
              </w:rPr>
              <w:t>Staffing</w:t>
            </w:r>
            <w:r>
              <w:rPr>
                <w:spacing w:val="-2"/>
                <w:sz w:val="20"/>
              </w:rPr>
              <w:t xml:space="preserve"> </w:t>
            </w:r>
            <w:r>
              <w:rPr>
                <w:sz w:val="20"/>
              </w:rPr>
              <w:t>MOEYS</w:t>
            </w:r>
            <w:r>
              <w:rPr>
                <w:spacing w:val="-14"/>
                <w:sz w:val="20"/>
              </w:rPr>
              <w:t xml:space="preserve"> </w:t>
            </w:r>
            <w:r>
              <w:rPr>
                <w:sz w:val="20"/>
              </w:rPr>
              <w:t>will</w:t>
            </w:r>
          </w:p>
          <w:p w14:paraId="213069D5" w14:textId="77777777" w:rsidR="00E04908" w:rsidRDefault="00000000">
            <w:pPr>
              <w:pStyle w:val="TableParagraph"/>
              <w:spacing w:line="192" w:lineRule="exact"/>
              <w:ind w:left="115"/>
              <w:rPr>
                <w:sz w:val="20"/>
              </w:rPr>
            </w:pPr>
            <w:r>
              <w:rPr>
                <w:sz w:val="20"/>
              </w:rPr>
              <w:t>nominate</w:t>
            </w:r>
            <w:r>
              <w:rPr>
                <w:spacing w:val="3"/>
                <w:sz w:val="20"/>
              </w:rPr>
              <w:t xml:space="preserve"> </w:t>
            </w:r>
            <w:r>
              <w:rPr>
                <w:sz w:val="20"/>
              </w:rPr>
              <w:t>staff</w:t>
            </w:r>
            <w:r>
              <w:rPr>
                <w:spacing w:val="-2"/>
                <w:sz w:val="20"/>
              </w:rPr>
              <w:t xml:space="preserve"> </w:t>
            </w:r>
            <w:r>
              <w:rPr>
                <w:spacing w:val="-4"/>
                <w:sz w:val="20"/>
              </w:rPr>
              <w:t>from</w:t>
            </w:r>
          </w:p>
          <w:p w14:paraId="5958DCBB" w14:textId="77777777" w:rsidR="00E04908" w:rsidRDefault="00000000">
            <w:pPr>
              <w:pStyle w:val="TableParagraph"/>
              <w:spacing w:before="1"/>
              <w:ind w:left="115" w:right="143"/>
              <w:rPr>
                <w:sz w:val="20"/>
              </w:rPr>
            </w:pPr>
            <w:r>
              <w:rPr>
                <w:sz w:val="20"/>
              </w:rPr>
              <w:t>the Department of Finance to the PMU finance</w:t>
            </w:r>
            <w:r>
              <w:rPr>
                <w:spacing w:val="-13"/>
                <w:sz w:val="20"/>
              </w:rPr>
              <w:t xml:space="preserve"> </w:t>
            </w:r>
            <w:r>
              <w:rPr>
                <w:sz w:val="20"/>
              </w:rPr>
              <w:t>unit</w:t>
            </w:r>
            <w:r>
              <w:rPr>
                <w:spacing w:val="-9"/>
                <w:sz w:val="20"/>
              </w:rPr>
              <w:t xml:space="preserve"> </w:t>
            </w:r>
            <w:r>
              <w:rPr>
                <w:sz w:val="20"/>
              </w:rPr>
              <w:t>and</w:t>
            </w:r>
            <w:r>
              <w:rPr>
                <w:spacing w:val="-13"/>
                <w:sz w:val="20"/>
              </w:rPr>
              <w:t xml:space="preserve"> </w:t>
            </w:r>
            <w:r>
              <w:rPr>
                <w:sz w:val="20"/>
              </w:rPr>
              <w:t xml:space="preserve">they will be supported by a national finance </w:t>
            </w:r>
            <w:r>
              <w:rPr>
                <w:spacing w:val="-2"/>
                <w:sz w:val="20"/>
              </w:rPr>
              <w:t>consultant.</w:t>
            </w:r>
          </w:p>
        </w:tc>
        <w:tc>
          <w:tcPr>
            <w:tcW w:w="1782" w:type="dxa"/>
          </w:tcPr>
          <w:p w14:paraId="4118CF4B" w14:textId="77777777" w:rsidR="00E04908" w:rsidRDefault="00000000">
            <w:pPr>
              <w:pStyle w:val="TableParagraph"/>
              <w:spacing w:before="42"/>
              <w:ind w:left="115"/>
              <w:rPr>
                <w:sz w:val="20"/>
              </w:rPr>
            </w:pPr>
            <w:r>
              <w:rPr>
                <w:sz w:val="20"/>
              </w:rPr>
              <w:t>The</w:t>
            </w:r>
            <w:r>
              <w:rPr>
                <w:spacing w:val="-4"/>
                <w:sz w:val="20"/>
              </w:rPr>
              <w:t xml:space="preserve"> </w:t>
            </w:r>
            <w:r>
              <w:rPr>
                <w:spacing w:val="-2"/>
                <w:sz w:val="20"/>
              </w:rPr>
              <w:t>MOEYS</w:t>
            </w:r>
          </w:p>
          <w:p w14:paraId="6FD55685" w14:textId="77777777" w:rsidR="00E04908" w:rsidRDefault="00000000">
            <w:pPr>
              <w:pStyle w:val="TableParagraph"/>
              <w:ind w:left="115" w:right="130"/>
              <w:rPr>
                <w:sz w:val="20"/>
              </w:rPr>
            </w:pPr>
            <w:r>
              <w:rPr>
                <w:sz w:val="20"/>
              </w:rPr>
              <w:t>Department of Finance</w:t>
            </w:r>
            <w:r>
              <w:rPr>
                <w:spacing w:val="-14"/>
                <w:sz w:val="20"/>
              </w:rPr>
              <w:t xml:space="preserve"> </w:t>
            </w:r>
            <w:r>
              <w:rPr>
                <w:sz w:val="20"/>
              </w:rPr>
              <w:t>does</w:t>
            </w:r>
            <w:r>
              <w:rPr>
                <w:spacing w:val="-14"/>
                <w:sz w:val="20"/>
              </w:rPr>
              <w:t xml:space="preserve"> </w:t>
            </w:r>
            <w:r>
              <w:rPr>
                <w:sz w:val="20"/>
              </w:rPr>
              <w:t xml:space="preserve">not have sufficient staff capacity to manage all aspects of </w:t>
            </w:r>
            <w:r>
              <w:rPr>
                <w:spacing w:val="-2"/>
                <w:sz w:val="20"/>
              </w:rPr>
              <w:t xml:space="preserve">financial </w:t>
            </w:r>
            <w:r>
              <w:rPr>
                <w:sz w:val="20"/>
              </w:rPr>
              <w:t xml:space="preserve">management for the project among its other </w:t>
            </w:r>
            <w:r>
              <w:rPr>
                <w:spacing w:val="-2"/>
                <w:sz w:val="20"/>
              </w:rPr>
              <w:t xml:space="preserve">responsibilities </w:t>
            </w:r>
            <w:r>
              <w:rPr>
                <w:sz w:val="20"/>
              </w:rPr>
              <w:t xml:space="preserve">including other </w:t>
            </w:r>
            <w:r>
              <w:rPr>
                <w:spacing w:val="-2"/>
                <w:sz w:val="20"/>
              </w:rPr>
              <w:t>externally financed</w:t>
            </w:r>
            <w:r>
              <w:rPr>
                <w:spacing w:val="40"/>
                <w:sz w:val="20"/>
              </w:rPr>
              <w:t xml:space="preserve"> </w:t>
            </w:r>
            <w:r>
              <w:rPr>
                <w:spacing w:val="-2"/>
                <w:sz w:val="20"/>
              </w:rPr>
              <w:t>projects.</w:t>
            </w:r>
          </w:p>
        </w:tc>
        <w:tc>
          <w:tcPr>
            <w:tcW w:w="961" w:type="dxa"/>
          </w:tcPr>
          <w:p w14:paraId="66652A32" w14:textId="77777777" w:rsidR="00E04908" w:rsidRDefault="00000000">
            <w:pPr>
              <w:pStyle w:val="TableParagraph"/>
              <w:spacing w:before="42"/>
              <w:ind w:left="29" w:right="17"/>
              <w:jc w:val="center"/>
              <w:rPr>
                <w:sz w:val="20"/>
              </w:rPr>
            </w:pPr>
            <w:r>
              <w:rPr>
                <w:spacing w:val="-10"/>
                <w:sz w:val="20"/>
              </w:rPr>
              <w:t>S</w:t>
            </w:r>
          </w:p>
        </w:tc>
        <w:tc>
          <w:tcPr>
            <w:tcW w:w="1772" w:type="dxa"/>
          </w:tcPr>
          <w:p w14:paraId="52109FFF" w14:textId="77777777" w:rsidR="00E04908" w:rsidRDefault="00000000">
            <w:pPr>
              <w:pStyle w:val="TableParagraph"/>
              <w:spacing w:before="42"/>
              <w:ind w:left="114" w:right="133"/>
              <w:rPr>
                <w:sz w:val="20"/>
              </w:rPr>
            </w:pPr>
            <w:r>
              <w:rPr>
                <w:sz w:val="20"/>
              </w:rPr>
              <w:t xml:space="preserve">Recruit a full- time national </w:t>
            </w:r>
            <w:r>
              <w:rPr>
                <w:spacing w:val="-2"/>
                <w:sz w:val="20"/>
              </w:rPr>
              <w:t xml:space="preserve">financial management </w:t>
            </w:r>
            <w:r>
              <w:rPr>
                <w:sz w:val="20"/>
              </w:rPr>
              <w:t xml:space="preserve">consultant to support the project, an </w:t>
            </w:r>
            <w:r>
              <w:rPr>
                <w:spacing w:val="-2"/>
                <w:sz w:val="20"/>
              </w:rPr>
              <w:t xml:space="preserve">international financial management </w:t>
            </w:r>
            <w:r>
              <w:rPr>
                <w:sz w:val="20"/>
              </w:rPr>
              <w:t>consultant for 6 months to support</w:t>
            </w:r>
            <w:r>
              <w:rPr>
                <w:spacing w:val="-3"/>
                <w:sz w:val="20"/>
              </w:rPr>
              <w:t xml:space="preserve"> </w:t>
            </w:r>
            <w:r>
              <w:rPr>
                <w:sz w:val="20"/>
              </w:rPr>
              <w:t xml:space="preserve">start-up </w:t>
            </w:r>
            <w:r>
              <w:rPr>
                <w:spacing w:val="-2"/>
                <w:sz w:val="20"/>
              </w:rPr>
              <w:t xml:space="preserve">arrangements, </w:t>
            </w:r>
            <w:r>
              <w:rPr>
                <w:sz w:val="20"/>
              </w:rPr>
              <w:t>and a junior national</w:t>
            </w:r>
            <w:r>
              <w:rPr>
                <w:spacing w:val="-4"/>
                <w:sz w:val="20"/>
              </w:rPr>
              <w:t xml:space="preserve"> </w:t>
            </w:r>
            <w:r>
              <w:rPr>
                <w:sz w:val="20"/>
              </w:rPr>
              <w:t>finance consultant for 3 years</w:t>
            </w:r>
            <w:r>
              <w:rPr>
                <w:spacing w:val="-14"/>
                <w:sz w:val="20"/>
              </w:rPr>
              <w:t xml:space="preserve"> </w:t>
            </w:r>
            <w:r>
              <w:rPr>
                <w:sz w:val="20"/>
              </w:rPr>
              <w:t>to</w:t>
            </w:r>
            <w:r>
              <w:rPr>
                <w:spacing w:val="-14"/>
                <w:sz w:val="20"/>
              </w:rPr>
              <w:t xml:space="preserve"> </w:t>
            </w:r>
            <w:r>
              <w:rPr>
                <w:sz w:val="20"/>
              </w:rPr>
              <w:t xml:space="preserve">support the applied STEM and </w:t>
            </w:r>
            <w:r>
              <w:rPr>
                <w:spacing w:val="-2"/>
                <w:sz w:val="20"/>
              </w:rPr>
              <w:t xml:space="preserve">innovative </w:t>
            </w:r>
            <w:r>
              <w:rPr>
                <w:sz w:val="20"/>
              </w:rPr>
              <w:t xml:space="preserve">learning funds provided to </w:t>
            </w:r>
            <w:r>
              <w:rPr>
                <w:spacing w:val="-2"/>
                <w:sz w:val="20"/>
              </w:rPr>
              <w:t>schools.</w:t>
            </w:r>
          </w:p>
        </w:tc>
        <w:tc>
          <w:tcPr>
            <w:tcW w:w="1652" w:type="dxa"/>
          </w:tcPr>
          <w:p w14:paraId="62D6DFB0" w14:textId="77777777" w:rsidR="00E04908" w:rsidRDefault="00000000">
            <w:pPr>
              <w:pStyle w:val="TableParagraph"/>
              <w:spacing w:before="42"/>
              <w:ind w:left="114"/>
              <w:rPr>
                <w:sz w:val="20"/>
              </w:rPr>
            </w:pPr>
            <w:r>
              <w:rPr>
                <w:sz w:val="20"/>
              </w:rPr>
              <w:t>MOEYS/</w:t>
            </w:r>
            <w:r>
              <w:rPr>
                <w:spacing w:val="2"/>
                <w:sz w:val="20"/>
              </w:rPr>
              <w:t xml:space="preserve"> </w:t>
            </w:r>
            <w:r>
              <w:rPr>
                <w:spacing w:val="-5"/>
                <w:sz w:val="20"/>
              </w:rPr>
              <w:t>PMU</w:t>
            </w:r>
          </w:p>
        </w:tc>
        <w:tc>
          <w:tcPr>
            <w:tcW w:w="1442" w:type="dxa"/>
          </w:tcPr>
          <w:p w14:paraId="68504BE9" w14:textId="77777777" w:rsidR="00E04908" w:rsidRDefault="00000000">
            <w:pPr>
              <w:pStyle w:val="TableParagraph"/>
              <w:spacing w:before="42"/>
              <w:ind w:left="112"/>
              <w:rPr>
                <w:sz w:val="20"/>
              </w:rPr>
            </w:pPr>
            <w:r>
              <w:rPr>
                <w:sz w:val="20"/>
              </w:rPr>
              <w:t xml:space="preserve">Within 3 months of </w:t>
            </w:r>
            <w:r>
              <w:rPr>
                <w:spacing w:val="-2"/>
                <w:sz w:val="20"/>
              </w:rPr>
              <w:t>effectiveness</w:t>
            </w:r>
          </w:p>
        </w:tc>
      </w:tr>
      <w:tr w:rsidR="00E04908" w14:paraId="65F1E588" w14:textId="77777777">
        <w:trPr>
          <w:trHeight w:val="2381"/>
        </w:trPr>
        <w:tc>
          <w:tcPr>
            <w:tcW w:w="2122" w:type="dxa"/>
          </w:tcPr>
          <w:p w14:paraId="38BBBE09" w14:textId="77777777" w:rsidR="00E04908" w:rsidRDefault="00000000">
            <w:pPr>
              <w:pStyle w:val="TableParagraph"/>
              <w:spacing w:before="43" w:line="261" w:lineRule="auto"/>
              <w:ind w:left="115" w:right="143"/>
              <w:rPr>
                <w:sz w:val="20"/>
              </w:rPr>
            </w:pPr>
            <w:r>
              <w:rPr>
                <w:sz w:val="20"/>
                <w:u w:val="single"/>
              </w:rPr>
              <w:t>Budget</w:t>
            </w:r>
            <w:r>
              <w:rPr>
                <w:spacing w:val="-9"/>
                <w:sz w:val="20"/>
                <w:u w:val="single"/>
              </w:rPr>
              <w:t xml:space="preserve"> </w:t>
            </w:r>
            <w:r>
              <w:rPr>
                <w:sz w:val="20"/>
                <w:u w:val="single"/>
              </w:rPr>
              <w:t>and</w:t>
            </w:r>
            <w:r>
              <w:rPr>
                <w:spacing w:val="-13"/>
                <w:sz w:val="20"/>
                <w:u w:val="single"/>
              </w:rPr>
              <w:t xml:space="preserve"> </w:t>
            </w:r>
            <w:r>
              <w:rPr>
                <w:sz w:val="20"/>
                <w:u w:val="single"/>
              </w:rPr>
              <w:t>planning</w:t>
            </w:r>
            <w:r>
              <w:rPr>
                <w:sz w:val="20"/>
              </w:rPr>
              <w:t xml:space="preserve"> The PMU will prepare annual workplans and budgets (AWPB) for approval</w:t>
            </w:r>
            <w:r>
              <w:rPr>
                <w:spacing w:val="-13"/>
                <w:sz w:val="20"/>
              </w:rPr>
              <w:t xml:space="preserve"> </w:t>
            </w:r>
            <w:r>
              <w:rPr>
                <w:sz w:val="20"/>
              </w:rPr>
              <w:t>by</w:t>
            </w:r>
            <w:r>
              <w:rPr>
                <w:spacing w:val="-9"/>
                <w:sz w:val="20"/>
              </w:rPr>
              <w:t xml:space="preserve"> </w:t>
            </w:r>
            <w:r>
              <w:rPr>
                <w:sz w:val="20"/>
              </w:rPr>
              <w:t>the</w:t>
            </w:r>
            <w:r>
              <w:rPr>
                <w:spacing w:val="-10"/>
                <w:sz w:val="20"/>
              </w:rPr>
              <w:t xml:space="preserve"> </w:t>
            </w:r>
            <w:r>
              <w:rPr>
                <w:sz w:val="20"/>
              </w:rPr>
              <w:t xml:space="preserve">MEF and No Objection by </w:t>
            </w:r>
            <w:r>
              <w:rPr>
                <w:spacing w:val="-4"/>
                <w:sz w:val="20"/>
              </w:rPr>
              <w:t>ADB.</w:t>
            </w:r>
          </w:p>
        </w:tc>
        <w:tc>
          <w:tcPr>
            <w:tcW w:w="1782" w:type="dxa"/>
          </w:tcPr>
          <w:p w14:paraId="15762C86" w14:textId="77777777" w:rsidR="00E04908" w:rsidRDefault="00000000">
            <w:pPr>
              <w:pStyle w:val="TableParagraph"/>
              <w:spacing w:before="43"/>
              <w:ind w:left="115" w:right="130"/>
              <w:rPr>
                <w:sz w:val="20"/>
              </w:rPr>
            </w:pPr>
            <w:r>
              <w:rPr>
                <w:sz w:val="20"/>
              </w:rPr>
              <w:t>Risk that annual budgets will be submitted and approved late, causing</w:t>
            </w:r>
            <w:r>
              <w:rPr>
                <w:spacing w:val="-14"/>
                <w:sz w:val="20"/>
              </w:rPr>
              <w:t xml:space="preserve"> </w:t>
            </w:r>
            <w:r>
              <w:rPr>
                <w:sz w:val="20"/>
              </w:rPr>
              <w:t>delays</w:t>
            </w:r>
            <w:r>
              <w:rPr>
                <w:spacing w:val="-14"/>
                <w:sz w:val="20"/>
              </w:rPr>
              <w:t xml:space="preserve"> </w:t>
            </w:r>
            <w:r>
              <w:rPr>
                <w:sz w:val="20"/>
              </w:rPr>
              <w:t xml:space="preserve">in </w:t>
            </w:r>
            <w:r>
              <w:rPr>
                <w:spacing w:val="-2"/>
                <w:sz w:val="20"/>
              </w:rPr>
              <w:t>implementing activities.</w:t>
            </w:r>
          </w:p>
        </w:tc>
        <w:tc>
          <w:tcPr>
            <w:tcW w:w="961" w:type="dxa"/>
          </w:tcPr>
          <w:p w14:paraId="7196CE91" w14:textId="77777777" w:rsidR="00E04908" w:rsidRDefault="00000000">
            <w:pPr>
              <w:pStyle w:val="TableParagraph"/>
              <w:spacing w:before="43"/>
              <w:ind w:left="29" w:right="17"/>
              <w:jc w:val="center"/>
              <w:rPr>
                <w:sz w:val="20"/>
              </w:rPr>
            </w:pPr>
            <w:r>
              <w:rPr>
                <w:spacing w:val="-10"/>
                <w:sz w:val="20"/>
              </w:rPr>
              <w:t>S</w:t>
            </w:r>
          </w:p>
        </w:tc>
        <w:tc>
          <w:tcPr>
            <w:tcW w:w="1772" w:type="dxa"/>
          </w:tcPr>
          <w:p w14:paraId="417F923A" w14:textId="77777777" w:rsidR="00E04908" w:rsidRDefault="00000000">
            <w:pPr>
              <w:pStyle w:val="TableParagraph"/>
              <w:spacing w:before="43"/>
              <w:ind w:left="114" w:right="100"/>
              <w:rPr>
                <w:sz w:val="20"/>
              </w:rPr>
            </w:pPr>
            <w:r>
              <w:rPr>
                <w:sz w:val="20"/>
              </w:rPr>
              <w:t>The PMU will prepare the project Annual Workplan and Budget and submit to the MEF</w:t>
            </w:r>
            <w:r>
              <w:rPr>
                <w:spacing w:val="-14"/>
                <w:sz w:val="20"/>
              </w:rPr>
              <w:t xml:space="preserve"> </w:t>
            </w:r>
            <w:r>
              <w:rPr>
                <w:sz w:val="20"/>
              </w:rPr>
              <w:t>for</w:t>
            </w:r>
            <w:r>
              <w:rPr>
                <w:spacing w:val="-14"/>
                <w:sz w:val="20"/>
              </w:rPr>
              <w:t xml:space="preserve"> </w:t>
            </w:r>
            <w:r>
              <w:rPr>
                <w:sz w:val="20"/>
              </w:rPr>
              <w:t xml:space="preserve">approval by 30th November each </w:t>
            </w:r>
            <w:r>
              <w:rPr>
                <w:spacing w:val="-2"/>
                <w:sz w:val="20"/>
              </w:rPr>
              <w:t>year.</w:t>
            </w:r>
          </w:p>
        </w:tc>
        <w:tc>
          <w:tcPr>
            <w:tcW w:w="1652" w:type="dxa"/>
          </w:tcPr>
          <w:p w14:paraId="56199728" w14:textId="77777777" w:rsidR="00E04908" w:rsidRDefault="00000000">
            <w:pPr>
              <w:pStyle w:val="TableParagraph"/>
              <w:spacing w:before="43"/>
              <w:ind w:left="114"/>
              <w:rPr>
                <w:sz w:val="20"/>
              </w:rPr>
            </w:pPr>
            <w:r>
              <w:rPr>
                <w:sz w:val="20"/>
              </w:rPr>
              <w:t>MOEYS/</w:t>
            </w:r>
            <w:r>
              <w:rPr>
                <w:spacing w:val="2"/>
                <w:sz w:val="20"/>
              </w:rPr>
              <w:t xml:space="preserve"> </w:t>
            </w:r>
            <w:r>
              <w:rPr>
                <w:spacing w:val="-5"/>
                <w:sz w:val="20"/>
              </w:rPr>
              <w:t>PMU</w:t>
            </w:r>
          </w:p>
        </w:tc>
        <w:tc>
          <w:tcPr>
            <w:tcW w:w="1442" w:type="dxa"/>
          </w:tcPr>
          <w:p w14:paraId="2EC8BC70" w14:textId="77777777" w:rsidR="00E04908" w:rsidRDefault="00000000">
            <w:pPr>
              <w:pStyle w:val="TableParagraph"/>
              <w:spacing w:before="43"/>
              <w:ind w:left="112" w:right="393"/>
              <w:rPr>
                <w:sz w:val="20"/>
              </w:rPr>
            </w:pPr>
            <w:r>
              <w:rPr>
                <w:spacing w:val="-4"/>
                <w:sz w:val="20"/>
              </w:rPr>
              <w:t xml:space="preserve">30th </w:t>
            </w:r>
            <w:r>
              <w:rPr>
                <w:spacing w:val="-2"/>
                <w:sz w:val="20"/>
              </w:rPr>
              <w:t xml:space="preserve">November </w:t>
            </w:r>
            <w:r>
              <w:rPr>
                <w:sz w:val="20"/>
              </w:rPr>
              <w:t>each year</w:t>
            </w:r>
          </w:p>
        </w:tc>
      </w:tr>
      <w:tr w:rsidR="00E04908" w14:paraId="1517C89F" w14:textId="77777777">
        <w:trPr>
          <w:trHeight w:val="3842"/>
        </w:trPr>
        <w:tc>
          <w:tcPr>
            <w:tcW w:w="2122" w:type="dxa"/>
          </w:tcPr>
          <w:p w14:paraId="0BFF923D" w14:textId="77777777" w:rsidR="00E04908" w:rsidRDefault="00000000">
            <w:pPr>
              <w:pStyle w:val="TableParagraph"/>
              <w:spacing w:before="43"/>
              <w:ind w:left="115" w:right="143"/>
              <w:rPr>
                <w:sz w:val="20"/>
              </w:rPr>
            </w:pPr>
            <w:r>
              <w:rPr>
                <w:spacing w:val="-2"/>
                <w:sz w:val="20"/>
                <w:u w:val="single"/>
              </w:rPr>
              <w:t>Accounting</w:t>
            </w:r>
            <w:r>
              <w:rPr>
                <w:spacing w:val="-12"/>
                <w:sz w:val="20"/>
                <w:u w:val="single"/>
              </w:rPr>
              <w:t xml:space="preserve"> </w:t>
            </w:r>
            <w:r>
              <w:rPr>
                <w:spacing w:val="-2"/>
                <w:sz w:val="20"/>
                <w:u w:val="single"/>
              </w:rPr>
              <w:t>policies</w:t>
            </w:r>
            <w:r>
              <w:rPr>
                <w:spacing w:val="-2"/>
                <w:sz w:val="20"/>
              </w:rPr>
              <w:t xml:space="preserve"> </w:t>
            </w:r>
            <w:r>
              <w:rPr>
                <w:sz w:val="20"/>
                <w:u w:val="single"/>
              </w:rPr>
              <w:t>and procedures,</w:t>
            </w:r>
            <w:r>
              <w:rPr>
                <w:sz w:val="20"/>
              </w:rPr>
              <w:t xml:space="preserve"> </w:t>
            </w:r>
            <w:r>
              <w:rPr>
                <w:sz w:val="20"/>
                <w:u w:val="single"/>
              </w:rPr>
              <w:t>internal controls</w:t>
            </w:r>
          </w:p>
          <w:p w14:paraId="6699DCFD" w14:textId="77777777" w:rsidR="00E04908" w:rsidRDefault="00000000">
            <w:pPr>
              <w:pStyle w:val="TableParagraph"/>
              <w:spacing w:before="40"/>
              <w:ind w:left="115" w:right="101"/>
              <w:jc w:val="both"/>
              <w:rPr>
                <w:sz w:val="20"/>
              </w:rPr>
            </w:pPr>
            <w:r>
              <w:rPr>
                <w:sz w:val="20"/>
              </w:rPr>
              <w:t>The</w:t>
            </w:r>
            <w:r>
              <w:rPr>
                <w:spacing w:val="-14"/>
                <w:sz w:val="20"/>
              </w:rPr>
              <w:t xml:space="preserve"> </w:t>
            </w:r>
            <w:r>
              <w:rPr>
                <w:sz w:val="20"/>
              </w:rPr>
              <w:t>project</w:t>
            </w:r>
            <w:r>
              <w:rPr>
                <w:spacing w:val="-14"/>
                <w:sz w:val="20"/>
              </w:rPr>
              <w:t xml:space="preserve"> </w:t>
            </w:r>
            <w:r>
              <w:rPr>
                <w:sz w:val="20"/>
              </w:rPr>
              <w:t>will</w:t>
            </w:r>
            <w:r>
              <w:rPr>
                <w:spacing w:val="-14"/>
                <w:sz w:val="20"/>
              </w:rPr>
              <w:t xml:space="preserve"> </w:t>
            </w:r>
            <w:r>
              <w:rPr>
                <w:sz w:val="20"/>
              </w:rPr>
              <w:t>follow the</w:t>
            </w:r>
            <w:r>
              <w:rPr>
                <w:spacing w:val="-8"/>
                <w:sz w:val="20"/>
              </w:rPr>
              <w:t xml:space="preserve"> </w:t>
            </w:r>
            <w:r>
              <w:rPr>
                <w:sz w:val="20"/>
              </w:rPr>
              <w:t>procedures</w:t>
            </w:r>
            <w:r>
              <w:rPr>
                <w:spacing w:val="-8"/>
                <w:sz w:val="20"/>
              </w:rPr>
              <w:t xml:space="preserve"> </w:t>
            </w:r>
            <w:r>
              <w:rPr>
                <w:sz w:val="20"/>
              </w:rPr>
              <w:t>in</w:t>
            </w:r>
            <w:r>
              <w:rPr>
                <w:spacing w:val="-8"/>
                <w:sz w:val="20"/>
              </w:rPr>
              <w:t xml:space="preserve"> </w:t>
            </w:r>
            <w:r>
              <w:rPr>
                <w:sz w:val="20"/>
              </w:rPr>
              <w:t>the MEF SOP/FM. The</w:t>
            </w:r>
          </w:p>
          <w:p w14:paraId="37BFC3E8" w14:textId="77777777" w:rsidR="00E04908" w:rsidRDefault="00000000">
            <w:pPr>
              <w:pStyle w:val="TableParagraph"/>
              <w:spacing w:before="1"/>
              <w:ind w:left="115" w:right="149"/>
              <w:rPr>
                <w:sz w:val="20"/>
              </w:rPr>
            </w:pPr>
            <w:r>
              <w:rPr>
                <w:sz w:val="20"/>
              </w:rPr>
              <w:t>project will also follow the MOEYS SOP/PFM</w:t>
            </w:r>
            <w:r>
              <w:rPr>
                <w:spacing w:val="-14"/>
                <w:sz w:val="20"/>
              </w:rPr>
              <w:t xml:space="preserve"> </w:t>
            </w:r>
            <w:r>
              <w:rPr>
                <w:sz w:val="20"/>
              </w:rPr>
              <w:t>once</w:t>
            </w:r>
            <w:r>
              <w:rPr>
                <w:spacing w:val="-14"/>
                <w:sz w:val="20"/>
              </w:rPr>
              <w:t xml:space="preserve"> </w:t>
            </w:r>
            <w:r>
              <w:rPr>
                <w:sz w:val="20"/>
              </w:rPr>
              <w:t>this has</w:t>
            </w:r>
            <w:r>
              <w:rPr>
                <w:spacing w:val="-6"/>
                <w:sz w:val="20"/>
              </w:rPr>
              <w:t xml:space="preserve"> </w:t>
            </w:r>
            <w:r>
              <w:rPr>
                <w:sz w:val="20"/>
              </w:rPr>
              <w:t>been</w:t>
            </w:r>
            <w:r>
              <w:rPr>
                <w:spacing w:val="-6"/>
                <w:sz w:val="20"/>
              </w:rPr>
              <w:t xml:space="preserve"> </w:t>
            </w:r>
            <w:r>
              <w:rPr>
                <w:spacing w:val="-2"/>
                <w:sz w:val="20"/>
              </w:rPr>
              <w:t>approved.</w:t>
            </w:r>
          </w:p>
          <w:p w14:paraId="52CB67A2" w14:textId="77777777" w:rsidR="00E04908" w:rsidRDefault="00000000">
            <w:pPr>
              <w:pStyle w:val="TableParagraph"/>
              <w:spacing w:before="40"/>
              <w:ind w:left="115" w:right="101"/>
              <w:rPr>
                <w:sz w:val="20"/>
              </w:rPr>
            </w:pPr>
            <w:r>
              <w:rPr>
                <w:sz w:val="20"/>
              </w:rPr>
              <w:t>The</w:t>
            </w:r>
            <w:r>
              <w:rPr>
                <w:spacing w:val="-14"/>
                <w:sz w:val="20"/>
              </w:rPr>
              <w:t xml:space="preserve"> </w:t>
            </w:r>
            <w:r>
              <w:rPr>
                <w:sz w:val="20"/>
              </w:rPr>
              <w:t>project</w:t>
            </w:r>
            <w:r>
              <w:rPr>
                <w:spacing w:val="-14"/>
                <w:sz w:val="20"/>
              </w:rPr>
              <w:t xml:space="preserve"> </w:t>
            </w:r>
            <w:r>
              <w:rPr>
                <w:sz w:val="20"/>
              </w:rPr>
              <w:t>will</w:t>
            </w:r>
            <w:r>
              <w:rPr>
                <w:spacing w:val="-14"/>
                <w:sz w:val="20"/>
              </w:rPr>
              <w:t xml:space="preserve"> </w:t>
            </w:r>
            <w:r>
              <w:rPr>
                <w:sz w:val="20"/>
              </w:rPr>
              <w:t>follow the procedures for school projects established for the USESDP 2 and STEP UP</w:t>
            </w:r>
          </w:p>
        </w:tc>
        <w:tc>
          <w:tcPr>
            <w:tcW w:w="1782" w:type="dxa"/>
          </w:tcPr>
          <w:p w14:paraId="60538F36" w14:textId="77777777" w:rsidR="00E04908" w:rsidRDefault="00000000">
            <w:pPr>
              <w:pStyle w:val="TableParagraph"/>
              <w:spacing w:before="43"/>
              <w:ind w:left="115" w:right="100"/>
              <w:rPr>
                <w:sz w:val="20"/>
              </w:rPr>
            </w:pPr>
            <w:r>
              <w:rPr>
                <w:sz w:val="20"/>
              </w:rPr>
              <w:t>MOEYS</w:t>
            </w:r>
            <w:r>
              <w:rPr>
                <w:spacing w:val="-14"/>
                <w:sz w:val="20"/>
              </w:rPr>
              <w:t xml:space="preserve"> </w:t>
            </w:r>
            <w:r>
              <w:rPr>
                <w:sz w:val="20"/>
              </w:rPr>
              <w:t>does</w:t>
            </w:r>
            <w:r>
              <w:rPr>
                <w:spacing w:val="-14"/>
                <w:sz w:val="20"/>
              </w:rPr>
              <w:t xml:space="preserve"> </w:t>
            </w:r>
            <w:r>
              <w:rPr>
                <w:sz w:val="20"/>
              </w:rPr>
              <w:t>not have financial procedures to guide some new innovative</w:t>
            </w:r>
            <w:r>
              <w:rPr>
                <w:spacing w:val="-14"/>
                <w:sz w:val="20"/>
              </w:rPr>
              <w:t xml:space="preserve"> </w:t>
            </w:r>
            <w:r>
              <w:rPr>
                <w:sz w:val="20"/>
              </w:rPr>
              <w:t>project activities, such</w:t>
            </w:r>
            <w:r>
              <w:rPr>
                <w:spacing w:val="40"/>
                <w:sz w:val="20"/>
              </w:rPr>
              <w:t xml:space="preserve"> </w:t>
            </w:r>
            <w:r>
              <w:rPr>
                <w:sz w:val="20"/>
              </w:rPr>
              <w:t xml:space="preserve">as fast track </w:t>
            </w:r>
            <w:r>
              <w:rPr>
                <w:spacing w:val="-2"/>
                <w:sz w:val="20"/>
              </w:rPr>
              <w:t xml:space="preserve">scholarships, </w:t>
            </w:r>
            <w:r>
              <w:rPr>
                <w:sz w:val="20"/>
              </w:rPr>
              <w:t xml:space="preserve">voucher system for English teaching, STEM fair and national </w:t>
            </w:r>
            <w:r>
              <w:rPr>
                <w:spacing w:val="-2"/>
                <w:sz w:val="20"/>
              </w:rPr>
              <w:t>competitions.</w:t>
            </w:r>
          </w:p>
        </w:tc>
        <w:tc>
          <w:tcPr>
            <w:tcW w:w="961" w:type="dxa"/>
          </w:tcPr>
          <w:p w14:paraId="00A9F0E6" w14:textId="77777777" w:rsidR="00E04908" w:rsidRDefault="00000000">
            <w:pPr>
              <w:pStyle w:val="TableParagraph"/>
              <w:spacing w:before="43"/>
              <w:ind w:left="29" w:right="25"/>
              <w:jc w:val="center"/>
              <w:rPr>
                <w:sz w:val="20"/>
              </w:rPr>
            </w:pPr>
            <w:r>
              <w:rPr>
                <w:spacing w:val="-10"/>
                <w:sz w:val="20"/>
              </w:rPr>
              <w:t>M</w:t>
            </w:r>
          </w:p>
        </w:tc>
        <w:tc>
          <w:tcPr>
            <w:tcW w:w="1772" w:type="dxa"/>
          </w:tcPr>
          <w:p w14:paraId="128B58B6" w14:textId="77777777" w:rsidR="00E04908" w:rsidRDefault="00000000">
            <w:pPr>
              <w:pStyle w:val="TableParagraph"/>
              <w:spacing w:before="43"/>
              <w:ind w:left="114" w:right="133"/>
              <w:rPr>
                <w:sz w:val="20"/>
              </w:rPr>
            </w:pPr>
            <w:r>
              <w:rPr>
                <w:sz w:val="20"/>
              </w:rPr>
              <w:t>The PMU will develop</w:t>
            </w:r>
            <w:r>
              <w:rPr>
                <w:spacing w:val="-13"/>
                <w:sz w:val="20"/>
              </w:rPr>
              <w:t xml:space="preserve"> </w:t>
            </w:r>
            <w:r>
              <w:rPr>
                <w:sz w:val="20"/>
              </w:rPr>
              <w:t>a</w:t>
            </w:r>
            <w:r>
              <w:rPr>
                <w:spacing w:val="-13"/>
                <w:sz w:val="20"/>
              </w:rPr>
              <w:t xml:space="preserve"> </w:t>
            </w:r>
            <w:r>
              <w:rPr>
                <w:sz w:val="20"/>
              </w:rPr>
              <w:t>set</w:t>
            </w:r>
            <w:r>
              <w:rPr>
                <w:spacing w:val="-9"/>
                <w:sz w:val="20"/>
              </w:rPr>
              <w:t xml:space="preserve"> </w:t>
            </w:r>
            <w:r>
              <w:rPr>
                <w:sz w:val="20"/>
              </w:rPr>
              <w:t xml:space="preserve">of </w:t>
            </w:r>
            <w:r>
              <w:rPr>
                <w:spacing w:val="-2"/>
                <w:sz w:val="20"/>
              </w:rPr>
              <w:t xml:space="preserve">supplementary </w:t>
            </w:r>
            <w:r>
              <w:rPr>
                <w:sz w:val="20"/>
              </w:rPr>
              <w:t>project finance guidelines and will include procedures for these activities.</w:t>
            </w:r>
          </w:p>
        </w:tc>
        <w:tc>
          <w:tcPr>
            <w:tcW w:w="1652" w:type="dxa"/>
          </w:tcPr>
          <w:p w14:paraId="06D6F798" w14:textId="77777777" w:rsidR="00E04908" w:rsidRDefault="00000000">
            <w:pPr>
              <w:pStyle w:val="TableParagraph"/>
              <w:spacing w:before="43"/>
              <w:ind w:left="114"/>
              <w:rPr>
                <w:sz w:val="20"/>
              </w:rPr>
            </w:pPr>
            <w:r>
              <w:rPr>
                <w:sz w:val="20"/>
              </w:rPr>
              <w:t>MOEYS/</w:t>
            </w:r>
            <w:r>
              <w:rPr>
                <w:spacing w:val="2"/>
                <w:sz w:val="20"/>
              </w:rPr>
              <w:t xml:space="preserve"> </w:t>
            </w:r>
            <w:r>
              <w:rPr>
                <w:spacing w:val="-5"/>
                <w:sz w:val="20"/>
              </w:rPr>
              <w:t>PMU</w:t>
            </w:r>
          </w:p>
        </w:tc>
        <w:tc>
          <w:tcPr>
            <w:tcW w:w="1442" w:type="dxa"/>
          </w:tcPr>
          <w:p w14:paraId="7FE5270B" w14:textId="77777777" w:rsidR="00E04908" w:rsidRDefault="00000000">
            <w:pPr>
              <w:pStyle w:val="TableParagraph"/>
              <w:spacing w:before="43"/>
              <w:ind w:left="112"/>
              <w:rPr>
                <w:sz w:val="20"/>
              </w:rPr>
            </w:pPr>
            <w:r>
              <w:rPr>
                <w:sz w:val="20"/>
              </w:rPr>
              <w:t xml:space="preserve">Within 6 months of </w:t>
            </w:r>
            <w:r>
              <w:rPr>
                <w:spacing w:val="-2"/>
                <w:sz w:val="20"/>
              </w:rPr>
              <w:t>effectiveness.</w:t>
            </w:r>
          </w:p>
        </w:tc>
      </w:tr>
    </w:tbl>
    <w:p w14:paraId="4C78421E" w14:textId="77777777" w:rsidR="00E04908" w:rsidRDefault="00E04908">
      <w:pPr>
        <w:pStyle w:val="TableParagraph"/>
        <w:rPr>
          <w:sz w:val="20"/>
        </w:rPr>
        <w:sectPr w:rsidR="00E04908">
          <w:pgSz w:w="12240" w:h="15840"/>
          <w:pgMar w:top="1340" w:right="720" w:bottom="280" w:left="1080" w:header="721" w:footer="0" w:gutter="0"/>
          <w:cols w:space="720"/>
        </w:sectPr>
      </w:pPr>
    </w:p>
    <w:p w14:paraId="3C8D683E" w14:textId="77777777" w:rsidR="00E04908" w:rsidRDefault="00E04908">
      <w:pPr>
        <w:pStyle w:val="BodyText"/>
        <w:spacing w:before="4"/>
        <w:rPr>
          <w:rFonts w:ascii="Arial"/>
          <w:b/>
          <w:sz w:val="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82"/>
        <w:gridCol w:w="961"/>
        <w:gridCol w:w="1772"/>
        <w:gridCol w:w="1652"/>
        <w:gridCol w:w="1442"/>
      </w:tblGrid>
      <w:tr w:rsidR="00E04908" w14:paraId="3795E557" w14:textId="77777777">
        <w:trPr>
          <w:trHeight w:val="580"/>
        </w:trPr>
        <w:tc>
          <w:tcPr>
            <w:tcW w:w="2122" w:type="dxa"/>
          </w:tcPr>
          <w:p w14:paraId="17E4E938" w14:textId="77777777" w:rsidR="00E04908" w:rsidRDefault="00E04908">
            <w:pPr>
              <w:pStyle w:val="TableParagraph"/>
              <w:spacing w:before="82"/>
              <w:rPr>
                <w:rFonts w:ascii="Arial"/>
                <w:b/>
                <w:sz w:val="20"/>
              </w:rPr>
            </w:pPr>
          </w:p>
          <w:p w14:paraId="43D3C2E4" w14:textId="77777777" w:rsidR="00E04908" w:rsidRDefault="00000000">
            <w:pPr>
              <w:pStyle w:val="TableParagraph"/>
              <w:ind w:left="21"/>
              <w:jc w:val="center"/>
              <w:rPr>
                <w:rFonts w:ascii="Arial"/>
                <w:b/>
                <w:sz w:val="20"/>
              </w:rPr>
            </w:pPr>
            <w:r>
              <w:rPr>
                <w:rFonts w:ascii="Arial"/>
                <w:b/>
                <w:spacing w:val="-4"/>
                <w:sz w:val="20"/>
              </w:rPr>
              <w:t>Area</w:t>
            </w:r>
          </w:p>
        </w:tc>
        <w:tc>
          <w:tcPr>
            <w:tcW w:w="1782" w:type="dxa"/>
          </w:tcPr>
          <w:p w14:paraId="2DE86B7D" w14:textId="77777777" w:rsidR="00E04908" w:rsidRDefault="00000000">
            <w:pPr>
              <w:pStyle w:val="TableParagraph"/>
              <w:spacing w:before="42"/>
              <w:ind w:left="345" w:firstLine="340"/>
              <w:rPr>
                <w:rFonts w:ascii="Arial"/>
                <w:b/>
                <w:sz w:val="20"/>
              </w:rPr>
            </w:pPr>
            <w:r>
              <w:rPr>
                <w:rFonts w:ascii="Arial"/>
                <w:b/>
                <w:spacing w:val="-4"/>
                <w:sz w:val="20"/>
              </w:rPr>
              <w:t xml:space="preserve">Risk </w:t>
            </w:r>
            <w:r>
              <w:rPr>
                <w:rFonts w:ascii="Arial"/>
                <w:b/>
                <w:spacing w:val="-2"/>
                <w:sz w:val="20"/>
              </w:rPr>
              <w:t>Description</w:t>
            </w:r>
          </w:p>
        </w:tc>
        <w:tc>
          <w:tcPr>
            <w:tcW w:w="961" w:type="dxa"/>
          </w:tcPr>
          <w:p w14:paraId="487058E6" w14:textId="77777777" w:rsidR="00E04908" w:rsidRDefault="00000000">
            <w:pPr>
              <w:pStyle w:val="TableParagraph"/>
              <w:spacing w:before="42"/>
              <w:ind w:left="164" w:right="156" w:firstLine="100"/>
              <w:rPr>
                <w:rFonts w:ascii="Arial"/>
                <w:b/>
                <w:sz w:val="20"/>
              </w:rPr>
            </w:pPr>
            <w:r>
              <w:rPr>
                <w:rFonts w:ascii="Arial"/>
                <w:b/>
                <w:spacing w:val="-4"/>
                <w:sz w:val="20"/>
              </w:rPr>
              <w:t xml:space="preserve">Risk </w:t>
            </w:r>
            <w:r>
              <w:rPr>
                <w:rFonts w:ascii="Arial"/>
                <w:b/>
                <w:spacing w:val="-2"/>
                <w:sz w:val="20"/>
              </w:rPr>
              <w:t>Rating</w:t>
            </w:r>
          </w:p>
        </w:tc>
        <w:tc>
          <w:tcPr>
            <w:tcW w:w="1772" w:type="dxa"/>
          </w:tcPr>
          <w:p w14:paraId="190F5C21" w14:textId="77777777" w:rsidR="00E04908" w:rsidRDefault="00000000">
            <w:pPr>
              <w:pStyle w:val="TableParagraph"/>
              <w:spacing w:before="42"/>
              <w:ind w:left="574" w:right="133" w:hanging="160"/>
              <w:rPr>
                <w:rFonts w:ascii="Arial"/>
                <w:b/>
                <w:sz w:val="20"/>
              </w:rPr>
            </w:pPr>
            <w:r>
              <w:rPr>
                <w:rFonts w:ascii="Arial"/>
                <w:b/>
                <w:spacing w:val="-2"/>
                <w:sz w:val="20"/>
              </w:rPr>
              <w:t>Mitigating Action</w:t>
            </w:r>
          </w:p>
        </w:tc>
        <w:tc>
          <w:tcPr>
            <w:tcW w:w="1652" w:type="dxa"/>
          </w:tcPr>
          <w:p w14:paraId="7D4E1907" w14:textId="77777777" w:rsidR="00E04908" w:rsidRDefault="00000000">
            <w:pPr>
              <w:pStyle w:val="TableParagraph"/>
              <w:spacing w:before="42"/>
              <w:ind w:left="144"/>
              <w:rPr>
                <w:rFonts w:ascii="Arial"/>
                <w:b/>
                <w:sz w:val="20"/>
              </w:rPr>
            </w:pPr>
            <w:r>
              <w:rPr>
                <w:rFonts w:ascii="Arial"/>
                <w:b/>
                <w:spacing w:val="-2"/>
                <w:sz w:val="20"/>
              </w:rPr>
              <w:t>Responsibility</w:t>
            </w:r>
          </w:p>
        </w:tc>
        <w:tc>
          <w:tcPr>
            <w:tcW w:w="1442" w:type="dxa"/>
          </w:tcPr>
          <w:p w14:paraId="382326D7" w14:textId="77777777" w:rsidR="00E04908" w:rsidRDefault="00000000">
            <w:pPr>
              <w:pStyle w:val="TableParagraph"/>
              <w:spacing w:before="42"/>
              <w:ind w:left="162"/>
              <w:rPr>
                <w:rFonts w:ascii="Arial"/>
                <w:b/>
                <w:sz w:val="20"/>
              </w:rPr>
            </w:pPr>
            <w:r>
              <w:rPr>
                <w:rFonts w:ascii="Arial"/>
                <w:b/>
                <w:sz w:val="20"/>
              </w:rPr>
              <w:t>Time</w:t>
            </w:r>
            <w:r>
              <w:rPr>
                <w:rFonts w:ascii="Arial"/>
                <w:b/>
                <w:spacing w:val="3"/>
                <w:sz w:val="20"/>
              </w:rPr>
              <w:t xml:space="preserve"> </w:t>
            </w:r>
            <w:r>
              <w:rPr>
                <w:rFonts w:ascii="Arial"/>
                <w:b/>
                <w:spacing w:val="-2"/>
                <w:sz w:val="20"/>
              </w:rPr>
              <w:t>Frame</w:t>
            </w:r>
          </w:p>
        </w:tc>
      </w:tr>
      <w:tr w:rsidR="00E04908" w14:paraId="5B836D10" w14:textId="77777777">
        <w:trPr>
          <w:trHeight w:val="2421"/>
        </w:trPr>
        <w:tc>
          <w:tcPr>
            <w:tcW w:w="2122" w:type="dxa"/>
          </w:tcPr>
          <w:p w14:paraId="0C8C0F47" w14:textId="77777777" w:rsidR="00E04908" w:rsidRDefault="00000000">
            <w:pPr>
              <w:pStyle w:val="TableParagraph"/>
              <w:spacing w:before="42"/>
              <w:ind w:left="115" w:right="734"/>
              <w:rPr>
                <w:sz w:val="20"/>
              </w:rPr>
            </w:pPr>
            <w:r>
              <w:rPr>
                <w:sz w:val="20"/>
                <w:u w:val="single"/>
              </w:rPr>
              <w:t>Reporting</w:t>
            </w:r>
            <w:r>
              <w:rPr>
                <w:spacing w:val="-14"/>
                <w:sz w:val="20"/>
                <w:u w:val="single"/>
              </w:rPr>
              <w:t xml:space="preserve"> </w:t>
            </w:r>
            <w:r>
              <w:rPr>
                <w:sz w:val="20"/>
                <w:u w:val="single"/>
              </w:rPr>
              <w:t>and</w:t>
            </w:r>
            <w:r>
              <w:rPr>
                <w:sz w:val="20"/>
              </w:rPr>
              <w:t xml:space="preserve"> </w:t>
            </w:r>
            <w:r>
              <w:rPr>
                <w:spacing w:val="-2"/>
                <w:sz w:val="20"/>
                <w:u w:val="single"/>
              </w:rPr>
              <w:t>monitoring</w:t>
            </w:r>
          </w:p>
          <w:p w14:paraId="7432D402" w14:textId="77777777" w:rsidR="00E04908" w:rsidRDefault="00000000">
            <w:pPr>
              <w:pStyle w:val="TableParagraph"/>
              <w:spacing w:before="40"/>
              <w:ind w:left="115" w:right="134"/>
              <w:rPr>
                <w:sz w:val="20"/>
              </w:rPr>
            </w:pPr>
            <w:r>
              <w:rPr>
                <w:sz w:val="20"/>
              </w:rPr>
              <w:t>The project will prepare quarterly finance</w:t>
            </w:r>
            <w:r>
              <w:rPr>
                <w:spacing w:val="-14"/>
                <w:sz w:val="20"/>
              </w:rPr>
              <w:t xml:space="preserve"> </w:t>
            </w:r>
            <w:r>
              <w:rPr>
                <w:sz w:val="20"/>
              </w:rPr>
              <w:t>reports</w:t>
            </w:r>
            <w:r>
              <w:rPr>
                <w:spacing w:val="-14"/>
                <w:sz w:val="20"/>
              </w:rPr>
              <w:t xml:space="preserve"> </w:t>
            </w:r>
            <w:r>
              <w:rPr>
                <w:sz w:val="20"/>
              </w:rPr>
              <w:t>using the MEF’s format and annual project financial statements following</w:t>
            </w:r>
            <w:r>
              <w:rPr>
                <w:spacing w:val="-12"/>
                <w:sz w:val="20"/>
              </w:rPr>
              <w:t xml:space="preserve"> </w:t>
            </w:r>
            <w:r>
              <w:rPr>
                <w:sz w:val="20"/>
              </w:rPr>
              <w:t>Cash</w:t>
            </w:r>
            <w:r>
              <w:rPr>
                <w:spacing w:val="-12"/>
                <w:sz w:val="20"/>
              </w:rPr>
              <w:t xml:space="preserve"> </w:t>
            </w:r>
            <w:r>
              <w:rPr>
                <w:sz w:val="20"/>
              </w:rPr>
              <w:t xml:space="preserve">Basis </w:t>
            </w:r>
            <w:r>
              <w:rPr>
                <w:spacing w:val="-2"/>
                <w:sz w:val="20"/>
              </w:rPr>
              <w:t>IPSAS</w:t>
            </w:r>
          </w:p>
        </w:tc>
        <w:tc>
          <w:tcPr>
            <w:tcW w:w="1782" w:type="dxa"/>
          </w:tcPr>
          <w:p w14:paraId="5CFC39ED" w14:textId="77777777" w:rsidR="00E04908" w:rsidRDefault="00000000">
            <w:pPr>
              <w:pStyle w:val="TableParagraph"/>
              <w:spacing w:before="42"/>
              <w:ind w:right="69"/>
              <w:jc w:val="center"/>
              <w:rPr>
                <w:sz w:val="20"/>
              </w:rPr>
            </w:pPr>
            <w:r>
              <w:rPr>
                <w:sz w:val="20"/>
              </w:rPr>
              <w:t>No</w:t>
            </w:r>
            <w:r>
              <w:rPr>
                <w:spacing w:val="-2"/>
                <w:sz w:val="20"/>
              </w:rPr>
              <w:t xml:space="preserve"> </w:t>
            </w:r>
            <w:r>
              <w:rPr>
                <w:sz w:val="20"/>
              </w:rPr>
              <w:t xml:space="preserve">risk </w:t>
            </w:r>
            <w:r>
              <w:rPr>
                <w:spacing w:val="-2"/>
                <w:sz w:val="20"/>
              </w:rPr>
              <w:t>identified</w:t>
            </w:r>
          </w:p>
        </w:tc>
        <w:tc>
          <w:tcPr>
            <w:tcW w:w="961" w:type="dxa"/>
          </w:tcPr>
          <w:p w14:paraId="534713D6" w14:textId="77777777" w:rsidR="00E04908" w:rsidRDefault="00000000">
            <w:pPr>
              <w:pStyle w:val="TableParagraph"/>
              <w:spacing w:before="42"/>
              <w:ind w:left="29" w:right="19"/>
              <w:jc w:val="center"/>
              <w:rPr>
                <w:sz w:val="20"/>
              </w:rPr>
            </w:pPr>
            <w:r>
              <w:rPr>
                <w:spacing w:val="-10"/>
                <w:sz w:val="20"/>
              </w:rPr>
              <w:t>L</w:t>
            </w:r>
          </w:p>
        </w:tc>
        <w:tc>
          <w:tcPr>
            <w:tcW w:w="1772" w:type="dxa"/>
          </w:tcPr>
          <w:p w14:paraId="68D0D14E" w14:textId="77777777" w:rsidR="00E04908" w:rsidRDefault="00E04908">
            <w:pPr>
              <w:pStyle w:val="TableParagraph"/>
              <w:rPr>
                <w:rFonts w:ascii="Times New Roman"/>
                <w:sz w:val="20"/>
              </w:rPr>
            </w:pPr>
          </w:p>
        </w:tc>
        <w:tc>
          <w:tcPr>
            <w:tcW w:w="1652" w:type="dxa"/>
          </w:tcPr>
          <w:p w14:paraId="2DFA9200" w14:textId="77777777" w:rsidR="00E04908" w:rsidRDefault="00000000">
            <w:pPr>
              <w:pStyle w:val="TableParagraph"/>
              <w:spacing w:before="42"/>
              <w:ind w:left="114"/>
              <w:rPr>
                <w:sz w:val="20"/>
              </w:rPr>
            </w:pPr>
            <w:r>
              <w:rPr>
                <w:sz w:val="20"/>
              </w:rPr>
              <w:t>MOEYS/</w:t>
            </w:r>
            <w:r>
              <w:rPr>
                <w:spacing w:val="2"/>
                <w:sz w:val="20"/>
              </w:rPr>
              <w:t xml:space="preserve"> </w:t>
            </w:r>
            <w:r>
              <w:rPr>
                <w:spacing w:val="-5"/>
                <w:sz w:val="20"/>
              </w:rPr>
              <w:t>PMU</w:t>
            </w:r>
          </w:p>
        </w:tc>
        <w:tc>
          <w:tcPr>
            <w:tcW w:w="1442" w:type="dxa"/>
          </w:tcPr>
          <w:p w14:paraId="00BFDCBA" w14:textId="77777777" w:rsidR="00E04908" w:rsidRDefault="00000000">
            <w:pPr>
              <w:pStyle w:val="TableParagraph"/>
              <w:spacing w:before="42"/>
              <w:ind w:left="112"/>
              <w:rPr>
                <w:sz w:val="20"/>
              </w:rPr>
            </w:pPr>
            <w:r>
              <w:rPr>
                <w:spacing w:val="-2"/>
                <w:sz w:val="20"/>
              </w:rPr>
              <w:t>Quarterly</w:t>
            </w:r>
          </w:p>
        </w:tc>
      </w:tr>
      <w:tr w:rsidR="00E04908" w14:paraId="3EFD3CFE" w14:textId="77777777">
        <w:trPr>
          <w:trHeight w:val="6604"/>
        </w:trPr>
        <w:tc>
          <w:tcPr>
            <w:tcW w:w="2122" w:type="dxa"/>
          </w:tcPr>
          <w:p w14:paraId="5BFBE012" w14:textId="77777777" w:rsidR="00E04908" w:rsidRDefault="00000000">
            <w:pPr>
              <w:pStyle w:val="TableParagraph"/>
              <w:spacing w:before="42"/>
              <w:ind w:left="115"/>
              <w:rPr>
                <w:sz w:val="20"/>
              </w:rPr>
            </w:pPr>
            <w:r>
              <w:rPr>
                <w:sz w:val="20"/>
                <w:u w:val="single"/>
              </w:rPr>
              <w:t>Internal</w:t>
            </w:r>
            <w:r>
              <w:rPr>
                <w:spacing w:val="2"/>
                <w:sz w:val="20"/>
                <w:u w:val="single"/>
              </w:rPr>
              <w:t xml:space="preserve"> </w:t>
            </w:r>
            <w:r>
              <w:rPr>
                <w:spacing w:val="-2"/>
                <w:sz w:val="20"/>
                <w:u w:val="single"/>
              </w:rPr>
              <w:t>audit</w:t>
            </w:r>
          </w:p>
          <w:p w14:paraId="68CFEF00" w14:textId="77777777" w:rsidR="00E04908" w:rsidRDefault="00000000">
            <w:pPr>
              <w:pStyle w:val="TableParagraph"/>
              <w:spacing w:before="40"/>
              <w:ind w:left="115"/>
              <w:rPr>
                <w:sz w:val="20"/>
              </w:rPr>
            </w:pPr>
            <w:r>
              <w:rPr>
                <w:sz w:val="20"/>
              </w:rPr>
              <w:t>The</w:t>
            </w:r>
            <w:r>
              <w:rPr>
                <w:spacing w:val="-14"/>
                <w:sz w:val="20"/>
              </w:rPr>
              <w:t xml:space="preserve"> </w:t>
            </w:r>
            <w:r>
              <w:rPr>
                <w:sz w:val="20"/>
              </w:rPr>
              <w:t>MOEYS</w:t>
            </w:r>
            <w:r>
              <w:rPr>
                <w:spacing w:val="-14"/>
                <w:sz w:val="20"/>
              </w:rPr>
              <w:t xml:space="preserve"> </w:t>
            </w:r>
            <w:r>
              <w:rPr>
                <w:sz w:val="20"/>
              </w:rPr>
              <w:t xml:space="preserve">Internal Audit Department (IAD) will conduct internal audits of the </w:t>
            </w:r>
            <w:r>
              <w:rPr>
                <w:spacing w:val="-2"/>
                <w:sz w:val="20"/>
              </w:rPr>
              <w:t>project.</w:t>
            </w:r>
          </w:p>
        </w:tc>
        <w:tc>
          <w:tcPr>
            <w:tcW w:w="1782" w:type="dxa"/>
          </w:tcPr>
          <w:p w14:paraId="0C10B263" w14:textId="77777777" w:rsidR="00E04908" w:rsidRDefault="00000000">
            <w:pPr>
              <w:pStyle w:val="TableParagraph"/>
              <w:spacing w:before="42"/>
              <w:ind w:left="115" w:right="133"/>
              <w:rPr>
                <w:sz w:val="20"/>
              </w:rPr>
            </w:pPr>
            <w:r>
              <w:rPr>
                <w:sz w:val="20"/>
              </w:rPr>
              <w:t xml:space="preserve">The IAD has </w:t>
            </w:r>
            <w:r>
              <w:rPr>
                <w:spacing w:val="-2"/>
                <w:sz w:val="20"/>
              </w:rPr>
              <w:t xml:space="preserve">insufficient </w:t>
            </w:r>
            <w:r>
              <w:rPr>
                <w:sz w:val="20"/>
              </w:rPr>
              <w:t>capacity to conduct internal audits of all externally</w:t>
            </w:r>
            <w:r>
              <w:rPr>
                <w:spacing w:val="-14"/>
                <w:sz w:val="20"/>
              </w:rPr>
              <w:t xml:space="preserve"> </w:t>
            </w:r>
            <w:r>
              <w:rPr>
                <w:sz w:val="20"/>
              </w:rPr>
              <w:t xml:space="preserve">funded projects each year in addition to its regular </w:t>
            </w:r>
            <w:r>
              <w:rPr>
                <w:spacing w:val="-2"/>
                <w:sz w:val="20"/>
              </w:rPr>
              <w:t>work.</w:t>
            </w:r>
          </w:p>
        </w:tc>
        <w:tc>
          <w:tcPr>
            <w:tcW w:w="961" w:type="dxa"/>
          </w:tcPr>
          <w:p w14:paraId="77983C34" w14:textId="77777777" w:rsidR="00E04908" w:rsidRDefault="00000000">
            <w:pPr>
              <w:pStyle w:val="TableParagraph"/>
              <w:spacing w:before="42"/>
              <w:ind w:left="29" w:right="17"/>
              <w:jc w:val="center"/>
              <w:rPr>
                <w:sz w:val="20"/>
              </w:rPr>
            </w:pPr>
            <w:r>
              <w:rPr>
                <w:spacing w:val="-10"/>
                <w:sz w:val="20"/>
              </w:rPr>
              <w:t>S</w:t>
            </w:r>
          </w:p>
        </w:tc>
        <w:tc>
          <w:tcPr>
            <w:tcW w:w="1772" w:type="dxa"/>
          </w:tcPr>
          <w:p w14:paraId="264A9898" w14:textId="77777777" w:rsidR="00E04908" w:rsidRDefault="00000000">
            <w:pPr>
              <w:pStyle w:val="TableParagraph"/>
              <w:spacing w:before="2"/>
              <w:ind w:left="114" w:right="96"/>
              <w:rPr>
                <w:sz w:val="20"/>
              </w:rPr>
            </w:pPr>
            <w:r>
              <w:rPr>
                <w:sz w:val="20"/>
              </w:rPr>
              <w:t>The IAD</w:t>
            </w:r>
            <w:r>
              <w:rPr>
                <w:spacing w:val="-1"/>
                <w:sz w:val="20"/>
              </w:rPr>
              <w:t xml:space="preserve"> </w:t>
            </w:r>
            <w:r>
              <w:rPr>
                <w:sz w:val="20"/>
              </w:rPr>
              <w:t>staff</w:t>
            </w:r>
            <w:r>
              <w:rPr>
                <w:spacing w:val="-2"/>
                <w:sz w:val="20"/>
              </w:rPr>
              <w:t xml:space="preserve"> </w:t>
            </w:r>
            <w:r>
              <w:rPr>
                <w:sz w:val="20"/>
              </w:rPr>
              <w:t>will be invited to participate in the Project budget orientation</w:t>
            </w:r>
            <w:r>
              <w:rPr>
                <w:spacing w:val="-14"/>
                <w:sz w:val="20"/>
              </w:rPr>
              <w:t xml:space="preserve"> </w:t>
            </w:r>
            <w:r>
              <w:rPr>
                <w:sz w:val="20"/>
              </w:rPr>
              <w:t xml:space="preserve">during inception and relevant capacity building by international and national financial </w:t>
            </w:r>
            <w:r>
              <w:rPr>
                <w:spacing w:val="-2"/>
                <w:sz w:val="20"/>
              </w:rPr>
              <w:t>management specialists.</w:t>
            </w:r>
          </w:p>
          <w:p w14:paraId="16CCC2E2" w14:textId="77777777" w:rsidR="00E04908" w:rsidRDefault="00E04908">
            <w:pPr>
              <w:pStyle w:val="TableParagraph"/>
              <w:spacing w:before="42"/>
              <w:rPr>
                <w:rFonts w:ascii="Arial"/>
                <w:b/>
                <w:sz w:val="20"/>
              </w:rPr>
            </w:pPr>
          </w:p>
          <w:p w14:paraId="485D0C67" w14:textId="77777777" w:rsidR="00E04908" w:rsidRDefault="00000000">
            <w:pPr>
              <w:pStyle w:val="TableParagraph"/>
              <w:ind w:left="114" w:right="133"/>
              <w:rPr>
                <w:sz w:val="20"/>
              </w:rPr>
            </w:pPr>
            <w:r>
              <w:rPr>
                <w:sz w:val="20"/>
              </w:rPr>
              <w:t>MOEYS will ensure</w:t>
            </w:r>
            <w:r>
              <w:rPr>
                <w:spacing w:val="-3"/>
                <w:sz w:val="20"/>
              </w:rPr>
              <w:t xml:space="preserve"> </w:t>
            </w:r>
            <w:r>
              <w:rPr>
                <w:sz w:val="20"/>
              </w:rPr>
              <w:t>that</w:t>
            </w:r>
            <w:r>
              <w:rPr>
                <w:spacing w:val="-8"/>
                <w:sz w:val="20"/>
              </w:rPr>
              <w:t xml:space="preserve"> </w:t>
            </w:r>
            <w:r>
              <w:rPr>
                <w:sz w:val="20"/>
              </w:rPr>
              <w:t>the project is included in the workplan</w:t>
            </w:r>
            <w:r>
              <w:rPr>
                <w:spacing w:val="-14"/>
                <w:sz w:val="20"/>
              </w:rPr>
              <w:t xml:space="preserve"> </w:t>
            </w:r>
            <w:r>
              <w:rPr>
                <w:sz w:val="20"/>
              </w:rPr>
              <w:t>of</w:t>
            </w:r>
            <w:r>
              <w:rPr>
                <w:spacing w:val="-14"/>
                <w:sz w:val="20"/>
              </w:rPr>
              <w:t xml:space="preserve"> </w:t>
            </w:r>
            <w:r>
              <w:rPr>
                <w:sz w:val="20"/>
              </w:rPr>
              <w:t xml:space="preserve">the </w:t>
            </w:r>
            <w:r>
              <w:rPr>
                <w:spacing w:val="-4"/>
                <w:sz w:val="20"/>
              </w:rPr>
              <w:t>IAD.</w:t>
            </w:r>
          </w:p>
          <w:p w14:paraId="34B19D04" w14:textId="77777777" w:rsidR="00E04908" w:rsidRDefault="00E04908">
            <w:pPr>
              <w:pStyle w:val="TableParagraph"/>
              <w:spacing w:before="81"/>
              <w:rPr>
                <w:rFonts w:ascii="Arial"/>
                <w:b/>
                <w:sz w:val="20"/>
              </w:rPr>
            </w:pPr>
          </w:p>
          <w:p w14:paraId="1CE174E0" w14:textId="77777777" w:rsidR="00E04908" w:rsidRDefault="00000000">
            <w:pPr>
              <w:pStyle w:val="TableParagraph"/>
              <w:ind w:left="114" w:right="133"/>
              <w:rPr>
                <w:sz w:val="20"/>
              </w:rPr>
            </w:pPr>
            <w:r>
              <w:rPr>
                <w:sz w:val="20"/>
              </w:rPr>
              <w:t>The IAD will nominate staff and will conduct internal</w:t>
            </w:r>
            <w:r>
              <w:rPr>
                <w:spacing w:val="-14"/>
                <w:sz w:val="20"/>
              </w:rPr>
              <w:t xml:space="preserve"> </w:t>
            </w:r>
            <w:r>
              <w:rPr>
                <w:sz w:val="20"/>
              </w:rPr>
              <w:t>audits</w:t>
            </w:r>
            <w:r>
              <w:rPr>
                <w:spacing w:val="-14"/>
                <w:sz w:val="20"/>
              </w:rPr>
              <w:t xml:space="preserve"> </w:t>
            </w:r>
            <w:r>
              <w:rPr>
                <w:sz w:val="20"/>
              </w:rPr>
              <w:t>of the project at least two times during the life of the project</w:t>
            </w:r>
          </w:p>
        </w:tc>
        <w:tc>
          <w:tcPr>
            <w:tcW w:w="1652" w:type="dxa"/>
          </w:tcPr>
          <w:p w14:paraId="104D87B9" w14:textId="77777777" w:rsidR="00E04908" w:rsidRDefault="00000000">
            <w:pPr>
              <w:pStyle w:val="TableParagraph"/>
              <w:spacing w:before="42"/>
              <w:ind w:left="114"/>
              <w:rPr>
                <w:sz w:val="20"/>
              </w:rPr>
            </w:pPr>
            <w:r>
              <w:rPr>
                <w:sz w:val="20"/>
              </w:rPr>
              <w:t>MOEYS/</w:t>
            </w:r>
            <w:r>
              <w:rPr>
                <w:spacing w:val="2"/>
                <w:sz w:val="20"/>
              </w:rPr>
              <w:t xml:space="preserve"> </w:t>
            </w:r>
            <w:r>
              <w:rPr>
                <w:spacing w:val="-5"/>
                <w:sz w:val="20"/>
              </w:rPr>
              <w:t>IAD</w:t>
            </w:r>
          </w:p>
        </w:tc>
        <w:tc>
          <w:tcPr>
            <w:tcW w:w="1442" w:type="dxa"/>
          </w:tcPr>
          <w:p w14:paraId="095C8F97" w14:textId="77777777" w:rsidR="00E04908" w:rsidRDefault="00000000">
            <w:pPr>
              <w:pStyle w:val="TableParagraph"/>
              <w:spacing w:before="42"/>
              <w:ind w:left="112" w:right="116"/>
              <w:rPr>
                <w:sz w:val="20"/>
              </w:rPr>
            </w:pPr>
            <w:r>
              <w:rPr>
                <w:sz w:val="20"/>
              </w:rPr>
              <w:t>By</w:t>
            </w:r>
            <w:r>
              <w:rPr>
                <w:spacing w:val="-14"/>
                <w:sz w:val="20"/>
              </w:rPr>
              <w:t xml:space="preserve"> </w:t>
            </w:r>
            <w:r>
              <w:rPr>
                <w:sz w:val="20"/>
              </w:rPr>
              <w:t>30th</w:t>
            </w:r>
            <w:r>
              <w:rPr>
                <w:spacing w:val="-14"/>
                <w:sz w:val="20"/>
              </w:rPr>
              <w:t xml:space="preserve"> </w:t>
            </w:r>
            <w:r>
              <w:rPr>
                <w:sz w:val="20"/>
              </w:rPr>
              <w:t xml:space="preserve">June 2026 and 30th June </w:t>
            </w:r>
            <w:r>
              <w:rPr>
                <w:spacing w:val="-4"/>
                <w:sz w:val="20"/>
              </w:rPr>
              <w:t>2028</w:t>
            </w:r>
          </w:p>
        </w:tc>
      </w:tr>
      <w:tr w:rsidR="00E04908" w14:paraId="04FC8F39" w14:textId="77777777">
        <w:trPr>
          <w:trHeight w:val="2421"/>
        </w:trPr>
        <w:tc>
          <w:tcPr>
            <w:tcW w:w="2122" w:type="dxa"/>
          </w:tcPr>
          <w:p w14:paraId="1419AB67" w14:textId="77777777" w:rsidR="00E04908" w:rsidRDefault="00000000">
            <w:pPr>
              <w:pStyle w:val="TableParagraph"/>
              <w:spacing w:before="42" w:line="261" w:lineRule="auto"/>
              <w:ind w:left="115" w:right="395"/>
              <w:rPr>
                <w:sz w:val="20"/>
              </w:rPr>
            </w:pPr>
            <w:r>
              <w:rPr>
                <w:sz w:val="20"/>
                <w:u w:val="single"/>
              </w:rPr>
              <w:t>External audit</w:t>
            </w:r>
            <w:r>
              <w:rPr>
                <w:spacing w:val="40"/>
                <w:sz w:val="20"/>
              </w:rPr>
              <w:t xml:space="preserve"> </w:t>
            </w:r>
            <w:r>
              <w:rPr>
                <w:sz w:val="20"/>
              </w:rPr>
              <w:t>The</w:t>
            </w:r>
            <w:r>
              <w:rPr>
                <w:spacing w:val="-14"/>
                <w:sz w:val="20"/>
              </w:rPr>
              <w:t xml:space="preserve"> </w:t>
            </w:r>
            <w:r>
              <w:rPr>
                <w:sz w:val="20"/>
              </w:rPr>
              <w:t>external</w:t>
            </w:r>
            <w:r>
              <w:rPr>
                <w:spacing w:val="-14"/>
                <w:sz w:val="20"/>
              </w:rPr>
              <w:t xml:space="preserve"> </w:t>
            </w:r>
            <w:r>
              <w:rPr>
                <w:sz w:val="20"/>
              </w:rPr>
              <w:t>audit firm</w:t>
            </w:r>
            <w:r>
              <w:rPr>
                <w:spacing w:val="3"/>
                <w:sz w:val="20"/>
              </w:rPr>
              <w:t xml:space="preserve"> </w:t>
            </w:r>
            <w:r>
              <w:rPr>
                <w:sz w:val="20"/>
              </w:rPr>
              <w:t>contracted</w:t>
            </w:r>
            <w:r>
              <w:rPr>
                <w:spacing w:val="1"/>
                <w:sz w:val="20"/>
              </w:rPr>
              <w:t xml:space="preserve"> </w:t>
            </w:r>
            <w:r>
              <w:rPr>
                <w:spacing w:val="-5"/>
                <w:sz w:val="20"/>
              </w:rPr>
              <w:t>by</w:t>
            </w:r>
          </w:p>
          <w:p w14:paraId="37D13AB4" w14:textId="77777777" w:rsidR="00E04908" w:rsidRDefault="00000000">
            <w:pPr>
              <w:pStyle w:val="TableParagraph"/>
              <w:spacing w:line="208" w:lineRule="exact"/>
              <w:ind w:left="115"/>
              <w:rPr>
                <w:sz w:val="20"/>
              </w:rPr>
            </w:pPr>
            <w:r>
              <w:rPr>
                <w:sz w:val="20"/>
              </w:rPr>
              <w:t>the</w:t>
            </w:r>
            <w:r>
              <w:rPr>
                <w:spacing w:val="4"/>
                <w:sz w:val="20"/>
              </w:rPr>
              <w:t xml:space="preserve"> </w:t>
            </w:r>
            <w:r>
              <w:rPr>
                <w:sz w:val="20"/>
              </w:rPr>
              <w:t>MEF</w:t>
            </w:r>
            <w:r>
              <w:rPr>
                <w:spacing w:val="4"/>
                <w:sz w:val="20"/>
              </w:rPr>
              <w:t xml:space="preserve"> </w:t>
            </w:r>
            <w:r>
              <w:rPr>
                <w:sz w:val="20"/>
              </w:rPr>
              <w:t>to</w:t>
            </w:r>
            <w:r>
              <w:rPr>
                <w:spacing w:val="-5"/>
                <w:sz w:val="20"/>
              </w:rPr>
              <w:t xml:space="preserve"> </w:t>
            </w:r>
            <w:r>
              <w:rPr>
                <w:spacing w:val="-2"/>
                <w:sz w:val="20"/>
              </w:rPr>
              <w:t>conduct</w:t>
            </w:r>
          </w:p>
          <w:p w14:paraId="70C5CC47" w14:textId="77777777" w:rsidR="00E04908" w:rsidRDefault="00000000">
            <w:pPr>
              <w:pStyle w:val="TableParagraph"/>
              <w:ind w:left="115" w:right="143"/>
              <w:rPr>
                <w:sz w:val="20"/>
              </w:rPr>
            </w:pPr>
            <w:r>
              <w:rPr>
                <w:sz w:val="20"/>
              </w:rPr>
              <w:t>external</w:t>
            </w:r>
            <w:r>
              <w:rPr>
                <w:spacing w:val="-14"/>
                <w:sz w:val="20"/>
              </w:rPr>
              <w:t xml:space="preserve"> </w:t>
            </w:r>
            <w:r>
              <w:rPr>
                <w:sz w:val="20"/>
              </w:rPr>
              <w:t>audits</w:t>
            </w:r>
            <w:r>
              <w:rPr>
                <w:spacing w:val="-10"/>
                <w:sz w:val="20"/>
              </w:rPr>
              <w:t xml:space="preserve"> </w:t>
            </w:r>
            <w:r>
              <w:rPr>
                <w:sz w:val="20"/>
              </w:rPr>
              <w:t>for</w:t>
            </w:r>
            <w:r>
              <w:rPr>
                <w:spacing w:val="-8"/>
                <w:sz w:val="20"/>
              </w:rPr>
              <w:t xml:space="preserve"> </w:t>
            </w:r>
            <w:r>
              <w:rPr>
                <w:sz w:val="20"/>
              </w:rPr>
              <w:t>all ADB projects in Cambodia under a bundled audit will conduct external audits of the project.</w:t>
            </w:r>
          </w:p>
        </w:tc>
        <w:tc>
          <w:tcPr>
            <w:tcW w:w="1782" w:type="dxa"/>
          </w:tcPr>
          <w:p w14:paraId="6F3AA52B" w14:textId="77777777" w:rsidR="00E04908" w:rsidRDefault="00000000">
            <w:pPr>
              <w:pStyle w:val="TableParagraph"/>
              <w:spacing w:before="42"/>
              <w:ind w:right="69"/>
              <w:jc w:val="center"/>
              <w:rPr>
                <w:sz w:val="20"/>
              </w:rPr>
            </w:pPr>
            <w:r>
              <w:rPr>
                <w:sz w:val="20"/>
              </w:rPr>
              <w:t>No</w:t>
            </w:r>
            <w:r>
              <w:rPr>
                <w:spacing w:val="-2"/>
                <w:sz w:val="20"/>
              </w:rPr>
              <w:t xml:space="preserve"> </w:t>
            </w:r>
            <w:r>
              <w:rPr>
                <w:sz w:val="20"/>
              </w:rPr>
              <w:t xml:space="preserve">risk </w:t>
            </w:r>
            <w:r>
              <w:rPr>
                <w:spacing w:val="-2"/>
                <w:sz w:val="20"/>
              </w:rPr>
              <w:t>identified</w:t>
            </w:r>
          </w:p>
        </w:tc>
        <w:tc>
          <w:tcPr>
            <w:tcW w:w="961" w:type="dxa"/>
          </w:tcPr>
          <w:p w14:paraId="37DF59AF" w14:textId="77777777" w:rsidR="00E04908" w:rsidRDefault="00000000">
            <w:pPr>
              <w:pStyle w:val="TableParagraph"/>
              <w:spacing w:before="42"/>
              <w:ind w:left="29" w:right="19"/>
              <w:jc w:val="center"/>
              <w:rPr>
                <w:sz w:val="20"/>
              </w:rPr>
            </w:pPr>
            <w:r>
              <w:rPr>
                <w:spacing w:val="-10"/>
                <w:sz w:val="20"/>
              </w:rPr>
              <w:t>L</w:t>
            </w:r>
          </w:p>
        </w:tc>
        <w:tc>
          <w:tcPr>
            <w:tcW w:w="1772" w:type="dxa"/>
          </w:tcPr>
          <w:p w14:paraId="0E805A2E" w14:textId="77777777" w:rsidR="00E04908" w:rsidRDefault="00E04908">
            <w:pPr>
              <w:pStyle w:val="TableParagraph"/>
              <w:rPr>
                <w:rFonts w:ascii="Times New Roman"/>
                <w:sz w:val="20"/>
              </w:rPr>
            </w:pPr>
          </w:p>
        </w:tc>
        <w:tc>
          <w:tcPr>
            <w:tcW w:w="1652" w:type="dxa"/>
          </w:tcPr>
          <w:p w14:paraId="6D1054C0" w14:textId="77777777" w:rsidR="00E04908" w:rsidRDefault="00000000">
            <w:pPr>
              <w:pStyle w:val="TableParagraph"/>
              <w:spacing w:before="42"/>
              <w:ind w:left="114"/>
              <w:rPr>
                <w:sz w:val="20"/>
              </w:rPr>
            </w:pPr>
            <w:r>
              <w:rPr>
                <w:spacing w:val="-5"/>
                <w:sz w:val="20"/>
              </w:rPr>
              <w:t>MEF</w:t>
            </w:r>
          </w:p>
        </w:tc>
        <w:tc>
          <w:tcPr>
            <w:tcW w:w="1442" w:type="dxa"/>
          </w:tcPr>
          <w:p w14:paraId="269032E0" w14:textId="77777777" w:rsidR="00E04908" w:rsidRDefault="00E04908">
            <w:pPr>
              <w:pStyle w:val="TableParagraph"/>
              <w:rPr>
                <w:rFonts w:ascii="Times New Roman"/>
                <w:sz w:val="20"/>
              </w:rPr>
            </w:pPr>
          </w:p>
        </w:tc>
      </w:tr>
    </w:tbl>
    <w:p w14:paraId="680F3AFF" w14:textId="77777777" w:rsidR="00E04908" w:rsidRDefault="00E04908">
      <w:pPr>
        <w:pStyle w:val="TableParagraph"/>
        <w:rPr>
          <w:rFonts w:ascii="Times New Roman"/>
          <w:sz w:val="20"/>
        </w:rPr>
        <w:sectPr w:rsidR="00E04908">
          <w:pgSz w:w="12240" w:h="15840"/>
          <w:pgMar w:top="1340" w:right="720" w:bottom="280" w:left="1080" w:header="721" w:footer="0" w:gutter="0"/>
          <w:cols w:space="720"/>
        </w:sectPr>
      </w:pPr>
    </w:p>
    <w:p w14:paraId="2B5738CE" w14:textId="77777777" w:rsidR="00E04908" w:rsidRDefault="00E04908">
      <w:pPr>
        <w:pStyle w:val="BodyText"/>
        <w:spacing w:before="4"/>
        <w:rPr>
          <w:rFonts w:ascii="Arial"/>
          <w:b/>
          <w:sz w:val="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82"/>
        <w:gridCol w:w="961"/>
        <w:gridCol w:w="1772"/>
        <w:gridCol w:w="1652"/>
        <w:gridCol w:w="1442"/>
        <w:gridCol w:w="182"/>
      </w:tblGrid>
      <w:tr w:rsidR="00E04908" w14:paraId="52BC9FFE" w14:textId="77777777">
        <w:trPr>
          <w:trHeight w:val="580"/>
        </w:trPr>
        <w:tc>
          <w:tcPr>
            <w:tcW w:w="2122" w:type="dxa"/>
          </w:tcPr>
          <w:p w14:paraId="4C2B0D74" w14:textId="77777777" w:rsidR="00E04908" w:rsidRDefault="00E04908">
            <w:pPr>
              <w:pStyle w:val="TableParagraph"/>
              <w:spacing w:before="82"/>
              <w:rPr>
                <w:rFonts w:ascii="Arial"/>
                <w:b/>
                <w:sz w:val="20"/>
              </w:rPr>
            </w:pPr>
          </w:p>
          <w:p w14:paraId="2AAFF415" w14:textId="77777777" w:rsidR="00E04908" w:rsidRDefault="00000000">
            <w:pPr>
              <w:pStyle w:val="TableParagraph"/>
              <w:ind w:left="21"/>
              <w:jc w:val="center"/>
              <w:rPr>
                <w:rFonts w:ascii="Arial"/>
                <w:b/>
                <w:sz w:val="20"/>
              </w:rPr>
            </w:pPr>
            <w:r>
              <w:rPr>
                <w:rFonts w:ascii="Arial"/>
                <w:b/>
                <w:spacing w:val="-4"/>
                <w:sz w:val="20"/>
              </w:rPr>
              <w:t>Area</w:t>
            </w:r>
          </w:p>
        </w:tc>
        <w:tc>
          <w:tcPr>
            <w:tcW w:w="1782" w:type="dxa"/>
          </w:tcPr>
          <w:p w14:paraId="3B339468" w14:textId="77777777" w:rsidR="00E04908" w:rsidRDefault="00000000">
            <w:pPr>
              <w:pStyle w:val="TableParagraph"/>
              <w:spacing w:before="42"/>
              <w:ind w:left="345" w:firstLine="340"/>
              <w:rPr>
                <w:rFonts w:ascii="Arial"/>
                <w:b/>
                <w:sz w:val="20"/>
              </w:rPr>
            </w:pPr>
            <w:r>
              <w:rPr>
                <w:rFonts w:ascii="Arial"/>
                <w:b/>
                <w:spacing w:val="-4"/>
                <w:sz w:val="20"/>
              </w:rPr>
              <w:t xml:space="preserve">Risk </w:t>
            </w:r>
            <w:r>
              <w:rPr>
                <w:rFonts w:ascii="Arial"/>
                <w:b/>
                <w:spacing w:val="-2"/>
                <w:sz w:val="20"/>
              </w:rPr>
              <w:t>Description</w:t>
            </w:r>
          </w:p>
        </w:tc>
        <w:tc>
          <w:tcPr>
            <w:tcW w:w="961" w:type="dxa"/>
          </w:tcPr>
          <w:p w14:paraId="44D13E43" w14:textId="77777777" w:rsidR="00E04908" w:rsidRDefault="00000000">
            <w:pPr>
              <w:pStyle w:val="TableParagraph"/>
              <w:spacing w:before="42"/>
              <w:ind w:left="164" w:right="156" w:firstLine="100"/>
              <w:rPr>
                <w:rFonts w:ascii="Arial"/>
                <w:b/>
                <w:sz w:val="20"/>
              </w:rPr>
            </w:pPr>
            <w:r>
              <w:rPr>
                <w:rFonts w:ascii="Arial"/>
                <w:b/>
                <w:spacing w:val="-4"/>
                <w:sz w:val="20"/>
              </w:rPr>
              <w:t xml:space="preserve">Risk </w:t>
            </w:r>
            <w:r>
              <w:rPr>
                <w:rFonts w:ascii="Arial"/>
                <w:b/>
                <w:spacing w:val="-2"/>
                <w:sz w:val="20"/>
              </w:rPr>
              <w:t>Rating</w:t>
            </w:r>
          </w:p>
        </w:tc>
        <w:tc>
          <w:tcPr>
            <w:tcW w:w="1772" w:type="dxa"/>
          </w:tcPr>
          <w:p w14:paraId="2A4E5A12" w14:textId="77777777" w:rsidR="00E04908" w:rsidRDefault="00000000">
            <w:pPr>
              <w:pStyle w:val="TableParagraph"/>
              <w:spacing w:before="42"/>
              <w:ind w:left="574" w:right="133" w:hanging="160"/>
              <w:rPr>
                <w:rFonts w:ascii="Arial"/>
                <w:b/>
                <w:sz w:val="20"/>
              </w:rPr>
            </w:pPr>
            <w:r>
              <w:rPr>
                <w:rFonts w:ascii="Arial"/>
                <w:b/>
                <w:spacing w:val="-2"/>
                <w:sz w:val="20"/>
              </w:rPr>
              <w:t>Mitigating Action</w:t>
            </w:r>
          </w:p>
        </w:tc>
        <w:tc>
          <w:tcPr>
            <w:tcW w:w="1652" w:type="dxa"/>
          </w:tcPr>
          <w:p w14:paraId="1AE23431" w14:textId="77777777" w:rsidR="00E04908" w:rsidRDefault="00000000">
            <w:pPr>
              <w:pStyle w:val="TableParagraph"/>
              <w:spacing w:before="42"/>
              <w:ind w:left="144"/>
              <w:rPr>
                <w:rFonts w:ascii="Arial"/>
                <w:b/>
                <w:sz w:val="20"/>
              </w:rPr>
            </w:pPr>
            <w:r>
              <w:rPr>
                <w:rFonts w:ascii="Arial"/>
                <w:b/>
                <w:spacing w:val="-2"/>
                <w:sz w:val="20"/>
              </w:rPr>
              <w:t>Responsibility</w:t>
            </w:r>
          </w:p>
        </w:tc>
        <w:tc>
          <w:tcPr>
            <w:tcW w:w="1442" w:type="dxa"/>
          </w:tcPr>
          <w:p w14:paraId="72F8F27F" w14:textId="77777777" w:rsidR="00E04908" w:rsidRDefault="00000000">
            <w:pPr>
              <w:pStyle w:val="TableParagraph"/>
              <w:spacing w:before="42"/>
              <w:ind w:left="162"/>
              <w:rPr>
                <w:rFonts w:ascii="Arial"/>
                <w:b/>
                <w:sz w:val="20"/>
              </w:rPr>
            </w:pPr>
            <w:r>
              <w:rPr>
                <w:rFonts w:ascii="Arial"/>
                <w:b/>
                <w:sz w:val="20"/>
              </w:rPr>
              <w:t>Time</w:t>
            </w:r>
            <w:r>
              <w:rPr>
                <w:rFonts w:ascii="Arial"/>
                <w:b/>
                <w:spacing w:val="3"/>
                <w:sz w:val="20"/>
              </w:rPr>
              <w:t xml:space="preserve"> </w:t>
            </w:r>
            <w:r>
              <w:rPr>
                <w:rFonts w:ascii="Arial"/>
                <w:b/>
                <w:spacing w:val="-2"/>
                <w:sz w:val="20"/>
              </w:rPr>
              <w:t>Frame</w:t>
            </w:r>
          </w:p>
        </w:tc>
        <w:tc>
          <w:tcPr>
            <w:tcW w:w="182" w:type="dxa"/>
            <w:tcBorders>
              <w:top w:val="nil"/>
              <w:right w:val="nil"/>
            </w:tcBorders>
          </w:tcPr>
          <w:p w14:paraId="537BE2E7" w14:textId="77777777" w:rsidR="00E04908" w:rsidRDefault="00E04908">
            <w:pPr>
              <w:pStyle w:val="TableParagraph"/>
              <w:rPr>
                <w:rFonts w:ascii="Times New Roman"/>
                <w:sz w:val="20"/>
              </w:rPr>
            </w:pPr>
          </w:p>
        </w:tc>
      </w:tr>
      <w:tr w:rsidR="00E04908" w14:paraId="034279A3" w14:textId="77777777">
        <w:trPr>
          <w:trHeight w:val="2310"/>
        </w:trPr>
        <w:tc>
          <w:tcPr>
            <w:tcW w:w="2122" w:type="dxa"/>
          </w:tcPr>
          <w:p w14:paraId="2952B894" w14:textId="77777777" w:rsidR="00E04908" w:rsidRDefault="00000000">
            <w:pPr>
              <w:pStyle w:val="TableParagraph"/>
              <w:spacing w:before="42" w:line="261" w:lineRule="auto"/>
              <w:ind w:left="115"/>
              <w:rPr>
                <w:sz w:val="20"/>
              </w:rPr>
            </w:pPr>
            <w:r>
              <w:rPr>
                <w:sz w:val="20"/>
                <w:u w:val="single"/>
              </w:rPr>
              <w:t>Information systems</w:t>
            </w:r>
            <w:r>
              <w:rPr>
                <w:sz w:val="20"/>
              </w:rPr>
              <w:t xml:space="preserve"> The</w:t>
            </w:r>
            <w:r>
              <w:rPr>
                <w:spacing w:val="-10"/>
                <w:sz w:val="20"/>
              </w:rPr>
              <w:t xml:space="preserve"> </w:t>
            </w:r>
            <w:r>
              <w:rPr>
                <w:sz w:val="20"/>
              </w:rPr>
              <w:t>project</w:t>
            </w:r>
            <w:r>
              <w:rPr>
                <w:spacing w:val="-6"/>
                <w:sz w:val="20"/>
              </w:rPr>
              <w:t xml:space="preserve"> </w:t>
            </w:r>
            <w:r>
              <w:rPr>
                <w:sz w:val="20"/>
              </w:rPr>
              <w:t>will</w:t>
            </w:r>
            <w:r>
              <w:rPr>
                <w:spacing w:val="-13"/>
                <w:sz w:val="20"/>
              </w:rPr>
              <w:t xml:space="preserve"> </w:t>
            </w:r>
            <w:r>
              <w:rPr>
                <w:sz w:val="20"/>
              </w:rPr>
              <w:t>use</w:t>
            </w:r>
            <w:r>
              <w:rPr>
                <w:spacing w:val="-10"/>
                <w:sz w:val="20"/>
              </w:rPr>
              <w:t xml:space="preserve"> </w:t>
            </w:r>
            <w:r>
              <w:rPr>
                <w:sz w:val="20"/>
              </w:rPr>
              <w:t>a separate accounting</w:t>
            </w:r>
          </w:p>
          <w:p w14:paraId="657FCF6B" w14:textId="77777777" w:rsidR="00E04908" w:rsidRDefault="00000000">
            <w:pPr>
              <w:pStyle w:val="TableParagraph"/>
              <w:spacing w:line="208" w:lineRule="exact"/>
              <w:ind w:left="115"/>
              <w:rPr>
                <w:sz w:val="20"/>
              </w:rPr>
            </w:pPr>
            <w:r>
              <w:rPr>
                <w:sz w:val="20"/>
              </w:rPr>
              <w:t>software,</w:t>
            </w:r>
            <w:r>
              <w:rPr>
                <w:spacing w:val="5"/>
                <w:sz w:val="20"/>
              </w:rPr>
              <w:t xml:space="preserve"> </w:t>
            </w:r>
            <w:r>
              <w:rPr>
                <w:sz w:val="20"/>
              </w:rPr>
              <w:t>such</w:t>
            </w:r>
            <w:r>
              <w:rPr>
                <w:spacing w:val="1"/>
                <w:sz w:val="20"/>
              </w:rPr>
              <w:t xml:space="preserve"> </w:t>
            </w:r>
            <w:r>
              <w:rPr>
                <w:spacing w:val="-5"/>
                <w:sz w:val="20"/>
              </w:rPr>
              <w:t>as</w:t>
            </w:r>
          </w:p>
          <w:p w14:paraId="73452AE9" w14:textId="77777777" w:rsidR="00E04908" w:rsidRDefault="00000000">
            <w:pPr>
              <w:pStyle w:val="TableParagraph"/>
              <w:ind w:left="115"/>
              <w:rPr>
                <w:sz w:val="20"/>
              </w:rPr>
            </w:pPr>
            <w:r>
              <w:rPr>
                <w:sz w:val="20"/>
              </w:rPr>
              <w:t>Sage</w:t>
            </w:r>
            <w:r>
              <w:rPr>
                <w:spacing w:val="-2"/>
                <w:sz w:val="20"/>
              </w:rPr>
              <w:t xml:space="preserve"> </w:t>
            </w:r>
            <w:r>
              <w:rPr>
                <w:sz w:val="20"/>
              </w:rPr>
              <w:t>50</w:t>
            </w:r>
            <w:r>
              <w:rPr>
                <w:spacing w:val="-2"/>
                <w:sz w:val="20"/>
              </w:rPr>
              <w:t xml:space="preserve"> </w:t>
            </w:r>
            <w:r>
              <w:rPr>
                <w:sz w:val="20"/>
              </w:rPr>
              <w:t>or</w:t>
            </w:r>
            <w:r>
              <w:rPr>
                <w:spacing w:val="2"/>
                <w:sz w:val="20"/>
              </w:rPr>
              <w:t xml:space="preserve"> </w:t>
            </w:r>
            <w:r>
              <w:rPr>
                <w:spacing w:val="-2"/>
                <w:sz w:val="20"/>
              </w:rPr>
              <w:t>similar.</w:t>
            </w:r>
          </w:p>
        </w:tc>
        <w:tc>
          <w:tcPr>
            <w:tcW w:w="1782" w:type="dxa"/>
          </w:tcPr>
          <w:p w14:paraId="3F8C3431" w14:textId="77777777" w:rsidR="00E04908" w:rsidRDefault="00000000">
            <w:pPr>
              <w:pStyle w:val="TableParagraph"/>
              <w:spacing w:before="42"/>
              <w:ind w:left="115"/>
              <w:rPr>
                <w:sz w:val="20"/>
              </w:rPr>
            </w:pPr>
            <w:r>
              <w:rPr>
                <w:sz w:val="20"/>
              </w:rPr>
              <w:t>The</w:t>
            </w:r>
            <w:r>
              <w:rPr>
                <w:spacing w:val="-4"/>
                <w:sz w:val="20"/>
              </w:rPr>
              <w:t xml:space="preserve"> </w:t>
            </w:r>
            <w:r>
              <w:rPr>
                <w:spacing w:val="-2"/>
                <w:sz w:val="20"/>
              </w:rPr>
              <w:t>MOEYS</w:t>
            </w:r>
          </w:p>
          <w:p w14:paraId="00BB05E9" w14:textId="77777777" w:rsidR="00E04908" w:rsidRDefault="00000000">
            <w:pPr>
              <w:pStyle w:val="TableParagraph"/>
              <w:spacing w:before="20" w:line="259" w:lineRule="auto"/>
              <w:ind w:left="115" w:right="145"/>
              <w:rPr>
                <w:sz w:val="20"/>
              </w:rPr>
            </w:pPr>
            <w:r>
              <w:rPr>
                <w:spacing w:val="-2"/>
                <w:sz w:val="20"/>
              </w:rPr>
              <w:t xml:space="preserve">Education Financial Management </w:t>
            </w:r>
            <w:r>
              <w:rPr>
                <w:sz w:val="20"/>
              </w:rPr>
              <w:t>System</w:t>
            </w:r>
            <w:r>
              <w:rPr>
                <w:spacing w:val="-14"/>
                <w:sz w:val="20"/>
              </w:rPr>
              <w:t xml:space="preserve"> </w:t>
            </w:r>
            <w:r>
              <w:rPr>
                <w:sz w:val="20"/>
              </w:rPr>
              <w:t>does</w:t>
            </w:r>
            <w:r>
              <w:rPr>
                <w:spacing w:val="-14"/>
                <w:sz w:val="20"/>
              </w:rPr>
              <w:t xml:space="preserve"> </w:t>
            </w:r>
            <w:r>
              <w:rPr>
                <w:sz w:val="20"/>
              </w:rPr>
              <w:t xml:space="preserve">not yet have a module for </w:t>
            </w:r>
            <w:r>
              <w:rPr>
                <w:spacing w:val="-2"/>
                <w:sz w:val="20"/>
              </w:rPr>
              <w:t>project accounting.</w:t>
            </w:r>
          </w:p>
        </w:tc>
        <w:tc>
          <w:tcPr>
            <w:tcW w:w="961" w:type="dxa"/>
          </w:tcPr>
          <w:p w14:paraId="21DE6169" w14:textId="77777777" w:rsidR="00E04908" w:rsidRDefault="00000000">
            <w:pPr>
              <w:pStyle w:val="TableParagraph"/>
              <w:spacing w:before="42"/>
              <w:ind w:left="29" w:right="25"/>
              <w:jc w:val="center"/>
              <w:rPr>
                <w:sz w:val="20"/>
              </w:rPr>
            </w:pPr>
            <w:r>
              <w:rPr>
                <w:spacing w:val="-10"/>
                <w:sz w:val="20"/>
              </w:rPr>
              <w:t>M</w:t>
            </w:r>
          </w:p>
        </w:tc>
        <w:tc>
          <w:tcPr>
            <w:tcW w:w="1772" w:type="dxa"/>
          </w:tcPr>
          <w:p w14:paraId="6B4BC199" w14:textId="77777777" w:rsidR="00E04908" w:rsidRDefault="00000000">
            <w:pPr>
              <w:pStyle w:val="TableParagraph"/>
              <w:spacing w:before="42"/>
              <w:ind w:left="114" w:right="133"/>
              <w:rPr>
                <w:sz w:val="20"/>
              </w:rPr>
            </w:pPr>
            <w:r>
              <w:rPr>
                <w:sz w:val="20"/>
              </w:rPr>
              <w:t xml:space="preserve">The PMU will </w:t>
            </w:r>
            <w:r>
              <w:rPr>
                <w:spacing w:val="-2"/>
                <w:sz w:val="20"/>
              </w:rPr>
              <w:t xml:space="preserve">procure accounting </w:t>
            </w:r>
            <w:r>
              <w:rPr>
                <w:sz w:val="20"/>
              </w:rPr>
              <w:t>software</w:t>
            </w:r>
            <w:r>
              <w:rPr>
                <w:spacing w:val="-14"/>
                <w:sz w:val="20"/>
              </w:rPr>
              <w:t xml:space="preserve"> </w:t>
            </w:r>
            <w:r>
              <w:rPr>
                <w:sz w:val="20"/>
              </w:rPr>
              <w:t>to</w:t>
            </w:r>
            <w:r>
              <w:rPr>
                <w:spacing w:val="-14"/>
                <w:sz w:val="20"/>
              </w:rPr>
              <w:t xml:space="preserve"> </w:t>
            </w:r>
            <w:r>
              <w:rPr>
                <w:sz w:val="20"/>
              </w:rPr>
              <w:t xml:space="preserve">be used for the </w:t>
            </w:r>
            <w:r>
              <w:rPr>
                <w:spacing w:val="-2"/>
                <w:sz w:val="20"/>
              </w:rPr>
              <w:t>project.</w:t>
            </w:r>
          </w:p>
        </w:tc>
        <w:tc>
          <w:tcPr>
            <w:tcW w:w="1652" w:type="dxa"/>
          </w:tcPr>
          <w:p w14:paraId="544F08B9" w14:textId="77777777" w:rsidR="00E04908" w:rsidRDefault="00000000">
            <w:pPr>
              <w:pStyle w:val="TableParagraph"/>
              <w:spacing w:before="42"/>
              <w:ind w:left="114"/>
              <w:rPr>
                <w:sz w:val="20"/>
              </w:rPr>
            </w:pPr>
            <w:r>
              <w:rPr>
                <w:sz w:val="20"/>
              </w:rPr>
              <w:t>MOEYS/</w:t>
            </w:r>
            <w:r>
              <w:rPr>
                <w:spacing w:val="2"/>
                <w:sz w:val="20"/>
              </w:rPr>
              <w:t xml:space="preserve"> </w:t>
            </w:r>
            <w:r>
              <w:rPr>
                <w:spacing w:val="-5"/>
                <w:sz w:val="20"/>
              </w:rPr>
              <w:t>PMU</w:t>
            </w:r>
          </w:p>
        </w:tc>
        <w:tc>
          <w:tcPr>
            <w:tcW w:w="1624" w:type="dxa"/>
            <w:gridSpan w:val="2"/>
          </w:tcPr>
          <w:p w14:paraId="770E8648" w14:textId="77777777" w:rsidR="00E04908" w:rsidRDefault="00000000">
            <w:pPr>
              <w:pStyle w:val="TableParagraph"/>
              <w:spacing w:before="42"/>
              <w:ind w:left="112" w:right="275"/>
              <w:rPr>
                <w:sz w:val="20"/>
              </w:rPr>
            </w:pPr>
            <w:r>
              <w:rPr>
                <w:sz w:val="20"/>
              </w:rPr>
              <w:t xml:space="preserve">Within 6 months of </w:t>
            </w:r>
            <w:r>
              <w:rPr>
                <w:spacing w:val="-2"/>
                <w:sz w:val="20"/>
              </w:rPr>
              <w:t>effectiveness.</w:t>
            </w:r>
          </w:p>
        </w:tc>
      </w:tr>
      <w:tr w:rsidR="00E04908" w14:paraId="7A7532ED" w14:textId="77777777">
        <w:trPr>
          <w:trHeight w:val="1001"/>
        </w:trPr>
        <w:tc>
          <w:tcPr>
            <w:tcW w:w="2122" w:type="dxa"/>
          </w:tcPr>
          <w:p w14:paraId="284110E6" w14:textId="77777777" w:rsidR="00E04908" w:rsidRDefault="00000000">
            <w:pPr>
              <w:pStyle w:val="TableParagraph"/>
              <w:spacing w:before="43"/>
              <w:ind w:left="115"/>
              <w:rPr>
                <w:rFonts w:ascii="Arial"/>
                <w:b/>
                <w:sz w:val="20"/>
              </w:rPr>
            </w:pPr>
            <w:r>
              <w:rPr>
                <w:rFonts w:ascii="Arial"/>
                <w:b/>
                <w:sz w:val="20"/>
              </w:rPr>
              <w:t>Overall pre- mitigation</w:t>
            </w:r>
            <w:r>
              <w:rPr>
                <w:rFonts w:ascii="Arial"/>
                <w:b/>
                <w:spacing w:val="-14"/>
                <w:sz w:val="20"/>
              </w:rPr>
              <w:t xml:space="preserve"> </w:t>
            </w:r>
            <w:r>
              <w:rPr>
                <w:rFonts w:ascii="Arial"/>
                <w:b/>
                <w:sz w:val="20"/>
              </w:rPr>
              <w:t xml:space="preserve">project </w:t>
            </w:r>
            <w:r>
              <w:rPr>
                <w:rFonts w:ascii="Arial"/>
                <w:b/>
                <w:spacing w:val="-2"/>
                <w:sz w:val="20"/>
              </w:rPr>
              <w:t xml:space="preserve">financial </w:t>
            </w:r>
            <w:r>
              <w:rPr>
                <w:rFonts w:ascii="Arial"/>
                <w:b/>
                <w:sz w:val="20"/>
              </w:rPr>
              <w:t>management risk</w:t>
            </w:r>
          </w:p>
        </w:tc>
        <w:tc>
          <w:tcPr>
            <w:tcW w:w="1782" w:type="dxa"/>
          </w:tcPr>
          <w:p w14:paraId="63320140" w14:textId="77777777" w:rsidR="00E04908" w:rsidRDefault="00E04908">
            <w:pPr>
              <w:pStyle w:val="TableParagraph"/>
              <w:rPr>
                <w:rFonts w:ascii="Times New Roman"/>
                <w:sz w:val="20"/>
              </w:rPr>
            </w:pPr>
          </w:p>
        </w:tc>
        <w:tc>
          <w:tcPr>
            <w:tcW w:w="961" w:type="dxa"/>
          </w:tcPr>
          <w:p w14:paraId="1066DFDA" w14:textId="77777777" w:rsidR="00E04908" w:rsidRDefault="00000000">
            <w:pPr>
              <w:pStyle w:val="TableParagraph"/>
              <w:spacing w:before="43"/>
              <w:ind w:left="29" w:right="17"/>
              <w:jc w:val="center"/>
              <w:rPr>
                <w:rFonts w:ascii="Arial"/>
                <w:b/>
                <w:sz w:val="20"/>
              </w:rPr>
            </w:pPr>
            <w:r>
              <w:rPr>
                <w:rFonts w:ascii="Arial"/>
                <w:b/>
                <w:spacing w:val="-10"/>
                <w:sz w:val="20"/>
              </w:rPr>
              <w:t>S</w:t>
            </w:r>
          </w:p>
        </w:tc>
        <w:tc>
          <w:tcPr>
            <w:tcW w:w="1772" w:type="dxa"/>
          </w:tcPr>
          <w:p w14:paraId="55A65B60" w14:textId="77777777" w:rsidR="00E04908" w:rsidRDefault="00E04908">
            <w:pPr>
              <w:pStyle w:val="TableParagraph"/>
              <w:rPr>
                <w:rFonts w:ascii="Times New Roman"/>
                <w:sz w:val="20"/>
              </w:rPr>
            </w:pPr>
          </w:p>
        </w:tc>
        <w:tc>
          <w:tcPr>
            <w:tcW w:w="1652" w:type="dxa"/>
          </w:tcPr>
          <w:p w14:paraId="6A0C6004" w14:textId="77777777" w:rsidR="00E04908" w:rsidRDefault="00E04908">
            <w:pPr>
              <w:pStyle w:val="TableParagraph"/>
              <w:rPr>
                <w:rFonts w:ascii="Times New Roman"/>
                <w:sz w:val="20"/>
              </w:rPr>
            </w:pPr>
          </w:p>
        </w:tc>
        <w:tc>
          <w:tcPr>
            <w:tcW w:w="1624" w:type="dxa"/>
            <w:gridSpan w:val="2"/>
          </w:tcPr>
          <w:p w14:paraId="77CC7A1A" w14:textId="77777777" w:rsidR="00E04908" w:rsidRDefault="00E04908">
            <w:pPr>
              <w:pStyle w:val="TableParagraph"/>
              <w:rPr>
                <w:rFonts w:ascii="Times New Roman"/>
                <w:sz w:val="20"/>
              </w:rPr>
            </w:pPr>
          </w:p>
        </w:tc>
      </w:tr>
    </w:tbl>
    <w:p w14:paraId="7D2F951F" w14:textId="77777777" w:rsidR="00E04908" w:rsidRDefault="00000000">
      <w:pPr>
        <w:spacing w:before="2"/>
        <w:ind w:left="360" w:right="344"/>
        <w:jc w:val="both"/>
        <w:rPr>
          <w:sz w:val="18"/>
        </w:rPr>
      </w:pPr>
      <w:r>
        <w:rPr>
          <w:sz w:val="18"/>
        </w:rPr>
        <w:t>ADB = Asian Development Bank; AWPB = Annual Workplan and Budget; EA = Executing Agency; IAD = Internal Audit Department; IA = Implementing Agency; ITC = Institute of Technology of Cambodia; L = low, M = moderate, MOEYS = Ministry</w:t>
      </w:r>
      <w:r>
        <w:rPr>
          <w:spacing w:val="-1"/>
          <w:sz w:val="18"/>
        </w:rPr>
        <w:t xml:space="preserve"> </w:t>
      </w:r>
      <w:r>
        <w:rPr>
          <w:sz w:val="18"/>
        </w:rPr>
        <w:t>of</w:t>
      </w:r>
      <w:r>
        <w:rPr>
          <w:spacing w:val="-1"/>
          <w:sz w:val="18"/>
        </w:rPr>
        <w:t xml:space="preserve"> </w:t>
      </w:r>
      <w:r>
        <w:rPr>
          <w:sz w:val="18"/>
        </w:rPr>
        <w:t>Education,</w:t>
      </w:r>
      <w:r>
        <w:rPr>
          <w:spacing w:val="-1"/>
          <w:sz w:val="18"/>
        </w:rPr>
        <w:t xml:space="preserve"> </w:t>
      </w:r>
      <w:r>
        <w:rPr>
          <w:sz w:val="18"/>
        </w:rPr>
        <w:t>Youth and</w:t>
      </w:r>
      <w:r>
        <w:rPr>
          <w:spacing w:val="-2"/>
          <w:sz w:val="18"/>
        </w:rPr>
        <w:t xml:space="preserve"> </w:t>
      </w:r>
      <w:r>
        <w:rPr>
          <w:sz w:val="18"/>
        </w:rPr>
        <w:t>Sport;</w:t>
      </w:r>
      <w:r>
        <w:rPr>
          <w:spacing w:val="-2"/>
          <w:sz w:val="18"/>
        </w:rPr>
        <w:t xml:space="preserve"> </w:t>
      </w:r>
      <w:r>
        <w:rPr>
          <w:sz w:val="18"/>
        </w:rPr>
        <w:t>PMU = Project</w:t>
      </w:r>
      <w:r>
        <w:rPr>
          <w:spacing w:val="-1"/>
          <w:sz w:val="18"/>
        </w:rPr>
        <w:t xml:space="preserve"> </w:t>
      </w:r>
      <w:r>
        <w:rPr>
          <w:sz w:val="18"/>
        </w:rPr>
        <w:t>Management</w:t>
      </w:r>
      <w:r>
        <w:rPr>
          <w:spacing w:val="-1"/>
          <w:sz w:val="18"/>
        </w:rPr>
        <w:t xml:space="preserve"> </w:t>
      </w:r>
      <w:r>
        <w:rPr>
          <w:sz w:val="18"/>
        </w:rPr>
        <w:t>Unit; S</w:t>
      </w:r>
      <w:r>
        <w:rPr>
          <w:spacing w:val="-1"/>
          <w:sz w:val="18"/>
        </w:rPr>
        <w:t xml:space="preserve"> </w:t>
      </w:r>
      <w:r>
        <w:rPr>
          <w:sz w:val="18"/>
        </w:rPr>
        <w:t>= substantial;</w:t>
      </w:r>
      <w:r>
        <w:rPr>
          <w:spacing w:val="-1"/>
          <w:sz w:val="18"/>
        </w:rPr>
        <w:t xml:space="preserve"> </w:t>
      </w:r>
      <w:r>
        <w:rPr>
          <w:sz w:val="18"/>
        </w:rPr>
        <w:t>SOP/FM = Standard</w:t>
      </w:r>
      <w:r>
        <w:rPr>
          <w:spacing w:val="-1"/>
          <w:sz w:val="18"/>
        </w:rPr>
        <w:t xml:space="preserve"> </w:t>
      </w:r>
      <w:r>
        <w:rPr>
          <w:sz w:val="18"/>
        </w:rPr>
        <w:t>Operating Procedures on Financial Management for Externally Financed Projects/Programs in Cambodia; SOP/PFM = Standard Operating Procedures on Project Financial Management.</w:t>
      </w:r>
    </w:p>
    <w:p w14:paraId="2578BD2D" w14:textId="77777777" w:rsidR="00E04908" w:rsidRDefault="00000000">
      <w:pPr>
        <w:spacing w:before="6"/>
        <w:ind w:left="360"/>
        <w:jc w:val="both"/>
        <w:rPr>
          <w:sz w:val="18"/>
        </w:rPr>
      </w:pPr>
      <w:r>
        <w:rPr>
          <w:sz w:val="18"/>
        </w:rPr>
        <w:t>Source:</w:t>
      </w:r>
      <w:r>
        <w:rPr>
          <w:spacing w:val="-7"/>
          <w:sz w:val="18"/>
        </w:rPr>
        <w:t xml:space="preserve"> </w:t>
      </w:r>
      <w:r>
        <w:rPr>
          <w:spacing w:val="-4"/>
          <w:sz w:val="18"/>
        </w:rPr>
        <w:t>ADB.</w:t>
      </w:r>
    </w:p>
    <w:p w14:paraId="23FE2504" w14:textId="77777777" w:rsidR="00E04908" w:rsidRDefault="00E04908">
      <w:pPr>
        <w:pStyle w:val="BodyText"/>
        <w:spacing w:before="41"/>
        <w:rPr>
          <w:sz w:val="18"/>
        </w:rPr>
      </w:pPr>
    </w:p>
    <w:p w14:paraId="67DED0BC" w14:textId="77777777" w:rsidR="00E04908" w:rsidRDefault="00000000">
      <w:pPr>
        <w:pStyle w:val="ListParagraph"/>
        <w:numPr>
          <w:ilvl w:val="0"/>
          <w:numId w:val="127"/>
        </w:numPr>
        <w:tabs>
          <w:tab w:val="left" w:pos="1078"/>
        </w:tabs>
        <w:spacing w:line="237" w:lineRule="auto"/>
        <w:ind w:left="360" w:right="732" w:firstLine="0"/>
        <w:jc w:val="both"/>
      </w:pPr>
      <w:r>
        <w:t>When the post-mitigation FM risk measures of the overall project are considered, the proposed FM risk of the project is moderate.</w:t>
      </w:r>
    </w:p>
    <w:p w14:paraId="69FAA4AB" w14:textId="77777777" w:rsidR="00E04908" w:rsidRDefault="00E04908">
      <w:pPr>
        <w:pStyle w:val="BodyText"/>
        <w:spacing w:before="4"/>
      </w:pPr>
    </w:p>
    <w:p w14:paraId="4F8C354C" w14:textId="77777777" w:rsidR="00E04908" w:rsidRDefault="00000000">
      <w:pPr>
        <w:pStyle w:val="Heading2"/>
        <w:numPr>
          <w:ilvl w:val="0"/>
          <w:numId w:val="118"/>
        </w:numPr>
        <w:tabs>
          <w:tab w:val="left" w:pos="1079"/>
        </w:tabs>
        <w:spacing w:before="1"/>
        <w:ind w:left="1079" w:hanging="719"/>
        <w:jc w:val="both"/>
      </w:pPr>
      <w:bookmarkStart w:id="30" w:name="_bookmark30"/>
      <w:bookmarkEnd w:id="30"/>
      <w:r>
        <w:rPr>
          <w:spacing w:val="-2"/>
        </w:rPr>
        <w:t>Disbursement</w:t>
      </w:r>
    </w:p>
    <w:p w14:paraId="50E58424" w14:textId="77777777" w:rsidR="00E04908" w:rsidRDefault="00000000">
      <w:pPr>
        <w:pStyle w:val="ListParagraph"/>
        <w:numPr>
          <w:ilvl w:val="1"/>
          <w:numId w:val="118"/>
        </w:numPr>
        <w:tabs>
          <w:tab w:val="left" w:pos="1802"/>
        </w:tabs>
        <w:spacing w:before="247"/>
        <w:rPr>
          <w:rFonts w:ascii="Arial"/>
          <w:b/>
        </w:rPr>
      </w:pPr>
      <w:r>
        <w:rPr>
          <w:rFonts w:ascii="Arial"/>
          <w:b/>
        </w:rPr>
        <w:t>Disbursement</w:t>
      </w:r>
      <w:r>
        <w:rPr>
          <w:rFonts w:ascii="Arial"/>
          <w:b/>
          <w:spacing w:val="-11"/>
        </w:rPr>
        <w:t xml:space="preserve"> </w:t>
      </w:r>
      <w:r>
        <w:rPr>
          <w:rFonts w:ascii="Arial"/>
          <w:b/>
        </w:rPr>
        <w:t>Arrangements</w:t>
      </w:r>
      <w:r>
        <w:rPr>
          <w:rFonts w:ascii="Arial"/>
          <w:b/>
          <w:spacing w:val="-10"/>
        </w:rPr>
        <w:t xml:space="preserve"> </w:t>
      </w:r>
      <w:r>
        <w:rPr>
          <w:rFonts w:ascii="Arial"/>
          <w:b/>
        </w:rPr>
        <w:t>for</w:t>
      </w:r>
      <w:r>
        <w:rPr>
          <w:rFonts w:ascii="Arial"/>
          <w:b/>
          <w:spacing w:val="-3"/>
        </w:rPr>
        <w:t xml:space="preserve"> </w:t>
      </w:r>
      <w:r>
        <w:rPr>
          <w:rFonts w:ascii="Arial"/>
          <w:b/>
        </w:rPr>
        <w:t>ADB</w:t>
      </w:r>
      <w:r>
        <w:rPr>
          <w:rFonts w:ascii="Arial"/>
          <w:b/>
          <w:spacing w:val="-7"/>
        </w:rPr>
        <w:t xml:space="preserve"> </w:t>
      </w:r>
      <w:r>
        <w:rPr>
          <w:rFonts w:ascii="Arial"/>
          <w:b/>
          <w:spacing w:val="-4"/>
        </w:rPr>
        <w:t>Funds</w:t>
      </w:r>
    </w:p>
    <w:p w14:paraId="100B49A0" w14:textId="77777777" w:rsidR="00E04908" w:rsidRDefault="00E04908">
      <w:pPr>
        <w:pStyle w:val="BodyText"/>
        <w:spacing w:before="4"/>
        <w:rPr>
          <w:rFonts w:ascii="Arial"/>
          <w:b/>
        </w:rPr>
      </w:pPr>
    </w:p>
    <w:p w14:paraId="1C142BDC" w14:textId="77777777" w:rsidR="00E04908" w:rsidRDefault="00000000">
      <w:pPr>
        <w:pStyle w:val="ListParagraph"/>
        <w:numPr>
          <w:ilvl w:val="0"/>
          <w:numId w:val="127"/>
        </w:numPr>
        <w:tabs>
          <w:tab w:val="left" w:pos="1078"/>
        </w:tabs>
        <w:spacing w:line="242" w:lineRule="auto"/>
        <w:ind w:left="360" w:right="718" w:firstLine="0"/>
        <w:jc w:val="both"/>
      </w:pPr>
      <w:r>
        <w:t>Disbursement</w:t>
      </w:r>
      <w:r>
        <w:rPr>
          <w:spacing w:val="-16"/>
        </w:rPr>
        <w:t xml:space="preserve"> </w:t>
      </w:r>
      <w:r>
        <w:t>of</w:t>
      </w:r>
      <w:r>
        <w:rPr>
          <w:spacing w:val="-15"/>
        </w:rPr>
        <w:t xml:space="preserve"> </w:t>
      </w:r>
      <w:r>
        <w:t>the</w:t>
      </w:r>
      <w:r>
        <w:rPr>
          <w:spacing w:val="-15"/>
        </w:rPr>
        <w:t xml:space="preserve"> </w:t>
      </w:r>
      <w:r>
        <w:t>loan</w:t>
      </w:r>
      <w:r>
        <w:rPr>
          <w:spacing w:val="-16"/>
        </w:rPr>
        <w:t xml:space="preserve"> </w:t>
      </w:r>
      <w:r>
        <w:t>proceeds</w:t>
      </w:r>
      <w:r>
        <w:rPr>
          <w:spacing w:val="-15"/>
        </w:rPr>
        <w:t xml:space="preserve"> </w:t>
      </w:r>
      <w:r>
        <w:t>will</w:t>
      </w:r>
      <w:r>
        <w:rPr>
          <w:spacing w:val="-15"/>
        </w:rPr>
        <w:t xml:space="preserve"> </w:t>
      </w:r>
      <w:r>
        <w:t>follow</w:t>
      </w:r>
      <w:r>
        <w:rPr>
          <w:spacing w:val="-15"/>
        </w:rPr>
        <w:t xml:space="preserve"> </w:t>
      </w:r>
      <w:r>
        <w:t>ADB’s</w:t>
      </w:r>
      <w:r>
        <w:rPr>
          <w:spacing w:val="-16"/>
        </w:rPr>
        <w:t xml:space="preserve"> </w:t>
      </w:r>
      <w:r>
        <w:rPr>
          <w:rFonts w:ascii="Arial" w:hAnsi="Arial"/>
          <w:i/>
        </w:rPr>
        <w:t>Loan</w:t>
      </w:r>
      <w:r>
        <w:rPr>
          <w:rFonts w:ascii="Arial" w:hAnsi="Arial"/>
          <w:i/>
          <w:spacing w:val="-15"/>
        </w:rPr>
        <w:t xml:space="preserve"> </w:t>
      </w:r>
      <w:r>
        <w:rPr>
          <w:rFonts w:ascii="Arial" w:hAnsi="Arial"/>
          <w:i/>
        </w:rPr>
        <w:t>Disbursement</w:t>
      </w:r>
      <w:r>
        <w:rPr>
          <w:rFonts w:ascii="Arial" w:hAnsi="Arial"/>
          <w:i/>
          <w:spacing w:val="-15"/>
        </w:rPr>
        <w:t xml:space="preserve"> </w:t>
      </w:r>
      <w:r>
        <w:rPr>
          <w:rFonts w:ascii="Arial" w:hAnsi="Arial"/>
          <w:i/>
        </w:rPr>
        <w:t>Handbook</w:t>
      </w:r>
      <w:r>
        <w:rPr>
          <w:rFonts w:ascii="Arial" w:hAnsi="Arial"/>
          <w:i/>
          <w:spacing w:val="-16"/>
        </w:rPr>
        <w:t xml:space="preserve"> </w:t>
      </w:r>
      <w:r>
        <w:t>(2022, as</w:t>
      </w:r>
      <w:r>
        <w:rPr>
          <w:spacing w:val="-16"/>
        </w:rPr>
        <w:t xml:space="preserve"> </w:t>
      </w:r>
      <w:r>
        <w:t>amended</w:t>
      </w:r>
      <w:r>
        <w:rPr>
          <w:spacing w:val="-15"/>
        </w:rPr>
        <w:t xml:space="preserve"> </w:t>
      </w:r>
      <w:r>
        <w:t>from</w:t>
      </w:r>
      <w:r>
        <w:rPr>
          <w:spacing w:val="-15"/>
        </w:rPr>
        <w:t xml:space="preserve"> </w:t>
      </w:r>
      <w:r>
        <w:t>time</w:t>
      </w:r>
      <w:r>
        <w:rPr>
          <w:spacing w:val="-16"/>
        </w:rPr>
        <w:t xml:space="preserve"> </w:t>
      </w:r>
      <w:r>
        <w:t>to</w:t>
      </w:r>
      <w:r>
        <w:rPr>
          <w:spacing w:val="-15"/>
        </w:rPr>
        <w:t xml:space="preserve"> </w:t>
      </w:r>
      <w:r>
        <w:t>time)</w:t>
      </w:r>
      <w:hyperlink w:anchor="_bookmark31" w:history="1">
        <w:r w:rsidR="00E04908">
          <w:rPr>
            <w:vertAlign w:val="superscript"/>
          </w:rPr>
          <w:t>15</w:t>
        </w:r>
      </w:hyperlink>
      <w:r>
        <w:rPr>
          <w:spacing w:val="-3"/>
        </w:rPr>
        <w:t xml:space="preserve"> </w:t>
      </w:r>
      <w:r>
        <w:t>and</w:t>
      </w:r>
      <w:r>
        <w:rPr>
          <w:spacing w:val="-16"/>
        </w:rPr>
        <w:t xml:space="preserve"> </w:t>
      </w:r>
      <w:r>
        <w:t>detailed</w:t>
      </w:r>
      <w:r>
        <w:rPr>
          <w:spacing w:val="-15"/>
        </w:rPr>
        <w:t xml:space="preserve"> </w:t>
      </w:r>
      <w:r>
        <w:t>arrangements</w:t>
      </w:r>
      <w:r>
        <w:rPr>
          <w:spacing w:val="-6"/>
        </w:rPr>
        <w:t xml:space="preserve"> </w:t>
      </w:r>
      <w:r>
        <w:t>agreed</w:t>
      </w:r>
      <w:r>
        <w:rPr>
          <w:spacing w:val="-8"/>
        </w:rPr>
        <w:t xml:space="preserve"> </w:t>
      </w:r>
      <w:r>
        <w:t>between</w:t>
      </w:r>
      <w:r>
        <w:rPr>
          <w:spacing w:val="-8"/>
        </w:rPr>
        <w:t xml:space="preserve"> </w:t>
      </w:r>
      <w:r>
        <w:t>the</w:t>
      </w:r>
      <w:r>
        <w:rPr>
          <w:spacing w:val="-8"/>
        </w:rPr>
        <w:t xml:space="preserve"> </w:t>
      </w:r>
      <w:r>
        <w:t>government</w:t>
      </w:r>
      <w:r>
        <w:rPr>
          <w:spacing w:val="-16"/>
        </w:rPr>
        <w:t xml:space="preserve"> </w:t>
      </w:r>
      <w:r>
        <w:t xml:space="preserve">and </w:t>
      </w:r>
      <w:r>
        <w:rPr>
          <w:spacing w:val="-4"/>
        </w:rPr>
        <w:t>ADB.</w:t>
      </w:r>
    </w:p>
    <w:p w14:paraId="4CE35B42" w14:textId="77777777" w:rsidR="00E04908" w:rsidRDefault="00000000">
      <w:pPr>
        <w:pStyle w:val="ListParagraph"/>
        <w:numPr>
          <w:ilvl w:val="0"/>
          <w:numId w:val="127"/>
        </w:numPr>
        <w:tabs>
          <w:tab w:val="left" w:pos="1078"/>
        </w:tabs>
        <w:spacing w:before="244" w:line="242" w:lineRule="auto"/>
        <w:ind w:left="360" w:right="719" w:firstLine="0"/>
        <w:jc w:val="both"/>
      </w:pPr>
      <w:r>
        <w:rPr>
          <w:rFonts w:ascii="Arial"/>
          <w:b/>
        </w:rPr>
        <w:t>Direct</w:t>
      </w:r>
      <w:r>
        <w:rPr>
          <w:rFonts w:ascii="Arial"/>
          <w:b/>
          <w:spacing w:val="-8"/>
        </w:rPr>
        <w:t xml:space="preserve"> </w:t>
      </w:r>
      <w:r>
        <w:rPr>
          <w:rFonts w:ascii="Arial"/>
          <w:b/>
        </w:rPr>
        <w:t>Payment Procedure</w:t>
      </w:r>
      <w:r>
        <w:t>.</w:t>
      </w:r>
      <w:r>
        <w:rPr>
          <w:spacing w:val="-6"/>
        </w:rPr>
        <w:t xml:space="preserve"> </w:t>
      </w:r>
      <w:r>
        <w:t>The</w:t>
      </w:r>
      <w:r>
        <w:rPr>
          <w:spacing w:val="-7"/>
        </w:rPr>
        <w:t xml:space="preserve"> </w:t>
      </w:r>
      <w:r>
        <w:t>project may</w:t>
      </w:r>
      <w:r>
        <w:rPr>
          <w:spacing w:val="-5"/>
        </w:rPr>
        <w:t xml:space="preserve"> </w:t>
      </w:r>
      <w:r>
        <w:t>request</w:t>
      </w:r>
      <w:r>
        <w:rPr>
          <w:spacing w:val="-2"/>
        </w:rPr>
        <w:t xml:space="preserve"> </w:t>
      </w:r>
      <w:r>
        <w:t>ADB to</w:t>
      </w:r>
      <w:r>
        <w:rPr>
          <w:spacing w:val="-7"/>
        </w:rPr>
        <w:t xml:space="preserve"> </w:t>
      </w:r>
      <w:r>
        <w:t>pay a</w:t>
      </w:r>
      <w:r>
        <w:rPr>
          <w:spacing w:val="-7"/>
        </w:rPr>
        <w:t xml:space="preserve"> </w:t>
      </w:r>
      <w:r>
        <w:t>supplier, consultant, or contractor for individual payments with a minimum value of $100,000 by submitting a Withdrawal Application and the necessary supporting documents to ADB.</w:t>
      </w:r>
    </w:p>
    <w:p w14:paraId="4930BFA1" w14:textId="77777777" w:rsidR="00E04908" w:rsidRDefault="00000000">
      <w:pPr>
        <w:pStyle w:val="ListParagraph"/>
        <w:numPr>
          <w:ilvl w:val="0"/>
          <w:numId w:val="127"/>
        </w:numPr>
        <w:tabs>
          <w:tab w:val="left" w:pos="1078"/>
        </w:tabs>
        <w:spacing w:before="244" w:line="242" w:lineRule="auto"/>
        <w:ind w:left="360" w:right="720" w:firstLine="0"/>
        <w:jc w:val="both"/>
      </w:pPr>
      <w:r>
        <w:rPr>
          <w:rFonts w:ascii="Arial" w:hAnsi="Arial"/>
          <w:b/>
        </w:rPr>
        <w:t xml:space="preserve">Advance fund procedure. </w:t>
      </w:r>
      <w:r>
        <w:t>MEF will establish an advance account at the National Bank of</w:t>
      </w:r>
      <w:r>
        <w:rPr>
          <w:spacing w:val="-4"/>
        </w:rPr>
        <w:t xml:space="preserve"> </w:t>
      </w:r>
      <w:r>
        <w:t>Cambodia and delegate the</w:t>
      </w:r>
      <w:r>
        <w:rPr>
          <w:spacing w:val="-5"/>
        </w:rPr>
        <w:t xml:space="preserve"> </w:t>
      </w:r>
      <w:r>
        <w:t>account to MOEYS. The</w:t>
      </w:r>
      <w:r>
        <w:rPr>
          <w:spacing w:val="-5"/>
        </w:rPr>
        <w:t xml:space="preserve"> </w:t>
      </w:r>
      <w:r>
        <w:t>currency</w:t>
      </w:r>
      <w:r>
        <w:rPr>
          <w:spacing w:val="-3"/>
        </w:rPr>
        <w:t xml:space="preserve"> </w:t>
      </w:r>
      <w:r>
        <w:t>of the</w:t>
      </w:r>
      <w:r>
        <w:rPr>
          <w:spacing w:val="-5"/>
        </w:rPr>
        <w:t xml:space="preserve"> </w:t>
      </w:r>
      <w:r>
        <w:t>advance account</w:t>
      </w:r>
      <w:r>
        <w:rPr>
          <w:spacing w:val="-4"/>
        </w:rPr>
        <w:t xml:space="preserve"> </w:t>
      </w:r>
      <w:r>
        <w:t>will be in US dollars. The advance account is to be used exclusively for ADB’s share of eligible expenditures.</w:t>
      </w:r>
      <w:r>
        <w:rPr>
          <w:spacing w:val="-9"/>
        </w:rPr>
        <w:t xml:space="preserve"> </w:t>
      </w:r>
      <w:r>
        <w:t>The</w:t>
      </w:r>
      <w:r>
        <w:rPr>
          <w:spacing w:val="-7"/>
        </w:rPr>
        <w:t xml:space="preserve"> </w:t>
      </w:r>
      <w:r>
        <w:t>MOEYS</w:t>
      </w:r>
      <w:r>
        <w:rPr>
          <w:spacing w:val="-4"/>
        </w:rPr>
        <w:t xml:space="preserve"> </w:t>
      </w:r>
      <w:r>
        <w:t>administers</w:t>
      </w:r>
      <w:r>
        <w:rPr>
          <w:spacing w:val="-6"/>
        </w:rPr>
        <w:t xml:space="preserve"> </w:t>
      </w:r>
      <w:r>
        <w:t>the</w:t>
      </w:r>
      <w:r>
        <w:rPr>
          <w:spacing w:val="-10"/>
        </w:rPr>
        <w:t xml:space="preserve"> </w:t>
      </w:r>
      <w:r>
        <w:t>advance</w:t>
      </w:r>
      <w:r>
        <w:rPr>
          <w:spacing w:val="-10"/>
        </w:rPr>
        <w:t xml:space="preserve"> </w:t>
      </w:r>
      <w:r>
        <w:t>account</w:t>
      </w:r>
      <w:r>
        <w:rPr>
          <w:spacing w:val="-6"/>
        </w:rPr>
        <w:t xml:space="preserve"> </w:t>
      </w:r>
      <w:r>
        <w:t>and</w:t>
      </w:r>
      <w:r>
        <w:rPr>
          <w:spacing w:val="-9"/>
        </w:rPr>
        <w:t xml:space="preserve"> </w:t>
      </w:r>
      <w:r>
        <w:t>is</w:t>
      </w:r>
      <w:r>
        <w:rPr>
          <w:spacing w:val="-8"/>
        </w:rPr>
        <w:t xml:space="preserve"> </w:t>
      </w:r>
      <w:r>
        <w:t>accountable</w:t>
      </w:r>
      <w:r>
        <w:rPr>
          <w:spacing w:val="-10"/>
        </w:rPr>
        <w:t xml:space="preserve"> </w:t>
      </w:r>
      <w:r>
        <w:t>and</w:t>
      </w:r>
      <w:r>
        <w:rPr>
          <w:spacing w:val="-10"/>
        </w:rPr>
        <w:t xml:space="preserve"> </w:t>
      </w:r>
      <w:r>
        <w:t>responsible for the proper use of advances to the advance account.</w:t>
      </w:r>
    </w:p>
    <w:p w14:paraId="6E34565B" w14:textId="77777777" w:rsidR="00E04908" w:rsidRDefault="00000000">
      <w:pPr>
        <w:pStyle w:val="ListParagraph"/>
        <w:numPr>
          <w:ilvl w:val="0"/>
          <w:numId w:val="127"/>
        </w:numPr>
        <w:tabs>
          <w:tab w:val="left" w:pos="1078"/>
        </w:tabs>
        <w:spacing w:before="243"/>
        <w:ind w:left="360" w:right="718" w:firstLine="0"/>
        <w:jc w:val="both"/>
      </w:pPr>
      <w:r>
        <w:t>The</w:t>
      </w:r>
      <w:r>
        <w:rPr>
          <w:spacing w:val="-9"/>
        </w:rPr>
        <w:t xml:space="preserve"> </w:t>
      </w:r>
      <w:r>
        <w:t>total</w:t>
      </w:r>
      <w:r>
        <w:rPr>
          <w:spacing w:val="-5"/>
        </w:rPr>
        <w:t xml:space="preserve"> </w:t>
      </w:r>
      <w:r>
        <w:t>outstanding</w:t>
      </w:r>
      <w:r>
        <w:rPr>
          <w:spacing w:val="-9"/>
        </w:rPr>
        <w:t xml:space="preserve"> </w:t>
      </w:r>
      <w:r>
        <w:t>advance</w:t>
      </w:r>
      <w:r>
        <w:rPr>
          <w:spacing w:val="-9"/>
        </w:rPr>
        <w:t xml:space="preserve"> </w:t>
      </w:r>
      <w:r>
        <w:t>to the advance account</w:t>
      </w:r>
      <w:r>
        <w:rPr>
          <w:spacing w:val="-1"/>
        </w:rPr>
        <w:t xml:space="preserve"> </w:t>
      </w:r>
      <w:r>
        <w:t>should</w:t>
      </w:r>
      <w:r>
        <w:rPr>
          <w:spacing w:val="-9"/>
        </w:rPr>
        <w:t xml:space="preserve"> </w:t>
      </w:r>
      <w:r>
        <w:t>not exceed the estimate of ADB’s</w:t>
      </w:r>
      <w:r>
        <w:rPr>
          <w:spacing w:val="55"/>
        </w:rPr>
        <w:t xml:space="preserve"> </w:t>
      </w:r>
      <w:r>
        <w:t>share</w:t>
      </w:r>
      <w:r>
        <w:rPr>
          <w:spacing w:val="40"/>
        </w:rPr>
        <w:t xml:space="preserve"> </w:t>
      </w:r>
      <w:r>
        <w:t>of</w:t>
      </w:r>
      <w:r>
        <w:rPr>
          <w:spacing w:val="40"/>
        </w:rPr>
        <w:t xml:space="preserve"> </w:t>
      </w:r>
      <w:r>
        <w:t>expenditures</w:t>
      </w:r>
      <w:r>
        <w:rPr>
          <w:spacing w:val="55"/>
        </w:rPr>
        <w:t xml:space="preserve"> </w:t>
      </w:r>
      <w:r>
        <w:t>to</w:t>
      </w:r>
      <w:r>
        <w:rPr>
          <w:spacing w:val="40"/>
        </w:rPr>
        <w:t xml:space="preserve"> </w:t>
      </w:r>
      <w:r>
        <w:t>be</w:t>
      </w:r>
      <w:r>
        <w:rPr>
          <w:spacing w:val="40"/>
        </w:rPr>
        <w:t xml:space="preserve"> </w:t>
      </w:r>
      <w:r>
        <w:t>paid</w:t>
      </w:r>
      <w:r>
        <w:rPr>
          <w:spacing w:val="40"/>
        </w:rPr>
        <w:t xml:space="preserve"> </w:t>
      </w:r>
      <w:r>
        <w:t>through</w:t>
      </w:r>
      <w:r>
        <w:rPr>
          <w:spacing w:val="40"/>
        </w:rPr>
        <w:t xml:space="preserve"> </w:t>
      </w:r>
      <w:r>
        <w:t>the</w:t>
      </w:r>
      <w:r>
        <w:rPr>
          <w:spacing w:val="40"/>
        </w:rPr>
        <w:t xml:space="preserve"> </w:t>
      </w:r>
      <w:r>
        <w:t>advance</w:t>
      </w:r>
      <w:r>
        <w:rPr>
          <w:spacing w:val="40"/>
        </w:rPr>
        <w:t xml:space="preserve"> </w:t>
      </w:r>
      <w:r>
        <w:t>account</w:t>
      </w:r>
      <w:r>
        <w:rPr>
          <w:spacing w:val="40"/>
        </w:rPr>
        <w:t xml:space="preserve"> </w:t>
      </w:r>
      <w:r>
        <w:t>for</w:t>
      </w:r>
      <w:r>
        <w:rPr>
          <w:spacing w:val="40"/>
        </w:rPr>
        <w:t xml:space="preserve"> </w:t>
      </w:r>
      <w:r>
        <w:t>the</w:t>
      </w:r>
      <w:r>
        <w:rPr>
          <w:spacing w:val="70"/>
        </w:rPr>
        <w:t xml:space="preserve"> </w:t>
      </w:r>
      <w:r>
        <w:t>forthcoming</w:t>
      </w:r>
      <w:r>
        <w:rPr>
          <w:spacing w:val="40"/>
        </w:rPr>
        <w:t xml:space="preserve"> </w:t>
      </w:r>
      <w:r>
        <w:t>6</w:t>
      </w:r>
      <w:r>
        <w:rPr>
          <w:spacing w:val="-5"/>
        </w:rPr>
        <w:t xml:space="preserve"> </w:t>
      </w:r>
      <w:r>
        <w:t>months. The MOEYS may request for initial and additional advances to the advance account based</w:t>
      </w:r>
      <w:r>
        <w:rPr>
          <w:spacing w:val="-16"/>
        </w:rPr>
        <w:t xml:space="preserve"> </w:t>
      </w:r>
      <w:r>
        <w:t>on</w:t>
      </w:r>
      <w:r>
        <w:rPr>
          <w:spacing w:val="-15"/>
        </w:rPr>
        <w:t xml:space="preserve"> </w:t>
      </w:r>
      <w:r>
        <w:t>an</w:t>
      </w:r>
      <w:r>
        <w:rPr>
          <w:spacing w:val="-15"/>
        </w:rPr>
        <w:t xml:space="preserve"> </w:t>
      </w:r>
      <w:r>
        <w:t>estimate</w:t>
      </w:r>
      <w:r>
        <w:rPr>
          <w:spacing w:val="-16"/>
        </w:rPr>
        <w:t xml:space="preserve"> </w:t>
      </w:r>
      <w:r>
        <w:t>of</w:t>
      </w:r>
      <w:r>
        <w:rPr>
          <w:spacing w:val="-15"/>
        </w:rPr>
        <w:t xml:space="preserve"> </w:t>
      </w:r>
      <w:r>
        <w:t>expenditure</w:t>
      </w:r>
      <w:r>
        <w:rPr>
          <w:spacing w:val="-15"/>
        </w:rPr>
        <w:t xml:space="preserve"> </w:t>
      </w:r>
      <w:r>
        <w:t>sheet</w:t>
      </w:r>
      <w:hyperlink w:anchor="_bookmark32" w:history="1">
        <w:r w:rsidR="00E04908">
          <w:rPr>
            <w:vertAlign w:val="superscript"/>
          </w:rPr>
          <w:t>16</w:t>
        </w:r>
      </w:hyperlink>
      <w:r>
        <w:rPr>
          <w:spacing w:val="-15"/>
        </w:rPr>
        <w:t xml:space="preserve"> </w:t>
      </w:r>
      <w:r>
        <w:t>setting</w:t>
      </w:r>
      <w:r>
        <w:rPr>
          <w:spacing w:val="-16"/>
        </w:rPr>
        <w:t xml:space="preserve"> </w:t>
      </w:r>
      <w:r>
        <w:t>out</w:t>
      </w:r>
      <w:r>
        <w:rPr>
          <w:spacing w:val="-15"/>
        </w:rPr>
        <w:t xml:space="preserve"> </w:t>
      </w:r>
      <w:r>
        <w:t>the</w:t>
      </w:r>
      <w:r>
        <w:rPr>
          <w:spacing w:val="-15"/>
        </w:rPr>
        <w:t xml:space="preserve"> </w:t>
      </w:r>
      <w:r>
        <w:t>estimated</w:t>
      </w:r>
      <w:r>
        <w:rPr>
          <w:spacing w:val="-16"/>
        </w:rPr>
        <w:t xml:space="preserve"> </w:t>
      </w:r>
      <w:r>
        <w:t>expenditures</w:t>
      </w:r>
      <w:r>
        <w:rPr>
          <w:spacing w:val="-15"/>
        </w:rPr>
        <w:t xml:space="preserve"> </w:t>
      </w:r>
      <w:r>
        <w:t>to</w:t>
      </w:r>
      <w:r>
        <w:rPr>
          <w:spacing w:val="-15"/>
        </w:rPr>
        <w:t xml:space="preserve"> </w:t>
      </w:r>
      <w:r>
        <w:t>be</w:t>
      </w:r>
      <w:r>
        <w:rPr>
          <w:spacing w:val="-15"/>
        </w:rPr>
        <w:t xml:space="preserve"> </w:t>
      </w:r>
      <w:r>
        <w:t>financed through</w:t>
      </w:r>
      <w:r>
        <w:rPr>
          <w:spacing w:val="-8"/>
        </w:rPr>
        <w:t xml:space="preserve"> </w:t>
      </w:r>
      <w:r>
        <w:t>the</w:t>
      </w:r>
      <w:r>
        <w:rPr>
          <w:spacing w:val="-8"/>
        </w:rPr>
        <w:t xml:space="preserve"> </w:t>
      </w:r>
      <w:r>
        <w:t>account</w:t>
      </w:r>
      <w:r>
        <w:rPr>
          <w:spacing w:val="-4"/>
        </w:rPr>
        <w:t xml:space="preserve"> </w:t>
      </w:r>
      <w:r>
        <w:t>for</w:t>
      </w:r>
      <w:r>
        <w:rPr>
          <w:spacing w:val="-9"/>
        </w:rPr>
        <w:t xml:space="preserve"> </w:t>
      </w:r>
      <w:r>
        <w:t>the</w:t>
      </w:r>
      <w:r>
        <w:rPr>
          <w:spacing w:val="-7"/>
        </w:rPr>
        <w:t xml:space="preserve"> </w:t>
      </w:r>
      <w:r>
        <w:t>forthcoming</w:t>
      </w:r>
      <w:r>
        <w:rPr>
          <w:spacing w:val="-6"/>
        </w:rPr>
        <w:t xml:space="preserve"> </w:t>
      </w:r>
      <w:r>
        <w:t>6</w:t>
      </w:r>
      <w:r>
        <w:rPr>
          <w:spacing w:val="-8"/>
        </w:rPr>
        <w:t xml:space="preserve"> </w:t>
      </w:r>
      <w:r>
        <w:t>months.</w:t>
      </w:r>
      <w:r>
        <w:rPr>
          <w:spacing w:val="-7"/>
        </w:rPr>
        <w:t xml:space="preserve"> </w:t>
      </w:r>
      <w:r>
        <w:t>Supporting</w:t>
      </w:r>
      <w:r>
        <w:rPr>
          <w:spacing w:val="-5"/>
        </w:rPr>
        <w:t xml:space="preserve"> </w:t>
      </w:r>
      <w:r>
        <w:t>documents</w:t>
      </w:r>
      <w:r>
        <w:rPr>
          <w:spacing w:val="-6"/>
        </w:rPr>
        <w:t xml:space="preserve"> </w:t>
      </w:r>
      <w:r>
        <w:t>should</w:t>
      </w:r>
      <w:r>
        <w:rPr>
          <w:spacing w:val="-8"/>
        </w:rPr>
        <w:t xml:space="preserve"> </w:t>
      </w:r>
      <w:r>
        <w:t>be</w:t>
      </w:r>
      <w:r>
        <w:rPr>
          <w:spacing w:val="-8"/>
        </w:rPr>
        <w:t xml:space="preserve"> </w:t>
      </w:r>
      <w:r>
        <w:t>submitted</w:t>
      </w:r>
      <w:r>
        <w:rPr>
          <w:spacing w:val="-8"/>
        </w:rPr>
        <w:t xml:space="preserve"> </w:t>
      </w:r>
      <w:r>
        <w:t>to</w:t>
      </w:r>
    </w:p>
    <w:p w14:paraId="68E1DD36" w14:textId="77777777" w:rsidR="00E04908" w:rsidRDefault="00000000">
      <w:pPr>
        <w:pStyle w:val="BodyText"/>
        <w:spacing w:before="2"/>
        <w:rPr>
          <w:sz w:val="18"/>
        </w:rPr>
      </w:pPr>
      <w:r>
        <w:rPr>
          <w:noProof/>
          <w:sz w:val="18"/>
        </w:rPr>
        <mc:AlternateContent>
          <mc:Choice Requires="wps">
            <w:drawing>
              <wp:anchor distT="0" distB="0" distL="0" distR="0" simplePos="0" relativeHeight="487597056" behindDoc="1" locked="0" layoutInCell="1" allowOverlap="1" wp14:anchorId="25CBC5AA" wp14:editId="156AD6BD">
                <wp:simplePos x="0" y="0"/>
                <wp:positionH relativeFrom="page">
                  <wp:posOffset>915035</wp:posOffset>
                </wp:positionH>
                <wp:positionV relativeFrom="paragraph">
                  <wp:posOffset>148099</wp:posOffset>
                </wp:positionV>
                <wp:extent cx="183070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0D9D0" id="Graphic 41" o:spid="_x0000_s1026" style="position:absolute;margin-left:72.05pt;margin-top:11.65pt;width:144.1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" path="m1830451,l,,,6350r1830451,l1830451,xe" fillcolor="black" stroked="f">
                <v:path arrowok="t"/>
                <w10:wrap type="topAndBottom" anchorx="page"/>
              </v:shape>
            </w:pict>
          </mc:Fallback>
        </mc:AlternateContent>
      </w:r>
    </w:p>
    <w:p w14:paraId="3BF06012" w14:textId="77777777" w:rsidR="00E04908" w:rsidRDefault="00000000">
      <w:pPr>
        <w:spacing w:before="97" w:line="206" w:lineRule="exact"/>
        <w:ind w:left="360"/>
        <w:rPr>
          <w:sz w:val="18"/>
        </w:rPr>
      </w:pPr>
      <w:bookmarkStart w:id="31" w:name="_bookmark31"/>
      <w:bookmarkEnd w:id="31"/>
      <w:r>
        <w:rPr>
          <w:position w:val="6"/>
          <w:sz w:val="12"/>
        </w:rPr>
        <w:t>15</w:t>
      </w:r>
      <w:r>
        <w:rPr>
          <w:spacing w:val="17"/>
          <w:position w:val="6"/>
          <w:sz w:val="12"/>
        </w:rPr>
        <w:t xml:space="preserve"> </w:t>
      </w:r>
      <w:r>
        <w:rPr>
          <w:sz w:val="18"/>
        </w:rPr>
        <w:t>The</w:t>
      </w:r>
      <w:r>
        <w:rPr>
          <w:spacing w:val="-2"/>
          <w:sz w:val="18"/>
        </w:rPr>
        <w:t xml:space="preserve"> </w:t>
      </w:r>
      <w:r>
        <w:rPr>
          <w:sz w:val="18"/>
        </w:rPr>
        <w:t>handbook</w:t>
      </w:r>
      <w:r>
        <w:rPr>
          <w:spacing w:val="-2"/>
          <w:sz w:val="18"/>
        </w:rPr>
        <w:t xml:space="preserve"> </w:t>
      </w:r>
      <w:r>
        <w:rPr>
          <w:sz w:val="18"/>
        </w:rPr>
        <w:t>is</w:t>
      </w:r>
      <w:r>
        <w:rPr>
          <w:spacing w:val="-2"/>
          <w:sz w:val="18"/>
        </w:rPr>
        <w:t xml:space="preserve"> </w:t>
      </w:r>
      <w:r>
        <w:rPr>
          <w:sz w:val="18"/>
        </w:rPr>
        <w:t>available</w:t>
      </w:r>
      <w:r>
        <w:rPr>
          <w:spacing w:val="-2"/>
          <w:sz w:val="18"/>
        </w:rPr>
        <w:t xml:space="preserve"> </w:t>
      </w:r>
      <w:r>
        <w:rPr>
          <w:sz w:val="18"/>
        </w:rPr>
        <w:t>at</w:t>
      </w:r>
      <w:r>
        <w:rPr>
          <w:spacing w:val="-3"/>
          <w:sz w:val="18"/>
        </w:rPr>
        <w:t xml:space="preserve"> </w:t>
      </w:r>
      <w:r>
        <w:rPr>
          <w:sz w:val="18"/>
        </w:rPr>
        <w:t>ADB.</w:t>
      </w:r>
      <w:r>
        <w:rPr>
          <w:spacing w:val="-1"/>
          <w:sz w:val="18"/>
        </w:rPr>
        <w:t xml:space="preserve"> </w:t>
      </w:r>
      <w:hyperlink r:id="rId29">
        <w:r w:rsidR="00E04908">
          <w:rPr>
            <w:color w:val="0000FF"/>
            <w:sz w:val="18"/>
            <w:u w:val="single" w:color="0000FF"/>
          </w:rPr>
          <w:t>Loan</w:t>
        </w:r>
        <w:r w:rsidR="00E04908">
          <w:rPr>
            <w:color w:val="0000FF"/>
            <w:spacing w:val="-3"/>
            <w:sz w:val="18"/>
            <w:u w:val="single" w:color="0000FF"/>
          </w:rPr>
          <w:t xml:space="preserve"> </w:t>
        </w:r>
        <w:r w:rsidR="00E04908">
          <w:rPr>
            <w:color w:val="0000FF"/>
            <w:sz w:val="18"/>
            <w:u w:val="single" w:color="0000FF"/>
          </w:rPr>
          <w:t>Disbursement</w:t>
        </w:r>
        <w:r w:rsidR="00E04908">
          <w:rPr>
            <w:color w:val="0000FF"/>
            <w:spacing w:val="-3"/>
            <w:sz w:val="18"/>
            <w:u w:val="single" w:color="0000FF"/>
          </w:rPr>
          <w:t xml:space="preserve"> </w:t>
        </w:r>
        <w:r w:rsidR="00E04908">
          <w:rPr>
            <w:color w:val="0000FF"/>
            <w:sz w:val="18"/>
            <w:u w:val="single" w:color="0000FF"/>
          </w:rPr>
          <w:t>Handbook</w:t>
        </w:r>
        <w:r w:rsidR="00E04908">
          <w:rPr>
            <w:color w:val="0000FF"/>
            <w:spacing w:val="-3"/>
            <w:sz w:val="18"/>
            <w:u w:val="single" w:color="0000FF"/>
          </w:rPr>
          <w:t xml:space="preserve"> </w:t>
        </w:r>
        <w:r w:rsidR="00E04908">
          <w:rPr>
            <w:color w:val="0000FF"/>
            <w:spacing w:val="-2"/>
            <w:sz w:val="18"/>
            <w:u w:val="single" w:color="0000FF"/>
          </w:rPr>
          <w:t>2022</w:t>
        </w:r>
        <w:r w:rsidR="00E04908">
          <w:rPr>
            <w:color w:val="0000FF"/>
            <w:spacing w:val="-2"/>
            <w:sz w:val="18"/>
          </w:rPr>
          <w:t>.</w:t>
        </w:r>
      </w:hyperlink>
    </w:p>
    <w:p w14:paraId="0FA26B42" w14:textId="77777777" w:rsidR="00E04908" w:rsidRDefault="00000000">
      <w:pPr>
        <w:spacing w:line="242" w:lineRule="auto"/>
        <w:ind w:left="551" w:right="646" w:hanging="191"/>
        <w:rPr>
          <w:sz w:val="18"/>
        </w:rPr>
      </w:pPr>
      <w:bookmarkStart w:id="32" w:name="_bookmark32"/>
      <w:bookmarkEnd w:id="32"/>
      <w:r>
        <w:rPr>
          <w:position w:val="6"/>
          <w:sz w:val="12"/>
        </w:rPr>
        <w:t>16</w:t>
      </w:r>
      <w:r>
        <w:rPr>
          <w:spacing w:val="19"/>
          <w:position w:val="6"/>
          <w:sz w:val="12"/>
        </w:rPr>
        <w:t xml:space="preserve"> </w:t>
      </w:r>
      <w:r>
        <w:rPr>
          <w:sz w:val="18"/>
        </w:rPr>
        <w:t xml:space="preserve">The estimate of expenditure sheet is in Appendix 8A of ADB’s </w:t>
      </w:r>
      <w:r>
        <w:rPr>
          <w:rFonts w:ascii="Arial" w:hAnsi="Arial"/>
          <w:i/>
          <w:sz w:val="18"/>
        </w:rPr>
        <w:t xml:space="preserve">Loan Disbursement Handbook </w:t>
      </w:r>
      <w:r>
        <w:rPr>
          <w:sz w:val="18"/>
        </w:rPr>
        <w:t>and is available for download from ADB</w:t>
      </w:r>
      <w:r>
        <w:rPr>
          <w:color w:val="FF0000"/>
          <w:sz w:val="18"/>
        </w:rPr>
        <w:t xml:space="preserve">. </w:t>
      </w:r>
      <w:hyperlink r:id="rId30">
        <w:r w:rsidR="00E04908">
          <w:rPr>
            <w:color w:val="0000FF"/>
            <w:sz w:val="18"/>
            <w:u w:val="single" w:color="0000FF"/>
          </w:rPr>
          <w:t>Loan and Grant Financial Information Services</w:t>
        </w:r>
        <w:r w:rsidR="00E04908">
          <w:rPr>
            <w:color w:val="FF0000"/>
            <w:sz w:val="18"/>
          </w:rPr>
          <w:t>.</w:t>
        </w:r>
      </w:hyperlink>
    </w:p>
    <w:p w14:paraId="64F978D9" w14:textId="77777777" w:rsidR="00E04908" w:rsidRDefault="00E04908">
      <w:pPr>
        <w:spacing w:line="242" w:lineRule="auto"/>
        <w:rPr>
          <w:sz w:val="18"/>
        </w:rPr>
        <w:sectPr w:rsidR="00E04908">
          <w:pgSz w:w="12240" w:h="15840"/>
          <w:pgMar w:top="1340" w:right="720" w:bottom="280" w:left="1080" w:header="721" w:footer="0" w:gutter="0"/>
          <w:cols w:space="720"/>
        </w:sectPr>
      </w:pPr>
    </w:p>
    <w:p w14:paraId="519E0DAC" w14:textId="77777777" w:rsidR="00E04908" w:rsidRDefault="00000000">
      <w:pPr>
        <w:pStyle w:val="BodyText"/>
        <w:spacing w:before="92" w:line="237" w:lineRule="auto"/>
        <w:ind w:left="360"/>
      </w:pPr>
      <w:r>
        <w:lastRenderedPageBreak/>
        <w:t xml:space="preserve">ADB or retained by the executing agency following ADB’s </w:t>
      </w:r>
      <w:r>
        <w:rPr>
          <w:rFonts w:ascii="Arial" w:hAnsi="Arial"/>
          <w:i/>
        </w:rPr>
        <w:t xml:space="preserve">Loan Disbursement Handbook </w:t>
      </w:r>
      <w:r>
        <w:t>when liquidating or replenishing the advance account.</w:t>
      </w:r>
    </w:p>
    <w:p w14:paraId="377F6E74" w14:textId="77777777" w:rsidR="00E04908" w:rsidRDefault="00E04908">
      <w:pPr>
        <w:pStyle w:val="BodyText"/>
        <w:spacing w:before="5"/>
      </w:pPr>
    </w:p>
    <w:p w14:paraId="2EBD325B" w14:textId="77777777" w:rsidR="00E04908" w:rsidRDefault="00000000">
      <w:pPr>
        <w:pStyle w:val="ListParagraph"/>
        <w:numPr>
          <w:ilvl w:val="0"/>
          <w:numId w:val="127"/>
        </w:numPr>
        <w:tabs>
          <w:tab w:val="left" w:pos="1078"/>
        </w:tabs>
        <w:ind w:left="360" w:right="711" w:firstLine="0"/>
        <w:jc w:val="both"/>
      </w:pPr>
      <w:r>
        <w:rPr>
          <w:rFonts w:ascii="Arial" w:hAnsi="Arial"/>
          <w:b/>
        </w:rPr>
        <w:t xml:space="preserve">Statement of expenditure procedure. </w:t>
      </w:r>
      <w:hyperlink w:anchor="_bookmark33" w:history="1">
        <w:r w:rsidR="00E04908">
          <w:rPr>
            <w:vertAlign w:val="superscript"/>
          </w:rPr>
          <w:t>17</w:t>
        </w:r>
      </w:hyperlink>
      <w:r>
        <w:t xml:space="preserve"> The SOE procedure may be used for reimbursement</w:t>
      </w:r>
      <w:r>
        <w:rPr>
          <w:spacing w:val="-7"/>
        </w:rPr>
        <w:t xml:space="preserve"> </w:t>
      </w:r>
      <w:r>
        <w:t>of eligible expenditures and</w:t>
      </w:r>
      <w:r>
        <w:rPr>
          <w:spacing w:val="-8"/>
        </w:rPr>
        <w:t xml:space="preserve"> </w:t>
      </w:r>
      <w:r>
        <w:t>liquidation</w:t>
      </w:r>
      <w:r>
        <w:rPr>
          <w:spacing w:val="-8"/>
        </w:rPr>
        <w:t xml:space="preserve"> </w:t>
      </w:r>
      <w:r>
        <w:t>of advances</w:t>
      </w:r>
      <w:r>
        <w:rPr>
          <w:spacing w:val="-6"/>
        </w:rPr>
        <w:t xml:space="preserve"> </w:t>
      </w:r>
      <w:r>
        <w:t>to the</w:t>
      </w:r>
      <w:r>
        <w:rPr>
          <w:spacing w:val="-8"/>
        </w:rPr>
        <w:t xml:space="preserve"> </w:t>
      </w:r>
      <w:r>
        <w:t>advance account. The ceiling of the SOE procedure is the equivalent of $100,000 per individual payment. Supporting documents and records for the expenditures claimed under the SOE should be maintained and made readily available for review by ADB’s disbursement and review missions, upon ADB’s request for</w:t>
      </w:r>
      <w:r>
        <w:rPr>
          <w:spacing w:val="-7"/>
        </w:rPr>
        <w:t xml:space="preserve"> </w:t>
      </w:r>
      <w:r>
        <w:t>submission</w:t>
      </w:r>
      <w:r>
        <w:rPr>
          <w:spacing w:val="-6"/>
        </w:rPr>
        <w:t xml:space="preserve"> </w:t>
      </w:r>
      <w:r>
        <w:t>of</w:t>
      </w:r>
      <w:r>
        <w:rPr>
          <w:spacing w:val="-6"/>
        </w:rPr>
        <w:t xml:space="preserve"> </w:t>
      </w:r>
      <w:r>
        <w:t>supporting documents</w:t>
      </w:r>
      <w:r>
        <w:rPr>
          <w:spacing w:val="-5"/>
        </w:rPr>
        <w:t xml:space="preserve"> </w:t>
      </w:r>
      <w:r>
        <w:t>on</w:t>
      </w:r>
      <w:r>
        <w:rPr>
          <w:spacing w:val="-6"/>
        </w:rPr>
        <w:t xml:space="preserve"> </w:t>
      </w:r>
      <w:r>
        <w:t>a</w:t>
      </w:r>
      <w:r>
        <w:rPr>
          <w:spacing w:val="-6"/>
        </w:rPr>
        <w:t xml:space="preserve"> </w:t>
      </w:r>
      <w:r>
        <w:t>sampling</w:t>
      </w:r>
      <w:r>
        <w:rPr>
          <w:spacing w:val="-6"/>
        </w:rPr>
        <w:t xml:space="preserve"> </w:t>
      </w:r>
      <w:r>
        <w:t>basis, and</w:t>
      </w:r>
      <w:r>
        <w:rPr>
          <w:spacing w:val="-6"/>
        </w:rPr>
        <w:t xml:space="preserve"> </w:t>
      </w:r>
      <w:r>
        <w:t>for</w:t>
      </w:r>
      <w:r>
        <w:rPr>
          <w:spacing w:val="-7"/>
        </w:rPr>
        <w:t xml:space="preserve"> </w:t>
      </w:r>
      <w:r>
        <w:t>independent</w:t>
      </w:r>
      <w:r>
        <w:rPr>
          <w:spacing w:val="-6"/>
        </w:rPr>
        <w:t xml:space="preserve"> </w:t>
      </w:r>
      <w:r>
        <w:t>audit. Reimbursement and liquidation of individual payments in excess of the SOE ceiling should be supported by required documentation when submitting the withdrawal application to ADB.</w:t>
      </w:r>
    </w:p>
    <w:p w14:paraId="2B419B36" w14:textId="77777777" w:rsidR="00E04908" w:rsidRDefault="00E04908">
      <w:pPr>
        <w:pStyle w:val="BodyText"/>
        <w:spacing w:before="4"/>
      </w:pPr>
    </w:p>
    <w:p w14:paraId="0EEC2B68" w14:textId="77777777" w:rsidR="00E04908" w:rsidRDefault="00000000">
      <w:pPr>
        <w:pStyle w:val="ListParagraph"/>
        <w:numPr>
          <w:ilvl w:val="0"/>
          <w:numId w:val="127"/>
        </w:numPr>
        <w:tabs>
          <w:tab w:val="left" w:pos="1078"/>
        </w:tabs>
        <w:ind w:left="360" w:right="717" w:firstLine="0"/>
        <w:jc w:val="both"/>
      </w:pPr>
      <w:r>
        <w:t>Before submitting the first withdrawal application, the borrower should submit to ADB sufficient evidence of the authority of the person(s) who will sign the withdrawal applications on behalf</w:t>
      </w:r>
      <w:r>
        <w:rPr>
          <w:spacing w:val="-16"/>
        </w:rPr>
        <w:t xml:space="preserve"> </w:t>
      </w:r>
      <w:r>
        <w:t>of</w:t>
      </w:r>
      <w:r>
        <w:rPr>
          <w:spacing w:val="-15"/>
        </w:rPr>
        <w:t xml:space="preserve"> </w:t>
      </w:r>
      <w:r>
        <w:t>the</w:t>
      </w:r>
      <w:r>
        <w:rPr>
          <w:spacing w:val="-15"/>
        </w:rPr>
        <w:t xml:space="preserve"> </w:t>
      </w:r>
      <w:r>
        <w:t>government,</w:t>
      </w:r>
      <w:r>
        <w:rPr>
          <w:spacing w:val="-16"/>
        </w:rPr>
        <w:t xml:space="preserve"> </w:t>
      </w:r>
      <w:r>
        <w:t>together</w:t>
      </w:r>
      <w:r>
        <w:rPr>
          <w:spacing w:val="-15"/>
        </w:rPr>
        <w:t xml:space="preserve"> </w:t>
      </w:r>
      <w:r>
        <w:t>with</w:t>
      </w:r>
      <w:r>
        <w:rPr>
          <w:spacing w:val="-15"/>
        </w:rPr>
        <w:t xml:space="preserve"> </w:t>
      </w:r>
      <w:r>
        <w:t>the</w:t>
      </w:r>
      <w:r>
        <w:rPr>
          <w:spacing w:val="-15"/>
        </w:rPr>
        <w:t xml:space="preserve"> </w:t>
      </w:r>
      <w:r>
        <w:t>authenticated</w:t>
      </w:r>
      <w:r>
        <w:rPr>
          <w:spacing w:val="-16"/>
        </w:rPr>
        <w:t xml:space="preserve"> </w:t>
      </w:r>
      <w:r>
        <w:t>specimen</w:t>
      </w:r>
      <w:r>
        <w:rPr>
          <w:spacing w:val="-15"/>
        </w:rPr>
        <w:t xml:space="preserve"> </w:t>
      </w:r>
      <w:r>
        <w:t>signatures</w:t>
      </w:r>
      <w:r>
        <w:rPr>
          <w:spacing w:val="-15"/>
        </w:rPr>
        <w:t xml:space="preserve"> </w:t>
      </w:r>
      <w:r>
        <w:t>of</w:t>
      </w:r>
      <w:r>
        <w:rPr>
          <w:spacing w:val="-16"/>
        </w:rPr>
        <w:t xml:space="preserve"> </w:t>
      </w:r>
      <w:r>
        <w:t>each</w:t>
      </w:r>
      <w:r>
        <w:rPr>
          <w:spacing w:val="-15"/>
        </w:rPr>
        <w:t xml:space="preserve"> </w:t>
      </w:r>
      <w:r>
        <w:t>authorized person.</w:t>
      </w:r>
      <w:hyperlink w:anchor="_bookmark34" w:history="1">
        <w:r w:rsidR="00E04908">
          <w:rPr>
            <w:vertAlign w:val="superscript"/>
          </w:rPr>
          <w:t>18</w:t>
        </w:r>
      </w:hyperlink>
      <w:r>
        <w:rPr>
          <w:spacing w:val="-3"/>
        </w:rPr>
        <w:t xml:space="preserve"> </w:t>
      </w:r>
      <w:r>
        <w:t xml:space="preserve">The minimum value per withdrawal application is stipulated in the </w:t>
      </w:r>
      <w:r>
        <w:rPr>
          <w:rFonts w:ascii="Arial" w:hAnsi="Arial"/>
          <w:i/>
        </w:rPr>
        <w:t>Loan Disbursement Handbook</w:t>
      </w:r>
      <w:r>
        <w:t>.</w:t>
      </w:r>
      <w:r>
        <w:rPr>
          <w:spacing w:val="-16"/>
        </w:rPr>
        <w:t xml:space="preserve"> </w:t>
      </w:r>
      <w:r>
        <w:t>Individual</w:t>
      </w:r>
      <w:r>
        <w:rPr>
          <w:spacing w:val="-12"/>
        </w:rPr>
        <w:t xml:space="preserve"> </w:t>
      </w:r>
      <w:r>
        <w:t>payments</w:t>
      </w:r>
      <w:r>
        <w:rPr>
          <w:spacing w:val="-16"/>
        </w:rPr>
        <w:t xml:space="preserve"> </w:t>
      </w:r>
      <w:r>
        <w:t>below</w:t>
      </w:r>
      <w:r>
        <w:rPr>
          <w:spacing w:val="-15"/>
        </w:rPr>
        <w:t xml:space="preserve"> </w:t>
      </w:r>
      <w:r>
        <w:t>such</w:t>
      </w:r>
      <w:r>
        <w:rPr>
          <w:spacing w:val="-12"/>
        </w:rPr>
        <w:t xml:space="preserve"> </w:t>
      </w:r>
      <w:r>
        <w:t>an</w:t>
      </w:r>
      <w:r>
        <w:rPr>
          <w:spacing w:val="-16"/>
        </w:rPr>
        <w:t xml:space="preserve"> </w:t>
      </w:r>
      <w:r>
        <w:t>amount</w:t>
      </w:r>
      <w:r>
        <w:rPr>
          <w:spacing w:val="-15"/>
        </w:rPr>
        <w:t xml:space="preserve"> </w:t>
      </w:r>
      <w:r>
        <w:t>should</w:t>
      </w:r>
      <w:r>
        <w:rPr>
          <w:spacing w:val="-9"/>
        </w:rPr>
        <w:t xml:space="preserve"> </w:t>
      </w:r>
      <w:r>
        <w:t>be</w:t>
      </w:r>
      <w:r>
        <w:rPr>
          <w:spacing w:val="-16"/>
        </w:rPr>
        <w:t xml:space="preserve"> </w:t>
      </w:r>
      <w:r>
        <w:t>paid</w:t>
      </w:r>
      <w:r>
        <w:rPr>
          <w:spacing w:val="-8"/>
        </w:rPr>
        <w:t xml:space="preserve"> </w:t>
      </w:r>
      <w:r>
        <w:t>(</w:t>
      </w:r>
      <w:proofErr w:type="spellStart"/>
      <w:r>
        <w:t>i</w:t>
      </w:r>
      <w:proofErr w:type="spellEnd"/>
      <w:r>
        <w:t>)</w:t>
      </w:r>
      <w:r>
        <w:rPr>
          <w:spacing w:val="-16"/>
        </w:rPr>
        <w:t xml:space="preserve"> </w:t>
      </w:r>
      <w:r>
        <w:t>by</w:t>
      </w:r>
      <w:r>
        <w:rPr>
          <w:spacing w:val="-15"/>
        </w:rPr>
        <w:t xml:space="preserve"> </w:t>
      </w:r>
      <w:r>
        <w:t>the</w:t>
      </w:r>
      <w:r>
        <w:rPr>
          <w:spacing w:val="-12"/>
        </w:rPr>
        <w:t xml:space="preserve"> </w:t>
      </w:r>
      <w:r>
        <w:t>executing</w:t>
      </w:r>
      <w:r>
        <w:rPr>
          <w:spacing w:val="-16"/>
        </w:rPr>
        <w:t xml:space="preserve"> </w:t>
      </w:r>
      <w:r>
        <w:t>agency and subsequently claimed from ADB through reimbursement or (ii) through the advance fund procedure, unless otherwise accepted by ADB. The borrower should ensure sufficient category and contract balances before requesting disbursements. Using ADB’s Client Portal for Disbursements system</w:t>
      </w:r>
      <w:hyperlink w:anchor="_bookmark35" w:history="1">
        <w:r w:rsidR="00E04908">
          <w:rPr>
            <w:vertAlign w:val="superscript"/>
          </w:rPr>
          <w:t>19</w:t>
        </w:r>
      </w:hyperlink>
      <w:r>
        <w:t xml:space="preserve"> is encouraged for submitting withdrawal applications to ADB.</w:t>
      </w:r>
    </w:p>
    <w:p w14:paraId="1549DE85" w14:textId="77777777" w:rsidR="00E04908" w:rsidRDefault="00E04908">
      <w:pPr>
        <w:pStyle w:val="BodyText"/>
        <w:spacing w:before="2"/>
      </w:pPr>
    </w:p>
    <w:p w14:paraId="4DEA4E76" w14:textId="77777777" w:rsidR="00E04908" w:rsidRDefault="00000000">
      <w:pPr>
        <w:pStyle w:val="ListParagraph"/>
        <w:numPr>
          <w:ilvl w:val="0"/>
          <w:numId w:val="127"/>
        </w:numPr>
        <w:tabs>
          <w:tab w:val="left" w:pos="1078"/>
        </w:tabs>
        <w:ind w:left="360" w:right="707" w:firstLine="0"/>
        <w:jc w:val="both"/>
      </w:pPr>
      <w:r>
        <w:rPr>
          <w:rFonts w:ascii="Arial" w:hAnsi="Arial"/>
          <w:b/>
        </w:rPr>
        <w:t>Sub-accounts.</w:t>
      </w:r>
      <w:r>
        <w:rPr>
          <w:rFonts w:ascii="Arial" w:hAnsi="Arial"/>
          <w:b/>
          <w:spacing w:val="-3"/>
        </w:rPr>
        <w:t xml:space="preserve"> </w:t>
      </w:r>
      <w:r>
        <w:t>The</w:t>
      </w:r>
      <w:r>
        <w:rPr>
          <w:spacing w:val="-6"/>
        </w:rPr>
        <w:t xml:space="preserve"> </w:t>
      </w:r>
      <w:r>
        <w:t>ITC</w:t>
      </w:r>
      <w:r>
        <w:rPr>
          <w:spacing w:val="-3"/>
        </w:rPr>
        <w:t xml:space="preserve"> </w:t>
      </w:r>
      <w:r>
        <w:t>will</w:t>
      </w:r>
      <w:r>
        <w:rPr>
          <w:spacing w:val="-3"/>
        </w:rPr>
        <w:t xml:space="preserve"> </w:t>
      </w:r>
      <w:r>
        <w:t>establish</w:t>
      </w:r>
      <w:r>
        <w:rPr>
          <w:spacing w:val="-6"/>
        </w:rPr>
        <w:t xml:space="preserve"> </w:t>
      </w:r>
      <w:r>
        <w:t>and maintain</w:t>
      </w:r>
      <w:r>
        <w:rPr>
          <w:spacing w:val="-6"/>
        </w:rPr>
        <w:t xml:space="preserve"> </w:t>
      </w:r>
      <w:r>
        <w:t>a</w:t>
      </w:r>
      <w:r>
        <w:rPr>
          <w:spacing w:val="-6"/>
        </w:rPr>
        <w:t xml:space="preserve"> </w:t>
      </w:r>
      <w:r>
        <w:t>sub-account</w:t>
      </w:r>
      <w:r>
        <w:rPr>
          <w:spacing w:val="-5"/>
        </w:rPr>
        <w:t xml:space="preserve"> </w:t>
      </w:r>
      <w:r>
        <w:t>at a</w:t>
      </w:r>
      <w:r>
        <w:rPr>
          <w:spacing w:val="-6"/>
        </w:rPr>
        <w:t xml:space="preserve"> </w:t>
      </w:r>
      <w:r>
        <w:t>commercial</w:t>
      </w:r>
      <w:r>
        <w:rPr>
          <w:spacing w:val="-3"/>
        </w:rPr>
        <w:t xml:space="preserve"> </w:t>
      </w:r>
      <w:r>
        <w:t>bank, in US dollars. The account will be used to fund project ADB’s share of eligible costs for CPD activities and project operating costs. Payments for any procurement contracts for ITC investments (including a data center and a science and technology center) will be made either from the advance account under the MOEYS/PMU or by direct payment, and not from the sub- account. The ITC will submit bank statements and sub-account reconciliation statements to the PMU for each liquidation and replenishment of the sub-account.</w:t>
      </w:r>
    </w:p>
    <w:p w14:paraId="30D0DCE9" w14:textId="77777777" w:rsidR="00E04908" w:rsidRDefault="00000000">
      <w:pPr>
        <w:pStyle w:val="Heading2"/>
        <w:numPr>
          <w:ilvl w:val="1"/>
          <w:numId w:val="118"/>
        </w:numPr>
        <w:tabs>
          <w:tab w:val="left" w:pos="1802"/>
        </w:tabs>
        <w:spacing w:before="250"/>
      </w:pPr>
      <w:r>
        <w:t>Disbursement</w:t>
      </w:r>
      <w:r>
        <w:rPr>
          <w:spacing w:val="-11"/>
        </w:rPr>
        <w:t xml:space="preserve"> </w:t>
      </w:r>
      <w:r>
        <w:t>Arrangements</w:t>
      </w:r>
      <w:r>
        <w:rPr>
          <w:spacing w:val="-10"/>
        </w:rPr>
        <w:t xml:space="preserve"> </w:t>
      </w:r>
      <w:r>
        <w:t>for</w:t>
      </w:r>
      <w:r>
        <w:rPr>
          <w:spacing w:val="-3"/>
        </w:rPr>
        <w:t xml:space="preserve"> </w:t>
      </w:r>
      <w:r>
        <w:t>Counterpart</w:t>
      </w:r>
      <w:r>
        <w:rPr>
          <w:spacing w:val="-10"/>
        </w:rPr>
        <w:t xml:space="preserve"> </w:t>
      </w:r>
      <w:r>
        <w:rPr>
          <w:spacing w:val="-4"/>
        </w:rPr>
        <w:t>Fund</w:t>
      </w:r>
    </w:p>
    <w:p w14:paraId="57B79A87" w14:textId="77777777" w:rsidR="00E04908" w:rsidRDefault="00E04908">
      <w:pPr>
        <w:pStyle w:val="BodyText"/>
        <w:spacing w:before="5"/>
        <w:rPr>
          <w:rFonts w:ascii="Arial"/>
          <w:b/>
        </w:rPr>
      </w:pPr>
    </w:p>
    <w:p w14:paraId="39B01C9D" w14:textId="77777777" w:rsidR="00E04908" w:rsidRDefault="00000000">
      <w:pPr>
        <w:pStyle w:val="ListParagraph"/>
        <w:numPr>
          <w:ilvl w:val="0"/>
          <w:numId w:val="127"/>
        </w:numPr>
        <w:tabs>
          <w:tab w:val="left" w:pos="1078"/>
        </w:tabs>
        <w:ind w:left="360" w:right="719" w:firstLine="0"/>
        <w:jc w:val="both"/>
      </w:pPr>
      <w:r>
        <w:t>The MEF is responsible for ensuring that the government counterpart funds are made available to the project in accordance with the loan agreement and as required by the project’s annual</w:t>
      </w:r>
      <w:r>
        <w:rPr>
          <w:spacing w:val="-4"/>
        </w:rPr>
        <w:t xml:space="preserve"> </w:t>
      </w:r>
      <w:r>
        <w:t>work</w:t>
      </w:r>
      <w:r>
        <w:rPr>
          <w:spacing w:val="-5"/>
        </w:rPr>
        <w:t xml:space="preserve"> </w:t>
      </w:r>
      <w:r>
        <w:t>plans</w:t>
      </w:r>
      <w:r>
        <w:rPr>
          <w:spacing w:val="-5"/>
        </w:rPr>
        <w:t xml:space="preserve"> </w:t>
      </w:r>
      <w:r>
        <w:t>and</w:t>
      </w:r>
      <w:r>
        <w:rPr>
          <w:spacing w:val="-16"/>
        </w:rPr>
        <w:t xml:space="preserve"> </w:t>
      </w:r>
      <w:r>
        <w:t>budget.</w:t>
      </w:r>
      <w:r>
        <w:rPr>
          <w:spacing w:val="-5"/>
        </w:rPr>
        <w:t xml:space="preserve"> </w:t>
      </w:r>
      <w:r>
        <w:t>The</w:t>
      </w:r>
      <w:r>
        <w:rPr>
          <w:spacing w:val="-7"/>
        </w:rPr>
        <w:t xml:space="preserve"> </w:t>
      </w:r>
      <w:r>
        <w:t>PMU</w:t>
      </w:r>
      <w:r>
        <w:rPr>
          <w:spacing w:val="-13"/>
        </w:rPr>
        <w:t xml:space="preserve"> </w:t>
      </w:r>
      <w:r>
        <w:t>will</w:t>
      </w:r>
      <w:r>
        <w:rPr>
          <w:spacing w:val="-13"/>
        </w:rPr>
        <w:t xml:space="preserve"> </w:t>
      </w:r>
      <w:r>
        <w:t>prepare</w:t>
      </w:r>
      <w:r>
        <w:rPr>
          <w:spacing w:val="-7"/>
        </w:rPr>
        <w:t xml:space="preserve"> </w:t>
      </w:r>
      <w:r>
        <w:t>a</w:t>
      </w:r>
      <w:r>
        <w:rPr>
          <w:spacing w:val="-16"/>
        </w:rPr>
        <w:t xml:space="preserve"> </w:t>
      </w:r>
      <w:r>
        <w:t>consolidated</w:t>
      </w:r>
      <w:r>
        <w:rPr>
          <w:spacing w:val="-6"/>
        </w:rPr>
        <w:t xml:space="preserve"> </w:t>
      </w:r>
      <w:r>
        <w:t>annual</w:t>
      </w:r>
      <w:r>
        <w:rPr>
          <w:spacing w:val="-13"/>
        </w:rPr>
        <w:t xml:space="preserve"> </w:t>
      </w:r>
      <w:r>
        <w:t>budget</w:t>
      </w:r>
      <w:r>
        <w:rPr>
          <w:spacing w:val="-6"/>
        </w:rPr>
        <w:t xml:space="preserve"> </w:t>
      </w:r>
      <w:r>
        <w:t>based</w:t>
      </w:r>
      <w:r>
        <w:rPr>
          <w:spacing w:val="-7"/>
        </w:rPr>
        <w:t xml:space="preserve"> </w:t>
      </w:r>
      <w:r>
        <w:t>on</w:t>
      </w:r>
      <w:r>
        <w:rPr>
          <w:spacing w:val="-7"/>
        </w:rPr>
        <w:t xml:space="preserve"> </w:t>
      </w:r>
      <w:r>
        <w:t>the projected disbursement plan of the following year for the project. Withdrawal of the government counterpart funds must be made in accordance with the Standard Operating Procedures on Financial Management</w:t>
      </w:r>
      <w:r>
        <w:rPr>
          <w:spacing w:val="-7"/>
        </w:rPr>
        <w:t xml:space="preserve"> </w:t>
      </w:r>
      <w:r>
        <w:t>for all</w:t>
      </w:r>
      <w:r>
        <w:rPr>
          <w:spacing w:val="-5"/>
        </w:rPr>
        <w:t xml:space="preserve"> </w:t>
      </w:r>
      <w:r>
        <w:t>Externally</w:t>
      </w:r>
      <w:r>
        <w:rPr>
          <w:spacing w:val="-6"/>
        </w:rPr>
        <w:t xml:space="preserve"> </w:t>
      </w:r>
      <w:r>
        <w:t>Financed Projects/Programs</w:t>
      </w:r>
      <w:r>
        <w:rPr>
          <w:spacing w:val="-6"/>
        </w:rPr>
        <w:t xml:space="preserve"> </w:t>
      </w:r>
      <w:r>
        <w:t>in Cambodia (MEF, 2019). The MOEYS will be responsible for submitting requests for counterpart funds to the MEF.</w:t>
      </w:r>
    </w:p>
    <w:p w14:paraId="34467845" w14:textId="77777777" w:rsidR="00E04908" w:rsidRDefault="00000000">
      <w:pPr>
        <w:pStyle w:val="ListParagraph"/>
        <w:numPr>
          <w:ilvl w:val="0"/>
          <w:numId w:val="127"/>
        </w:numPr>
        <w:tabs>
          <w:tab w:val="left" w:pos="1078"/>
        </w:tabs>
        <w:spacing w:before="250" w:line="242" w:lineRule="auto"/>
        <w:ind w:left="360" w:right="723" w:firstLine="0"/>
        <w:jc w:val="both"/>
      </w:pPr>
      <w:r>
        <w:t>The government will finance salary supplements for government counterpart staff (PMU and</w:t>
      </w:r>
      <w:r>
        <w:rPr>
          <w:spacing w:val="-14"/>
        </w:rPr>
        <w:t xml:space="preserve"> </w:t>
      </w:r>
      <w:r>
        <w:t>PIU</w:t>
      </w:r>
      <w:r>
        <w:rPr>
          <w:spacing w:val="-13"/>
        </w:rPr>
        <w:t xml:space="preserve"> </w:t>
      </w:r>
      <w:r>
        <w:t>staff</w:t>
      </w:r>
      <w:r>
        <w:rPr>
          <w:spacing w:val="-14"/>
        </w:rPr>
        <w:t xml:space="preserve"> </w:t>
      </w:r>
      <w:r>
        <w:t>allowance),</w:t>
      </w:r>
      <w:r>
        <w:rPr>
          <w:spacing w:val="-14"/>
        </w:rPr>
        <w:t xml:space="preserve"> </w:t>
      </w:r>
      <w:r>
        <w:t>auditing</w:t>
      </w:r>
      <w:r>
        <w:rPr>
          <w:spacing w:val="-15"/>
        </w:rPr>
        <w:t xml:space="preserve"> </w:t>
      </w:r>
      <w:r>
        <w:t>fee,</w:t>
      </w:r>
      <w:r>
        <w:rPr>
          <w:spacing w:val="-5"/>
        </w:rPr>
        <w:t xml:space="preserve"> </w:t>
      </w:r>
      <w:r>
        <w:t>trainers’</w:t>
      </w:r>
      <w:r>
        <w:rPr>
          <w:spacing w:val="-12"/>
        </w:rPr>
        <w:t xml:space="preserve"> </w:t>
      </w:r>
      <w:r>
        <w:t>fee</w:t>
      </w:r>
      <w:r>
        <w:rPr>
          <w:spacing w:val="-15"/>
        </w:rPr>
        <w:t xml:space="preserve"> </w:t>
      </w:r>
      <w:r>
        <w:t>for</w:t>
      </w:r>
      <w:r>
        <w:rPr>
          <w:spacing w:val="-15"/>
        </w:rPr>
        <w:t xml:space="preserve"> </w:t>
      </w:r>
      <w:r>
        <w:t>teacher</w:t>
      </w:r>
      <w:r>
        <w:rPr>
          <w:spacing w:val="-14"/>
        </w:rPr>
        <w:t xml:space="preserve"> </w:t>
      </w:r>
      <w:r>
        <w:t>CPD,</w:t>
      </w:r>
      <w:r>
        <w:rPr>
          <w:spacing w:val="-14"/>
        </w:rPr>
        <w:t xml:space="preserve"> </w:t>
      </w:r>
      <w:r>
        <w:t>and</w:t>
      </w:r>
      <w:r>
        <w:rPr>
          <w:spacing w:val="-15"/>
        </w:rPr>
        <w:t xml:space="preserve"> </w:t>
      </w:r>
      <w:r>
        <w:t>financing</w:t>
      </w:r>
      <w:r>
        <w:rPr>
          <w:spacing w:val="-15"/>
        </w:rPr>
        <w:t xml:space="preserve"> </w:t>
      </w:r>
      <w:r>
        <w:t>charges</w:t>
      </w:r>
      <w:r>
        <w:rPr>
          <w:spacing w:val="-14"/>
        </w:rPr>
        <w:t xml:space="preserve"> </w:t>
      </w:r>
      <w:r>
        <w:t xml:space="preserve">during </w:t>
      </w:r>
      <w:r>
        <w:rPr>
          <w:spacing w:val="-2"/>
        </w:rPr>
        <w:t>implementation.</w:t>
      </w:r>
    </w:p>
    <w:p w14:paraId="0E80C29D" w14:textId="77777777" w:rsidR="00E04908" w:rsidRDefault="00E04908">
      <w:pPr>
        <w:pStyle w:val="BodyText"/>
        <w:rPr>
          <w:sz w:val="20"/>
        </w:rPr>
      </w:pPr>
    </w:p>
    <w:p w14:paraId="7CB6C8D0" w14:textId="77777777" w:rsidR="00E04908" w:rsidRDefault="00000000">
      <w:pPr>
        <w:pStyle w:val="BodyText"/>
        <w:spacing w:before="37"/>
        <w:rPr>
          <w:sz w:val="20"/>
        </w:rPr>
      </w:pPr>
      <w:r>
        <w:rPr>
          <w:noProof/>
          <w:sz w:val="20"/>
        </w:rPr>
        <mc:AlternateContent>
          <mc:Choice Requires="wps">
            <w:drawing>
              <wp:anchor distT="0" distB="0" distL="0" distR="0" simplePos="0" relativeHeight="487597568" behindDoc="1" locked="0" layoutInCell="1" allowOverlap="1" wp14:anchorId="3EBCCB2E" wp14:editId="6BCB783A">
                <wp:simplePos x="0" y="0"/>
                <wp:positionH relativeFrom="page">
                  <wp:posOffset>915035</wp:posOffset>
                </wp:positionH>
                <wp:positionV relativeFrom="paragraph">
                  <wp:posOffset>184854</wp:posOffset>
                </wp:positionV>
                <wp:extent cx="1830705" cy="635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24F50" id="Graphic 42" o:spid="_x0000_s1026" style="position:absolute;margin-left:72.05pt;margin-top:14.55pt;width:144.1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" path="m1830451,l,,,6350r1830451,l1830451,xe" fillcolor="black" stroked="f">
                <v:path arrowok="t"/>
                <w10:wrap type="topAndBottom" anchorx="page"/>
              </v:shape>
            </w:pict>
          </mc:Fallback>
        </mc:AlternateContent>
      </w:r>
    </w:p>
    <w:p w14:paraId="0B42D438" w14:textId="77777777" w:rsidR="00E04908" w:rsidRDefault="00000000">
      <w:pPr>
        <w:spacing w:before="97" w:line="244" w:lineRule="auto"/>
        <w:ind w:left="551" w:right="721" w:hanging="191"/>
        <w:jc w:val="both"/>
        <w:rPr>
          <w:sz w:val="18"/>
        </w:rPr>
      </w:pPr>
      <w:bookmarkStart w:id="33" w:name="_bookmark33"/>
      <w:bookmarkEnd w:id="33"/>
      <w:r>
        <w:rPr>
          <w:position w:val="6"/>
          <w:sz w:val="12"/>
        </w:rPr>
        <w:t xml:space="preserve">17 </w:t>
      </w:r>
      <w:r>
        <w:rPr>
          <w:sz w:val="18"/>
        </w:rPr>
        <w:t xml:space="preserve">SOE forms are available in Appendixes 6A and 6B of ADB’s </w:t>
      </w:r>
      <w:r>
        <w:rPr>
          <w:rFonts w:ascii="Arial" w:hAnsi="Arial"/>
          <w:i/>
          <w:sz w:val="18"/>
        </w:rPr>
        <w:t xml:space="preserve">Loan Disbursement Handbook </w:t>
      </w:r>
      <w:r>
        <w:rPr>
          <w:sz w:val="18"/>
        </w:rPr>
        <w:t xml:space="preserve">and are available for download from ADB. </w:t>
      </w:r>
      <w:hyperlink r:id="rId31">
        <w:r w:rsidR="00E04908">
          <w:rPr>
            <w:color w:val="0000FF"/>
            <w:sz w:val="18"/>
            <w:u w:val="single" w:color="0000FF"/>
          </w:rPr>
          <w:t>Loan and Grant Financial Information Services</w:t>
        </w:r>
        <w:r w:rsidR="00E04908">
          <w:rPr>
            <w:color w:val="0000FF"/>
            <w:sz w:val="18"/>
          </w:rPr>
          <w:t>.</w:t>
        </w:r>
      </w:hyperlink>
    </w:p>
    <w:p w14:paraId="1DD4172D" w14:textId="77777777" w:rsidR="00E04908" w:rsidRDefault="00000000">
      <w:pPr>
        <w:spacing w:line="195" w:lineRule="exact"/>
        <w:ind w:left="360"/>
        <w:jc w:val="both"/>
        <w:rPr>
          <w:rFonts w:ascii="Arial" w:hAnsi="Arial"/>
          <w:i/>
          <w:sz w:val="18"/>
        </w:rPr>
      </w:pPr>
      <w:bookmarkStart w:id="34" w:name="_bookmark34"/>
      <w:bookmarkEnd w:id="34"/>
      <w:r>
        <w:rPr>
          <w:position w:val="6"/>
          <w:sz w:val="12"/>
        </w:rPr>
        <w:t>18</w:t>
      </w:r>
      <w:r>
        <w:rPr>
          <w:spacing w:val="19"/>
          <w:position w:val="6"/>
          <w:sz w:val="12"/>
        </w:rPr>
        <w:t xml:space="preserve"> </w:t>
      </w:r>
      <w:r>
        <w:rPr>
          <w:sz w:val="18"/>
        </w:rPr>
        <w:t>The</w:t>
      </w:r>
      <w:r>
        <w:rPr>
          <w:spacing w:val="-1"/>
          <w:sz w:val="18"/>
        </w:rPr>
        <w:t xml:space="preserve"> </w:t>
      </w:r>
      <w:r>
        <w:rPr>
          <w:sz w:val="18"/>
        </w:rPr>
        <w:t>evidence of</w:t>
      </w:r>
      <w:r>
        <w:rPr>
          <w:spacing w:val="-1"/>
          <w:sz w:val="18"/>
        </w:rPr>
        <w:t xml:space="preserve"> </w:t>
      </w:r>
      <w:r>
        <w:rPr>
          <w:sz w:val="18"/>
        </w:rPr>
        <w:t>authorized</w:t>
      </w:r>
      <w:r>
        <w:rPr>
          <w:spacing w:val="-2"/>
          <w:sz w:val="18"/>
        </w:rPr>
        <w:t xml:space="preserve"> </w:t>
      </w:r>
      <w:r>
        <w:rPr>
          <w:sz w:val="18"/>
        </w:rPr>
        <w:t>persons to</w:t>
      </w:r>
      <w:r>
        <w:rPr>
          <w:spacing w:val="-2"/>
          <w:sz w:val="18"/>
        </w:rPr>
        <w:t xml:space="preserve"> </w:t>
      </w:r>
      <w:r>
        <w:rPr>
          <w:sz w:val="18"/>
        </w:rPr>
        <w:t>sign</w:t>
      </w:r>
      <w:r>
        <w:rPr>
          <w:spacing w:val="-1"/>
          <w:sz w:val="18"/>
        </w:rPr>
        <w:t xml:space="preserve"> </w:t>
      </w:r>
      <w:r>
        <w:rPr>
          <w:sz w:val="18"/>
        </w:rPr>
        <w:t>withdrawal</w:t>
      </w:r>
      <w:r>
        <w:rPr>
          <w:spacing w:val="9"/>
          <w:sz w:val="18"/>
        </w:rPr>
        <w:t xml:space="preserve"> </w:t>
      </w:r>
      <w:r>
        <w:rPr>
          <w:sz w:val="18"/>
        </w:rPr>
        <w:t>applications</w:t>
      </w:r>
      <w:r>
        <w:rPr>
          <w:spacing w:val="-1"/>
          <w:sz w:val="18"/>
        </w:rPr>
        <w:t xml:space="preserve"> </w:t>
      </w:r>
      <w:r>
        <w:rPr>
          <w:sz w:val="18"/>
        </w:rPr>
        <w:t>is</w:t>
      </w:r>
      <w:r>
        <w:rPr>
          <w:spacing w:val="-1"/>
          <w:sz w:val="18"/>
        </w:rPr>
        <w:t xml:space="preserve"> </w:t>
      </w:r>
      <w:r>
        <w:rPr>
          <w:sz w:val="18"/>
        </w:rPr>
        <w:t>in Appendix</w:t>
      </w:r>
      <w:r>
        <w:rPr>
          <w:spacing w:val="-1"/>
          <w:sz w:val="18"/>
        </w:rPr>
        <w:t xml:space="preserve"> </w:t>
      </w:r>
      <w:r>
        <w:rPr>
          <w:sz w:val="18"/>
        </w:rPr>
        <w:t>4A</w:t>
      </w:r>
      <w:r>
        <w:rPr>
          <w:spacing w:val="8"/>
          <w:sz w:val="18"/>
        </w:rPr>
        <w:t xml:space="preserve"> </w:t>
      </w:r>
      <w:r>
        <w:rPr>
          <w:sz w:val="18"/>
        </w:rPr>
        <w:t>of ADB’s</w:t>
      </w:r>
      <w:r>
        <w:rPr>
          <w:spacing w:val="4"/>
          <w:sz w:val="18"/>
        </w:rPr>
        <w:t xml:space="preserve"> </w:t>
      </w:r>
      <w:r>
        <w:rPr>
          <w:rFonts w:ascii="Arial" w:hAnsi="Arial"/>
          <w:i/>
          <w:sz w:val="18"/>
        </w:rPr>
        <w:t>Loan</w:t>
      </w:r>
      <w:r>
        <w:rPr>
          <w:rFonts w:ascii="Arial" w:hAnsi="Arial"/>
          <w:i/>
          <w:spacing w:val="-2"/>
          <w:sz w:val="18"/>
        </w:rPr>
        <w:t xml:space="preserve"> Disbursement</w:t>
      </w:r>
    </w:p>
    <w:p w14:paraId="6C89E0FA" w14:textId="77777777" w:rsidR="00E04908" w:rsidRDefault="00000000">
      <w:pPr>
        <w:spacing w:before="3" w:line="207" w:lineRule="exact"/>
        <w:ind w:left="551"/>
        <w:jc w:val="both"/>
        <w:rPr>
          <w:sz w:val="18"/>
        </w:rPr>
      </w:pPr>
      <w:bookmarkStart w:id="35" w:name="_bookmark35"/>
      <w:bookmarkEnd w:id="35"/>
      <w:r>
        <w:rPr>
          <w:rFonts w:ascii="Arial"/>
          <w:i/>
          <w:sz w:val="18"/>
        </w:rPr>
        <w:t>Handbook</w:t>
      </w:r>
      <w:r>
        <w:rPr>
          <w:rFonts w:ascii="Arial"/>
          <w:i/>
          <w:spacing w:val="-8"/>
          <w:sz w:val="18"/>
        </w:rPr>
        <w:t xml:space="preserve"> </w:t>
      </w:r>
      <w:r>
        <w:rPr>
          <w:sz w:val="18"/>
        </w:rPr>
        <w:t>and</w:t>
      </w:r>
      <w:r>
        <w:rPr>
          <w:spacing w:val="-7"/>
          <w:sz w:val="18"/>
        </w:rPr>
        <w:t xml:space="preserve"> </w:t>
      </w:r>
      <w:r>
        <w:rPr>
          <w:sz w:val="18"/>
        </w:rPr>
        <w:t>is</w:t>
      </w:r>
      <w:r>
        <w:rPr>
          <w:spacing w:val="-8"/>
          <w:sz w:val="18"/>
        </w:rPr>
        <w:t xml:space="preserve"> </w:t>
      </w:r>
      <w:r>
        <w:rPr>
          <w:sz w:val="18"/>
        </w:rPr>
        <w:t>available</w:t>
      </w:r>
      <w:r>
        <w:rPr>
          <w:spacing w:val="-8"/>
          <w:sz w:val="18"/>
        </w:rPr>
        <w:t xml:space="preserve"> </w:t>
      </w:r>
      <w:r>
        <w:rPr>
          <w:sz w:val="18"/>
        </w:rPr>
        <w:t>for</w:t>
      </w:r>
      <w:r>
        <w:rPr>
          <w:spacing w:val="-8"/>
          <w:sz w:val="18"/>
        </w:rPr>
        <w:t xml:space="preserve"> </w:t>
      </w:r>
      <w:r>
        <w:rPr>
          <w:sz w:val="18"/>
        </w:rPr>
        <w:t>download</w:t>
      </w:r>
      <w:r>
        <w:rPr>
          <w:spacing w:val="-8"/>
          <w:sz w:val="18"/>
        </w:rPr>
        <w:t xml:space="preserve"> </w:t>
      </w:r>
      <w:r>
        <w:rPr>
          <w:sz w:val="18"/>
        </w:rPr>
        <w:t>from</w:t>
      </w:r>
      <w:r>
        <w:rPr>
          <w:spacing w:val="-8"/>
          <w:sz w:val="18"/>
        </w:rPr>
        <w:t xml:space="preserve"> </w:t>
      </w:r>
      <w:r>
        <w:rPr>
          <w:sz w:val="18"/>
        </w:rPr>
        <w:t>ADB.</w:t>
      </w:r>
      <w:r>
        <w:rPr>
          <w:spacing w:val="-4"/>
          <w:sz w:val="18"/>
        </w:rPr>
        <w:t xml:space="preserve"> </w:t>
      </w:r>
      <w:hyperlink r:id="rId32">
        <w:r w:rsidR="00E04908">
          <w:rPr>
            <w:color w:val="0000FF"/>
            <w:sz w:val="18"/>
            <w:u w:val="single" w:color="0000FF"/>
          </w:rPr>
          <w:t>Loan</w:t>
        </w:r>
        <w:r w:rsidR="00E04908">
          <w:rPr>
            <w:color w:val="0000FF"/>
            <w:spacing w:val="-8"/>
            <w:sz w:val="18"/>
            <w:u w:val="single" w:color="0000FF"/>
          </w:rPr>
          <w:t xml:space="preserve"> </w:t>
        </w:r>
        <w:r w:rsidR="00E04908">
          <w:rPr>
            <w:color w:val="0000FF"/>
            <w:sz w:val="18"/>
            <w:u w:val="single" w:color="0000FF"/>
          </w:rPr>
          <w:t>and</w:t>
        </w:r>
        <w:r w:rsidR="00E04908">
          <w:rPr>
            <w:color w:val="0000FF"/>
            <w:spacing w:val="-7"/>
            <w:sz w:val="18"/>
            <w:u w:val="single" w:color="0000FF"/>
          </w:rPr>
          <w:t xml:space="preserve"> </w:t>
        </w:r>
        <w:r w:rsidR="00E04908">
          <w:rPr>
            <w:color w:val="0000FF"/>
            <w:sz w:val="18"/>
            <w:u w:val="single" w:color="0000FF"/>
          </w:rPr>
          <w:t>Grant</w:t>
        </w:r>
        <w:r w:rsidR="00E04908">
          <w:rPr>
            <w:color w:val="0000FF"/>
            <w:spacing w:val="-8"/>
            <w:sz w:val="18"/>
            <w:u w:val="single" w:color="0000FF"/>
          </w:rPr>
          <w:t xml:space="preserve"> </w:t>
        </w:r>
        <w:r w:rsidR="00E04908">
          <w:rPr>
            <w:color w:val="0000FF"/>
            <w:sz w:val="18"/>
            <w:u w:val="single" w:color="0000FF"/>
          </w:rPr>
          <w:t>Financial</w:t>
        </w:r>
        <w:r w:rsidR="00E04908">
          <w:rPr>
            <w:color w:val="0000FF"/>
            <w:spacing w:val="-7"/>
            <w:sz w:val="18"/>
            <w:u w:val="single" w:color="0000FF"/>
          </w:rPr>
          <w:t xml:space="preserve"> </w:t>
        </w:r>
        <w:r w:rsidR="00E04908">
          <w:rPr>
            <w:color w:val="0000FF"/>
            <w:sz w:val="18"/>
            <w:u w:val="single" w:color="0000FF"/>
          </w:rPr>
          <w:t>Information</w:t>
        </w:r>
        <w:r w:rsidR="00E04908">
          <w:rPr>
            <w:color w:val="0000FF"/>
            <w:spacing w:val="-8"/>
            <w:sz w:val="18"/>
            <w:u w:val="single" w:color="0000FF"/>
          </w:rPr>
          <w:t xml:space="preserve"> </w:t>
        </w:r>
        <w:r w:rsidR="00E04908">
          <w:rPr>
            <w:color w:val="0000FF"/>
            <w:spacing w:val="-2"/>
            <w:sz w:val="18"/>
            <w:u w:val="single" w:color="0000FF"/>
          </w:rPr>
          <w:t>Services</w:t>
        </w:r>
        <w:r w:rsidR="00E04908">
          <w:rPr>
            <w:color w:val="FF0000"/>
            <w:spacing w:val="-2"/>
            <w:sz w:val="18"/>
          </w:rPr>
          <w:t>.</w:t>
        </w:r>
      </w:hyperlink>
    </w:p>
    <w:p w14:paraId="0088C98A" w14:textId="77777777" w:rsidR="00E04908" w:rsidRDefault="00000000">
      <w:pPr>
        <w:spacing w:before="2" w:line="237" w:lineRule="auto"/>
        <w:ind w:left="551" w:right="715" w:hanging="191"/>
        <w:jc w:val="both"/>
        <w:rPr>
          <w:sz w:val="18"/>
        </w:rPr>
      </w:pPr>
      <w:r>
        <w:rPr>
          <w:position w:val="6"/>
          <w:sz w:val="12"/>
        </w:rPr>
        <w:t>19</w:t>
      </w:r>
      <w:r>
        <w:rPr>
          <w:spacing w:val="18"/>
          <w:position w:val="6"/>
          <w:sz w:val="12"/>
        </w:rPr>
        <w:t xml:space="preserve"> </w:t>
      </w:r>
      <w:r>
        <w:rPr>
          <w:sz w:val="18"/>
        </w:rPr>
        <w:t>The</w:t>
      </w:r>
      <w:r>
        <w:rPr>
          <w:spacing w:val="-13"/>
          <w:sz w:val="18"/>
        </w:rPr>
        <w:t xml:space="preserve"> </w:t>
      </w:r>
      <w:r>
        <w:rPr>
          <w:sz w:val="18"/>
        </w:rPr>
        <w:t>Client</w:t>
      </w:r>
      <w:r>
        <w:rPr>
          <w:spacing w:val="-12"/>
          <w:sz w:val="18"/>
        </w:rPr>
        <w:t xml:space="preserve"> </w:t>
      </w:r>
      <w:r>
        <w:rPr>
          <w:sz w:val="18"/>
        </w:rPr>
        <w:t>Portal</w:t>
      </w:r>
      <w:r>
        <w:rPr>
          <w:spacing w:val="-13"/>
          <w:sz w:val="18"/>
        </w:rPr>
        <w:t xml:space="preserve"> </w:t>
      </w:r>
      <w:r>
        <w:rPr>
          <w:sz w:val="18"/>
        </w:rPr>
        <w:t>for</w:t>
      </w:r>
      <w:r>
        <w:rPr>
          <w:spacing w:val="-12"/>
          <w:sz w:val="18"/>
        </w:rPr>
        <w:t xml:space="preserve"> </w:t>
      </w:r>
      <w:r>
        <w:rPr>
          <w:sz w:val="18"/>
        </w:rPr>
        <w:t>Disbursements</w:t>
      </w:r>
      <w:r>
        <w:rPr>
          <w:spacing w:val="-13"/>
          <w:sz w:val="18"/>
        </w:rPr>
        <w:t xml:space="preserve"> </w:t>
      </w:r>
      <w:r>
        <w:rPr>
          <w:sz w:val="18"/>
        </w:rPr>
        <w:t>facilitates</w:t>
      </w:r>
      <w:r>
        <w:rPr>
          <w:spacing w:val="-12"/>
          <w:sz w:val="18"/>
        </w:rPr>
        <w:t xml:space="preserve"> </w:t>
      </w:r>
      <w:r>
        <w:rPr>
          <w:sz w:val="18"/>
        </w:rPr>
        <w:t>online</w:t>
      </w:r>
      <w:r>
        <w:rPr>
          <w:spacing w:val="-13"/>
          <w:sz w:val="18"/>
        </w:rPr>
        <w:t xml:space="preserve"> </w:t>
      </w:r>
      <w:r>
        <w:rPr>
          <w:sz w:val="18"/>
        </w:rPr>
        <w:t>submission</w:t>
      </w:r>
      <w:r>
        <w:rPr>
          <w:spacing w:val="-12"/>
          <w:sz w:val="18"/>
        </w:rPr>
        <w:t xml:space="preserve"> </w:t>
      </w:r>
      <w:r>
        <w:rPr>
          <w:sz w:val="18"/>
        </w:rPr>
        <w:t>of</w:t>
      </w:r>
      <w:r>
        <w:rPr>
          <w:spacing w:val="-13"/>
          <w:sz w:val="18"/>
        </w:rPr>
        <w:t xml:space="preserve"> </w:t>
      </w:r>
      <w:r>
        <w:rPr>
          <w:sz w:val="18"/>
        </w:rPr>
        <w:t>withdrawal</w:t>
      </w:r>
      <w:r>
        <w:rPr>
          <w:spacing w:val="-12"/>
          <w:sz w:val="18"/>
        </w:rPr>
        <w:t xml:space="preserve"> </w:t>
      </w:r>
      <w:r>
        <w:rPr>
          <w:sz w:val="18"/>
        </w:rPr>
        <w:t>applications</w:t>
      </w:r>
      <w:r>
        <w:rPr>
          <w:spacing w:val="-13"/>
          <w:sz w:val="18"/>
        </w:rPr>
        <w:t xml:space="preserve"> </w:t>
      </w:r>
      <w:r>
        <w:rPr>
          <w:sz w:val="18"/>
        </w:rPr>
        <w:t>to</w:t>
      </w:r>
      <w:r>
        <w:rPr>
          <w:spacing w:val="-12"/>
          <w:sz w:val="18"/>
        </w:rPr>
        <w:t xml:space="preserve"> </w:t>
      </w:r>
      <w:r>
        <w:rPr>
          <w:sz w:val="18"/>
        </w:rPr>
        <w:t>ADB,</w:t>
      </w:r>
      <w:r>
        <w:rPr>
          <w:spacing w:val="-13"/>
          <w:sz w:val="18"/>
        </w:rPr>
        <w:t xml:space="preserve"> </w:t>
      </w:r>
      <w:r>
        <w:rPr>
          <w:sz w:val="18"/>
        </w:rPr>
        <w:t>resulting</w:t>
      </w:r>
      <w:r>
        <w:rPr>
          <w:spacing w:val="-12"/>
          <w:sz w:val="18"/>
        </w:rPr>
        <w:t xml:space="preserve"> </w:t>
      </w:r>
      <w:r>
        <w:rPr>
          <w:sz w:val="18"/>
        </w:rPr>
        <w:t>in</w:t>
      </w:r>
      <w:r>
        <w:rPr>
          <w:spacing w:val="-13"/>
          <w:sz w:val="18"/>
        </w:rPr>
        <w:t xml:space="preserve"> </w:t>
      </w:r>
      <w:r>
        <w:rPr>
          <w:sz w:val="18"/>
        </w:rPr>
        <w:t>faster disbursement.</w:t>
      </w:r>
      <w:r>
        <w:rPr>
          <w:spacing w:val="-3"/>
          <w:sz w:val="18"/>
        </w:rPr>
        <w:t xml:space="preserve"> </w:t>
      </w:r>
      <w:r>
        <w:rPr>
          <w:sz w:val="18"/>
        </w:rPr>
        <w:t>The</w:t>
      </w:r>
      <w:r>
        <w:rPr>
          <w:spacing w:val="-3"/>
          <w:sz w:val="18"/>
        </w:rPr>
        <w:t xml:space="preserve"> </w:t>
      </w:r>
      <w:r>
        <w:rPr>
          <w:sz w:val="18"/>
        </w:rPr>
        <w:t>borrower</w:t>
      </w:r>
      <w:r>
        <w:rPr>
          <w:spacing w:val="-3"/>
          <w:sz w:val="18"/>
        </w:rPr>
        <w:t xml:space="preserve"> </w:t>
      </w:r>
      <w:r>
        <w:rPr>
          <w:sz w:val="18"/>
        </w:rPr>
        <w:t>needs</w:t>
      </w:r>
      <w:r>
        <w:rPr>
          <w:spacing w:val="-3"/>
          <w:sz w:val="18"/>
        </w:rPr>
        <w:t xml:space="preserve"> </w:t>
      </w:r>
      <w:r>
        <w:rPr>
          <w:sz w:val="18"/>
        </w:rPr>
        <w:t>to</w:t>
      </w:r>
      <w:r>
        <w:rPr>
          <w:spacing w:val="-3"/>
          <w:sz w:val="18"/>
        </w:rPr>
        <w:t xml:space="preserve"> </w:t>
      </w:r>
      <w:r>
        <w:rPr>
          <w:sz w:val="18"/>
        </w:rPr>
        <w:t>complete the</w:t>
      </w:r>
      <w:r>
        <w:rPr>
          <w:spacing w:val="-3"/>
          <w:sz w:val="18"/>
        </w:rPr>
        <w:t xml:space="preserve"> </w:t>
      </w:r>
      <w:r>
        <w:rPr>
          <w:sz w:val="18"/>
        </w:rPr>
        <w:t>registration</w:t>
      </w:r>
      <w:r>
        <w:rPr>
          <w:spacing w:val="-3"/>
          <w:sz w:val="18"/>
        </w:rPr>
        <w:t xml:space="preserve"> </w:t>
      </w:r>
      <w:r>
        <w:rPr>
          <w:sz w:val="18"/>
        </w:rPr>
        <w:t>form,</w:t>
      </w:r>
      <w:r>
        <w:rPr>
          <w:spacing w:val="-2"/>
          <w:sz w:val="18"/>
        </w:rPr>
        <w:t xml:space="preserve"> </w:t>
      </w:r>
      <w:r>
        <w:rPr>
          <w:sz w:val="18"/>
        </w:rPr>
        <w:t>which is</w:t>
      </w:r>
      <w:r>
        <w:rPr>
          <w:spacing w:val="-3"/>
          <w:sz w:val="18"/>
        </w:rPr>
        <w:t xml:space="preserve"> </w:t>
      </w:r>
      <w:r>
        <w:rPr>
          <w:sz w:val="18"/>
        </w:rPr>
        <w:t>available</w:t>
      </w:r>
      <w:r>
        <w:rPr>
          <w:spacing w:val="-3"/>
          <w:sz w:val="18"/>
        </w:rPr>
        <w:t xml:space="preserve"> </w:t>
      </w:r>
      <w:r>
        <w:rPr>
          <w:sz w:val="18"/>
        </w:rPr>
        <w:t>at</w:t>
      </w:r>
      <w:r>
        <w:rPr>
          <w:spacing w:val="-3"/>
          <w:sz w:val="18"/>
        </w:rPr>
        <w:t xml:space="preserve"> </w:t>
      </w:r>
      <w:r>
        <w:rPr>
          <w:sz w:val="18"/>
        </w:rPr>
        <w:t xml:space="preserve">ADB. </w:t>
      </w:r>
      <w:hyperlink r:id="rId33">
        <w:r w:rsidR="00E04908">
          <w:rPr>
            <w:color w:val="0000FF"/>
            <w:sz w:val="18"/>
            <w:u w:val="single" w:color="0000FF"/>
          </w:rPr>
          <w:t>Guide</w:t>
        </w:r>
        <w:r w:rsidR="00E04908">
          <w:rPr>
            <w:color w:val="0000FF"/>
            <w:spacing w:val="-3"/>
            <w:sz w:val="18"/>
            <w:u w:val="single" w:color="0000FF"/>
          </w:rPr>
          <w:t xml:space="preserve"> </w:t>
        </w:r>
        <w:r w:rsidR="00E04908">
          <w:rPr>
            <w:color w:val="0000FF"/>
            <w:sz w:val="18"/>
            <w:u w:val="single" w:color="0000FF"/>
          </w:rPr>
          <w:t>to</w:t>
        </w:r>
        <w:r w:rsidR="00E04908">
          <w:rPr>
            <w:color w:val="0000FF"/>
            <w:spacing w:val="-3"/>
            <w:sz w:val="18"/>
            <w:u w:val="single" w:color="0000FF"/>
          </w:rPr>
          <w:t xml:space="preserve"> </w:t>
        </w:r>
        <w:r w:rsidR="00E04908">
          <w:rPr>
            <w:color w:val="0000FF"/>
            <w:sz w:val="18"/>
            <w:u w:val="single" w:color="0000FF"/>
          </w:rPr>
          <w:t>the</w:t>
        </w:r>
        <w:r w:rsidR="00E04908">
          <w:rPr>
            <w:color w:val="0000FF"/>
            <w:spacing w:val="-3"/>
            <w:sz w:val="18"/>
            <w:u w:val="single" w:color="0000FF"/>
          </w:rPr>
          <w:t xml:space="preserve"> </w:t>
        </w:r>
        <w:r w:rsidR="00E04908">
          <w:rPr>
            <w:color w:val="0000FF"/>
            <w:sz w:val="18"/>
            <w:u w:val="single" w:color="0000FF"/>
          </w:rPr>
          <w:t>Client</w:t>
        </w:r>
      </w:hyperlink>
      <w:r>
        <w:rPr>
          <w:color w:val="0000FF"/>
          <w:sz w:val="18"/>
        </w:rPr>
        <w:t xml:space="preserve"> </w:t>
      </w:r>
      <w:hyperlink r:id="rId34">
        <w:r w:rsidR="00E04908">
          <w:rPr>
            <w:color w:val="0000FF"/>
            <w:sz w:val="18"/>
            <w:u w:val="single" w:color="0000FF"/>
          </w:rPr>
          <w:t>Portal for Disbursements</w:t>
        </w:r>
        <w:r w:rsidR="00E04908">
          <w:rPr>
            <w:sz w:val="18"/>
          </w:rPr>
          <w:t>.</w:t>
        </w:r>
      </w:hyperlink>
    </w:p>
    <w:p w14:paraId="1AA86A35" w14:textId="77777777" w:rsidR="00E04908" w:rsidRDefault="00E04908">
      <w:pPr>
        <w:spacing w:line="237" w:lineRule="auto"/>
        <w:jc w:val="both"/>
        <w:rPr>
          <w:sz w:val="18"/>
        </w:rPr>
        <w:sectPr w:rsidR="00E04908">
          <w:pgSz w:w="12240" w:h="15840"/>
          <w:pgMar w:top="1340" w:right="720" w:bottom="280" w:left="1080" w:header="721" w:footer="0" w:gutter="0"/>
          <w:cols w:space="720"/>
        </w:sectPr>
      </w:pPr>
    </w:p>
    <w:p w14:paraId="49FF3A23" w14:textId="77777777" w:rsidR="00E04908" w:rsidRDefault="00000000">
      <w:pPr>
        <w:pStyle w:val="Heading2"/>
        <w:numPr>
          <w:ilvl w:val="0"/>
          <w:numId w:val="118"/>
        </w:numPr>
        <w:tabs>
          <w:tab w:val="left" w:pos="1079"/>
        </w:tabs>
        <w:spacing w:before="90"/>
        <w:ind w:left="1079" w:hanging="719"/>
        <w:jc w:val="both"/>
      </w:pPr>
      <w:bookmarkStart w:id="36" w:name="_bookmark36"/>
      <w:bookmarkEnd w:id="36"/>
      <w:r>
        <w:rPr>
          <w:spacing w:val="-2"/>
        </w:rPr>
        <w:lastRenderedPageBreak/>
        <w:t>Accounting</w:t>
      </w:r>
    </w:p>
    <w:p w14:paraId="5F662F9C" w14:textId="77777777" w:rsidR="00E04908" w:rsidRDefault="00E04908">
      <w:pPr>
        <w:pStyle w:val="BodyText"/>
        <w:spacing w:before="5"/>
        <w:rPr>
          <w:rFonts w:ascii="Arial"/>
          <w:b/>
        </w:rPr>
      </w:pPr>
    </w:p>
    <w:p w14:paraId="6E3D6290" w14:textId="77777777" w:rsidR="00E04908" w:rsidRDefault="00000000">
      <w:pPr>
        <w:pStyle w:val="ListParagraph"/>
        <w:numPr>
          <w:ilvl w:val="0"/>
          <w:numId w:val="127"/>
        </w:numPr>
        <w:tabs>
          <w:tab w:val="left" w:pos="1078"/>
        </w:tabs>
        <w:ind w:left="360" w:right="717" w:firstLine="0"/>
        <w:jc w:val="both"/>
      </w:pPr>
      <w:r>
        <w:t>The MOEYS will</w:t>
      </w:r>
      <w:r>
        <w:rPr>
          <w:spacing w:val="-3"/>
        </w:rPr>
        <w:t xml:space="preserve"> </w:t>
      </w:r>
      <w:r>
        <w:t>maintain, or cause</w:t>
      </w:r>
      <w:r>
        <w:rPr>
          <w:spacing w:val="-6"/>
        </w:rPr>
        <w:t xml:space="preserve"> </w:t>
      </w:r>
      <w:r>
        <w:t>to be maintained, separate books</w:t>
      </w:r>
      <w:r>
        <w:rPr>
          <w:spacing w:val="-5"/>
        </w:rPr>
        <w:t xml:space="preserve"> </w:t>
      </w:r>
      <w:r>
        <w:t>and</w:t>
      </w:r>
      <w:r>
        <w:rPr>
          <w:spacing w:val="-6"/>
        </w:rPr>
        <w:t xml:space="preserve"> </w:t>
      </w:r>
      <w:r>
        <w:t>records for</w:t>
      </w:r>
      <w:r>
        <w:rPr>
          <w:spacing w:val="-7"/>
        </w:rPr>
        <w:t xml:space="preserve"> </w:t>
      </w:r>
      <w:r>
        <w:t>all expenditures incurred on the project from all funding sources following cash-based accounting system in line with the government’s financial regulations. The executing agency will prepare project financial</w:t>
      </w:r>
      <w:r>
        <w:rPr>
          <w:spacing w:val="-2"/>
        </w:rPr>
        <w:t xml:space="preserve"> </w:t>
      </w:r>
      <w:r>
        <w:t>statements in</w:t>
      </w:r>
      <w:r>
        <w:rPr>
          <w:spacing w:val="-5"/>
        </w:rPr>
        <w:t xml:space="preserve"> </w:t>
      </w:r>
      <w:r>
        <w:t>accordance</w:t>
      </w:r>
      <w:r>
        <w:rPr>
          <w:spacing w:val="-5"/>
        </w:rPr>
        <w:t xml:space="preserve"> </w:t>
      </w:r>
      <w:r>
        <w:t>with the</w:t>
      </w:r>
      <w:r>
        <w:rPr>
          <w:spacing w:val="-5"/>
        </w:rPr>
        <w:t xml:space="preserve"> </w:t>
      </w:r>
      <w:r>
        <w:t>Cash</w:t>
      </w:r>
      <w:r>
        <w:rPr>
          <w:spacing w:val="-5"/>
        </w:rPr>
        <w:t xml:space="preserve"> </w:t>
      </w:r>
      <w:r>
        <w:t>Basis of</w:t>
      </w:r>
      <w:r>
        <w:rPr>
          <w:spacing w:val="-4"/>
        </w:rPr>
        <w:t xml:space="preserve"> </w:t>
      </w:r>
      <w:r>
        <w:t>Cambodian</w:t>
      </w:r>
      <w:r>
        <w:rPr>
          <w:spacing w:val="-5"/>
        </w:rPr>
        <w:t xml:space="preserve"> </w:t>
      </w:r>
      <w:r>
        <w:t>Public</w:t>
      </w:r>
      <w:r>
        <w:rPr>
          <w:spacing w:val="-3"/>
        </w:rPr>
        <w:t xml:space="preserve"> </w:t>
      </w:r>
      <w:r>
        <w:t>Accounting Standards</w:t>
      </w:r>
      <w:r>
        <w:rPr>
          <w:spacing w:val="-16"/>
        </w:rPr>
        <w:t xml:space="preserve"> </w:t>
      </w:r>
      <w:r>
        <w:t>which</w:t>
      </w:r>
      <w:r>
        <w:rPr>
          <w:spacing w:val="-15"/>
        </w:rPr>
        <w:t xml:space="preserve"> </w:t>
      </w:r>
      <w:r>
        <w:t>are</w:t>
      </w:r>
      <w:r>
        <w:rPr>
          <w:spacing w:val="-7"/>
        </w:rPr>
        <w:t xml:space="preserve"> </w:t>
      </w:r>
      <w:r>
        <w:t>aligned</w:t>
      </w:r>
      <w:r>
        <w:rPr>
          <w:spacing w:val="-15"/>
        </w:rPr>
        <w:t xml:space="preserve"> </w:t>
      </w:r>
      <w:r>
        <w:t>with</w:t>
      </w:r>
      <w:r>
        <w:rPr>
          <w:spacing w:val="-16"/>
        </w:rPr>
        <w:t xml:space="preserve"> </w:t>
      </w:r>
      <w:r>
        <w:t>International</w:t>
      </w:r>
      <w:r>
        <w:rPr>
          <w:spacing w:val="-12"/>
        </w:rPr>
        <w:t xml:space="preserve"> </w:t>
      </w:r>
      <w:r>
        <w:t>Public</w:t>
      </w:r>
      <w:r>
        <w:rPr>
          <w:spacing w:val="-14"/>
        </w:rPr>
        <w:t xml:space="preserve"> </w:t>
      </w:r>
      <w:r>
        <w:t>Sector</w:t>
      </w:r>
      <w:r>
        <w:rPr>
          <w:spacing w:val="-16"/>
        </w:rPr>
        <w:t xml:space="preserve"> </w:t>
      </w:r>
      <w:r>
        <w:t>Accounting</w:t>
      </w:r>
      <w:r>
        <w:rPr>
          <w:spacing w:val="-15"/>
        </w:rPr>
        <w:t xml:space="preserve"> </w:t>
      </w:r>
      <w:r>
        <w:t>Standard</w:t>
      </w:r>
      <w:r>
        <w:rPr>
          <w:spacing w:val="-15"/>
        </w:rPr>
        <w:t xml:space="preserve"> </w:t>
      </w:r>
      <w:r>
        <w:t>for</w:t>
      </w:r>
      <w:r>
        <w:rPr>
          <w:spacing w:val="-16"/>
        </w:rPr>
        <w:t xml:space="preserve"> </w:t>
      </w:r>
      <w:r>
        <w:t xml:space="preserve">cash-based </w:t>
      </w:r>
      <w:r>
        <w:rPr>
          <w:spacing w:val="-2"/>
        </w:rPr>
        <w:t>accounting.</w:t>
      </w:r>
    </w:p>
    <w:p w14:paraId="43FB27EC" w14:textId="77777777" w:rsidR="00E04908" w:rsidRDefault="00000000">
      <w:pPr>
        <w:pStyle w:val="Heading2"/>
        <w:numPr>
          <w:ilvl w:val="0"/>
          <w:numId w:val="118"/>
        </w:numPr>
        <w:tabs>
          <w:tab w:val="left" w:pos="1079"/>
        </w:tabs>
        <w:spacing w:before="253"/>
        <w:ind w:left="1079" w:hanging="719"/>
        <w:jc w:val="both"/>
      </w:pPr>
      <w:bookmarkStart w:id="37" w:name="_bookmark37"/>
      <w:bookmarkEnd w:id="37"/>
      <w:r>
        <w:t>Auditing</w:t>
      </w:r>
      <w:r>
        <w:rPr>
          <w:spacing w:val="-4"/>
        </w:rPr>
        <w:t xml:space="preserve"> </w:t>
      </w:r>
      <w:r>
        <w:t>and</w:t>
      </w:r>
      <w:r>
        <w:rPr>
          <w:spacing w:val="-4"/>
        </w:rPr>
        <w:t xml:space="preserve"> </w:t>
      </w:r>
      <w:r>
        <w:t>Public</w:t>
      </w:r>
      <w:r>
        <w:rPr>
          <w:spacing w:val="-11"/>
        </w:rPr>
        <w:t xml:space="preserve"> </w:t>
      </w:r>
      <w:r>
        <w:rPr>
          <w:spacing w:val="-2"/>
        </w:rPr>
        <w:t>Disclosure</w:t>
      </w:r>
    </w:p>
    <w:p w14:paraId="15375B15" w14:textId="77777777" w:rsidR="00E04908" w:rsidRDefault="00000000">
      <w:pPr>
        <w:pStyle w:val="ListParagraph"/>
        <w:numPr>
          <w:ilvl w:val="0"/>
          <w:numId w:val="127"/>
        </w:numPr>
        <w:tabs>
          <w:tab w:val="left" w:pos="1078"/>
        </w:tabs>
        <w:spacing w:before="247"/>
        <w:ind w:left="360" w:right="719" w:firstLine="0"/>
        <w:jc w:val="both"/>
      </w:pPr>
      <w:r>
        <w:t>The MOEYS will cause the project’s financial statements to be audited following International Standards on Auditing by an independent auditor acceptable to ADB. The audited project financial statements, together with the auditor’s opinion, will be presented in English to ADB within 6 months from the end of the fiscal year by the executing agency.</w:t>
      </w:r>
    </w:p>
    <w:p w14:paraId="07AE0003" w14:textId="77777777" w:rsidR="00E04908" w:rsidRDefault="00E04908">
      <w:pPr>
        <w:pStyle w:val="BodyText"/>
        <w:spacing w:before="6"/>
      </w:pPr>
    </w:p>
    <w:p w14:paraId="39431C3A" w14:textId="77777777" w:rsidR="00E04908" w:rsidRDefault="00000000">
      <w:pPr>
        <w:pStyle w:val="ListParagraph"/>
        <w:numPr>
          <w:ilvl w:val="0"/>
          <w:numId w:val="127"/>
        </w:numPr>
        <w:tabs>
          <w:tab w:val="left" w:pos="1078"/>
        </w:tabs>
        <w:ind w:left="360" w:right="724" w:firstLine="0"/>
        <w:jc w:val="both"/>
      </w:pPr>
      <w:r>
        <w:t>The audit report for the project</w:t>
      </w:r>
      <w:r>
        <w:rPr>
          <w:spacing w:val="-6"/>
        </w:rPr>
        <w:t xml:space="preserve"> </w:t>
      </w:r>
      <w:r>
        <w:t>financial</w:t>
      </w:r>
      <w:r>
        <w:rPr>
          <w:spacing w:val="-4"/>
        </w:rPr>
        <w:t xml:space="preserve"> </w:t>
      </w:r>
      <w:r>
        <w:t>statements</w:t>
      </w:r>
      <w:r>
        <w:rPr>
          <w:spacing w:val="-5"/>
        </w:rPr>
        <w:t xml:space="preserve"> </w:t>
      </w:r>
      <w:r>
        <w:t>will</w:t>
      </w:r>
      <w:r>
        <w:rPr>
          <w:spacing w:val="-4"/>
        </w:rPr>
        <w:t xml:space="preserve"> </w:t>
      </w:r>
      <w:r>
        <w:t>include a</w:t>
      </w:r>
      <w:r>
        <w:rPr>
          <w:spacing w:val="-7"/>
        </w:rPr>
        <w:t xml:space="preserve"> </w:t>
      </w:r>
      <w:r>
        <w:t>management letter and auditor’s opinions, which cover (</w:t>
      </w:r>
      <w:proofErr w:type="spellStart"/>
      <w:r>
        <w:t>i</w:t>
      </w:r>
      <w:proofErr w:type="spellEnd"/>
      <w:r>
        <w:t>) whether the project financial statements present an accurate and fair view or are presented fairly, in all material respects, following the applicable financial reporting</w:t>
      </w:r>
      <w:r>
        <w:rPr>
          <w:spacing w:val="-16"/>
        </w:rPr>
        <w:t xml:space="preserve"> </w:t>
      </w:r>
      <w:r>
        <w:t>standards;</w:t>
      </w:r>
      <w:r>
        <w:rPr>
          <w:spacing w:val="-9"/>
        </w:rPr>
        <w:t xml:space="preserve"> </w:t>
      </w:r>
      <w:r>
        <w:t>(ii)</w:t>
      </w:r>
      <w:r>
        <w:rPr>
          <w:spacing w:val="-16"/>
        </w:rPr>
        <w:t xml:space="preserve"> </w:t>
      </w:r>
      <w:r>
        <w:t>whether</w:t>
      </w:r>
      <w:r>
        <w:rPr>
          <w:spacing w:val="-7"/>
        </w:rPr>
        <w:t xml:space="preserve"> </w:t>
      </w:r>
      <w:r>
        <w:t>the</w:t>
      </w:r>
      <w:r>
        <w:rPr>
          <w:spacing w:val="-7"/>
        </w:rPr>
        <w:t xml:space="preserve"> </w:t>
      </w:r>
      <w:r>
        <w:t>proceeds</w:t>
      </w:r>
      <w:r>
        <w:rPr>
          <w:spacing w:val="-5"/>
        </w:rPr>
        <w:t xml:space="preserve"> </w:t>
      </w:r>
      <w:r>
        <w:t>of</w:t>
      </w:r>
      <w:r>
        <w:rPr>
          <w:spacing w:val="-15"/>
        </w:rPr>
        <w:t xml:space="preserve"> </w:t>
      </w:r>
      <w:r>
        <w:t>the</w:t>
      </w:r>
      <w:r>
        <w:rPr>
          <w:spacing w:val="-8"/>
        </w:rPr>
        <w:t xml:space="preserve"> </w:t>
      </w:r>
      <w:r>
        <w:t>loan</w:t>
      </w:r>
      <w:r>
        <w:rPr>
          <w:spacing w:val="-15"/>
        </w:rPr>
        <w:t xml:space="preserve"> </w:t>
      </w:r>
      <w:r>
        <w:t>were</w:t>
      </w:r>
      <w:r>
        <w:rPr>
          <w:spacing w:val="-7"/>
        </w:rPr>
        <w:t xml:space="preserve"> </w:t>
      </w:r>
      <w:r>
        <w:t>used</w:t>
      </w:r>
      <w:r>
        <w:rPr>
          <w:spacing w:val="-7"/>
        </w:rPr>
        <w:t xml:space="preserve"> </w:t>
      </w:r>
      <w:r>
        <w:t>only</w:t>
      </w:r>
      <w:r>
        <w:rPr>
          <w:spacing w:val="-14"/>
        </w:rPr>
        <w:t xml:space="preserve"> </w:t>
      </w:r>
      <w:r>
        <w:t>for</w:t>
      </w:r>
      <w:r>
        <w:rPr>
          <w:spacing w:val="-16"/>
        </w:rPr>
        <w:t xml:space="preserve"> </w:t>
      </w:r>
      <w:r>
        <w:t>the</w:t>
      </w:r>
      <w:r>
        <w:rPr>
          <w:spacing w:val="-15"/>
        </w:rPr>
        <w:t xml:space="preserve"> </w:t>
      </w:r>
      <w:r>
        <w:t>purpose(s)</w:t>
      </w:r>
      <w:r>
        <w:rPr>
          <w:spacing w:val="-7"/>
        </w:rPr>
        <w:t xml:space="preserve"> </w:t>
      </w:r>
      <w:r>
        <w:t>of</w:t>
      </w:r>
      <w:r>
        <w:rPr>
          <w:spacing w:val="-6"/>
        </w:rPr>
        <w:t xml:space="preserve"> </w:t>
      </w:r>
      <w:r>
        <w:t>the project; and (iii) whether the borrower, executing agency, and/or implementing agency was in compliance with the financial covenants contained in the legal agreements (where applicable).</w:t>
      </w:r>
    </w:p>
    <w:p w14:paraId="5E9EAC31" w14:textId="77777777" w:rsidR="00E04908" w:rsidRDefault="00E04908">
      <w:pPr>
        <w:pStyle w:val="BodyText"/>
        <w:spacing w:before="2"/>
      </w:pPr>
    </w:p>
    <w:p w14:paraId="0840CCD0" w14:textId="77777777" w:rsidR="00E04908" w:rsidRDefault="00000000">
      <w:pPr>
        <w:pStyle w:val="ListParagraph"/>
        <w:numPr>
          <w:ilvl w:val="0"/>
          <w:numId w:val="127"/>
        </w:numPr>
        <w:tabs>
          <w:tab w:val="left" w:pos="1078"/>
        </w:tabs>
        <w:spacing w:line="237" w:lineRule="auto"/>
        <w:ind w:left="360" w:right="738" w:firstLine="0"/>
        <w:jc w:val="both"/>
      </w:pPr>
      <w:r>
        <w:t>Compliance</w:t>
      </w:r>
      <w:r>
        <w:rPr>
          <w:spacing w:val="-16"/>
        </w:rPr>
        <w:t xml:space="preserve"> </w:t>
      </w:r>
      <w:r>
        <w:t>with</w:t>
      </w:r>
      <w:r>
        <w:rPr>
          <w:spacing w:val="-15"/>
        </w:rPr>
        <w:t xml:space="preserve"> </w:t>
      </w:r>
      <w:r>
        <w:t>financial</w:t>
      </w:r>
      <w:r>
        <w:rPr>
          <w:spacing w:val="-14"/>
        </w:rPr>
        <w:t xml:space="preserve"> </w:t>
      </w:r>
      <w:r>
        <w:t>reporting</w:t>
      </w:r>
      <w:r>
        <w:rPr>
          <w:spacing w:val="-10"/>
        </w:rPr>
        <w:t xml:space="preserve"> </w:t>
      </w:r>
      <w:r>
        <w:t>and</w:t>
      </w:r>
      <w:r>
        <w:rPr>
          <w:spacing w:val="-11"/>
        </w:rPr>
        <w:t xml:space="preserve"> </w:t>
      </w:r>
      <w:r>
        <w:t>auditing</w:t>
      </w:r>
      <w:r>
        <w:rPr>
          <w:spacing w:val="-16"/>
        </w:rPr>
        <w:t xml:space="preserve"> </w:t>
      </w:r>
      <w:r>
        <w:t>requirements</w:t>
      </w:r>
      <w:r>
        <w:rPr>
          <w:spacing w:val="-9"/>
        </w:rPr>
        <w:t xml:space="preserve"> </w:t>
      </w:r>
      <w:r>
        <w:t>will</w:t>
      </w:r>
      <w:r>
        <w:rPr>
          <w:spacing w:val="-16"/>
        </w:rPr>
        <w:t xml:space="preserve"> </w:t>
      </w:r>
      <w:r>
        <w:t>be</w:t>
      </w:r>
      <w:r>
        <w:rPr>
          <w:spacing w:val="-10"/>
        </w:rPr>
        <w:t xml:space="preserve"> </w:t>
      </w:r>
      <w:r>
        <w:t>monitored</w:t>
      </w:r>
      <w:r>
        <w:rPr>
          <w:spacing w:val="-11"/>
        </w:rPr>
        <w:t xml:space="preserve"> </w:t>
      </w:r>
      <w:r>
        <w:t>by</w:t>
      </w:r>
      <w:r>
        <w:rPr>
          <w:spacing w:val="-9"/>
        </w:rPr>
        <w:t xml:space="preserve"> </w:t>
      </w:r>
      <w:r>
        <w:t>review missions and during normal program supervision, and followed up regularly with all concerned, including the external auditor.</w:t>
      </w:r>
    </w:p>
    <w:p w14:paraId="38FE0873" w14:textId="77777777" w:rsidR="00E04908" w:rsidRDefault="00E04908">
      <w:pPr>
        <w:pStyle w:val="BodyText"/>
        <w:spacing w:before="5"/>
      </w:pPr>
    </w:p>
    <w:p w14:paraId="04970929" w14:textId="77777777" w:rsidR="00E04908" w:rsidRDefault="00000000">
      <w:pPr>
        <w:pStyle w:val="ListParagraph"/>
        <w:numPr>
          <w:ilvl w:val="0"/>
          <w:numId w:val="127"/>
        </w:numPr>
        <w:tabs>
          <w:tab w:val="left" w:pos="1078"/>
        </w:tabs>
        <w:ind w:left="360" w:right="718" w:firstLine="0"/>
        <w:jc w:val="both"/>
      </w:pPr>
      <w:r>
        <w:t>The</w:t>
      </w:r>
      <w:r>
        <w:rPr>
          <w:spacing w:val="-8"/>
        </w:rPr>
        <w:t xml:space="preserve"> </w:t>
      </w:r>
      <w:r>
        <w:t>government,</w:t>
      </w:r>
      <w:r>
        <w:rPr>
          <w:spacing w:val="-5"/>
        </w:rPr>
        <w:t xml:space="preserve"> </w:t>
      </w:r>
      <w:r>
        <w:t>executing</w:t>
      </w:r>
      <w:r>
        <w:rPr>
          <w:spacing w:val="-8"/>
        </w:rPr>
        <w:t xml:space="preserve"> </w:t>
      </w:r>
      <w:r>
        <w:t>agency,</w:t>
      </w:r>
      <w:r>
        <w:rPr>
          <w:spacing w:val="-7"/>
        </w:rPr>
        <w:t xml:space="preserve"> </w:t>
      </w:r>
      <w:r>
        <w:t>and</w:t>
      </w:r>
      <w:r>
        <w:rPr>
          <w:spacing w:val="-8"/>
        </w:rPr>
        <w:t xml:space="preserve"> </w:t>
      </w:r>
      <w:r>
        <w:t>implementing</w:t>
      </w:r>
      <w:r>
        <w:rPr>
          <w:spacing w:val="-8"/>
        </w:rPr>
        <w:t xml:space="preserve"> </w:t>
      </w:r>
      <w:r>
        <w:t>agency</w:t>
      </w:r>
      <w:r>
        <w:rPr>
          <w:spacing w:val="-5"/>
        </w:rPr>
        <w:t xml:space="preserve"> </w:t>
      </w:r>
      <w:r>
        <w:t>have been</w:t>
      </w:r>
      <w:r>
        <w:rPr>
          <w:spacing w:val="-8"/>
        </w:rPr>
        <w:t xml:space="preserve"> </w:t>
      </w:r>
      <w:r>
        <w:t>made</w:t>
      </w:r>
      <w:r>
        <w:rPr>
          <w:spacing w:val="-8"/>
        </w:rPr>
        <w:t xml:space="preserve"> </w:t>
      </w:r>
      <w:r>
        <w:t>aware</w:t>
      </w:r>
      <w:r>
        <w:rPr>
          <w:spacing w:val="-8"/>
        </w:rPr>
        <w:t xml:space="preserve"> </w:t>
      </w:r>
      <w:r>
        <w:t>of ADB’s approach to delayed submission and the requirements for satisfactory and acceptable quality</w:t>
      </w:r>
      <w:r>
        <w:rPr>
          <w:spacing w:val="-14"/>
        </w:rPr>
        <w:t xml:space="preserve"> </w:t>
      </w:r>
      <w:r>
        <w:t>of</w:t>
      </w:r>
      <w:r>
        <w:rPr>
          <w:spacing w:val="-5"/>
        </w:rPr>
        <w:t xml:space="preserve"> </w:t>
      </w:r>
      <w:r>
        <w:t>the</w:t>
      </w:r>
      <w:r>
        <w:rPr>
          <w:spacing w:val="-16"/>
        </w:rPr>
        <w:t xml:space="preserve"> </w:t>
      </w:r>
      <w:r>
        <w:t>audited</w:t>
      </w:r>
      <w:r>
        <w:rPr>
          <w:spacing w:val="-6"/>
        </w:rPr>
        <w:t xml:space="preserve"> </w:t>
      </w:r>
      <w:r>
        <w:t>project</w:t>
      </w:r>
      <w:r>
        <w:rPr>
          <w:spacing w:val="-5"/>
        </w:rPr>
        <w:t xml:space="preserve"> </w:t>
      </w:r>
      <w:r>
        <w:t>financial</w:t>
      </w:r>
      <w:r>
        <w:rPr>
          <w:spacing w:val="-3"/>
        </w:rPr>
        <w:t xml:space="preserve"> </w:t>
      </w:r>
      <w:r>
        <w:t>statements.</w:t>
      </w:r>
      <w:hyperlink w:anchor="_bookmark38" w:history="1">
        <w:r w:rsidR="00E04908">
          <w:rPr>
            <w:vertAlign w:val="superscript"/>
          </w:rPr>
          <w:t>20</w:t>
        </w:r>
      </w:hyperlink>
      <w:r>
        <w:rPr>
          <w:spacing w:val="-1"/>
        </w:rPr>
        <w:t xml:space="preserve"> </w:t>
      </w:r>
      <w:r>
        <w:t>ADB</w:t>
      </w:r>
      <w:r>
        <w:rPr>
          <w:spacing w:val="-11"/>
        </w:rPr>
        <w:t xml:space="preserve"> </w:t>
      </w:r>
      <w:r>
        <w:t>reserves</w:t>
      </w:r>
      <w:r>
        <w:rPr>
          <w:spacing w:val="-14"/>
        </w:rPr>
        <w:t xml:space="preserve"> </w:t>
      </w:r>
      <w:r>
        <w:t>the</w:t>
      </w:r>
      <w:r>
        <w:rPr>
          <w:spacing w:val="-6"/>
        </w:rPr>
        <w:t xml:space="preserve"> </w:t>
      </w:r>
      <w:r>
        <w:t>right</w:t>
      </w:r>
      <w:r>
        <w:rPr>
          <w:spacing w:val="-5"/>
        </w:rPr>
        <w:t xml:space="preserve"> </w:t>
      </w:r>
      <w:r>
        <w:t>to</w:t>
      </w:r>
      <w:r>
        <w:rPr>
          <w:spacing w:val="-6"/>
        </w:rPr>
        <w:t xml:space="preserve"> </w:t>
      </w:r>
      <w:r>
        <w:t>require</w:t>
      </w:r>
      <w:r>
        <w:rPr>
          <w:spacing w:val="-6"/>
        </w:rPr>
        <w:t xml:space="preserve"> </w:t>
      </w:r>
      <w:r>
        <w:t>a</w:t>
      </w:r>
      <w:r>
        <w:rPr>
          <w:spacing w:val="-6"/>
        </w:rPr>
        <w:t xml:space="preserve"> </w:t>
      </w:r>
      <w:r>
        <w:t>change</w:t>
      </w:r>
      <w:r>
        <w:rPr>
          <w:spacing w:val="-16"/>
        </w:rPr>
        <w:t xml:space="preserve"> </w:t>
      </w:r>
      <w:r>
        <w:t>in the</w:t>
      </w:r>
      <w:r>
        <w:rPr>
          <w:spacing w:val="-5"/>
        </w:rPr>
        <w:t xml:space="preserve"> </w:t>
      </w:r>
      <w:r>
        <w:t>auditor (in a manner consistent</w:t>
      </w:r>
      <w:r>
        <w:rPr>
          <w:spacing w:val="-4"/>
        </w:rPr>
        <w:t xml:space="preserve"> </w:t>
      </w:r>
      <w:r>
        <w:t>with</w:t>
      </w:r>
      <w:r>
        <w:rPr>
          <w:spacing w:val="-5"/>
        </w:rPr>
        <w:t xml:space="preserve"> </w:t>
      </w:r>
      <w:r>
        <w:t>the</w:t>
      </w:r>
      <w:r>
        <w:rPr>
          <w:spacing w:val="-5"/>
        </w:rPr>
        <w:t xml:space="preserve"> </w:t>
      </w:r>
      <w:r>
        <w:t>constitution</w:t>
      </w:r>
      <w:r>
        <w:rPr>
          <w:spacing w:val="-5"/>
        </w:rPr>
        <w:t xml:space="preserve"> </w:t>
      </w:r>
      <w:r>
        <w:t>of the</w:t>
      </w:r>
      <w:r>
        <w:rPr>
          <w:spacing w:val="-5"/>
        </w:rPr>
        <w:t xml:space="preserve"> </w:t>
      </w:r>
      <w:r>
        <w:t>borrower) or additional support to be</w:t>
      </w:r>
      <w:r>
        <w:rPr>
          <w:spacing w:val="-6"/>
        </w:rPr>
        <w:t xml:space="preserve"> </w:t>
      </w:r>
      <w:r>
        <w:t>provided</w:t>
      </w:r>
      <w:r>
        <w:rPr>
          <w:spacing w:val="-6"/>
        </w:rPr>
        <w:t xml:space="preserve"> </w:t>
      </w:r>
      <w:r>
        <w:t>to the auditor,</w:t>
      </w:r>
      <w:r>
        <w:rPr>
          <w:spacing w:val="-5"/>
        </w:rPr>
        <w:t xml:space="preserve"> </w:t>
      </w:r>
      <w:r>
        <w:t>if</w:t>
      </w:r>
      <w:r>
        <w:rPr>
          <w:spacing w:val="-5"/>
        </w:rPr>
        <w:t xml:space="preserve"> </w:t>
      </w:r>
      <w:r>
        <w:t>the</w:t>
      </w:r>
      <w:r>
        <w:rPr>
          <w:spacing w:val="-6"/>
        </w:rPr>
        <w:t xml:space="preserve"> </w:t>
      </w:r>
      <w:r>
        <w:t>audits are not</w:t>
      </w:r>
      <w:r>
        <w:rPr>
          <w:spacing w:val="-5"/>
        </w:rPr>
        <w:t xml:space="preserve"> </w:t>
      </w:r>
      <w:r>
        <w:t>conducted</w:t>
      </w:r>
      <w:r>
        <w:rPr>
          <w:spacing w:val="-6"/>
        </w:rPr>
        <w:t xml:space="preserve"> </w:t>
      </w:r>
      <w:r>
        <w:t>in</w:t>
      </w:r>
      <w:r>
        <w:rPr>
          <w:spacing w:val="-6"/>
        </w:rPr>
        <w:t xml:space="preserve"> </w:t>
      </w:r>
      <w:r>
        <w:t>a manner</w:t>
      </w:r>
      <w:r>
        <w:rPr>
          <w:spacing w:val="-7"/>
        </w:rPr>
        <w:t xml:space="preserve"> </w:t>
      </w:r>
      <w:r>
        <w:t>satisfactory</w:t>
      </w:r>
      <w:r>
        <w:rPr>
          <w:spacing w:val="-4"/>
        </w:rPr>
        <w:t xml:space="preserve"> </w:t>
      </w:r>
      <w:r>
        <w:t>to</w:t>
      </w:r>
      <w:r>
        <w:rPr>
          <w:spacing w:val="-6"/>
        </w:rPr>
        <w:t xml:space="preserve"> </w:t>
      </w:r>
      <w:r>
        <w:t>ADB or</w:t>
      </w:r>
      <w:r>
        <w:rPr>
          <w:spacing w:val="-7"/>
        </w:rPr>
        <w:t xml:space="preserve"> </w:t>
      </w:r>
      <w:r>
        <w:t>are substantially delayed. ADB reserves the right to verify the project’s financial accounts.</w:t>
      </w:r>
    </w:p>
    <w:p w14:paraId="31471428" w14:textId="77777777" w:rsidR="00E04908" w:rsidRDefault="00E04908">
      <w:pPr>
        <w:pStyle w:val="BodyText"/>
      </w:pPr>
    </w:p>
    <w:p w14:paraId="0EDD0718" w14:textId="77777777" w:rsidR="00E04908" w:rsidRDefault="00000000">
      <w:pPr>
        <w:pStyle w:val="ListParagraph"/>
        <w:numPr>
          <w:ilvl w:val="0"/>
          <w:numId w:val="127"/>
        </w:numPr>
        <w:tabs>
          <w:tab w:val="left" w:pos="1078"/>
        </w:tabs>
        <w:ind w:left="360" w:right="706" w:firstLine="0"/>
        <w:jc w:val="both"/>
      </w:pPr>
      <w:r>
        <w:t>Public</w:t>
      </w:r>
      <w:r>
        <w:rPr>
          <w:spacing w:val="-16"/>
        </w:rPr>
        <w:t xml:space="preserve"> </w:t>
      </w:r>
      <w:r>
        <w:t>disclosure</w:t>
      </w:r>
      <w:r>
        <w:rPr>
          <w:spacing w:val="-15"/>
        </w:rPr>
        <w:t xml:space="preserve"> </w:t>
      </w:r>
      <w:r>
        <w:t>of</w:t>
      </w:r>
      <w:r>
        <w:rPr>
          <w:spacing w:val="-15"/>
        </w:rPr>
        <w:t xml:space="preserve"> </w:t>
      </w:r>
      <w:r>
        <w:t>the</w:t>
      </w:r>
      <w:r>
        <w:rPr>
          <w:spacing w:val="-16"/>
        </w:rPr>
        <w:t xml:space="preserve"> </w:t>
      </w:r>
      <w:r>
        <w:t>audited</w:t>
      </w:r>
      <w:r>
        <w:rPr>
          <w:spacing w:val="-15"/>
        </w:rPr>
        <w:t xml:space="preserve"> </w:t>
      </w:r>
      <w:r>
        <w:t>project</w:t>
      </w:r>
      <w:r>
        <w:rPr>
          <w:spacing w:val="-15"/>
        </w:rPr>
        <w:t xml:space="preserve"> </w:t>
      </w:r>
      <w:r>
        <w:t>financial</w:t>
      </w:r>
      <w:r>
        <w:rPr>
          <w:spacing w:val="-15"/>
        </w:rPr>
        <w:t xml:space="preserve"> </w:t>
      </w:r>
      <w:r>
        <w:t>statements,</w:t>
      </w:r>
      <w:r>
        <w:rPr>
          <w:spacing w:val="-16"/>
        </w:rPr>
        <w:t xml:space="preserve"> </w:t>
      </w:r>
      <w:r>
        <w:t>including</w:t>
      </w:r>
      <w:r>
        <w:rPr>
          <w:spacing w:val="-15"/>
        </w:rPr>
        <w:t xml:space="preserve"> </w:t>
      </w:r>
      <w:r>
        <w:t>the</w:t>
      </w:r>
      <w:r>
        <w:rPr>
          <w:spacing w:val="-15"/>
        </w:rPr>
        <w:t xml:space="preserve"> </w:t>
      </w:r>
      <w:r>
        <w:t>auditor’s</w:t>
      </w:r>
      <w:r>
        <w:rPr>
          <w:spacing w:val="-16"/>
        </w:rPr>
        <w:t xml:space="preserve"> </w:t>
      </w:r>
      <w:r>
        <w:t>opinion on</w:t>
      </w:r>
      <w:r>
        <w:rPr>
          <w:spacing w:val="-16"/>
        </w:rPr>
        <w:t xml:space="preserve"> </w:t>
      </w:r>
      <w:r>
        <w:t>the</w:t>
      </w:r>
      <w:r>
        <w:rPr>
          <w:spacing w:val="-8"/>
        </w:rPr>
        <w:t xml:space="preserve"> </w:t>
      </w:r>
      <w:r>
        <w:t>project</w:t>
      </w:r>
      <w:r>
        <w:rPr>
          <w:spacing w:val="-5"/>
        </w:rPr>
        <w:t xml:space="preserve"> </w:t>
      </w:r>
      <w:r>
        <w:t>financial</w:t>
      </w:r>
      <w:r>
        <w:rPr>
          <w:spacing w:val="-3"/>
        </w:rPr>
        <w:t xml:space="preserve"> </w:t>
      </w:r>
      <w:r>
        <w:t>statements,</w:t>
      </w:r>
      <w:r>
        <w:rPr>
          <w:spacing w:val="-5"/>
        </w:rPr>
        <w:t xml:space="preserve"> </w:t>
      </w:r>
      <w:r>
        <w:t>will be</w:t>
      </w:r>
      <w:r>
        <w:rPr>
          <w:spacing w:val="-6"/>
        </w:rPr>
        <w:t xml:space="preserve"> </w:t>
      </w:r>
      <w:r>
        <w:t>guided by</w:t>
      </w:r>
      <w:r>
        <w:rPr>
          <w:spacing w:val="-4"/>
        </w:rPr>
        <w:t xml:space="preserve"> </w:t>
      </w:r>
      <w:r>
        <w:t>ADB’s</w:t>
      </w:r>
      <w:r>
        <w:rPr>
          <w:spacing w:val="-4"/>
        </w:rPr>
        <w:t xml:space="preserve"> </w:t>
      </w:r>
      <w:r>
        <w:t>Access</w:t>
      </w:r>
      <w:r>
        <w:rPr>
          <w:spacing w:val="-4"/>
        </w:rPr>
        <w:t xml:space="preserve"> </w:t>
      </w:r>
      <w:r>
        <w:t>to Information</w:t>
      </w:r>
      <w:r>
        <w:rPr>
          <w:spacing w:val="-6"/>
        </w:rPr>
        <w:t xml:space="preserve"> </w:t>
      </w:r>
      <w:r>
        <w:t>Policy.</w:t>
      </w:r>
      <w:r>
        <w:rPr>
          <w:spacing w:val="-16"/>
        </w:rPr>
        <w:t xml:space="preserve"> </w:t>
      </w:r>
      <w:hyperlink w:anchor="_bookmark39" w:history="1">
        <w:r w:rsidR="00E04908">
          <w:rPr>
            <w:vertAlign w:val="superscript"/>
          </w:rPr>
          <w:t>21</w:t>
        </w:r>
      </w:hyperlink>
      <w:r>
        <w:t xml:space="preserve"> After the review, ADB will disclose the audited project financial statements and the opinion of the auditors on the project financial statements no later than 14 days of ADB’s confirmation of their</w:t>
      </w:r>
    </w:p>
    <w:p w14:paraId="5065DEE9" w14:textId="77777777" w:rsidR="00E04908" w:rsidRDefault="00000000">
      <w:pPr>
        <w:pStyle w:val="BodyText"/>
        <w:spacing w:before="91"/>
        <w:rPr>
          <w:sz w:val="20"/>
        </w:rPr>
      </w:pPr>
      <w:r>
        <w:rPr>
          <w:noProof/>
          <w:sz w:val="20"/>
        </w:rPr>
        <mc:AlternateContent>
          <mc:Choice Requires="wps">
            <w:drawing>
              <wp:anchor distT="0" distB="0" distL="0" distR="0" simplePos="0" relativeHeight="487598080" behindDoc="1" locked="0" layoutInCell="1" allowOverlap="1" wp14:anchorId="77D04513" wp14:editId="0BF6DB6C">
                <wp:simplePos x="0" y="0"/>
                <wp:positionH relativeFrom="page">
                  <wp:posOffset>915035</wp:posOffset>
                </wp:positionH>
                <wp:positionV relativeFrom="paragraph">
                  <wp:posOffset>219139</wp:posOffset>
                </wp:positionV>
                <wp:extent cx="1830705" cy="635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49"/>
                              </a:lnTo>
                              <a:lnTo>
                                <a:pt x="1830451" y="6349"/>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546EF" id="Graphic 43" o:spid="_x0000_s1026" style="position:absolute;margin-left:72.05pt;margin-top:17.25pt;width:144.1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" path="m1830451,l,,,6349r1830451,l1830451,xe" fillcolor="black" stroked="f">
                <v:path arrowok="t"/>
                <w10:wrap type="topAndBottom" anchorx="page"/>
              </v:shape>
            </w:pict>
          </mc:Fallback>
        </mc:AlternateContent>
      </w:r>
    </w:p>
    <w:p w14:paraId="6F257D83" w14:textId="77777777" w:rsidR="00E04908" w:rsidRDefault="00000000">
      <w:pPr>
        <w:spacing w:before="97"/>
        <w:ind w:left="360"/>
        <w:jc w:val="both"/>
        <w:rPr>
          <w:sz w:val="18"/>
        </w:rPr>
      </w:pPr>
      <w:bookmarkStart w:id="38" w:name="_bookmark38"/>
      <w:bookmarkEnd w:id="38"/>
      <w:r>
        <w:rPr>
          <w:position w:val="6"/>
          <w:sz w:val="12"/>
        </w:rPr>
        <w:t>20</w:t>
      </w:r>
      <w:r>
        <w:rPr>
          <w:spacing w:val="14"/>
          <w:position w:val="6"/>
          <w:sz w:val="12"/>
        </w:rPr>
        <w:t xml:space="preserve"> </w:t>
      </w:r>
      <w:r>
        <w:rPr>
          <w:sz w:val="18"/>
        </w:rPr>
        <w:t>ADB’s</w:t>
      </w:r>
      <w:r>
        <w:rPr>
          <w:spacing w:val="-6"/>
          <w:sz w:val="18"/>
        </w:rPr>
        <w:t xml:space="preserve"> </w:t>
      </w:r>
      <w:r>
        <w:rPr>
          <w:sz w:val="18"/>
        </w:rPr>
        <w:t>approach</w:t>
      </w:r>
      <w:r>
        <w:rPr>
          <w:spacing w:val="-6"/>
          <w:sz w:val="18"/>
        </w:rPr>
        <w:t xml:space="preserve"> </w:t>
      </w:r>
      <w:r>
        <w:rPr>
          <w:sz w:val="18"/>
        </w:rPr>
        <w:t>and</w:t>
      </w:r>
      <w:r>
        <w:rPr>
          <w:spacing w:val="-7"/>
          <w:sz w:val="18"/>
        </w:rPr>
        <w:t xml:space="preserve"> </w:t>
      </w:r>
      <w:r>
        <w:rPr>
          <w:sz w:val="18"/>
        </w:rPr>
        <w:t>procedures</w:t>
      </w:r>
      <w:r>
        <w:rPr>
          <w:spacing w:val="-5"/>
          <w:sz w:val="18"/>
        </w:rPr>
        <w:t xml:space="preserve"> </w:t>
      </w:r>
      <w:r>
        <w:rPr>
          <w:sz w:val="18"/>
        </w:rPr>
        <w:t>regarding</w:t>
      </w:r>
      <w:r>
        <w:rPr>
          <w:spacing w:val="-6"/>
          <w:sz w:val="18"/>
        </w:rPr>
        <w:t xml:space="preserve"> </w:t>
      </w:r>
      <w:r>
        <w:rPr>
          <w:sz w:val="18"/>
        </w:rPr>
        <w:t>delayed</w:t>
      </w:r>
      <w:r>
        <w:rPr>
          <w:spacing w:val="-6"/>
          <w:sz w:val="18"/>
        </w:rPr>
        <w:t xml:space="preserve"> </w:t>
      </w:r>
      <w:r>
        <w:rPr>
          <w:sz w:val="18"/>
        </w:rPr>
        <w:t>submission</w:t>
      </w:r>
      <w:r>
        <w:rPr>
          <w:spacing w:val="-6"/>
          <w:sz w:val="18"/>
        </w:rPr>
        <w:t xml:space="preserve"> </w:t>
      </w:r>
      <w:r>
        <w:rPr>
          <w:sz w:val="18"/>
        </w:rPr>
        <w:t>of</w:t>
      </w:r>
      <w:r>
        <w:rPr>
          <w:spacing w:val="-6"/>
          <w:sz w:val="18"/>
        </w:rPr>
        <w:t xml:space="preserve"> </w:t>
      </w:r>
      <w:r>
        <w:rPr>
          <w:sz w:val="18"/>
        </w:rPr>
        <w:t>audited</w:t>
      </w:r>
      <w:r>
        <w:rPr>
          <w:spacing w:val="-7"/>
          <w:sz w:val="18"/>
        </w:rPr>
        <w:t xml:space="preserve"> </w:t>
      </w:r>
      <w:r>
        <w:rPr>
          <w:sz w:val="18"/>
        </w:rPr>
        <w:t>project</w:t>
      </w:r>
      <w:r>
        <w:rPr>
          <w:spacing w:val="-6"/>
          <w:sz w:val="18"/>
        </w:rPr>
        <w:t xml:space="preserve"> </w:t>
      </w:r>
      <w:r>
        <w:rPr>
          <w:sz w:val="18"/>
        </w:rPr>
        <w:t>financial</w:t>
      </w:r>
      <w:r>
        <w:rPr>
          <w:spacing w:val="-6"/>
          <w:sz w:val="18"/>
        </w:rPr>
        <w:t xml:space="preserve"> </w:t>
      </w:r>
      <w:r>
        <w:rPr>
          <w:spacing w:val="-2"/>
          <w:sz w:val="18"/>
        </w:rPr>
        <w:t>statements:</w:t>
      </w:r>
    </w:p>
    <w:p w14:paraId="0C4D07E0" w14:textId="77777777" w:rsidR="00E04908" w:rsidRDefault="00000000">
      <w:pPr>
        <w:pStyle w:val="ListParagraph"/>
        <w:numPr>
          <w:ilvl w:val="0"/>
          <w:numId w:val="117"/>
        </w:numPr>
        <w:tabs>
          <w:tab w:val="left" w:pos="899"/>
          <w:tab w:val="left" w:pos="901"/>
        </w:tabs>
        <w:spacing w:before="4"/>
        <w:ind w:right="698"/>
        <w:jc w:val="both"/>
        <w:rPr>
          <w:sz w:val="18"/>
        </w:rPr>
      </w:pPr>
      <w:r>
        <w:rPr>
          <w:sz w:val="18"/>
        </w:rPr>
        <w:t>When</w:t>
      </w:r>
      <w:r>
        <w:rPr>
          <w:spacing w:val="-1"/>
          <w:sz w:val="18"/>
        </w:rPr>
        <w:t xml:space="preserve"> </w:t>
      </w:r>
      <w:r>
        <w:rPr>
          <w:sz w:val="18"/>
        </w:rPr>
        <w:t>the</w:t>
      </w:r>
      <w:r>
        <w:rPr>
          <w:spacing w:val="-1"/>
          <w:sz w:val="18"/>
        </w:rPr>
        <w:t xml:space="preserve"> </w:t>
      </w:r>
      <w:r>
        <w:rPr>
          <w:sz w:val="18"/>
        </w:rPr>
        <w:t>audited</w:t>
      </w:r>
      <w:r>
        <w:rPr>
          <w:spacing w:val="-2"/>
          <w:sz w:val="18"/>
        </w:rPr>
        <w:t xml:space="preserve"> </w:t>
      </w:r>
      <w:r>
        <w:rPr>
          <w:sz w:val="18"/>
        </w:rPr>
        <w:t>project</w:t>
      </w:r>
      <w:r>
        <w:rPr>
          <w:spacing w:val="-2"/>
          <w:sz w:val="18"/>
        </w:rPr>
        <w:t xml:space="preserve"> </w:t>
      </w:r>
      <w:r>
        <w:rPr>
          <w:sz w:val="18"/>
        </w:rPr>
        <w:t>financial</w:t>
      </w:r>
      <w:r>
        <w:rPr>
          <w:spacing w:val="-1"/>
          <w:sz w:val="18"/>
        </w:rPr>
        <w:t xml:space="preserve"> </w:t>
      </w:r>
      <w:r>
        <w:rPr>
          <w:sz w:val="18"/>
        </w:rPr>
        <w:t>statements</w:t>
      </w:r>
      <w:r>
        <w:rPr>
          <w:spacing w:val="-2"/>
          <w:sz w:val="18"/>
        </w:rPr>
        <w:t xml:space="preserve"> </w:t>
      </w:r>
      <w:r>
        <w:rPr>
          <w:sz w:val="18"/>
        </w:rPr>
        <w:t>are not</w:t>
      </w:r>
      <w:r>
        <w:rPr>
          <w:spacing w:val="-2"/>
          <w:sz w:val="18"/>
        </w:rPr>
        <w:t xml:space="preserve"> </w:t>
      </w:r>
      <w:r>
        <w:rPr>
          <w:sz w:val="18"/>
        </w:rPr>
        <w:t>received by</w:t>
      </w:r>
      <w:r>
        <w:rPr>
          <w:spacing w:val="-2"/>
          <w:sz w:val="18"/>
        </w:rPr>
        <w:t xml:space="preserve"> </w:t>
      </w:r>
      <w:r>
        <w:rPr>
          <w:sz w:val="18"/>
        </w:rPr>
        <w:t>the</w:t>
      </w:r>
      <w:r>
        <w:rPr>
          <w:spacing w:val="-2"/>
          <w:sz w:val="18"/>
        </w:rPr>
        <w:t xml:space="preserve"> </w:t>
      </w:r>
      <w:r>
        <w:rPr>
          <w:sz w:val="18"/>
        </w:rPr>
        <w:t>due</w:t>
      </w:r>
      <w:r>
        <w:rPr>
          <w:spacing w:val="-2"/>
          <w:sz w:val="18"/>
        </w:rPr>
        <w:t xml:space="preserve"> </w:t>
      </w:r>
      <w:r>
        <w:rPr>
          <w:sz w:val="18"/>
        </w:rPr>
        <w:t>date,</w:t>
      </w:r>
      <w:r>
        <w:rPr>
          <w:spacing w:val="-1"/>
          <w:sz w:val="18"/>
        </w:rPr>
        <w:t xml:space="preserve"> </w:t>
      </w:r>
      <w:r>
        <w:rPr>
          <w:sz w:val="18"/>
        </w:rPr>
        <w:t>ADB</w:t>
      </w:r>
      <w:r>
        <w:rPr>
          <w:spacing w:val="-1"/>
          <w:sz w:val="18"/>
        </w:rPr>
        <w:t xml:space="preserve"> </w:t>
      </w:r>
      <w:r>
        <w:rPr>
          <w:sz w:val="18"/>
        </w:rPr>
        <w:t>will</w:t>
      </w:r>
      <w:r>
        <w:rPr>
          <w:spacing w:val="-1"/>
          <w:sz w:val="18"/>
        </w:rPr>
        <w:t xml:space="preserve"> </w:t>
      </w:r>
      <w:r>
        <w:rPr>
          <w:sz w:val="18"/>
        </w:rPr>
        <w:t>write to</w:t>
      </w:r>
      <w:r>
        <w:rPr>
          <w:spacing w:val="-1"/>
          <w:sz w:val="18"/>
        </w:rPr>
        <w:t xml:space="preserve"> </w:t>
      </w:r>
      <w:r>
        <w:rPr>
          <w:sz w:val="18"/>
        </w:rPr>
        <w:t>the</w:t>
      </w:r>
      <w:r>
        <w:rPr>
          <w:spacing w:val="-1"/>
          <w:sz w:val="18"/>
        </w:rPr>
        <w:t xml:space="preserve"> </w:t>
      </w:r>
      <w:r>
        <w:rPr>
          <w:sz w:val="18"/>
        </w:rPr>
        <w:t>executing agency advising that (a) the audit documents are overdue; and (b) if they are not received within the next 6 months,</w:t>
      </w:r>
      <w:r>
        <w:rPr>
          <w:spacing w:val="-3"/>
          <w:sz w:val="18"/>
        </w:rPr>
        <w:t xml:space="preserve"> </w:t>
      </w:r>
      <w:r>
        <w:rPr>
          <w:sz w:val="18"/>
        </w:rPr>
        <w:t>requests</w:t>
      </w:r>
      <w:r>
        <w:rPr>
          <w:spacing w:val="-3"/>
          <w:sz w:val="18"/>
        </w:rPr>
        <w:t xml:space="preserve"> </w:t>
      </w:r>
      <w:r>
        <w:rPr>
          <w:sz w:val="18"/>
        </w:rPr>
        <w:t>for</w:t>
      </w:r>
      <w:r>
        <w:rPr>
          <w:spacing w:val="-3"/>
          <w:sz w:val="18"/>
        </w:rPr>
        <w:t xml:space="preserve"> </w:t>
      </w:r>
      <w:r>
        <w:rPr>
          <w:sz w:val="18"/>
        </w:rPr>
        <w:t>new</w:t>
      </w:r>
      <w:r>
        <w:rPr>
          <w:spacing w:val="-4"/>
          <w:sz w:val="18"/>
        </w:rPr>
        <w:t xml:space="preserve"> </w:t>
      </w:r>
      <w:r>
        <w:rPr>
          <w:sz w:val="18"/>
        </w:rPr>
        <w:t>contract</w:t>
      </w:r>
      <w:r>
        <w:rPr>
          <w:spacing w:val="-3"/>
          <w:sz w:val="18"/>
        </w:rPr>
        <w:t xml:space="preserve"> </w:t>
      </w:r>
      <w:r>
        <w:rPr>
          <w:sz w:val="18"/>
        </w:rPr>
        <w:t>awards</w:t>
      </w:r>
      <w:r>
        <w:rPr>
          <w:spacing w:val="-3"/>
          <w:sz w:val="18"/>
        </w:rPr>
        <w:t xml:space="preserve"> </w:t>
      </w:r>
      <w:r>
        <w:rPr>
          <w:sz w:val="18"/>
        </w:rPr>
        <w:t>and</w:t>
      </w:r>
      <w:r>
        <w:rPr>
          <w:spacing w:val="-12"/>
          <w:sz w:val="18"/>
        </w:rPr>
        <w:t xml:space="preserve"> </w:t>
      </w:r>
      <w:r>
        <w:rPr>
          <w:sz w:val="18"/>
        </w:rPr>
        <w:t>disbursement,</w:t>
      </w:r>
      <w:r>
        <w:rPr>
          <w:spacing w:val="-3"/>
          <w:sz w:val="18"/>
        </w:rPr>
        <w:t xml:space="preserve"> </w:t>
      </w:r>
      <w:r>
        <w:rPr>
          <w:sz w:val="18"/>
        </w:rPr>
        <w:t>such</w:t>
      </w:r>
      <w:r>
        <w:rPr>
          <w:spacing w:val="-3"/>
          <w:sz w:val="18"/>
        </w:rPr>
        <w:t xml:space="preserve"> </w:t>
      </w:r>
      <w:r>
        <w:rPr>
          <w:sz w:val="18"/>
        </w:rPr>
        <w:t>as</w:t>
      </w:r>
      <w:r>
        <w:rPr>
          <w:spacing w:val="-3"/>
          <w:sz w:val="18"/>
        </w:rPr>
        <w:t xml:space="preserve"> </w:t>
      </w:r>
      <w:r>
        <w:rPr>
          <w:sz w:val="18"/>
        </w:rPr>
        <w:t>new</w:t>
      </w:r>
      <w:r>
        <w:rPr>
          <w:spacing w:val="-3"/>
          <w:sz w:val="18"/>
        </w:rPr>
        <w:t xml:space="preserve"> </w:t>
      </w:r>
      <w:r>
        <w:rPr>
          <w:sz w:val="18"/>
        </w:rPr>
        <w:t>replenishment</w:t>
      </w:r>
      <w:r>
        <w:rPr>
          <w:spacing w:val="-13"/>
          <w:sz w:val="18"/>
        </w:rPr>
        <w:t xml:space="preserve"> </w:t>
      </w:r>
      <w:r>
        <w:rPr>
          <w:sz w:val="18"/>
        </w:rPr>
        <w:t>of</w:t>
      </w:r>
      <w:r>
        <w:rPr>
          <w:spacing w:val="-2"/>
          <w:sz w:val="18"/>
        </w:rPr>
        <w:t xml:space="preserve"> </w:t>
      </w:r>
      <w:r>
        <w:rPr>
          <w:sz w:val="18"/>
        </w:rPr>
        <w:t>advance</w:t>
      </w:r>
      <w:r>
        <w:rPr>
          <w:spacing w:val="-2"/>
          <w:sz w:val="18"/>
        </w:rPr>
        <w:t xml:space="preserve"> </w:t>
      </w:r>
      <w:r>
        <w:rPr>
          <w:sz w:val="18"/>
        </w:rPr>
        <w:t>accounts, processing of new reimbursement, and issuance of new commitment letters, will not be processed.</w:t>
      </w:r>
    </w:p>
    <w:p w14:paraId="0233C477" w14:textId="77777777" w:rsidR="00E04908" w:rsidRDefault="00000000">
      <w:pPr>
        <w:pStyle w:val="ListParagraph"/>
        <w:numPr>
          <w:ilvl w:val="0"/>
          <w:numId w:val="117"/>
        </w:numPr>
        <w:tabs>
          <w:tab w:val="left" w:pos="899"/>
        </w:tabs>
        <w:spacing w:line="200" w:lineRule="exact"/>
        <w:ind w:left="899" w:hanging="368"/>
        <w:jc w:val="both"/>
        <w:rPr>
          <w:sz w:val="18"/>
        </w:rPr>
      </w:pPr>
      <w:r>
        <w:rPr>
          <w:sz w:val="18"/>
        </w:rPr>
        <w:t>When</w:t>
      </w:r>
      <w:r>
        <w:rPr>
          <w:spacing w:val="13"/>
          <w:sz w:val="18"/>
        </w:rPr>
        <w:t xml:space="preserve"> </w:t>
      </w:r>
      <w:r>
        <w:rPr>
          <w:sz w:val="18"/>
        </w:rPr>
        <w:t>the</w:t>
      </w:r>
      <w:r>
        <w:rPr>
          <w:spacing w:val="14"/>
          <w:sz w:val="18"/>
        </w:rPr>
        <w:t xml:space="preserve"> </w:t>
      </w:r>
      <w:r>
        <w:rPr>
          <w:sz w:val="18"/>
        </w:rPr>
        <w:t>audited</w:t>
      </w:r>
      <w:r>
        <w:rPr>
          <w:spacing w:val="12"/>
          <w:sz w:val="18"/>
        </w:rPr>
        <w:t xml:space="preserve"> </w:t>
      </w:r>
      <w:r>
        <w:rPr>
          <w:sz w:val="18"/>
        </w:rPr>
        <w:t>project</w:t>
      </w:r>
      <w:r>
        <w:rPr>
          <w:spacing w:val="15"/>
          <w:sz w:val="18"/>
        </w:rPr>
        <w:t xml:space="preserve"> </w:t>
      </w:r>
      <w:r>
        <w:rPr>
          <w:sz w:val="18"/>
        </w:rPr>
        <w:t>financial</w:t>
      </w:r>
      <w:r>
        <w:rPr>
          <w:spacing w:val="12"/>
          <w:sz w:val="18"/>
        </w:rPr>
        <w:t xml:space="preserve"> </w:t>
      </w:r>
      <w:r>
        <w:rPr>
          <w:sz w:val="18"/>
        </w:rPr>
        <w:t>statements</w:t>
      </w:r>
      <w:r>
        <w:rPr>
          <w:spacing w:val="15"/>
          <w:sz w:val="18"/>
        </w:rPr>
        <w:t xml:space="preserve"> </w:t>
      </w:r>
      <w:r>
        <w:rPr>
          <w:sz w:val="18"/>
        </w:rPr>
        <w:t>are</w:t>
      </w:r>
      <w:r>
        <w:rPr>
          <w:spacing w:val="13"/>
          <w:sz w:val="18"/>
        </w:rPr>
        <w:t xml:space="preserve"> </w:t>
      </w:r>
      <w:r>
        <w:rPr>
          <w:sz w:val="18"/>
        </w:rPr>
        <w:t>not</w:t>
      </w:r>
      <w:r>
        <w:rPr>
          <w:spacing w:val="12"/>
          <w:sz w:val="18"/>
        </w:rPr>
        <w:t xml:space="preserve"> </w:t>
      </w:r>
      <w:r>
        <w:rPr>
          <w:sz w:val="18"/>
        </w:rPr>
        <w:t>received</w:t>
      </w:r>
      <w:r>
        <w:rPr>
          <w:spacing w:val="4"/>
          <w:sz w:val="18"/>
        </w:rPr>
        <w:t xml:space="preserve"> </w:t>
      </w:r>
      <w:r>
        <w:rPr>
          <w:sz w:val="18"/>
        </w:rPr>
        <w:t>within</w:t>
      </w:r>
      <w:r>
        <w:rPr>
          <w:spacing w:val="12"/>
          <w:sz w:val="18"/>
        </w:rPr>
        <w:t xml:space="preserve"> </w:t>
      </w:r>
      <w:r>
        <w:rPr>
          <w:sz w:val="18"/>
        </w:rPr>
        <w:t>6</w:t>
      </w:r>
      <w:r>
        <w:rPr>
          <w:spacing w:val="14"/>
          <w:sz w:val="18"/>
        </w:rPr>
        <w:t xml:space="preserve"> </w:t>
      </w:r>
      <w:r>
        <w:rPr>
          <w:sz w:val="18"/>
        </w:rPr>
        <w:t>months</w:t>
      </w:r>
      <w:r>
        <w:rPr>
          <w:spacing w:val="13"/>
          <w:sz w:val="18"/>
        </w:rPr>
        <w:t xml:space="preserve"> </w:t>
      </w:r>
      <w:r>
        <w:rPr>
          <w:sz w:val="18"/>
        </w:rPr>
        <w:t>after</w:t>
      </w:r>
      <w:r>
        <w:rPr>
          <w:spacing w:val="13"/>
          <w:sz w:val="18"/>
        </w:rPr>
        <w:t xml:space="preserve"> </w:t>
      </w:r>
      <w:r>
        <w:rPr>
          <w:sz w:val="18"/>
        </w:rPr>
        <w:t>the</w:t>
      </w:r>
      <w:r>
        <w:rPr>
          <w:spacing w:val="13"/>
          <w:sz w:val="18"/>
        </w:rPr>
        <w:t xml:space="preserve"> </w:t>
      </w:r>
      <w:r>
        <w:rPr>
          <w:sz w:val="18"/>
        </w:rPr>
        <w:t>due</w:t>
      </w:r>
      <w:r>
        <w:rPr>
          <w:spacing w:val="4"/>
          <w:sz w:val="18"/>
        </w:rPr>
        <w:t xml:space="preserve"> </w:t>
      </w:r>
      <w:r>
        <w:rPr>
          <w:sz w:val="18"/>
        </w:rPr>
        <w:t>date,</w:t>
      </w:r>
      <w:r>
        <w:rPr>
          <w:spacing w:val="13"/>
          <w:sz w:val="18"/>
        </w:rPr>
        <w:t xml:space="preserve"> </w:t>
      </w:r>
      <w:r>
        <w:rPr>
          <w:sz w:val="18"/>
        </w:rPr>
        <w:t>ADB</w:t>
      </w:r>
      <w:r>
        <w:rPr>
          <w:spacing w:val="13"/>
          <w:sz w:val="18"/>
        </w:rPr>
        <w:t xml:space="preserve"> </w:t>
      </w:r>
      <w:r>
        <w:rPr>
          <w:spacing w:val="-4"/>
          <w:sz w:val="18"/>
        </w:rPr>
        <w:t>will</w:t>
      </w:r>
    </w:p>
    <w:p w14:paraId="1704C387" w14:textId="77777777" w:rsidR="00E04908" w:rsidRDefault="00000000">
      <w:pPr>
        <w:spacing w:before="3"/>
        <w:ind w:left="901" w:right="710"/>
        <w:jc w:val="both"/>
        <w:rPr>
          <w:sz w:val="18"/>
        </w:rPr>
      </w:pPr>
      <w:r>
        <w:rPr>
          <w:sz w:val="18"/>
        </w:rPr>
        <w:t>(a)</w:t>
      </w:r>
      <w:r>
        <w:rPr>
          <w:spacing w:val="-1"/>
          <w:sz w:val="18"/>
        </w:rPr>
        <w:t xml:space="preserve"> </w:t>
      </w:r>
      <w:r>
        <w:rPr>
          <w:sz w:val="18"/>
        </w:rPr>
        <w:t>withhold processing requests for new contract awards and disbursement, such as new replenishment of advance accounts, processing of new reimbursement, and issuance of new commitment letters; (b) deny the extension of the loan closing date; and (c) delay the negotiation or Board</w:t>
      </w:r>
      <w:r>
        <w:rPr>
          <w:spacing w:val="-3"/>
          <w:sz w:val="18"/>
        </w:rPr>
        <w:t xml:space="preserve"> </w:t>
      </w:r>
      <w:r>
        <w:rPr>
          <w:sz w:val="18"/>
        </w:rPr>
        <w:t>presentation of new loan proposals. ADB</w:t>
      </w:r>
      <w:r>
        <w:rPr>
          <w:spacing w:val="-11"/>
          <w:sz w:val="18"/>
        </w:rPr>
        <w:t xml:space="preserve"> </w:t>
      </w:r>
      <w:r>
        <w:rPr>
          <w:sz w:val="18"/>
        </w:rPr>
        <w:t>will</w:t>
      </w:r>
      <w:r>
        <w:rPr>
          <w:spacing w:val="-10"/>
          <w:sz w:val="18"/>
        </w:rPr>
        <w:t xml:space="preserve"> </w:t>
      </w:r>
      <w:r>
        <w:rPr>
          <w:sz w:val="18"/>
        </w:rPr>
        <w:t>inform</w:t>
      </w:r>
      <w:r>
        <w:rPr>
          <w:spacing w:val="-11"/>
          <w:sz w:val="18"/>
        </w:rPr>
        <w:t xml:space="preserve"> </w:t>
      </w:r>
      <w:r>
        <w:rPr>
          <w:sz w:val="18"/>
        </w:rPr>
        <w:t>the</w:t>
      </w:r>
      <w:r>
        <w:rPr>
          <w:spacing w:val="-11"/>
          <w:sz w:val="18"/>
        </w:rPr>
        <w:t xml:space="preserve"> </w:t>
      </w:r>
      <w:r>
        <w:rPr>
          <w:sz w:val="18"/>
        </w:rPr>
        <w:t>executing</w:t>
      </w:r>
      <w:r>
        <w:rPr>
          <w:spacing w:val="-1"/>
          <w:sz w:val="18"/>
        </w:rPr>
        <w:t xml:space="preserve"> </w:t>
      </w:r>
      <w:r>
        <w:rPr>
          <w:sz w:val="18"/>
        </w:rPr>
        <w:t>agency</w:t>
      </w:r>
      <w:r>
        <w:rPr>
          <w:spacing w:val="-11"/>
          <w:sz w:val="18"/>
        </w:rPr>
        <w:t xml:space="preserve"> </w:t>
      </w:r>
      <w:r>
        <w:rPr>
          <w:sz w:val="18"/>
        </w:rPr>
        <w:t>of</w:t>
      </w:r>
      <w:r>
        <w:rPr>
          <w:spacing w:val="-11"/>
          <w:sz w:val="18"/>
        </w:rPr>
        <w:t xml:space="preserve"> </w:t>
      </w:r>
      <w:r>
        <w:rPr>
          <w:sz w:val="18"/>
        </w:rPr>
        <w:t>ADB’s</w:t>
      </w:r>
      <w:r>
        <w:rPr>
          <w:spacing w:val="-11"/>
          <w:sz w:val="18"/>
        </w:rPr>
        <w:t xml:space="preserve"> </w:t>
      </w:r>
      <w:r>
        <w:rPr>
          <w:sz w:val="18"/>
        </w:rPr>
        <w:t>actions</w:t>
      </w:r>
      <w:r>
        <w:rPr>
          <w:spacing w:val="-11"/>
          <w:sz w:val="18"/>
        </w:rPr>
        <w:t xml:space="preserve"> </w:t>
      </w:r>
      <w:r>
        <w:rPr>
          <w:sz w:val="18"/>
        </w:rPr>
        <w:t>and</w:t>
      </w:r>
      <w:r>
        <w:rPr>
          <w:spacing w:val="-11"/>
          <w:sz w:val="18"/>
        </w:rPr>
        <w:t xml:space="preserve"> </w:t>
      </w:r>
      <w:r>
        <w:rPr>
          <w:sz w:val="18"/>
        </w:rPr>
        <w:t>advise</w:t>
      </w:r>
      <w:r>
        <w:rPr>
          <w:spacing w:val="-11"/>
          <w:sz w:val="18"/>
        </w:rPr>
        <w:t xml:space="preserve"> </w:t>
      </w:r>
      <w:r>
        <w:rPr>
          <w:sz w:val="18"/>
        </w:rPr>
        <w:t>that</w:t>
      </w:r>
      <w:r>
        <w:rPr>
          <w:spacing w:val="-1"/>
          <w:sz w:val="18"/>
        </w:rPr>
        <w:t xml:space="preserve"> </w:t>
      </w:r>
      <w:r>
        <w:rPr>
          <w:sz w:val="18"/>
        </w:rPr>
        <w:t>the</w:t>
      </w:r>
      <w:r>
        <w:rPr>
          <w:spacing w:val="-11"/>
          <w:sz w:val="18"/>
        </w:rPr>
        <w:t xml:space="preserve"> </w:t>
      </w:r>
      <w:r>
        <w:rPr>
          <w:sz w:val="18"/>
        </w:rPr>
        <w:t>loan</w:t>
      </w:r>
      <w:r>
        <w:rPr>
          <w:spacing w:val="-11"/>
          <w:sz w:val="18"/>
        </w:rPr>
        <w:t xml:space="preserve"> </w:t>
      </w:r>
      <w:r>
        <w:rPr>
          <w:sz w:val="18"/>
        </w:rPr>
        <w:t>may</w:t>
      </w:r>
      <w:r>
        <w:rPr>
          <w:spacing w:val="-1"/>
          <w:sz w:val="18"/>
        </w:rPr>
        <w:t xml:space="preserve"> </w:t>
      </w:r>
      <w:r>
        <w:rPr>
          <w:sz w:val="18"/>
        </w:rPr>
        <w:t>be</w:t>
      </w:r>
      <w:r>
        <w:rPr>
          <w:spacing w:val="-11"/>
          <w:sz w:val="18"/>
        </w:rPr>
        <w:t xml:space="preserve"> </w:t>
      </w:r>
      <w:r>
        <w:rPr>
          <w:sz w:val="18"/>
        </w:rPr>
        <w:t>suspended</w:t>
      </w:r>
      <w:r>
        <w:rPr>
          <w:spacing w:val="-11"/>
          <w:sz w:val="18"/>
        </w:rPr>
        <w:t xml:space="preserve"> </w:t>
      </w:r>
      <w:r>
        <w:rPr>
          <w:sz w:val="18"/>
        </w:rPr>
        <w:t>if</w:t>
      </w:r>
      <w:r>
        <w:rPr>
          <w:spacing w:val="-1"/>
          <w:sz w:val="18"/>
        </w:rPr>
        <w:t xml:space="preserve"> </w:t>
      </w:r>
      <w:r>
        <w:rPr>
          <w:sz w:val="18"/>
        </w:rPr>
        <w:t>the</w:t>
      </w:r>
      <w:r>
        <w:rPr>
          <w:spacing w:val="-11"/>
          <w:sz w:val="18"/>
        </w:rPr>
        <w:t xml:space="preserve"> </w:t>
      </w:r>
      <w:r>
        <w:rPr>
          <w:sz w:val="18"/>
        </w:rPr>
        <w:t>audited project financial statements are not received within the next 6 months.</w:t>
      </w:r>
    </w:p>
    <w:p w14:paraId="2CCDD1A9" w14:textId="77777777" w:rsidR="00E04908" w:rsidRDefault="00000000">
      <w:pPr>
        <w:pStyle w:val="ListParagraph"/>
        <w:numPr>
          <w:ilvl w:val="0"/>
          <w:numId w:val="117"/>
        </w:numPr>
        <w:tabs>
          <w:tab w:val="left" w:pos="899"/>
          <w:tab w:val="left" w:pos="901"/>
        </w:tabs>
        <w:spacing w:before="10" w:line="232" w:lineRule="auto"/>
        <w:ind w:right="700"/>
        <w:jc w:val="both"/>
        <w:rPr>
          <w:sz w:val="18"/>
        </w:rPr>
      </w:pPr>
      <w:r>
        <w:rPr>
          <w:sz w:val="18"/>
        </w:rPr>
        <w:t>When the audited project financial statements are not received</w:t>
      </w:r>
      <w:r>
        <w:rPr>
          <w:spacing w:val="-3"/>
          <w:sz w:val="18"/>
        </w:rPr>
        <w:t xml:space="preserve"> </w:t>
      </w:r>
      <w:r>
        <w:rPr>
          <w:sz w:val="18"/>
        </w:rPr>
        <w:t>within 12 months</w:t>
      </w:r>
      <w:r>
        <w:rPr>
          <w:spacing w:val="-2"/>
          <w:sz w:val="18"/>
        </w:rPr>
        <w:t xml:space="preserve"> </w:t>
      </w:r>
      <w:r>
        <w:rPr>
          <w:sz w:val="18"/>
        </w:rPr>
        <w:t>after the due date,</w:t>
      </w:r>
      <w:r>
        <w:rPr>
          <w:spacing w:val="-2"/>
          <w:sz w:val="18"/>
        </w:rPr>
        <w:t xml:space="preserve"> </w:t>
      </w:r>
      <w:r>
        <w:rPr>
          <w:sz w:val="18"/>
        </w:rPr>
        <w:t>ADB may suspend or cancel the loan.</w:t>
      </w:r>
    </w:p>
    <w:p w14:paraId="6EF1130A" w14:textId="77777777" w:rsidR="00E04908" w:rsidRDefault="00000000">
      <w:pPr>
        <w:ind w:left="360"/>
        <w:jc w:val="both"/>
        <w:rPr>
          <w:sz w:val="18"/>
        </w:rPr>
      </w:pPr>
      <w:bookmarkStart w:id="39" w:name="_bookmark39"/>
      <w:bookmarkEnd w:id="39"/>
      <w:r>
        <w:rPr>
          <w:position w:val="6"/>
          <w:sz w:val="12"/>
        </w:rPr>
        <w:t>21</w:t>
      </w:r>
      <w:r>
        <w:rPr>
          <w:spacing w:val="15"/>
          <w:position w:val="6"/>
          <w:sz w:val="12"/>
        </w:rPr>
        <w:t xml:space="preserve"> </w:t>
      </w:r>
      <w:r>
        <w:rPr>
          <w:sz w:val="18"/>
        </w:rPr>
        <w:t>ADB.</w:t>
      </w:r>
      <w:r>
        <w:rPr>
          <w:spacing w:val="-5"/>
          <w:sz w:val="18"/>
        </w:rPr>
        <w:t xml:space="preserve"> </w:t>
      </w:r>
      <w:r>
        <w:rPr>
          <w:sz w:val="18"/>
        </w:rPr>
        <w:t>2018.</w:t>
      </w:r>
      <w:r>
        <w:rPr>
          <w:spacing w:val="-4"/>
          <w:sz w:val="18"/>
        </w:rPr>
        <w:t xml:space="preserve"> </w:t>
      </w:r>
      <w:hyperlink r:id="rId35">
        <w:r w:rsidR="00E04908">
          <w:rPr>
            <w:color w:val="0000FF"/>
            <w:sz w:val="18"/>
            <w:u w:val="single" w:color="0000FF"/>
          </w:rPr>
          <w:t>Access</w:t>
        </w:r>
        <w:r w:rsidR="00E04908">
          <w:rPr>
            <w:color w:val="0000FF"/>
            <w:spacing w:val="-5"/>
            <w:sz w:val="18"/>
            <w:u w:val="single" w:color="0000FF"/>
          </w:rPr>
          <w:t xml:space="preserve"> </w:t>
        </w:r>
        <w:r w:rsidR="00E04908">
          <w:rPr>
            <w:color w:val="0000FF"/>
            <w:sz w:val="18"/>
            <w:u w:val="single" w:color="0000FF"/>
          </w:rPr>
          <w:t>to</w:t>
        </w:r>
        <w:r w:rsidR="00E04908">
          <w:rPr>
            <w:color w:val="0000FF"/>
            <w:spacing w:val="-5"/>
            <w:sz w:val="18"/>
            <w:u w:val="single" w:color="0000FF"/>
          </w:rPr>
          <w:t xml:space="preserve"> </w:t>
        </w:r>
        <w:r w:rsidR="00E04908">
          <w:rPr>
            <w:color w:val="0000FF"/>
            <w:sz w:val="18"/>
            <w:u w:val="single" w:color="0000FF"/>
          </w:rPr>
          <w:t>Information</w:t>
        </w:r>
        <w:r w:rsidR="00E04908">
          <w:rPr>
            <w:color w:val="0000FF"/>
            <w:spacing w:val="-5"/>
            <w:sz w:val="18"/>
            <w:u w:val="single" w:color="0000FF"/>
          </w:rPr>
          <w:t xml:space="preserve"> </w:t>
        </w:r>
        <w:r w:rsidR="00E04908">
          <w:rPr>
            <w:color w:val="0000FF"/>
            <w:spacing w:val="-2"/>
            <w:sz w:val="18"/>
            <w:u w:val="single" w:color="0000FF"/>
          </w:rPr>
          <w:t>Policy</w:t>
        </w:r>
        <w:r w:rsidR="00E04908">
          <w:rPr>
            <w:spacing w:val="-2"/>
            <w:sz w:val="18"/>
          </w:rPr>
          <w:t>.</w:t>
        </w:r>
      </w:hyperlink>
    </w:p>
    <w:p w14:paraId="31744DE3" w14:textId="77777777" w:rsidR="00E04908" w:rsidRDefault="00E04908">
      <w:pPr>
        <w:jc w:val="both"/>
        <w:rPr>
          <w:sz w:val="18"/>
        </w:rPr>
        <w:sectPr w:rsidR="00E04908">
          <w:pgSz w:w="12240" w:h="15840"/>
          <w:pgMar w:top="1340" w:right="720" w:bottom="280" w:left="1080" w:header="721" w:footer="0" w:gutter="0"/>
          <w:cols w:space="720"/>
        </w:sectPr>
      </w:pPr>
    </w:p>
    <w:p w14:paraId="55DCBCA1" w14:textId="77777777" w:rsidR="00E04908" w:rsidRDefault="00000000">
      <w:pPr>
        <w:pStyle w:val="BodyText"/>
        <w:spacing w:before="92" w:line="237" w:lineRule="auto"/>
        <w:ind w:left="360"/>
      </w:pPr>
      <w:r>
        <w:lastRenderedPageBreak/>
        <w:t>acceptability</w:t>
      </w:r>
      <w:r>
        <w:rPr>
          <w:spacing w:val="31"/>
        </w:rPr>
        <w:t xml:space="preserve"> </w:t>
      </w:r>
      <w:r>
        <w:t>by</w:t>
      </w:r>
      <w:r>
        <w:rPr>
          <w:spacing w:val="31"/>
        </w:rPr>
        <w:t xml:space="preserve"> </w:t>
      </w:r>
      <w:r>
        <w:t>posting</w:t>
      </w:r>
      <w:r>
        <w:rPr>
          <w:spacing w:val="29"/>
        </w:rPr>
        <w:t xml:space="preserve"> </w:t>
      </w:r>
      <w:r>
        <w:t>them</w:t>
      </w:r>
      <w:r>
        <w:rPr>
          <w:spacing w:val="29"/>
        </w:rPr>
        <w:t xml:space="preserve"> </w:t>
      </w:r>
      <w:r>
        <w:t>on</w:t>
      </w:r>
      <w:r>
        <w:rPr>
          <w:spacing w:val="29"/>
        </w:rPr>
        <w:t xml:space="preserve"> </w:t>
      </w:r>
      <w:r>
        <w:t>ADB’s</w:t>
      </w:r>
      <w:r>
        <w:rPr>
          <w:spacing w:val="31"/>
        </w:rPr>
        <w:t xml:space="preserve"> </w:t>
      </w:r>
      <w:r>
        <w:t>website.</w:t>
      </w:r>
      <w:r>
        <w:rPr>
          <w:spacing w:val="30"/>
        </w:rPr>
        <w:t xml:space="preserve"> </w:t>
      </w:r>
      <w:r>
        <w:t>The</w:t>
      </w:r>
      <w:r>
        <w:rPr>
          <w:spacing w:val="29"/>
        </w:rPr>
        <w:t xml:space="preserve"> </w:t>
      </w:r>
      <w:r>
        <w:t>management</w:t>
      </w:r>
      <w:r>
        <w:rPr>
          <w:spacing w:val="30"/>
        </w:rPr>
        <w:t xml:space="preserve"> </w:t>
      </w:r>
      <w:r>
        <w:t>letter,</w:t>
      </w:r>
      <w:r>
        <w:rPr>
          <w:spacing w:val="30"/>
        </w:rPr>
        <w:t xml:space="preserve"> </w:t>
      </w:r>
      <w:r>
        <w:t>additional</w:t>
      </w:r>
      <w:r>
        <w:rPr>
          <w:spacing w:val="32"/>
        </w:rPr>
        <w:t xml:space="preserve"> </w:t>
      </w:r>
      <w:r>
        <w:t>auditor’s opinions, and AEFS will not be disclosed.</w:t>
      </w:r>
      <w:hyperlink w:anchor="_bookmark43" w:history="1">
        <w:r w:rsidR="00E04908">
          <w:rPr>
            <w:vertAlign w:val="superscript"/>
          </w:rPr>
          <w:t>22</w:t>
        </w:r>
      </w:hyperlink>
    </w:p>
    <w:p w14:paraId="103D4B0D" w14:textId="77777777" w:rsidR="00E04908" w:rsidRDefault="00E04908">
      <w:pPr>
        <w:pStyle w:val="BodyText"/>
        <w:spacing w:before="5"/>
      </w:pPr>
    </w:p>
    <w:p w14:paraId="1A74EE0B" w14:textId="77777777" w:rsidR="00E04908" w:rsidRDefault="00000000">
      <w:pPr>
        <w:pStyle w:val="Heading1"/>
        <w:numPr>
          <w:ilvl w:val="0"/>
          <w:numId w:val="128"/>
        </w:numPr>
        <w:tabs>
          <w:tab w:val="left" w:pos="4544"/>
        </w:tabs>
        <w:ind w:left="4544" w:hanging="720"/>
        <w:jc w:val="left"/>
      </w:pPr>
      <w:bookmarkStart w:id="40" w:name="_bookmark40"/>
      <w:bookmarkEnd w:id="40"/>
      <w:r>
        <w:rPr>
          <w:spacing w:val="-2"/>
        </w:rPr>
        <w:t>PROCUREMENT</w:t>
      </w:r>
    </w:p>
    <w:p w14:paraId="12DCD7F1" w14:textId="77777777" w:rsidR="00E04908" w:rsidRDefault="00000000">
      <w:pPr>
        <w:pStyle w:val="Heading2"/>
        <w:numPr>
          <w:ilvl w:val="1"/>
          <w:numId w:val="127"/>
        </w:numPr>
        <w:tabs>
          <w:tab w:val="left" w:pos="1079"/>
        </w:tabs>
        <w:spacing w:before="247"/>
        <w:ind w:left="1079" w:hanging="719"/>
        <w:jc w:val="both"/>
      </w:pPr>
      <w:bookmarkStart w:id="41" w:name="_bookmark41"/>
      <w:bookmarkEnd w:id="41"/>
      <w:r>
        <w:t>Applicable</w:t>
      </w:r>
      <w:r>
        <w:rPr>
          <w:spacing w:val="-13"/>
        </w:rPr>
        <w:t xml:space="preserve"> </w:t>
      </w:r>
      <w:r>
        <w:t>Procurement</w:t>
      </w:r>
      <w:r>
        <w:rPr>
          <w:spacing w:val="-14"/>
        </w:rPr>
        <w:t xml:space="preserve"> </w:t>
      </w:r>
      <w:r>
        <w:rPr>
          <w:spacing w:val="-2"/>
        </w:rPr>
        <w:t>Policy</w:t>
      </w:r>
    </w:p>
    <w:p w14:paraId="3D54F804" w14:textId="77777777" w:rsidR="00E04908" w:rsidRDefault="00E04908">
      <w:pPr>
        <w:pStyle w:val="BodyText"/>
        <w:spacing w:before="4"/>
        <w:rPr>
          <w:rFonts w:ascii="Arial"/>
          <w:b/>
        </w:rPr>
      </w:pPr>
    </w:p>
    <w:p w14:paraId="7FBB8585" w14:textId="77777777" w:rsidR="00E04908" w:rsidRDefault="00000000">
      <w:pPr>
        <w:pStyle w:val="ListParagraph"/>
        <w:numPr>
          <w:ilvl w:val="0"/>
          <w:numId w:val="127"/>
        </w:numPr>
        <w:tabs>
          <w:tab w:val="left" w:pos="1078"/>
        </w:tabs>
        <w:spacing w:line="242" w:lineRule="auto"/>
        <w:ind w:left="360" w:right="721" w:firstLine="0"/>
        <w:jc w:val="both"/>
      </w:pPr>
      <w:r>
        <w:t>Procurement of</w:t>
      </w:r>
      <w:r>
        <w:rPr>
          <w:spacing w:val="-9"/>
        </w:rPr>
        <w:t xml:space="preserve"> </w:t>
      </w:r>
      <w:r>
        <w:t>goods, works, consulting</w:t>
      </w:r>
      <w:r>
        <w:rPr>
          <w:spacing w:val="-10"/>
        </w:rPr>
        <w:t xml:space="preserve"> </w:t>
      </w:r>
      <w:r>
        <w:t>services, and</w:t>
      </w:r>
      <w:r>
        <w:rPr>
          <w:spacing w:val="-1"/>
        </w:rPr>
        <w:t xml:space="preserve"> </w:t>
      </w:r>
      <w:proofErr w:type="spellStart"/>
      <w:r>
        <w:t>nonconsulting</w:t>
      </w:r>
      <w:proofErr w:type="spellEnd"/>
      <w:r>
        <w:rPr>
          <w:spacing w:val="-1"/>
        </w:rPr>
        <w:t xml:space="preserve"> </w:t>
      </w:r>
      <w:r>
        <w:t>services will follow the ADB Procurement Policy (2017, as amended from time to time) and the Procurement Regulations for ADB Borrowers (2017, as amended from time to time)</w:t>
      </w:r>
    </w:p>
    <w:p w14:paraId="57FE37E0" w14:textId="77777777" w:rsidR="00E04908" w:rsidRDefault="00000000">
      <w:pPr>
        <w:pStyle w:val="Heading2"/>
        <w:numPr>
          <w:ilvl w:val="0"/>
          <w:numId w:val="116"/>
        </w:numPr>
        <w:tabs>
          <w:tab w:val="left" w:pos="1079"/>
        </w:tabs>
        <w:spacing w:before="244"/>
        <w:ind w:left="1079" w:hanging="719"/>
        <w:jc w:val="both"/>
      </w:pPr>
      <w:bookmarkStart w:id="42" w:name="_bookmark42"/>
      <w:bookmarkEnd w:id="42"/>
      <w:r>
        <w:t>Procurement</w:t>
      </w:r>
      <w:r>
        <w:rPr>
          <w:spacing w:val="-11"/>
        </w:rPr>
        <w:t xml:space="preserve"> </w:t>
      </w:r>
      <w:r>
        <w:t>Strategy</w:t>
      </w:r>
      <w:r>
        <w:rPr>
          <w:spacing w:val="-9"/>
        </w:rPr>
        <w:t xml:space="preserve"> </w:t>
      </w:r>
      <w:r>
        <w:rPr>
          <w:spacing w:val="-2"/>
        </w:rPr>
        <w:t>Summary</w:t>
      </w:r>
    </w:p>
    <w:p w14:paraId="4EB27041" w14:textId="77777777" w:rsidR="00E04908" w:rsidRDefault="00E04908">
      <w:pPr>
        <w:pStyle w:val="BodyText"/>
        <w:spacing w:before="5"/>
        <w:rPr>
          <w:rFonts w:ascii="Arial"/>
          <w:b/>
        </w:rPr>
      </w:pPr>
    </w:p>
    <w:p w14:paraId="2E894C53" w14:textId="77777777" w:rsidR="00E04908" w:rsidRDefault="00000000">
      <w:pPr>
        <w:pStyle w:val="ListParagraph"/>
        <w:numPr>
          <w:ilvl w:val="0"/>
          <w:numId w:val="127"/>
        </w:numPr>
        <w:tabs>
          <w:tab w:val="left" w:pos="1078"/>
        </w:tabs>
        <w:ind w:left="360" w:right="715" w:firstLine="0"/>
        <w:jc w:val="both"/>
      </w:pPr>
      <w:r>
        <w:t>A strategic procurement planning (SPP) report for the project has been prepared, which defines a procurement strategy that will support the delivery of the project outputs and the achievement</w:t>
      </w:r>
      <w:r>
        <w:rPr>
          <w:spacing w:val="-16"/>
        </w:rPr>
        <w:t xml:space="preserve"> </w:t>
      </w:r>
      <w:r>
        <w:t>of</w:t>
      </w:r>
      <w:r>
        <w:rPr>
          <w:spacing w:val="-15"/>
        </w:rPr>
        <w:t xml:space="preserve"> </w:t>
      </w:r>
      <w:r>
        <w:t>the</w:t>
      </w:r>
      <w:r>
        <w:rPr>
          <w:spacing w:val="-15"/>
        </w:rPr>
        <w:t xml:space="preserve"> </w:t>
      </w:r>
      <w:r>
        <w:t>planned</w:t>
      </w:r>
      <w:r>
        <w:rPr>
          <w:spacing w:val="-16"/>
        </w:rPr>
        <w:t xml:space="preserve"> </w:t>
      </w:r>
      <w:r>
        <w:t>project</w:t>
      </w:r>
      <w:r>
        <w:rPr>
          <w:spacing w:val="-15"/>
        </w:rPr>
        <w:t xml:space="preserve"> </w:t>
      </w:r>
      <w:r>
        <w:t>outcomes.</w:t>
      </w:r>
      <w:r>
        <w:rPr>
          <w:spacing w:val="-15"/>
        </w:rPr>
        <w:t xml:space="preserve"> </w:t>
      </w:r>
      <w:r>
        <w:t>Procurement</w:t>
      </w:r>
      <w:r>
        <w:rPr>
          <w:spacing w:val="-15"/>
        </w:rPr>
        <w:t xml:space="preserve"> </w:t>
      </w:r>
      <w:r>
        <w:t>activities</w:t>
      </w:r>
      <w:r>
        <w:rPr>
          <w:spacing w:val="-16"/>
        </w:rPr>
        <w:t xml:space="preserve"> </w:t>
      </w:r>
      <w:r>
        <w:t>included</w:t>
      </w:r>
      <w:r>
        <w:rPr>
          <w:spacing w:val="-15"/>
        </w:rPr>
        <w:t xml:space="preserve"> </w:t>
      </w:r>
      <w:r>
        <w:t>in</w:t>
      </w:r>
      <w:r>
        <w:rPr>
          <w:spacing w:val="-15"/>
        </w:rPr>
        <w:t xml:space="preserve"> </w:t>
      </w:r>
      <w:r>
        <w:t>the</w:t>
      </w:r>
      <w:r>
        <w:rPr>
          <w:spacing w:val="-16"/>
        </w:rPr>
        <w:t xml:space="preserve"> </w:t>
      </w:r>
      <w:r>
        <w:t>procurement plan comprises a total of 82 contracts: 39 Open Competitive Bidding (OCB) contracts for goods and works for national advertisement and 2 Goods contracts for international advertisement; 8 goods</w:t>
      </w:r>
      <w:r>
        <w:rPr>
          <w:spacing w:val="-15"/>
        </w:rPr>
        <w:t xml:space="preserve"> </w:t>
      </w:r>
      <w:r>
        <w:t>contracts</w:t>
      </w:r>
      <w:r>
        <w:rPr>
          <w:spacing w:val="-14"/>
        </w:rPr>
        <w:t xml:space="preserve"> </w:t>
      </w:r>
      <w:r>
        <w:t>for</w:t>
      </w:r>
      <w:r>
        <w:rPr>
          <w:spacing w:val="-7"/>
        </w:rPr>
        <w:t xml:space="preserve"> </w:t>
      </w:r>
      <w:r>
        <w:t>requests</w:t>
      </w:r>
      <w:r>
        <w:rPr>
          <w:spacing w:val="-5"/>
        </w:rPr>
        <w:t xml:space="preserve"> </w:t>
      </w:r>
      <w:r>
        <w:t>for</w:t>
      </w:r>
      <w:r>
        <w:rPr>
          <w:spacing w:val="-7"/>
        </w:rPr>
        <w:t xml:space="preserve"> </w:t>
      </w:r>
      <w:r>
        <w:t>quotation</w:t>
      </w:r>
      <w:r>
        <w:rPr>
          <w:spacing w:val="-6"/>
        </w:rPr>
        <w:t xml:space="preserve"> </w:t>
      </w:r>
      <w:r>
        <w:t>(RFQ); 3</w:t>
      </w:r>
      <w:r>
        <w:rPr>
          <w:spacing w:val="-15"/>
        </w:rPr>
        <w:t xml:space="preserve"> </w:t>
      </w:r>
      <w:r>
        <w:t>consulting</w:t>
      </w:r>
      <w:r>
        <w:rPr>
          <w:spacing w:val="-6"/>
        </w:rPr>
        <w:t xml:space="preserve"> </w:t>
      </w:r>
      <w:r>
        <w:t>services</w:t>
      </w:r>
      <w:r>
        <w:rPr>
          <w:spacing w:val="-14"/>
        </w:rPr>
        <w:t xml:space="preserve"> </w:t>
      </w:r>
      <w:r>
        <w:t>contracts</w:t>
      </w:r>
      <w:r>
        <w:rPr>
          <w:spacing w:val="-5"/>
        </w:rPr>
        <w:t xml:space="preserve"> </w:t>
      </w:r>
      <w:r>
        <w:t>through</w:t>
      </w:r>
      <w:r>
        <w:rPr>
          <w:spacing w:val="-16"/>
        </w:rPr>
        <w:t xml:space="preserve"> </w:t>
      </w:r>
      <w:r>
        <w:t>quality- and</w:t>
      </w:r>
      <w:r>
        <w:rPr>
          <w:spacing w:val="-8"/>
        </w:rPr>
        <w:t xml:space="preserve"> </w:t>
      </w:r>
      <w:r>
        <w:t>cost-based</w:t>
      </w:r>
      <w:r>
        <w:rPr>
          <w:spacing w:val="-8"/>
        </w:rPr>
        <w:t xml:space="preserve"> </w:t>
      </w:r>
      <w:r>
        <w:t>selection</w:t>
      </w:r>
      <w:r>
        <w:rPr>
          <w:spacing w:val="-8"/>
        </w:rPr>
        <w:t xml:space="preserve"> </w:t>
      </w:r>
      <w:r>
        <w:t>(QCBS);</w:t>
      </w:r>
      <w:r>
        <w:rPr>
          <w:spacing w:val="-4"/>
        </w:rPr>
        <w:t xml:space="preserve"> </w:t>
      </w:r>
      <w:r>
        <w:t>1</w:t>
      </w:r>
      <w:r>
        <w:rPr>
          <w:spacing w:val="-8"/>
        </w:rPr>
        <w:t xml:space="preserve"> </w:t>
      </w:r>
      <w:r>
        <w:t>consulting</w:t>
      </w:r>
      <w:r>
        <w:rPr>
          <w:spacing w:val="-8"/>
        </w:rPr>
        <w:t xml:space="preserve"> </w:t>
      </w:r>
      <w:r>
        <w:t>services</w:t>
      </w:r>
      <w:r>
        <w:rPr>
          <w:spacing w:val="-6"/>
        </w:rPr>
        <w:t xml:space="preserve"> </w:t>
      </w:r>
      <w:r>
        <w:t>contract</w:t>
      </w:r>
      <w:r>
        <w:rPr>
          <w:spacing w:val="-7"/>
        </w:rPr>
        <w:t xml:space="preserve"> </w:t>
      </w:r>
      <w:r>
        <w:t>through quality-based</w:t>
      </w:r>
      <w:r>
        <w:rPr>
          <w:spacing w:val="-8"/>
        </w:rPr>
        <w:t xml:space="preserve"> </w:t>
      </w:r>
      <w:r>
        <w:t>selection (QBS),</w:t>
      </w:r>
      <w:r>
        <w:rPr>
          <w:spacing w:val="-5"/>
        </w:rPr>
        <w:t xml:space="preserve"> </w:t>
      </w:r>
      <w:r>
        <w:t>5</w:t>
      </w:r>
      <w:r>
        <w:rPr>
          <w:spacing w:val="-8"/>
        </w:rPr>
        <w:t xml:space="preserve"> </w:t>
      </w:r>
      <w:r>
        <w:t>consulting</w:t>
      </w:r>
      <w:r>
        <w:rPr>
          <w:spacing w:val="-8"/>
        </w:rPr>
        <w:t xml:space="preserve"> </w:t>
      </w:r>
      <w:r>
        <w:t>services</w:t>
      </w:r>
      <w:r>
        <w:rPr>
          <w:spacing w:val="-6"/>
        </w:rPr>
        <w:t xml:space="preserve"> </w:t>
      </w:r>
      <w:r>
        <w:t>contracts</w:t>
      </w:r>
      <w:r>
        <w:rPr>
          <w:spacing w:val="-6"/>
        </w:rPr>
        <w:t xml:space="preserve"> </w:t>
      </w:r>
      <w:r>
        <w:t>through consultants qualification selection</w:t>
      </w:r>
      <w:r>
        <w:rPr>
          <w:spacing w:val="-8"/>
        </w:rPr>
        <w:t xml:space="preserve"> </w:t>
      </w:r>
      <w:r>
        <w:t>(CQS); and 24 consulting services contracts through consultant’s qualifications selection (ICS).</w:t>
      </w:r>
    </w:p>
    <w:p w14:paraId="6441D668" w14:textId="77777777" w:rsidR="00E04908" w:rsidRDefault="00E04908">
      <w:pPr>
        <w:pStyle w:val="BodyText"/>
        <w:spacing w:before="1"/>
      </w:pPr>
    </w:p>
    <w:p w14:paraId="4CCB2DD8" w14:textId="77777777" w:rsidR="00E04908" w:rsidRDefault="00000000">
      <w:pPr>
        <w:pStyle w:val="ListParagraph"/>
        <w:numPr>
          <w:ilvl w:val="0"/>
          <w:numId w:val="127"/>
        </w:numPr>
        <w:tabs>
          <w:tab w:val="left" w:pos="1078"/>
        </w:tabs>
        <w:spacing w:before="1"/>
        <w:ind w:left="360" w:right="719" w:firstLine="0"/>
        <w:jc w:val="both"/>
      </w:pPr>
      <w:r>
        <w:t>Packages using open competitive bidding will follow the applicable public procurement laws,</w:t>
      </w:r>
      <w:r>
        <w:rPr>
          <w:spacing w:val="-14"/>
        </w:rPr>
        <w:t xml:space="preserve"> </w:t>
      </w:r>
      <w:r>
        <w:t>with</w:t>
      </w:r>
      <w:r>
        <w:rPr>
          <w:spacing w:val="-5"/>
        </w:rPr>
        <w:t xml:space="preserve"> </w:t>
      </w:r>
      <w:r>
        <w:t>modifications</w:t>
      </w:r>
      <w:r>
        <w:rPr>
          <w:spacing w:val="-13"/>
        </w:rPr>
        <w:t xml:space="preserve"> </w:t>
      </w:r>
      <w:r>
        <w:t>agreed</w:t>
      </w:r>
      <w:r>
        <w:rPr>
          <w:spacing w:val="-5"/>
        </w:rPr>
        <w:t xml:space="preserve"> </w:t>
      </w:r>
      <w:r>
        <w:t>between</w:t>
      </w:r>
      <w:r>
        <w:rPr>
          <w:spacing w:val="-5"/>
        </w:rPr>
        <w:t xml:space="preserve"> </w:t>
      </w:r>
      <w:r>
        <w:t>the</w:t>
      </w:r>
      <w:r>
        <w:rPr>
          <w:spacing w:val="-15"/>
        </w:rPr>
        <w:t xml:space="preserve"> </w:t>
      </w:r>
      <w:r>
        <w:t>government</w:t>
      </w:r>
      <w:r>
        <w:rPr>
          <w:spacing w:val="-4"/>
        </w:rPr>
        <w:t xml:space="preserve"> </w:t>
      </w:r>
      <w:r>
        <w:t>and</w:t>
      </w:r>
      <w:r>
        <w:rPr>
          <w:spacing w:val="-15"/>
        </w:rPr>
        <w:t xml:space="preserve"> </w:t>
      </w:r>
      <w:r>
        <w:t>ADB,</w:t>
      </w:r>
      <w:r>
        <w:rPr>
          <w:spacing w:val="-14"/>
        </w:rPr>
        <w:t xml:space="preserve"> </w:t>
      </w:r>
      <w:r>
        <w:t>as</w:t>
      </w:r>
      <w:r>
        <w:rPr>
          <w:spacing w:val="-4"/>
        </w:rPr>
        <w:t xml:space="preserve"> </w:t>
      </w:r>
      <w:r>
        <w:t>set</w:t>
      </w:r>
      <w:r>
        <w:rPr>
          <w:spacing w:val="-4"/>
        </w:rPr>
        <w:t xml:space="preserve"> </w:t>
      </w:r>
      <w:r>
        <w:t>out</w:t>
      </w:r>
      <w:r>
        <w:rPr>
          <w:spacing w:val="-5"/>
        </w:rPr>
        <w:t xml:space="preserve"> </w:t>
      </w:r>
      <w:r>
        <w:t>in</w:t>
      </w:r>
      <w:r>
        <w:rPr>
          <w:spacing w:val="-15"/>
        </w:rPr>
        <w:t xml:space="preserve"> </w:t>
      </w:r>
      <w:r>
        <w:t>the</w:t>
      </w:r>
      <w:r>
        <w:rPr>
          <w:spacing w:val="-5"/>
        </w:rPr>
        <w:t xml:space="preserve"> </w:t>
      </w:r>
      <w:r>
        <w:t>procurement plan. An indicative procurement plan is included in the PAM. The procurement plan will be updated at least annually, and proposed changes will require ADB approval. ADB will be responsible for oversight and monitoring, including posting the initial procurement plan and any subsequent changes.</w:t>
      </w:r>
    </w:p>
    <w:p w14:paraId="29AA9E0C" w14:textId="77777777" w:rsidR="00E04908" w:rsidRDefault="00E04908">
      <w:pPr>
        <w:pStyle w:val="BodyText"/>
      </w:pPr>
    </w:p>
    <w:p w14:paraId="117DFF64" w14:textId="77777777" w:rsidR="00E04908" w:rsidRDefault="00000000">
      <w:pPr>
        <w:pStyle w:val="ListParagraph"/>
        <w:numPr>
          <w:ilvl w:val="0"/>
          <w:numId w:val="127"/>
        </w:numPr>
        <w:tabs>
          <w:tab w:val="left" w:pos="1078"/>
        </w:tabs>
        <w:spacing w:line="242" w:lineRule="auto"/>
        <w:ind w:left="360" w:right="720" w:firstLine="0"/>
        <w:jc w:val="both"/>
      </w:pPr>
      <w:r>
        <w:t>Procurement will be mostly civil works new classroom buildings and renovation of classrooms,</w:t>
      </w:r>
      <w:r>
        <w:rPr>
          <w:spacing w:val="-6"/>
        </w:rPr>
        <w:t xml:space="preserve"> </w:t>
      </w:r>
      <w:r>
        <w:t>and</w:t>
      </w:r>
      <w:r>
        <w:rPr>
          <w:spacing w:val="-16"/>
        </w:rPr>
        <w:t xml:space="preserve"> </w:t>
      </w:r>
      <w:r>
        <w:t>procurement</w:t>
      </w:r>
      <w:r>
        <w:rPr>
          <w:spacing w:val="-15"/>
        </w:rPr>
        <w:t xml:space="preserve"> </w:t>
      </w:r>
      <w:r>
        <w:t>of</w:t>
      </w:r>
      <w:r>
        <w:rPr>
          <w:spacing w:val="-5"/>
        </w:rPr>
        <w:t xml:space="preserve"> </w:t>
      </w:r>
      <w:r>
        <w:t>goods,</w:t>
      </w:r>
      <w:r>
        <w:rPr>
          <w:spacing w:val="-15"/>
        </w:rPr>
        <w:t xml:space="preserve"> </w:t>
      </w:r>
      <w:r>
        <w:t>such</w:t>
      </w:r>
      <w:r>
        <w:rPr>
          <w:spacing w:val="-7"/>
        </w:rPr>
        <w:t xml:space="preserve"> </w:t>
      </w:r>
      <w:r>
        <w:t>as</w:t>
      </w:r>
      <w:r>
        <w:rPr>
          <w:spacing w:val="-14"/>
        </w:rPr>
        <w:t xml:space="preserve"> </w:t>
      </w:r>
      <w:r>
        <w:t>computer</w:t>
      </w:r>
      <w:r>
        <w:rPr>
          <w:spacing w:val="-8"/>
        </w:rPr>
        <w:t xml:space="preserve"> </w:t>
      </w:r>
      <w:r>
        <w:t>equipment,</w:t>
      </w:r>
      <w:r>
        <w:rPr>
          <w:spacing w:val="-6"/>
        </w:rPr>
        <w:t xml:space="preserve"> </w:t>
      </w:r>
      <w:r>
        <w:t>science</w:t>
      </w:r>
      <w:r>
        <w:rPr>
          <w:spacing w:val="-7"/>
        </w:rPr>
        <w:t xml:space="preserve"> </w:t>
      </w:r>
      <w:r>
        <w:t>equipment,</w:t>
      </w:r>
      <w:r>
        <w:rPr>
          <w:spacing w:val="-15"/>
        </w:rPr>
        <w:t xml:space="preserve"> </w:t>
      </w:r>
      <w:r>
        <w:t xml:space="preserve">library materials, and furniture. It will also include consulting services and </w:t>
      </w:r>
      <w:proofErr w:type="spellStart"/>
      <w:r>
        <w:t>nonconsulting</w:t>
      </w:r>
      <w:proofErr w:type="spellEnd"/>
      <w:r>
        <w:t xml:space="preserve"> services.</w:t>
      </w:r>
    </w:p>
    <w:p w14:paraId="29BB4851" w14:textId="77777777" w:rsidR="00E04908" w:rsidRDefault="00000000">
      <w:pPr>
        <w:pStyle w:val="ListParagraph"/>
        <w:numPr>
          <w:ilvl w:val="0"/>
          <w:numId w:val="127"/>
        </w:numPr>
        <w:tabs>
          <w:tab w:val="left" w:pos="1078"/>
        </w:tabs>
        <w:spacing w:before="244"/>
        <w:ind w:left="360" w:right="717" w:firstLine="0"/>
        <w:jc w:val="both"/>
      </w:pPr>
      <w:r>
        <w:t>An estimated 1,059 person-months (168 international and 891 national) of consulting services will be required to (</w:t>
      </w:r>
      <w:proofErr w:type="spellStart"/>
      <w:r>
        <w:t>i</w:t>
      </w:r>
      <w:proofErr w:type="spellEnd"/>
      <w:r>
        <w:t xml:space="preserve">) facilitate project management and implementation related to construction supervision, setting up and operation support of science and data </w:t>
      </w:r>
      <w:proofErr w:type="spellStart"/>
      <w:r>
        <w:t>centres</w:t>
      </w:r>
      <w:proofErr w:type="spellEnd"/>
      <w:r>
        <w:t>, development</w:t>
      </w:r>
      <w:r>
        <w:rPr>
          <w:spacing w:val="-6"/>
        </w:rPr>
        <w:t xml:space="preserve"> </w:t>
      </w:r>
      <w:r>
        <w:t>guidelines and marketing</w:t>
      </w:r>
      <w:r>
        <w:rPr>
          <w:spacing w:val="-9"/>
        </w:rPr>
        <w:t xml:space="preserve"> </w:t>
      </w:r>
      <w:r>
        <w:t>strategies,</w:t>
      </w:r>
      <w:r>
        <w:rPr>
          <w:spacing w:val="-9"/>
        </w:rPr>
        <w:t xml:space="preserve"> </w:t>
      </w:r>
      <w:r>
        <w:t>assessments</w:t>
      </w:r>
      <w:r>
        <w:rPr>
          <w:spacing w:val="-8"/>
        </w:rPr>
        <w:t xml:space="preserve"> </w:t>
      </w:r>
      <w:r>
        <w:t>and/or studies and policies, and CPD programs for teachers, and (ii) strengthen the institutional and operation capacity of the MOEYS and/or PMU and IA.</w:t>
      </w:r>
      <w:r>
        <w:rPr>
          <w:spacing w:val="-6"/>
        </w:rPr>
        <w:t xml:space="preserve"> </w:t>
      </w:r>
      <w:r>
        <w:t>Key consulting</w:t>
      </w:r>
      <w:r>
        <w:rPr>
          <w:spacing w:val="-5"/>
        </w:rPr>
        <w:t xml:space="preserve"> </w:t>
      </w:r>
      <w:r>
        <w:t>firms</w:t>
      </w:r>
      <w:r>
        <w:rPr>
          <w:spacing w:val="-5"/>
        </w:rPr>
        <w:t xml:space="preserve"> </w:t>
      </w:r>
      <w:r>
        <w:t>will be engaged using the QCBS</w:t>
      </w:r>
      <w:r>
        <w:rPr>
          <w:spacing w:val="-1"/>
        </w:rPr>
        <w:t xml:space="preserve"> </w:t>
      </w:r>
      <w:r>
        <w:t>method with a</w:t>
      </w:r>
      <w:r>
        <w:rPr>
          <w:spacing w:val="-16"/>
        </w:rPr>
        <w:t xml:space="preserve"> </w:t>
      </w:r>
      <w:r>
        <w:t>standard</w:t>
      </w:r>
      <w:r>
        <w:rPr>
          <w:spacing w:val="-10"/>
        </w:rPr>
        <w:t xml:space="preserve"> </w:t>
      </w:r>
      <w:r>
        <w:t>quality–cost</w:t>
      </w:r>
      <w:r>
        <w:rPr>
          <w:spacing w:val="-7"/>
        </w:rPr>
        <w:t xml:space="preserve"> </w:t>
      </w:r>
      <w:r>
        <w:t>ratio</w:t>
      </w:r>
      <w:r>
        <w:rPr>
          <w:spacing w:val="-8"/>
        </w:rPr>
        <w:t xml:space="preserve"> </w:t>
      </w:r>
      <w:r>
        <w:t>of</w:t>
      </w:r>
      <w:r>
        <w:rPr>
          <w:spacing w:val="-16"/>
        </w:rPr>
        <w:t xml:space="preserve"> </w:t>
      </w:r>
      <w:r>
        <w:t>80:20</w:t>
      </w:r>
      <w:r>
        <w:rPr>
          <w:spacing w:val="-5"/>
        </w:rPr>
        <w:t xml:space="preserve"> </w:t>
      </w:r>
      <w:r>
        <w:t>and</w:t>
      </w:r>
      <w:r>
        <w:rPr>
          <w:spacing w:val="-7"/>
        </w:rPr>
        <w:t xml:space="preserve"> </w:t>
      </w:r>
      <w:r>
        <w:t>QBS</w:t>
      </w:r>
      <w:r>
        <w:rPr>
          <w:spacing w:val="-12"/>
        </w:rPr>
        <w:t xml:space="preserve"> </w:t>
      </w:r>
      <w:r>
        <w:t>methods</w:t>
      </w:r>
      <w:r>
        <w:rPr>
          <w:color w:val="FF0000"/>
        </w:rPr>
        <w:t>.</w:t>
      </w:r>
      <w:r>
        <w:rPr>
          <w:color w:val="FF0000"/>
          <w:spacing w:val="-6"/>
        </w:rPr>
        <w:t xml:space="preserve"> </w:t>
      </w:r>
      <w:r>
        <w:t>The</w:t>
      </w:r>
      <w:r>
        <w:rPr>
          <w:spacing w:val="-8"/>
        </w:rPr>
        <w:t xml:space="preserve"> </w:t>
      </w:r>
      <w:r>
        <w:t>terms</w:t>
      </w:r>
      <w:r>
        <w:rPr>
          <w:spacing w:val="-6"/>
        </w:rPr>
        <w:t xml:space="preserve"> </w:t>
      </w:r>
      <w:r>
        <w:t>of</w:t>
      </w:r>
      <w:r>
        <w:rPr>
          <w:spacing w:val="-16"/>
        </w:rPr>
        <w:t xml:space="preserve"> </w:t>
      </w:r>
      <w:r>
        <w:t>reference</w:t>
      </w:r>
      <w:r>
        <w:rPr>
          <w:spacing w:val="-7"/>
        </w:rPr>
        <w:t xml:space="preserve"> </w:t>
      </w:r>
      <w:r>
        <w:t>for</w:t>
      </w:r>
      <w:r>
        <w:rPr>
          <w:spacing w:val="-9"/>
        </w:rPr>
        <w:t xml:space="preserve"> </w:t>
      </w:r>
      <w:r>
        <w:t>all</w:t>
      </w:r>
      <w:r>
        <w:rPr>
          <w:spacing w:val="-15"/>
        </w:rPr>
        <w:t xml:space="preserve"> </w:t>
      </w:r>
      <w:r>
        <w:t>consulting services are detailed in Section D.</w:t>
      </w:r>
    </w:p>
    <w:p w14:paraId="10D20C9E" w14:textId="77777777" w:rsidR="00E04908" w:rsidRDefault="00E04908">
      <w:pPr>
        <w:pStyle w:val="BodyText"/>
        <w:spacing w:before="5"/>
      </w:pPr>
    </w:p>
    <w:p w14:paraId="653ABDEC" w14:textId="77777777" w:rsidR="00E04908" w:rsidRDefault="00000000">
      <w:pPr>
        <w:pStyle w:val="ListParagraph"/>
        <w:numPr>
          <w:ilvl w:val="0"/>
          <w:numId w:val="127"/>
        </w:numPr>
        <w:tabs>
          <w:tab w:val="left" w:pos="1078"/>
        </w:tabs>
        <w:ind w:left="360" w:right="726" w:firstLine="0"/>
        <w:jc w:val="both"/>
      </w:pPr>
      <w:r>
        <w:t>Value for money (VFM) in procurement will be achieved by promoting the use of open competitive</w:t>
      </w:r>
      <w:r>
        <w:rPr>
          <w:spacing w:val="-8"/>
        </w:rPr>
        <w:t xml:space="preserve"> </w:t>
      </w:r>
      <w:r>
        <w:t>bidding</w:t>
      </w:r>
      <w:r>
        <w:rPr>
          <w:spacing w:val="-8"/>
        </w:rPr>
        <w:t xml:space="preserve"> </w:t>
      </w:r>
      <w:r>
        <w:t>in</w:t>
      </w:r>
      <w:r>
        <w:rPr>
          <w:spacing w:val="-4"/>
        </w:rPr>
        <w:t xml:space="preserve"> </w:t>
      </w:r>
      <w:r>
        <w:t>majority</w:t>
      </w:r>
      <w:r>
        <w:rPr>
          <w:spacing w:val="-6"/>
        </w:rPr>
        <w:t xml:space="preserve"> </w:t>
      </w:r>
      <w:r>
        <w:t>of</w:t>
      </w:r>
      <w:r>
        <w:rPr>
          <w:spacing w:val="-5"/>
        </w:rPr>
        <w:t xml:space="preserve"> </w:t>
      </w:r>
      <w:r>
        <w:t>procurement</w:t>
      </w:r>
      <w:r>
        <w:rPr>
          <w:spacing w:val="-7"/>
        </w:rPr>
        <w:t xml:space="preserve"> </w:t>
      </w:r>
      <w:r>
        <w:t>contracts</w:t>
      </w:r>
      <w:r>
        <w:rPr>
          <w:spacing w:val="-6"/>
        </w:rPr>
        <w:t xml:space="preserve"> </w:t>
      </w:r>
      <w:r>
        <w:t>to</w:t>
      </w:r>
      <w:r>
        <w:rPr>
          <w:spacing w:val="-8"/>
        </w:rPr>
        <w:t xml:space="preserve"> </w:t>
      </w:r>
      <w:r>
        <w:t>be</w:t>
      </w:r>
      <w:r>
        <w:rPr>
          <w:spacing w:val="-8"/>
        </w:rPr>
        <w:t xml:space="preserve"> </w:t>
      </w:r>
      <w:r>
        <w:t>acquired.</w:t>
      </w:r>
      <w:r>
        <w:rPr>
          <w:spacing w:val="-7"/>
        </w:rPr>
        <w:t xml:space="preserve"> </w:t>
      </w:r>
      <w:r>
        <w:t>High</w:t>
      </w:r>
      <w:r>
        <w:rPr>
          <w:spacing w:val="-8"/>
        </w:rPr>
        <w:t xml:space="preserve"> </w:t>
      </w:r>
      <w:r>
        <w:t>competition</w:t>
      </w:r>
      <w:r>
        <w:rPr>
          <w:spacing w:val="-8"/>
        </w:rPr>
        <w:t xml:space="preserve"> </w:t>
      </w:r>
      <w:r>
        <w:t>among potential</w:t>
      </w:r>
      <w:r>
        <w:rPr>
          <w:spacing w:val="-13"/>
        </w:rPr>
        <w:t xml:space="preserve"> </w:t>
      </w:r>
      <w:r>
        <w:t>bidders</w:t>
      </w:r>
      <w:r>
        <w:rPr>
          <w:spacing w:val="-14"/>
        </w:rPr>
        <w:t xml:space="preserve"> </w:t>
      </w:r>
      <w:r>
        <w:t>will</w:t>
      </w:r>
      <w:r>
        <w:rPr>
          <w:spacing w:val="-13"/>
        </w:rPr>
        <w:t xml:space="preserve"> </w:t>
      </w:r>
      <w:r>
        <w:t>help</w:t>
      </w:r>
      <w:r>
        <w:rPr>
          <w:spacing w:val="-15"/>
        </w:rPr>
        <w:t xml:space="preserve"> </w:t>
      </w:r>
      <w:r>
        <w:t>promote</w:t>
      </w:r>
      <w:r>
        <w:rPr>
          <w:spacing w:val="-16"/>
        </w:rPr>
        <w:t xml:space="preserve"> </w:t>
      </w:r>
      <w:r>
        <w:t>the</w:t>
      </w:r>
      <w:r>
        <w:rPr>
          <w:spacing w:val="-15"/>
        </w:rPr>
        <w:t xml:space="preserve"> </w:t>
      </w:r>
      <w:r>
        <w:t>most</w:t>
      </w:r>
      <w:r>
        <w:rPr>
          <w:spacing w:val="-14"/>
        </w:rPr>
        <w:t xml:space="preserve"> </w:t>
      </w:r>
      <w:r>
        <w:t>competitive</w:t>
      </w:r>
      <w:r>
        <w:rPr>
          <w:spacing w:val="-16"/>
        </w:rPr>
        <w:t xml:space="preserve"> </w:t>
      </w:r>
      <w:r>
        <w:t>and</w:t>
      </w:r>
      <w:r>
        <w:rPr>
          <w:spacing w:val="-15"/>
        </w:rPr>
        <w:t xml:space="preserve"> </w:t>
      </w:r>
      <w:r>
        <w:t>innovative</w:t>
      </w:r>
      <w:r>
        <w:rPr>
          <w:spacing w:val="-15"/>
        </w:rPr>
        <w:t xml:space="preserve"> </w:t>
      </w:r>
      <w:r>
        <w:t>response</w:t>
      </w:r>
      <w:r>
        <w:rPr>
          <w:spacing w:val="-15"/>
        </w:rPr>
        <w:t xml:space="preserve"> </w:t>
      </w:r>
      <w:r>
        <w:t>from</w:t>
      </w:r>
      <w:r>
        <w:rPr>
          <w:spacing w:val="-16"/>
        </w:rPr>
        <w:t xml:space="preserve"> </w:t>
      </w:r>
      <w:r>
        <w:t>the</w:t>
      </w:r>
      <w:r>
        <w:rPr>
          <w:spacing w:val="-15"/>
        </w:rPr>
        <w:t xml:space="preserve"> </w:t>
      </w:r>
      <w:r>
        <w:t xml:space="preserve">bidders which helps result in generating substantially responsive bids. VFM will also be maximized by setting acceptable technical specifications for goods, works, and </w:t>
      </w:r>
      <w:proofErr w:type="spellStart"/>
      <w:r>
        <w:t>nonconsulting</w:t>
      </w:r>
      <w:proofErr w:type="spellEnd"/>
      <w:r>
        <w:t xml:space="preserve"> services and terms of reference for consulting services. Effectively, this gives potential suppliers clarity as to</w:t>
      </w:r>
    </w:p>
    <w:p w14:paraId="1994ED3D" w14:textId="77777777" w:rsidR="00E04908" w:rsidRDefault="00000000">
      <w:pPr>
        <w:pStyle w:val="BodyText"/>
        <w:spacing w:before="6"/>
        <w:rPr>
          <w:sz w:val="19"/>
        </w:rPr>
      </w:pPr>
      <w:r>
        <w:rPr>
          <w:noProof/>
          <w:sz w:val="19"/>
        </w:rPr>
        <mc:AlternateContent>
          <mc:Choice Requires="wps">
            <w:drawing>
              <wp:anchor distT="0" distB="0" distL="0" distR="0" simplePos="0" relativeHeight="487598592" behindDoc="1" locked="0" layoutInCell="1" allowOverlap="1" wp14:anchorId="184C78E8" wp14:editId="48C71860">
                <wp:simplePos x="0" y="0"/>
                <wp:positionH relativeFrom="page">
                  <wp:posOffset>915035</wp:posOffset>
                </wp:positionH>
                <wp:positionV relativeFrom="paragraph">
                  <wp:posOffset>158183</wp:posOffset>
                </wp:positionV>
                <wp:extent cx="183070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642A0" id="Graphic 44" o:spid="_x0000_s1026" style="position:absolute;margin-left:72.05pt;margin-top:12.45pt;width:144.1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" path="m1830451,l,,,6350r1830451,l1830451,xe" fillcolor="black" stroked="f">
                <v:path arrowok="t"/>
                <w10:wrap type="topAndBottom" anchorx="page"/>
              </v:shape>
            </w:pict>
          </mc:Fallback>
        </mc:AlternateContent>
      </w:r>
    </w:p>
    <w:p w14:paraId="015E0339" w14:textId="77777777" w:rsidR="00E04908" w:rsidRDefault="00000000">
      <w:pPr>
        <w:spacing w:before="98"/>
        <w:ind w:left="360"/>
        <w:rPr>
          <w:sz w:val="18"/>
        </w:rPr>
      </w:pPr>
      <w:bookmarkStart w:id="43" w:name="_bookmark43"/>
      <w:bookmarkEnd w:id="43"/>
      <w:r>
        <w:rPr>
          <w:position w:val="6"/>
          <w:sz w:val="12"/>
        </w:rPr>
        <w:t>22</w:t>
      </w:r>
      <w:r>
        <w:rPr>
          <w:spacing w:val="16"/>
          <w:position w:val="6"/>
          <w:sz w:val="12"/>
        </w:rPr>
        <w:t xml:space="preserve"> </w:t>
      </w:r>
      <w:r>
        <w:rPr>
          <w:sz w:val="18"/>
        </w:rPr>
        <w:t>Such</w:t>
      </w:r>
      <w:r>
        <w:rPr>
          <w:spacing w:val="-2"/>
          <w:sz w:val="18"/>
        </w:rPr>
        <w:t xml:space="preserve"> </w:t>
      </w:r>
      <w:r>
        <w:rPr>
          <w:sz w:val="18"/>
        </w:rPr>
        <w:t>information</w:t>
      </w:r>
      <w:r>
        <w:rPr>
          <w:spacing w:val="-3"/>
          <w:sz w:val="18"/>
        </w:rPr>
        <w:t xml:space="preserve"> </w:t>
      </w:r>
      <w:r>
        <w:rPr>
          <w:sz w:val="18"/>
        </w:rPr>
        <w:t>falls</w:t>
      </w:r>
      <w:r>
        <w:rPr>
          <w:spacing w:val="-3"/>
          <w:sz w:val="18"/>
        </w:rPr>
        <w:t xml:space="preserve"> </w:t>
      </w:r>
      <w:r>
        <w:rPr>
          <w:sz w:val="18"/>
        </w:rPr>
        <w:t>under</w:t>
      </w:r>
      <w:r>
        <w:rPr>
          <w:spacing w:val="-4"/>
          <w:sz w:val="18"/>
        </w:rPr>
        <w:t xml:space="preserve"> </w:t>
      </w:r>
      <w:r>
        <w:rPr>
          <w:sz w:val="18"/>
        </w:rPr>
        <w:t>the</w:t>
      </w:r>
      <w:r>
        <w:rPr>
          <w:spacing w:val="-4"/>
          <w:sz w:val="18"/>
        </w:rPr>
        <w:t xml:space="preserve"> </w:t>
      </w:r>
      <w:r>
        <w:rPr>
          <w:sz w:val="18"/>
        </w:rPr>
        <w:t>Access</w:t>
      </w:r>
      <w:r>
        <w:rPr>
          <w:spacing w:val="-2"/>
          <w:sz w:val="18"/>
        </w:rPr>
        <w:t xml:space="preserve"> </w:t>
      </w:r>
      <w:r>
        <w:rPr>
          <w:sz w:val="18"/>
        </w:rPr>
        <w:t>to</w:t>
      </w:r>
      <w:r>
        <w:rPr>
          <w:spacing w:val="-3"/>
          <w:sz w:val="18"/>
        </w:rPr>
        <w:t xml:space="preserve"> </w:t>
      </w:r>
      <w:r>
        <w:rPr>
          <w:sz w:val="18"/>
        </w:rPr>
        <w:t>Information</w:t>
      </w:r>
      <w:r>
        <w:rPr>
          <w:spacing w:val="-2"/>
          <w:sz w:val="18"/>
        </w:rPr>
        <w:t xml:space="preserve"> </w:t>
      </w:r>
      <w:r>
        <w:rPr>
          <w:sz w:val="18"/>
        </w:rPr>
        <w:t>Policy’s</w:t>
      </w:r>
      <w:r>
        <w:rPr>
          <w:spacing w:val="-4"/>
          <w:sz w:val="18"/>
        </w:rPr>
        <w:t xml:space="preserve"> </w:t>
      </w:r>
      <w:r>
        <w:rPr>
          <w:sz w:val="18"/>
        </w:rPr>
        <w:t>exceptions</w:t>
      </w:r>
      <w:r>
        <w:rPr>
          <w:spacing w:val="-4"/>
          <w:sz w:val="18"/>
        </w:rPr>
        <w:t xml:space="preserve"> </w:t>
      </w:r>
      <w:r>
        <w:rPr>
          <w:sz w:val="18"/>
        </w:rPr>
        <w:t>to</w:t>
      </w:r>
      <w:r>
        <w:rPr>
          <w:spacing w:val="-4"/>
          <w:sz w:val="18"/>
        </w:rPr>
        <w:t xml:space="preserve"> </w:t>
      </w:r>
      <w:r>
        <w:rPr>
          <w:sz w:val="18"/>
        </w:rPr>
        <w:t>disclosure.</w:t>
      </w:r>
      <w:r>
        <w:rPr>
          <w:spacing w:val="-1"/>
          <w:sz w:val="18"/>
        </w:rPr>
        <w:t xml:space="preserve"> </w:t>
      </w:r>
      <w:r>
        <w:rPr>
          <w:sz w:val="18"/>
        </w:rPr>
        <w:t>Footnote</w:t>
      </w:r>
      <w:r>
        <w:rPr>
          <w:spacing w:val="-4"/>
          <w:sz w:val="18"/>
        </w:rPr>
        <w:t xml:space="preserve"> </w:t>
      </w:r>
      <w:r>
        <w:rPr>
          <w:sz w:val="18"/>
        </w:rPr>
        <w:t>10,</w:t>
      </w:r>
      <w:r>
        <w:rPr>
          <w:spacing w:val="-3"/>
          <w:sz w:val="18"/>
        </w:rPr>
        <w:t xml:space="preserve"> </w:t>
      </w:r>
      <w:r>
        <w:rPr>
          <w:sz w:val="18"/>
        </w:rPr>
        <w:t>para.</w:t>
      </w:r>
      <w:r>
        <w:rPr>
          <w:spacing w:val="-4"/>
          <w:sz w:val="18"/>
        </w:rPr>
        <w:t xml:space="preserve"> </w:t>
      </w:r>
      <w:r>
        <w:rPr>
          <w:spacing w:val="-5"/>
          <w:sz w:val="18"/>
        </w:rPr>
        <w:t>16.</w:t>
      </w:r>
    </w:p>
    <w:p w14:paraId="0EAE4ED1" w14:textId="77777777" w:rsidR="00E04908" w:rsidRDefault="00E04908">
      <w:pPr>
        <w:rPr>
          <w:sz w:val="18"/>
        </w:rPr>
        <w:sectPr w:rsidR="00E04908">
          <w:pgSz w:w="12240" w:h="15840"/>
          <w:pgMar w:top="1340" w:right="720" w:bottom="280" w:left="1080" w:header="721" w:footer="0" w:gutter="0"/>
          <w:cols w:space="720"/>
        </w:sectPr>
      </w:pPr>
    </w:p>
    <w:p w14:paraId="501268BD" w14:textId="77777777" w:rsidR="00E04908" w:rsidRDefault="00000000">
      <w:pPr>
        <w:pStyle w:val="BodyText"/>
        <w:spacing w:before="92" w:line="237" w:lineRule="auto"/>
        <w:ind w:left="360" w:right="646"/>
      </w:pPr>
      <w:r>
        <w:lastRenderedPageBreak/>
        <w:t>what they should offer to the EA that rewards cost efficiency thus enabling the improvement of the VFM performance of this project.</w:t>
      </w:r>
    </w:p>
    <w:p w14:paraId="6D490492" w14:textId="77777777" w:rsidR="00E04908" w:rsidRDefault="00E04908">
      <w:pPr>
        <w:pStyle w:val="BodyText"/>
        <w:spacing w:before="5"/>
      </w:pPr>
    </w:p>
    <w:p w14:paraId="25413865" w14:textId="77777777" w:rsidR="00E04908" w:rsidRDefault="00000000">
      <w:pPr>
        <w:pStyle w:val="Heading2"/>
        <w:numPr>
          <w:ilvl w:val="0"/>
          <w:numId w:val="116"/>
        </w:numPr>
        <w:tabs>
          <w:tab w:val="left" w:pos="1079"/>
        </w:tabs>
        <w:ind w:left="1079" w:hanging="719"/>
        <w:jc w:val="both"/>
      </w:pPr>
      <w:bookmarkStart w:id="44" w:name="_bookmark44"/>
      <w:bookmarkEnd w:id="44"/>
      <w:r>
        <w:t>Project</w:t>
      </w:r>
      <w:r>
        <w:rPr>
          <w:spacing w:val="-12"/>
        </w:rPr>
        <w:t xml:space="preserve"> </w:t>
      </w:r>
      <w:r>
        <w:t>Procurement</w:t>
      </w:r>
      <w:r>
        <w:rPr>
          <w:spacing w:val="-3"/>
        </w:rPr>
        <w:t xml:space="preserve"> </w:t>
      </w:r>
      <w:r>
        <w:t>Risk</w:t>
      </w:r>
      <w:r>
        <w:rPr>
          <w:spacing w:val="-11"/>
        </w:rPr>
        <w:t xml:space="preserve"> </w:t>
      </w:r>
      <w:r>
        <w:rPr>
          <w:spacing w:val="-2"/>
        </w:rPr>
        <w:t>Classification</w:t>
      </w:r>
    </w:p>
    <w:p w14:paraId="521D4F23" w14:textId="77777777" w:rsidR="00E04908" w:rsidRDefault="00000000">
      <w:pPr>
        <w:pStyle w:val="ListParagraph"/>
        <w:numPr>
          <w:ilvl w:val="0"/>
          <w:numId w:val="127"/>
        </w:numPr>
        <w:tabs>
          <w:tab w:val="left" w:pos="1078"/>
        </w:tabs>
        <w:spacing w:before="247" w:line="242" w:lineRule="auto"/>
        <w:ind w:left="360" w:right="710" w:firstLine="0"/>
        <w:jc w:val="both"/>
      </w:pPr>
      <w:r>
        <w:rPr>
          <w:rFonts w:ascii="Arial" w:hAnsi="Arial"/>
          <w:b/>
        </w:rPr>
        <w:t>Overall Assessment</w:t>
      </w:r>
      <w:r>
        <w:t>. Project procurement risk is rated moderate reflecting MOEYS’s experiences and capability of national procurement procedures through ADB Education sector projects. There are many schools located across the country receiving civil works, furniture and equipment</w:t>
      </w:r>
      <w:r>
        <w:rPr>
          <w:spacing w:val="-7"/>
        </w:rPr>
        <w:t xml:space="preserve"> </w:t>
      </w:r>
      <w:r>
        <w:t>purchases,</w:t>
      </w:r>
      <w:r>
        <w:rPr>
          <w:spacing w:val="-7"/>
        </w:rPr>
        <w:t xml:space="preserve"> </w:t>
      </w:r>
      <w:r>
        <w:t>and</w:t>
      </w:r>
      <w:r>
        <w:rPr>
          <w:spacing w:val="-8"/>
        </w:rPr>
        <w:t xml:space="preserve"> </w:t>
      </w:r>
      <w:r>
        <w:t>there are risks</w:t>
      </w:r>
      <w:r>
        <w:rPr>
          <w:spacing w:val="-6"/>
        </w:rPr>
        <w:t xml:space="preserve"> </w:t>
      </w:r>
      <w:r>
        <w:t>of the shortage of experienced PMU</w:t>
      </w:r>
      <w:r>
        <w:rPr>
          <w:spacing w:val="-5"/>
        </w:rPr>
        <w:t xml:space="preserve"> </w:t>
      </w:r>
      <w:r>
        <w:t>staff dealing with the high volume of these procurement activities.</w:t>
      </w:r>
    </w:p>
    <w:p w14:paraId="4971C064" w14:textId="77777777" w:rsidR="00E04908" w:rsidRDefault="00000000">
      <w:pPr>
        <w:pStyle w:val="ListParagraph"/>
        <w:numPr>
          <w:ilvl w:val="0"/>
          <w:numId w:val="127"/>
        </w:numPr>
        <w:tabs>
          <w:tab w:val="left" w:pos="1078"/>
        </w:tabs>
        <w:spacing w:before="243"/>
        <w:ind w:left="360" w:right="717" w:firstLine="0"/>
        <w:jc w:val="both"/>
      </w:pPr>
      <w:r>
        <w:t>The main actions to mitigate the identified risks include engaging a procurement Expert by ADB through its technical assistance (TA) to support and work closely with MOEYS and by extending support from PPFD. This will ensure compliance with ADB’s Procurement Policy and the</w:t>
      </w:r>
      <w:r>
        <w:rPr>
          <w:spacing w:val="-6"/>
        </w:rPr>
        <w:t xml:space="preserve"> </w:t>
      </w:r>
      <w:r>
        <w:t>Procurement</w:t>
      </w:r>
      <w:r>
        <w:rPr>
          <w:spacing w:val="-5"/>
        </w:rPr>
        <w:t xml:space="preserve"> </w:t>
      </w:r>
      <w:r>
        <w:t>Regulations for ADB Borrowers</w:t>
      </w:r>
      <w:r>
        <w:rPr>
          <w:spacing w:val="-4"/>
        </w:rPr>
        <w:t xml:space="preserve"> </w:t>
      </w:r>
      <w:r>
        <w:t>for</w:t>
      </w:r>
      <w:r>
        <w:rPr>
          <w:spacing w:val="-5"/>
        </w:rPr>
        <w:t xml:space="preserve"> </w:t>
      </w:r>
      <w:r>
        <w:t>SPP and</w:t>
      </w:r>
      <w:r>
        <w:rPr>
          <w:spacing w:val="-6"/>
        </w:rPr>
        <w:t xml:space="preserve"> </w:t>
      </w:r>
      <w:r>
        <w:t>transaction</w:t>
      </w:r>
      <w:r>
        <w:rPr>
          <w:spacing w:val="-6"/>
        </w:rPr>
        <w:t xml:space="preserve"> </w:t>
      </w:r>
      <w:r>
        <w:t>support</w:t>
      </w:r>
      <w:r>
        <w:rPr>
          <w:spacing w:val="-5"/>
        </w:rPr>
        <w:t xml:space="preserve"> </w:t>
      </w:r>
      <w:r>
        <w:t>to MOEYS on works,</w:t>
      </w:r>
      <w:r>
        <w:rPr>
          <w:spacing w:val="-16"/>
        </w:rPr>
        <w:t xml:space="preserve"> </w:t>
      </w:r>
      <w:r>
        <w:t>goods,</w:t>
      </w:r>
      <w:r>
        <w:rPr>
          <w:spacing w:val="-15"/>
        </w:rPr>
        <w:t xml:space="preserve"> </w:t>
      </w:r>
      <w:r>
        <w:t>and</w:t>
      </w:r>
      <w:r>
        <w:rPr>
          <w:spacing w:val="-15"/>
        </w:rPr>
        <w:t xml:space="preserve"> </w:t>
      </w:r>
      <w:r>
        <w:t>consulting</w:t>
      </w:r>
      <w:r>
        <w:rPr>
          <w:spacing w:val="-16"/>
        </w:rPr>
        <w:t xml:space="preserve"> </w:t>
      </w:r>
      <w:r>
        <w:t>services</w:t>
      </w:r>
      <w:r>
        <w:rPr>
          <w:spacing w:val="-15"/>
        </w:rPr>
        <w:t xml:space="preserve"> </w:t>
      </w:r>
      <w:r>
        <w:t>contracts</w:t>
      </w:r>
      <w:r>
        <w:rPr>
          <w:spacing w:val="-15"/>
        </w:rPr>
        <w:t xml:space="preserve"> </w:t>
      </w:r>
      <w:r>
        <w:t>during</w:t>
      </w:r>
      <w:r>
        <w:rPr>
          <w:spacing w:val="-15"/>
        </w:rPr>
        <w:t xml:space="preserve"> </w:t>
      </w:r>
      <w:r>
        <w:t>project</w:t>
      </w:r>
      <w:r>
        <w:rPr>
          <w:spacing w:val="-16"/>
        </w:rPr>
        <w:t xml:space="preserve"> </w:t>
      </w:r>
      <w:r>
        <w:t>implementation.</w:t>
      </w:r>
      <w:r>
        <w:rPr>
          <w:spacing w:val="-15"/>
        </w:rPr>
        <w:t xml:space="preserve"> </w:t>
      </w:r>
      <w:r>
        <w:t>Additional</w:t>
      </w:r>
      <w:r>
        <w:rPr>
          <w:spacing w:val="-15"/>
        </w:rPr>
        <w:t xml:space="preserve"> </w:t>
      </w:r>
      <w:r>
        <w:t>support will be provided through procurement and contract management of firms and individual consultants</w:t>
      </w:r>
      <w:r>
        <w:rPr>
          <w:spacing w:val="-6"/>
        </w:rPr>
        <w:t xml:space="preserve"> </w:t>
      </w:r>
      <w:r>
        <w:t>throughout</w:t>
      </w:r>
      <w:r>
        <w:rPr>
          <w:spacing w:val="-7"/>
        </w:rPr>
        <w:t xml:space="preserve"> </w:t>
      </w:r>
      <w:r>
        <w:t>the</w:t>
      </w:r>
      <w:r>
        <w:rPr>
          <w:spacing w:val="-9"/>
        </w:rPr>
        <w:t xml:space="preserve"> </w:t>
      </w:r>
      <w:r>
        <w:t>project</w:t>
      </w:r>
      <w:r>
        <w:rPr>
          <w:spacing w:val="-8"/>
        </w:rPr>
        <w:t xml:space="preserve"> </w:t>
      </w:r>
      <w:r>
        <w:t>duration.</w:t>
      </w:r>
      <w:r>
        <w:rPr>
          <w:spacing w:val="-9"/>
        </w:rPr>
        <w:t xml:space="preserve"> </w:t>
      </w:r>
      <w:r>
        <w:t>External</w:t>
      </w:r>
      <w:r>
        <w:rPr>
          <w:spacing w:val="-7"/>
        </w:rPr>
        <w:t xml:space="preserve"> </w:t>
      </w:r>
      <w:r>
        <w:t>consultant</w:t>
      </w:r>
      <w:r>
        <w:rPr>
          <w:spacing w:val="-9"/>
        </w:rPr>
        <w:t xml:space="preserve"> </w:t>
      </w:r>
      <w:r>
        <w:t>support</w:t>
      </w:r>
      <w:r>
        <w:rPr>
          <w:spacing w:val="-9"/>
        </w:rPr>
        <w:t xml:space="preserve"> </w:t>
      </w:r>
      <w:r>
        <w:t>is</w:t>
      </w:r>
      <w:r>
        <w:rPr>
          <w:spacing w:val="-8"/>
        </w:rPr>
        <w:t xml:space="preserve"> </w:t>
      </w:r>
      <w:r>
        <w:t>specifically</w:t>
      </w:r>
      <w:r>
        <w:rPr>
          <w:spacing w:val="-8"/>
        </w:rPr>
        <w:t xml:space="preserve"> </w:t>
      </w:r>
      <w:r>
        <w:t>required</w:t>
      </w:r>
      <w:r>
        <w:rPr>
          <w:spacing w:val="-10"/>
        </w:rPr>
        <w:t xml:space="preserve"> </w:t>
      </w:r>
      <w:r>
        <w:t>in procurement to assist in the development of the national marketplace, preparation of bidding documents and evaluation criteria facilitation and report writing.</w:t>
      </w:r>
    </w:p>
    <w:p w14:paraId="2BEE8B87" w14:textId="77777777" w:rsidR="00E04908" w:rsidRDefault="00E04908">
      <w:pPr>
        <w:pStyle w:val="BodyText"/>
        <w:spacing w:before="2"/>
      </w:pPr>
    </w:p>
    <w:p w14:paraId="796B93A7" w14:textId="77777777" w:rsidR="00E04908" w:rsidRDefault="00000000">
      <w:pPr>
        <w:pStyle w:val="Heading2"/>
        <w:numPr>
          <w:ilvl w:val="0"/>
          <w:numId w:val="116"/>
        </w:numPr>
        <w:tabs>
          <w:tab w:val="left" w:pos="1079"/>
        </w:tabs>
        <w:ind w:left="1079" w:hanging="719"/>
        <w:jc w:val="both"/>
      </w:pPr>
      <w:bookmarkStart w:id="45" w:name="_bookmark45"/>
      <w:bookmarkEnd w:id="45"/>
      <w:r>
        <w:t>Project</w:t>
      </w:r>
      <w:r>
        <w:rPr>
          <w:spacing w:val="-14"/>
        </w:rPr>
        <w:t xml:space="preserve"> </w:t>
      </w:r>
      <w:r>
        <w:t>Implementation</w:t>
      </w:r>
      <w:r>
        <w:rPr>
          <w:spacing w:val="-13"/>
        </w:rPr>
        <w:t xml:space="preserve"> </w:t>
      </w:r>
      <w:r>
        <w:rPr>
          <w:spacing w:val="-2"/>
        </w:rPr>
        <w:t>Arrangements</w:t>
      </w:r>
    </w:p>
    <w:p w14:paraId="2F0C772A" w14:textId="77777777" w:rsidR="00E04908" w:rsidRDefault="00E04908">
      <w:pPr>
        <w:pStyle w:val="BodyText"/>
        <w:spacing w:before="4"/>
        <w:rPr>
          <w:rFonts w:ascii="Arial"/>
          <w:b/>
        </w:rPr>
      </w:pPr>
    </w:p>
    <w:p w14:paraId="0C4445BA" w14:textId="77777777" w:rsidR="00E04908" w:rsidRDefault="00000000">
      <w:pPr>
        <w:pStyle w:val="ListParagraph"/>
        <w:numPr>
          <w:ilvl w:val="0"/>
          <w:numId w:val="127"/>
        </w:numPr>
        <w:tabs>
          <w:tab w:val="left" w:pos="1078"/>
        </w:tabs>
        <w:spacing w:before="1"/>
        <w:ind w:left="360" w:right="717" w:firstLine="0"/>
        <w:jc w:val="both"/>
      </w:pPr>
      <w:r>
        <w:rPr>
          <w:rFonts w:ascii="Arial"/>
          <w:b/>
        </w:rPr>
        <w:t>Procurement</w:t>
      </w:r>
      <w:r>
        <w:rPr>
          <w:rFonts w:ascii="Arial"/>
          <w:b/>
          <w:spacing w:val="-4"/>
        </w:rPr>
        <w:t xml:space="preserve"> </w:t>
      </w:r>
      <w:r>
        <w:rPr>
          <w:rFonts w:ascii="Arial"/>
          <w:b/>
        </w:rPr>
        <w:t>methods.</w:t>
      </w:r>
      <w:r>
        <w:rPr>
          <w:rFonts w:ascii="Arial"/>
          <w:b/>
          <w:spacing w:val="-3"/>
        </w:rPr>
        <w:t xml:space="preserve"> </w:t>
      </w:r>
      <w:r>
        <w:t>The</w:t>
      </w:r>
      <w:r>
        <w:rPr>
          <w:spacing w:val="-5"/>
        </w:rPr>
        <w:t xml:space="preserve"> </w:t>
      </w:r>
      <w:r>
        <w:t>procurement of</w:t>
      </w:r>
      <w:r>
        <w:rPr>
          <w:spacing w:val="-4"/>
        </w:rPr>
        <w:t xml:space="preserve"> </w:t>
      </w:r>
      <w:r>
        <w:t>works</w:t>
      </w:r>
      <w:r>
        <w:rPr>
          <w:spacing w:val="-3"/>
        </w:rPr>
        <w:t xml:space="preserve"> </w:t>
      </w:r>
      <w:r>
        <w:t>will</w:t>
      </w:r>
      <w:r>
        <w:rPr>
          <w:spacing w:val="-2"/>
        </w:rPr>
        <w:t xml:space="preserve"> </w:t>
      </w:r>
      <w:r>
        <w:t>be</w:t>
      </w:r>
      <w:r>
        <w:rPr>
          <w:spacing w:val="-5"/>
        </w:rPr>
        <w:t xml:space="preserve"> </w:t>
      </w:r>
      <w:r>
        <w:t>open</w:t>
      </w:r>
      <w:r>
        <w:rPr>
          <w:spacing w:val="-5"/>
        </w:rPr>
        <w:t xml:space="preserve"> </w:t>
      </w:r>
      <w:r>
        <w:t>competitive</w:t>
      </w:r>
      <w:r>
        <w:rPr>
          <w:spacing w:val="-5"/>
        </w:rPr>
        <w:t xml:space="preserve"> </w:t>
      </w:r>
      <w:r>
        <w:t>bidding</w:t>
      </w:r>
      <w:r>
        <w:rPr>
          <w:spacing w:val="-5"/>
        </w:rPr>
        <w:t xml:space="preserve"> </w:t>
      </w:r>
      <w:r>
        <w:t>with national advertising. The procurement of goods will use open competitive bidding with national and international advertising, and request for quotations. The recruitment of consulting services will use open competitive bidding with international advertising using quality and cost-based selection, QBS, consultant qualification selection, and individual consultant selection.</w:t>
      </w:r>
    </w:p>
    <w:p w14:paraId="32339E47" w14:textId="77777777" w:rsidR="00E04908" w:rsidRDefault="00E04908">
      <w:pPr>
        <w:pStyle w:val="BodyText"/>
        <w:spacing w:before="2"/>
      </w:pPr>
    </w:p>
    <w:p w14:paraId="014BDBFE" w14:textId="77777777" w:rsidR="00E04908" w:rsidRDefault="00000000">
      <w:pPr>
        <w:pStyle w:val="ListParagraph"/>
        <w:numPr>
          <w:ilvl w:val="0"/>
          <w:numId w:val="115"/>
        </w:numPr>
        <w:tabs>
          <w:tab w:val="left" w:pos="1799"/>
          <w:tab w:val="left" w:pos="1802"/>
        </w:tabs>
        <w:ind w:right="719"/>
        <w:jc w:val="both"/>
      </w:pPr>
      <w:r>
        <w:rPr>
          <w:rFonts w:ascii="Arial" w:hAnsi="Arial"/>
          <w:b/>
        </w:rPr>
        <w:t xml:space="preserve">Open competitive bidding with national advertisement. </w:t>
      </w:r>
      <w:r>
        <w:t>Open competitive bidding with national advertising will be used for the majority of goods and works contracts</w:t>
      </w:r>
      <w:r>
        <w:rPr>
          <w:spacing w:val="-5"/>
        </w:rPr>
        <w:t xml:space="preserve"> </w:t>
      </w:r>
      <w:r>
        <w:t>except</w:t>
      </w:r>
      <w:r>
        <w:rPr>
          <w:spacing w:val="-15"/>
        </w:rPr>
        <w:t xml:space="preserve"> </w:t>
      </w:r>
      <w:r>
        <w:t>small</w:t>
      </w:r>
      <w:r>
        <w:rPr>
          <w:spacing w:val="-13"/>
        </w:rPr>
        <w:t xml:space="preserve"> </w:t>
      </w:r>
      <w:r>
        <w:t>value,</w:t>
      </w:r>
      <w:r>
        <w:rPr>
          <w:spacing w:val="-5"/>
        </w:rPr>
        <w:t xml:space="preserve"> </w:t>
      </w:r>
      <w:r>
        <w:t>readily</w:t>
      </w:r>
      <w:r>
        <w:rPr>
          <w:spacing w:val="-4"/>
        </w:rPr>
        <w:t xml:space="preserve"> </w:t>
      </w:r>
      <w:r>
        <w:t>available</w:t>
      </w:r>
      <w:r>
        <w:rPr>
          <w:spacing w:val="-16"/>
        </w:rPr>
        <w:t xml:space="preserve"> </w:t>
      </w:r>
      <w:r>
        <w:t>off-the</w:t>
      </w:r>
      <w:r>
        <w:rPr>
          <w:spacing w:val="-15"/>
        </w:rPr>
        <w:t xml:space="preserve"> </w:t>
      </w:r>
      <w:r>
        <w:t>shelves</w:t>
      </w:r>
      <w:r>
        <w:rPr>
          <w:spacing w:val="-4"/>
        </w:rPr>
        <w:t xml:space="preserve"> </w:t>
      </w:r>
      <w:r>
        <w:t>goods</w:t>
      </w:r>
      <w:r>
        <w:rPr>
          <w:spacing w:val="-4"/>
        </w:rPr>
        <w:t xml:space="preserve"> </w:t>
      </w:r>
      <w:r>
        <w:t>and</w:t>
      </w:r>
      <w:r>
        <w:rPr>
          <w:spacing w:val="-16"/>
        </w:rPr>
        <w:t xml:space="preserve"> </w:t>
      </w:r>
      <w:r>
        <w:t>services. For procurement under OCB to be advertised nationally, the following provisions will be applied: (</w:t>
      </w:r>
      <w:proofErr w:type="spellStart"/>
      <w:r>
        <w:t>i</w:t>
      </w:r>
      <w:proofErr w:type="spellEnd"/>
      <w:r>
        <w:t>) the advertisement will be limited to the national press, or an open-access website; (ii) OCB with national advertising will use the standard bidding</w:t>
      </w:r>
      <w:r>
        <w:rPr>
          <w:spacing w:val="-5"/>
        </w:rPr>
        <w:t xml:space="preserve"> </w:t>
      </w:r>
      <w:r>
        <w:t>documents</w:t>
      </w:r>
      <w:r>
        <w:rPr>
          <w:spacing w:val="-4"/>
        </w:rPr>
        <w:t xml:space="preserve"> </w:t>
      </w:r>
      <w:r>
        <w:t>developed by</w:t>
      </w:r>
      <w:r>
        <w:rPr>
          <w:spacing w:val="-2"/>
        </w:rPr>
        <w:t xml:space="preserve"> </w:t>
      </w:r>
      <w:r>
        <w:t>the</w:t>
      </w:r>
      <w:r>
        <w:rPr>
          <w:spacing w:val="-5"/>
        </w:rPr>
        <w:t xml:space="preserve"> </w:t>
      </w:r>
      <w:r>
        <w:t>EA</w:t>
      </w:r>
      <w:r>
        <w:rPr>
          <w:spacing w:val="-1"/>
        </w:rPr>
        <w:t xml:space="preserve"> </w:t>
      </w:r>
      <w:r>
        <w:t>and</w:t>
      </w:r>
      <w:r>
        <w:rPr>
          <w:spacing w:val="-6"/>
        </w:rPr>
        <w:t xml:space="preserve"> </w:t>
      </w:r>
      <w:r>
        <w:t>approved</w:t>
      </w:r>
      <w:r>
        <w:rPr>
          <w:spacing w:val="-6"/>
        </w:rPr>
        <w:t xml:space="preserve"> </w:t>
      </w:r>
      <w:r>
        <w:t>by</w:t>
      </w:r>
      <w:r>
        <w:rPr>
          <w:spacing w:val="-4"/>
        </w:rPr>
        <w:t xml:space="preserve"> </w:t>
      </w:r>
      <w:r>
        <w:t>ADB,</w:t>
      </w:r>
      <w:r>
        <w:rPr>
          <w:spacing w:val="-5"/>
        </w:rPr>
        <w:t xml:space="preserve"> </w:t>
      </w:r>
      <w:r>
        <w:t>and</w:t>
      </w:r>
      <w:r>
        <w:rPr>
          <w:spacing w:val="-6"/>
        </w:rPr>
        <w:t xml:space="preserve"> </w:t>
      </w:r>
      <w:r>
        <w:t>the currency for bidding and payment will be Cambodian Riels, unless otherwise agreed between EA and ADB; and set forth in the procurement plan. Procurement under OCB will use the single-stage, one-envelope procedure. The relevant sections of ADB’s</w:t>
      </w:r>
      <w:r>
        <w:rPr>
          <w:spacing w:val="-7"/>
        </w:rPr>
        <w:t xml:space="preserve"> </w:t>
      </w:r>
      <w:r>
        <w:t>Anticorruption</w:t>
      </w:r>
      <w:r>
        <w:rPr>
          <w:spacing w:val="-9"/>
        </w:rPr>
        <w:t xml:space="preserve"> </w:t>
      </w:r>
      <w:r>
        <w:t>Policy</w:t>
      </w:r>
      <w:r>
        <w:rPr>
          <w:spacing w:val="-7"/>
        </w:rPr>
        <w:t xml:space="preserve"> </w:t>
      </w:r>
      <w:r>
        <w:t>(1998,</w:t>
      </w:r>
      <w:r>
        <w:rPr>
          <w:spacing w:val="-8"/>
        </w:rPr>
        <w:t xml:space="preserve"> </w:t>
      </w:r>
      <w:r>
        <w:t>as</w:t>
      </w:r>
      <w:r>
        <w:rPr>
          <w:spacing w:val="-7"/>
        </w:rPr>
        <w:t xml:space="preserve"> </w:t>
      </w:r>
      <w:r>
        <w:t>amended</w:t>
      </w:r>
      <w:r>
        <w:rPr>
          <w:spacing w:val="-9"/>
        </w:rPr>
        <w:t xml:space="preserve"> </w:t>
      </w:r>
      <w:r>
        <w:t>from</w:t>
      </w:r>
      <w:r>
        <w:rPr>
          <w:spacing w:val="-2"/>
        </w:rPr>
        <w:t xml:space="preserve"> </w:t>
      </w:r>
      <w:r>
        <w:t>time</w:t>
      </w:r>
      <w:r>
        <w:rPr>
          <w:spacing w:val="-9"/>
        </w:rPr>
        <w:t xml:space="preserve"> </w:t>
      </w:r>
      <w:r>
        <w:t>to</w:t>
      </w:r>
      <w:r>
        <w:rPr>
          <w:spacing w:val="-9"/>
        </w:rPr>
        <w:t xml:space="preserve"> </w:t>
      </w:r>
      <w:r>
        <w:t>time)</w:t>
      </w:r>
      <w:r>
        <w:rPr>
          <w:spacing w:val="-9"/>
        </w:rPr>
        <w:t xml:space="preserve"> </w:t>
      </w:r>
      <w:r>
        <w:t>will</w:t>
      </w:r>
      <w:r>
        <w:rPr>
          <w:spacing w:val="-6"/>
        </w:rPr>
        <w:t xml:space="preserve"> </w:t>
      </w:r>
      <w:r>
        <w:t>be</w:t>
      </w:r>
      <w:r>
        <w:rPr>
          <w:spacing w:val="-9"/>
        </w:rPr>
        <w:t xml:space="preserve"> </w:t>
      </w:r>
      <w:r>
        <w:t>included in</w:t>
      </w:r>
      <w:r>
        <w:rPr>
          <w:spacing w:val="-16"/>
        </w:rPr>
        <w:t xml:space="preserve"> </w:t>
      </w:r>
      <w:r>
        <w:t>all</w:t>
      </w:r>
      <w:r>
        <w:rPr>
          <w:spacing w:val="-15"/>
        </w:rPr>
        <w:t xml:space="preserve"> </w:t>
      </w:r>
      <w:r>
        <w:t>procurement</w:t>
      </w:r>
      <w:r>
        <w:rPr>
          <w:spacing w:val="-15"/>
        </w:rPr>
        <w:t xml:space="preserve"> </w:t>
      </w:r>
      <w:r>
        <w:t>documents</w:t>
      </w:r>
      <w:r>
        <w:rPr>
          <w:spacing w:val="-16"/>
        </w:rPr>
        <w:t xml:space="preserve"> </w:t>
      </w:r>
      <w:r>
        <w:t>and</w:t>
      </w:r>
      <w:r>
        <w:rPr>
          <w:spacing w:val="-15"/>
        </w:rPr>
        <w:t xml:space="preserve"> </w:t>
      </w:r>
      <w:r>
        <w:t>contracts.</w:t>
      </w:r>
      <w:hyperlink w:anchor="_bookmark46" w:history="1">
        <w:r w:rsidR="00E04908">
          <w:rPr>
            <w:vertAlign w:val="superscript"/>
          </w:rPr>
          <w:t>23</w:t>
        </w:r>
      </w:hyperlink>
      <w:r>
        <w:rPr>
          <w:spacing w:val="-15"/>
        </w:rPr>
        <w:t xml:space="preserve"> </w:t>
      </w:r>
      <w:r>
        <w:t>Before</w:t>
      </w:r>
      <w:r>
        <w:rPr>
          <w:spacing w:val="-15"/>
        </w:rPr>
        <w:t xml:space="preserve"> </w:t>
      </w:r>
      <w:r>
        <w:t>the</w:t>
      </w:r>
      <w:r>
        <w:rPr>
          <w:spacing w:val="-16"/>
        </w:rPr>
        <w:t xml:space="preserve"> </w:t>
      </w:r>
      <w:r>
        <w:t>start</w:t>
      </w:r>
      <w:r>
        <w:rPr>
          <w:spacing w:val="-15"/>
        </w:rPr>
        <w:t xml:space="preserve"> </w:t>
      </w:r>
      <w:r>
        <w:t>of</w:t>
      </w:r>
      <w:r>
        <w:rPr>
          <w:spacing w:val="-15"/>
        </w:rPr>
        <w:t xml:space="preserve"> </w:t>
      </w:r>
      <w:r>
        <w:t>any</w:t>
      </w:r>
      <w:r>
        <w:rPr>
          <w:spacing w:val="-16"/>
        </w:rPr>
        <w:t xml:space="preserve"> </w:t>
      </w:r>
      <w:r>
        <w:t>procurement, ADB and the government will review the public procurement laws of the central and state governments to ensure consistency with the ADB Procurement Policy and record if any procurement arrangements mandated by those public procurement</w:t>
      </w:r>
      <w:r>
        <w:rPr>
          <w:spacing w:val="-16"/>
        </w:rPr>
        <w:t xml:space="preserve"> </w:t>
      </w:r>
      <w:r>
        <w:t>laws</w:t>
      </w:r>
      <w:r>
        <w:rPr>
          <w:spacing w:val="-4"/>
        </w:rPr>
        <w:t xml:space="preserve"> </w:t>
      </w:r>
      <w:r>
        <w:t>will</w:t>
      </w:r>
      <w:r>
        <w:rPr>
          <w:spacing w:val="-13"/>
        </w:rPr>
        <w:t xml:space="preserve"> </w:t>
      </w:r>
      <w:r>
        <w:t>not</w:t>
      </w:r>
      <w:r>
        <w:rPr>
          <w:spacing w:val="-6"/>
        </w:rPr>
        <w:t xml:space="preserve"> </w:t>
      </w:r>
      <w:r>
        <w:t>be</w:t>
      </w:r>
      <w:r>
        <w:rPr>
          <w:spacing w:val="-7"/>
        </w:rPr>
        <w:t xml:space="preserve"> </w:t>
      </w:r>
      <w:r>
        <w:t>applicable</w:t>
      </w:r>
      <w:r>
        <w:rPr>
          <w:spacing w:val="-16"/>
        </w:rPr>
        <w:t xml:space="preserve"> </w:t>
      </w:r>
      <w:r>
        <w:t>to</w:t>
      </w:r>
      <w:r>
        <w:rPr>
          <w:spacing w:val="-15"/>
        </w:rPr>
        <w:t xml:space="preserve"> </w:t>
      </w:r>
      <w:r>
        <w:t>procurement</w:t>
      </w:r>
      <w:r>
        <w:rPr>
          <w:spacing w:val="-15"/>
        </w:rPr>
        <w:t xml:space="preserve"> </w:t>
      </w:r>
      <w:r>
        <w:t>undertaken</w:t>
      </w:r>
      <w:r>
        <w:rPr>
          <w:spacing w:val="-6"/>
        </w:rPr>
        <w:t xml:space="preserve"> </w:t>
      </w:r>
      <w:r>
        <w:t>on</w:t>
      </w:r>
      <w:r>
        <w:rPr>
          <w:spacing w:val="-7"/>
        </w:rPr>
        <w:t xml:space="preserve"> </w:t>
      </w:r>
      <w:r>
        <w:t>the</w:t>
      </w:r>
      <w:r>
        <w:rPr>
          <w:spacing w:val="-7"/>
        </w:rPr>
        <w:t xml:space="preserve"> </w:t>
      </w:r>
      <w:r>
        <w:t>project.</w:t>
      </w:r>
    </w:p>
    <w:p w14:paraId="56435CB7" w14:textId="77777777" w:rsidR="00E04908" w:rsidRDefault="00E04908">
      <w:pPr>
        <w:pStyle w:val="BodyText"/>
        <w:spacing w:before="4"/>
      </w:pPr>
    </w:p>
    <w:p w14:paraId="7148B038" w14:textId="77777777" w:rsidR="00E04908" w:rsidRDefault="00000000">
      <w:pPr>
        <w:pStyle w:val="ListParagraph"/>
        <w:numPr>
          <w:ilvl w:val="0"/>
          <w:numId w:val="115"/>
        </w:numPr>
        <w:tabs>
          <w:tab w:val="left" w:pos="1798"/>
          <w:tab w:val="left" w:pos="1802"/>
        </w:tabs>
        <w:spacing w:before="1" w:line="237" w:lineRule="auto"/>
        <w:ind w:right="718"/>
        <w:jc w:val="both"/>
      </w:pPr>
      <w:r>
        <w:rPr>
          <w:rFonts w:ascii="Arial"/>
          <w:b/>
        </w:rPr>
        <w:t xml:space="preserve">Request for Quotation. </w:t>
      </w:r>
      <w:r>
        <w:t>Request for quotation will be used for ADB-financed readily available goods and or standard-specification commodities of small-value goods.</w:t>
      </w:r>
      <w:r>
        <w:rPr>
          <w:spacing w:val="32"/>
        </w:rPr>
        <w:t xml:space="preserve"> </w:t>
      </w:r>
      <w:r>
        <w:t>Request</w:t>
      </w:r>
      <w:r>
        <w:rPr>
          <w:spacing w:val="32"/>
        </w:rPr>
        <w:t xml:space="preserve"> </w:t>
      </w:r>
      <w:r>
        <w:t>for</w:t>
      </w:r>
      <w:r>
        <w:rPr>
          <w:spacing w:val="30"/>
        </w:rPr>
        <w:t xml:space="preserve"> </w:t>
      </w:r>
      <w:r>
        <w:t>quotation</w:t>
      </w:r>
      <w:r>
        <w:rPr>
          <w:spacing w:val="31"/>
        </w:rPr>
        <w:t xml:space="preserve"> </w:t>
      </w:r>
      <w:r>
        <w:t>shall</w:t>
      </w:r>
      <w:r>
        <w:rPr>
          <w:spacing w:val="34"/>
        </w:rPr>
        <w:t xml:space="preserve"> </w:t>
      </w:r>
      <w:r>
        <w:t>indicate</w:t>
      </w:r>
      <w:r>
        <w:rPr>
          <w:spacing w:val="31"/>
        </w:rPr>
        <w:t xml:space="preserve"> </w:t>
      </w:r>
      <w:r>
        <w:t>the</w:t>
      </w:r>
      <w:r>
        <w:rPr>
          <w:spacing w:val="31"/>
        </w:rPr>
        <w:t xml:space="preserve"> </w:t>
      </w:r>
      <w:r>
        <w:t>description</w:t>
      </w:r>
      <w:r>
        <w:rPr>
          <w:spacing w:val="31"/>
        </w:rPr>
        <w:t xml:space="preserve"> </w:t>
      </w:r>
      <w:r>
        <w:t>and</w:t>
      </w:r>
      <w:r>
        <w:rPr>
          <w:spacing w:val="31"/>
        </w:rPr>
        <w:t xml:space="preserve"> </w:t>
      </w:r>
      <w:r>
        <w:t>quantity</w:t>
      </w:r>
      <w:r>
        <w:rPr>
          <w:spacing w:val="33"/>
        </w:rPr>
        <w:t xml:space="preserve"> </w:t>
      </w:r>
      <w:r>
        <w:t>of</w:t>
      </w:r>
      <w:r>
        <w:rPr>
          <w:spacing w:val="32"/>
        </w:rPr>
        <w:t xml:space="preserve"> </w:t>
      </w:r>
      <w:r>
        <w:t>the</w:t>
      </w:r>
    </w:p>
    <w:p w14:paraId="0C9D548D" w14:textId="77777777" w:rsidR="00E04908" w:rsidRDefault="00000000">
      <w:pPr>
        <w:pStyle w:val="BodyText"/>
        <w:spacing w:before="10"/>
        <w:rPr>
          <w:sz w:val="19"/>
        </w:rPr>
      </w:pPr>
      <w:r>
        <w:rPr>
          <w:noProof/>
          <w:sz w:val="19"/>
        </w:rPr>
        <mc:AlternateContent>
          <mc:Choice Requires="wps">
            <w:drawing>
              <wp:anchor distT="0" distB="0" distL="0" distR="0" simplePos="0" relativeHeight="487599104" behindDoc="1" locked="0" layoutInCell="1" allowOverlap="1" wp14:anchorId="18FEE847" wp14:editId="0621B7A0">
                <wp:simplePos x="0" y="0"/>
                <wp:positionH relativeFrom="page">
                  <wp:posOffset>915035</wp:posOffset>
                </wp:positionH>
                <wp:positionV relativeFrom="paragraph">
                  <wp:posOffset>160812</wp:posOffset>
                </wp:positionV>
                <wp:extent cx="1830705"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34ADF1" id="Graphic 45" o:spid="_x0000_s1026" style="position:absolute;margin-left:72.05pt;margin-top:12.65pt;width:144.1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" path="m1830451,l,,,6350r1830451,l1830451,xe" fillcolor="black" stroked="f">
                <v:path arrowok="t"/>
                <w10:wrap type="topAndBottom" anchorx="page"/>
              </v:shape>
            </w:pict>
          </mc:Fallback>
        </mc:AlternateContent>
      </w:r>
    </w:p>
    <w:p w14:paraId="0AC1509C" w14:textId="77777777" w:rsidR="00E04908" w:rsidRDefault="00000000">
      <w:pPr>
        <w:spacing w:before="98"/>
        <w:ind w:left="360"/>
        <w:rPr>
          <w:sz w:val="18"/>
        </w:rPr>
      </w:pPr>
      <w:bookmarkStart w:id="46" w:name="_bookmark46"/>
      <w:bookmarkEnd w:id="46"/>
      <w:r>
        <w:rPr>
          <w:position w:val="6"/>
          <w:sz w:val="12"/>
        </w:rPr>
        <w:t>23</w:t>
      </w:r>
      <w:r>
        <w:rPr>
          <w:spacing w:val="19"/>
          <w:position w:val="6"/>
          <w:sz w:val="12"/>
        </w:rPr>
        <w:t xml:space="preserve"> </w:t>
      </w:r>
      <w:r>
        <w:rPr>
          <w:sz w:val="18"/>
        </w:rPr>
        <w:t>ADB.</w:t>
      </w:r>
      <w:r>
        <w:rPr>
          <w:spacing w:val="-1"/>
          <w:sz w:val="18"/>
        </w:rPr>
        <w:t xml:space="preserve"> </w:t>
      </w:r>
      <w:hyperlink r:id="rId36">
        <w:r w:rsidR="00E04908">
          <w:rPr>
            <w:color w:val="0000FF"/>
            <w:spacing w:val="-2"/>
            <w:sz w:val="18"/>
            <w:u w:val="single" w:color="0000FF"/>
          </w:rPr>
          <w:t>Anticorruption</w:t>
        </w:r>
        <w:r w:rsidR="00E04908">
          <w:rPr>
            <w:spacing w:val="-2"/>
            <w:sz w:val="18"/>
          </w:rPr>
          <w:t>.</w:t>
        </w:r>
      </w:hyperlink>
    </w:p>
    <w:p w14:paraId="353E2AAB" w14:textId="77777777" w:rsidR="00E04908" w:rsidRDefault="00E04908">
      <w:pPr>
        <w:rPr>
          <w:sz w:val="18"/>
        </w:rPr>
        <w:sectPr w:rsidR="00E04908">
          <w:pgSz w:w="12240" w:h="15840"/>
          <w:pgMar w:top="1340" w:right="720" w:bottom="280" w:left="1080" w:header="721" w:footer="0" w:gutter="0"/>
          <w:cols w:space="720"/>
        </w:sectPr>
      </w:pPr>
    </w:p>
    <w:p w14:paraId="2CF7AC3A" w14:textId="77777777" w:rsidR="00E04908" w:rsidRDefault="00000000">
      <w:pPr>
        <w:pStyle w:val="BodyText"/>
        <w:spacing w:before="92" w:line="237" w:lineRule="auto"/>
        <w:ind w:left="1802" w:right="646"/>
      </w:pPr>
      <w:r>
        <w:lastRenderedPageBreak/>
        <w:t>goods, a description of the services or specifications of works, as well as desired delivery (or completion) time and place.</w:t>
      </w:r>
    </w:p>
    <w:p w14:paraId="3496F933" w14:textId="77777777" w:rsidR="00E04908" w:rsidRDefault="00E04908">
      <w:pPr>
        <w:pStyle w:val="BodyText"/>
        <w:spacing w:before="5"/>
      </w:pPr>
    </w:p>
    <w:p w14:paraId="1EE2E1FC" w14:textId="77777777" w:rsidR="00E04908" w:rsidRDefault="00000000">
      <w:pPr>
        <w:pStyle w:val="ListParagraph"/>
        <w:numPr>
          <w:ilvl w:val="0"/>
          <w:numId w:val="115"/>
        </w:numPr>
        <w:tabs>
          <w:tab w:val="left" w:pos="1798"/>
          <w:tab w:val="left" w:pos="1802"/>
        </w:tabs>
        <w:ind w:right="715"/>
        <w:jc w:val="both"/>
      </w:pPr>
      <w:r>
        <w:rPr>
          <w:rFonts w:ascii="Arial" w:hAnsi="Arial"/>
          <w:b/>
        </w:rPr>
        <w:t xml:space="preserve">Consulting Services. </w:t>
      </w:r>
      <w:r>
        <w:t>All consultants will be recruited according to ADB Procurement Policy (2017, as amended from time to time) and Procurement Regulations for ADB Borrowers (2017, as amended from time to time). Appendix 7</w:t>
      </w:r>
      <w:r>
        <w:rPr>
          <w:spacing w:val="-16"/>
        </w:rPr>
        <w:t xml:space="preserve"> </w:t>
      </w:r>
      <w:r>
        <w:t>contains</w:t>
      </w:r>
      <w:r>
        <w:rPr>
          <w:spacing w:val="-13"/>
        </w:rPr>
        <w:t xml:space="preserve"> </w:t>
      </w:r>
      <w:r>
        <w:t>the</w:t>
      </w:r>
      <w:r>
        <w:rPr>
          <w:spacing w:val="-16"/>
        </w:rPr>
        <w:t xml:space="preserve"> </w:t>
      </w:r>
      <w:r>
        <w:t>indicative</w:t>
      </w:r>
      <w:r>
        <w:rPr>
          <w:spacing w:val="-15"/>
        </w:rPr>
        <w:t xml:space="preserve"> </w:t>
      </w:r>
      <w:r>
        <w:t>terms</w:t>
      </w:r>
      <w:r>
        <w:rPr>
          <w:spacing w:val="-3"/>
        </w:rPr>
        <w:t xml:space="preserve"> </w:t>
      </w:r>
      <w:r>
        <w:t>of</w:t>
      </w:r>
      <w:r>
        <w:rPr>
          <w:spacing w:val="-15"/>
        </w:rPr>
        <w:t xml:space="preserve"> </w:t>
      </w:r>
      <w:r>
        <w:t>references</w:t>
      </w:r>
      <w:r>
        <w:rPr>
          <w:spacing w:val="-4"/>
        </w:rPr>
        <w:t xml:space="preserve"> </w:t>
      </w:r>
      <w:r>
        <w:t>for</w:t>
      </w:r>
      <w:r>
        <w:rPr>
          <w:spacing w:val="-7"/>
        </w:rPr>
        <w:t xml:space="preserve"> </w:t>
      </w:r>
      <w:r>
        <w:t>the</w:t>
      </w:r>
      <w:r>
        <w:rPr>
          <w:spacing w:val="-16"/>
        </w:rPr>
        <w:t xml:space="preserve"> </w:t>
      </w:r>
      <w:r>
        <w:t>PMU</w:t>
      </w:r>
      <w:r>
        <w:rPr>
          <w:spacing w:val="-2"/>
        </w:rPr>
        <w:t xml:space="preserve"> </w:t>
      </w:r>
      <w:r>
        <w:t>and</w:t>
      </w:r>
      <w:r>
        <w:rPr>
          <w:spacing w:val="-6"/>
        </w:rPr>
        <w:t xml:space="preserve"> </w:t>
      </w:r>
      <w:r>
        <w:t>PIU</w:t>
      </w:r>
      <w:r>
        <w:rPr>
          <w:spacing w:val="-13"/>
        </w:rPr>
        <w:t xml:space="preserve"> </w:t>
      </w:r>
      <w:r>
        <w:t>staff</w:t>
      </w:r>
      <w:r>
        <w:rPr>
          <w:spacing w:val="-5"/>
        </w:rPr>
        <w:t xml:space="preserve"> </w:t>
      </w:r>
      <w:r>
        <w:t>and</w:t>
      </w:r>
      <w:r>
        <w:rPr>
          <w:spacing w:val="-16"/>
        </w:rPr>
        <w:t xml:space="preserve"> </w:t>
      </w:r>
      <w:r>
        <w:t>project implementation consultants.</w:t>
      </w:r>
      <w:hyperlink w:anchor="_bookmark47" w:history="1">
        <w:r w:rsidR="00E04908">
          <w:rPr>
            <w:vertAlign w:val="superscript"/>
          </w:rPr>
          <w:t>24</w:t>
        </w:r>
      </w:hyperlink>
      <w:r>
        <w:rPr>
          <w:spacing w:val="-1"/>
        </w:rPr>
        <w:t xml:space="preserve"> </w:t>
      </w:r>
      <w:r>
        <w:t>Consulting firms will be engaged using the quality- and cost-based selection with a standard quality: cost ratio of 80:20, QBS, and consultant’s</w:t>
      </w:r>
      <w:r>
        <w:rPr>
          <w:spacing w:val="-16"/>
        </w:rPr>
        <w:t xml:space="preserve"> </w:t>
      </w:r>
      <w:r>
        <w:t>qualifications</w:t>
      </w:r>
      <w:r>
        <w:rPr>
          <w:spacing w:val="-15"/>
        </w:rPr>
        <w:t xml:space="preserve"> </w:t>
      </w:r>
      <w:r>
        <w:t>selection</w:t>
      </w:r>
      <w:r>
        <w:rPr>
          <w:spacing w:val="-15"/>
        </w:rPr>
        <w:t xml:space="preserve"> </w:t>
      </w:r>
      <w:r>
        <w:t>using</w:t>
      </w:r>
      <w:r>
        <w:rPr>
          <w:spacing w:val="-16"/>
        </w:rPr>
        <w:t xml:space="preserve"> </w:t>
      </w:r>
      <w:r>
        <w:t>simplified</w:t>
      </w:r>
      <w:r>
        <w:rPr>
          <w:spacing w:val="-15"/>
        </w:rPr>
        <w:t xml:space="preserve"> </w:t>
      </w:r>
      <w:r>
        <w:t>technical</w:t>
      </w:r>
      <w:r>
        <w:rPr>
          <w:spacing w:val="-11"/>
        </w:rPr>
        <w:t xml:space="preserve"> </w:t>
      </w:r>
      <w:r>
        <w:t>proposal</w:t>
      </w:r>
      <w:r>
        <w:rPr>
          <w:spacing w:val="-15"/>
        </w:rPr>
        <w:t xml:space="preserve"> </w:t>
      </w:r>
      <w:r>
        <w:t>procedures or biodata technical proposal. Individual consultants will be engaged through individual consultant selection procedure. The EA and the PMU will maintain all procurement Documents for</w:t>
      </w:r>
      <w:r>
        <w:rPr>
          <w:spacing w:val="-1"/>
        </w:rPr>
        <w:t xml:space="preserve"> </w:t>
      </w:r>
      <w:r>
        <w:t>ADB review and other</w:t>
      </w:r>
      <w:r>
        <w:rPr>
          <w:spacing w:val="-1"/>
        </w:rPr>
        <w:t xml:space="preserve"> </w:t>
      </w:r>
      <w:r>
        <w:t>supervision process including complaint</w:t>
      </w:r>
      <w:r>
        <w:rPr>
          <w:spacing w:val="-8"/>
        </w:rPr>
        <w:t xml:space="preserve"> </w:t>
      </w:r>
      <w:r>
        <w:t>handling.</w:t>
      </w:r>
      <w:r>
        <w:rPr>
          <w:spacing w:val="-16"/>
        </w:rPr>
        <w:t xml:space="preserve"> </w:t>
      </w:r>
      <w:r>
        <w:t>Procurement</w:t>
      </w:r>
      <w:r>
        <w:rPr>
          <w:spacing w:val="-6"/>
        </w:rPr>
        <w:t xml:space="preserve"> </w:t>
      </w:r>
      <w:r>
        <w:t>files</w:t>
      </w:r>
      <w:r>
        <w:rPr>
          <w:spacing w:val="-15"/>
        </w:rPr>
        <w:t xml:space="preserve"> </w:t>
      </w:r>
      <w:r>
        <w:t>include,</w:t>
      </w:r>
      <w:r>
        <w:rPr>
          <w:spacing w:val="-6"/>
        </w:rPr>
        <w:t xml:space="preserve"> </w:t>
      </w:r>
      <w:r>
        <w:t>but</w:t>
      </w:r>
      <w:r>
        <w:rPr>
          <w:spacing w:val="-6"/>
        </w:rPr>
        <w:t xml:space="preserve"> </w:t>
      </w:r>
      <w:r>
        <w:t>not</w:t>
      </w:r>
      <w:r>
        <w:rPr>
          <w:spacing w:val="-16"/>
        </w:rPr>
        <w:t xml:space="preserve"> </w:t>
      </w:r>
      <w:r>
        <w:t>limited</w:t>
      </w:r>
      <w:r>
        <w:rPr>
          <w:spacing w:val="-15"/>
        </w:rPr>
        <w:t xml:space="preserve"> </w:t>
      </w:r>
      <w:r>
        <w:t>to,</w:t>
      </w:r>
      <w:r>
        <w:rPr>
          <w:spacing w:val="-15"/>
        </w:rPr>
        <w:t xml:space="preserve"> </w:t>
      </w:r>
      <w:r>
        <w:t>invitation</w:t>
      </w:r>
      <w:r>
        <w:rPr>
          <w:spacing w:val="-7"/>
        </w:rPr>
        <w:t xml:space="preserve"> </w:t>
      </w:r>
      <w:r>
        <w:t>for</w:t>
      </w:r>
      <w:r>
        <w:rPr>
          <w:spacing w:val="-8"/>
        </w:rPr>
        <w:t xml:space="preserve"> </w:t>
      </w:r>
      <w:r>
        <w:t>bids, request for expressions of interests, the issued bidding documents, the issued request for proposals and amendments (if any), bid evaluation reports, technical and financial evaluation reports, proposals/bids submitted by the bidders, minutes/records, contract award letters, signed contracts, etc.</w:t>
      </w:r>
    </w:p>
    <w:p w14:paraId="01044CD4" w14:textId="77777777" w:rsidR="00E04908" w:rsidRDefault="00E04908">
      <w:pPr>
        <w:pStyle w:val="BodyText"/>
        <w:spacing w:before="4"/>
      </w:pPr>
    </w:p>
    <w:p w14:paraId="1D04110C" w14:textId="77777777" w:rsidR="00E04908" w:rsidRDefault="00000000">
      <w:pPr>
        <w:pStyle w:val="ListParagraph"/>
        <w:numPr>
          <w:ilvl w:val="0"/>
          <w:numId w:val="127"/>
        </w:numPr>
        <w:tabs>
          <w:tab w:val="left" w:pos="1078"/>
        </w:tabs>
        <w:spacing w:before="1"/>
        <w:ind w:left="360" w:right="717" w:firstLine="0"/>
        <w:jc w:val="both"/>
      </w:pPr>
      <w:r>
        <w:rPr>
          <w:rFonts w:ascii="Arial"/>
          <w:b/>
        </w:rPr>
        <w:t xml:space="preserve">Advance contracting. </w:t>
      </w:r>
      <w:r>
        <w:t>Advance contracting will apply to the urgent consulting services which</w:t>
      </w:r>
      <w:r>
        <w:rPr>
          <w:spacing w:val="-7"/>
        </w:rPr>
        <w:t xml:space="preserve"> </w:t>
      </w:r>
      <w:r>
        <w:t>may</w:t>
      </w:r>
      <w:r>
        <w:rPr>
          <w:spacing w:val="-5"/>
        </w:rPr>
        <w:t xml:space="preserve"> </w:t>
      </w:r>
      <w:r>
        <w:t>have</w:t>
      </w:r>
      <w:r>
        <w:rPr>
          <w:spacing w:val="-7"/>
        </w:rPr>
        <w:t xml:space="preserve"> </w:t>
      </w:r>
      <w:r>
        <w:t>major</w:t>
      </w:r>
      <w:r>
        <w:rPr>
          <w:spacing w:val="-7"/>
        </w:rPr>
        <w:t xml:space="preserve"> </w:t>
      </w:r>
      <w:r>
        <w:t>impacts</w:t>
      </w:r>
      <w:r>
        <w:rPr>
          <w:spacing w:val="-5"/>
        </w:rPr>
        <w:t xml:space="preserve"> </w:t>
      </w:r>
      <w:r>
        <w:t>on</w:t>
      </w:r>
      <w:r>
        <w:rPr>
          <w:spacing w:val="-7"/>
        </w:rPr>
        <w:t xml:space="preserve"> </w:t>
      </w:r>
      <w:r>
        <w:t>timely</w:t>
      </w:r>
      <w:r>
        <w:rPr>
          <w:spacing w:val="-5"/>
        </w:rPr>
        <w:t xml:space="preserve"> </w:t>
      </w:r>
      <w:r>
        <w:t>kick-off</w:t>
      </w:r>
      <w:r>
        <w:rPr>
          <w:spacing w:val="-6"/>
        </w:rPr>
        <w:t xml:space="preserve"> </w:t>
      </w:r>
      <w:r>
        <w:t>of</w:t>
      </w:r>
      <w:r>
        <w:rPr>
          <w:spacing w:val="-6"/>
        </w:rPr>
        <w:t xml:space="preserve"> </w:t>
      </w:r>
      <w:r>
        <w:t>the</w:t>
      </w:r>
      <w:r>
        <w:rPr>
          <w:spacing w:val="-7"/>
        </w:rPr>
        <w:t xml:space="preserve"> </w:t>
      </w:r>
      <w:r>
        <w:t>project.</w:t>
      </w:r>
      <w:r>
        <w:rPr>
          <w:spacing w:val="-6"/>
        </w:rPr>
        <w:t xml:space="preserve"> </w:t>
      </w:r>
      <w:r>
        <w:t>As</w:t>
      </w:r>
      <w:r>
        <w:rPr>
          <w:spacing w:val="-5"/>
        </w:rPr>
        <w:t xml:space="preserve"> </w:t>
      </w:r>
      <w:r>
        <w:t>such,</w:t>
      </w:r>
      <w:r>
        <w:rPr>
          <w:spacing w:val="-6"/>
        </w:rPr>
        <w:t xml:space="preserve"> </w:t>
      </w:r>
      <w:r>
        <w:t>advance</w:t>
      </w:r>
      <w:r>
        <w:rPr>
          <w:spacing w:val="-7"/>
        </w:rPr>
        <w:t xml:space="preserve"> </w:t>
      </w:r>
      <w:r>
        <w:t>contracting</w:t>
      </w:r>
      <w:r>
        <w:rPr>
          <w:spacing w:val="-7"/>
        </w:rPr>
        <w:t xml:space="preserve"> </w:t>
      </w:r>
      <w:r>
        <w:t>will be applied for hiring PMU core staff, Project Implementation Consultant (PIC 1) and Consulting for Feasibility Study of Data Center. Advance contracting actions will include the advertisement, selection, and no</w:t>
      </w:r>
      <w:r>
        <w:rPr>
          <w:spacing w:val="-6"/>
        </w:rPr>
        <w:t xml:space="preserve"> </w:t>
      </w:r>
      <w:r>
        <w:t>objection of</w:t>
      </w:r>
      <w:r>
        <w:rPr>
          <w:spacing w:val="-5"/>
        </w:rPr>
        <w:t xml:space="preserve"> </w:t>
      </w:r>
      <w:r>
        <w:t>the</w:t>
      </w:r>
      <w:r>
        <w:rPr>
          <w:spacing w:val="-6"/>
        </w:rPr>
        <w:t xml:space="preserve"> </w:t>
      </w:r>
      <w:r>
        <w:t>contract</w:t>
      </w:r>
      <w:r>
        <w:rPr>
          <w:spacing w:val="-5"/>
        </w:rPr>
        <w:t xml:space="preserve"> </w:t>
      </w:r>
      <w:r>
        <w:t>award</w:t>
      </w:r>
      <w:r>
        <w:rPr>
          <w:spacing w:val="-3"/>
        </w:rPr>
        <w:t xml:space="preserve"> </w:t>
      </w:r>
      <w:r>
        <w:t>by ADB that can occur before</w:t>
      </w:r>
      <w:r>
        <w:rPr>
          <w:spacing w:val="-6"/>
        </w:rPr>
        <w:t xml:space="preserve"> </w:t>
      </w:r>
      <w:r>
        <w:t>loan</w:t>
      </w:r>
      <w:r>
        <w:rPr>
          <w:spacing w:val="-6"/>
        </w:rPr>
        <w:t xml:space="preserve"> </w:t>
      </w:r>
      <w:r>
        <w:t>signing, but contract</w:t>
      </w:r>
      <w:r>
        <w:rPr>
          <w:spacing w:val="-7"/>
        </w:rPr>
        <w:t xml:space="preserve"> </w:t>
      </w:r>
      <w:r>
        <w:t>signing</w:t>
      </w:r>
      <w:r>
        <w:rPr>
          <w:spacing w:val="-6"/>
        </w:rPr>
        <w:t xml:space="preserve"> </w:t>
      </w:r>
      <w:r>
        <w:t>can</w:t>
      </w:r>
      <w:r>
        <w:rPr>
          <w:spacing w:val="-6"/>
        </w:rPr>
        <w:t xml:space="preserve"> </w:t>
      </w:r>
      <w:r>
        <w:t>only</w:t>
      </w:r>
      <w:r>
        <w:rPr>
          <w:spacing w:val="-14"/>
        </w:rPr>
        <w:t xml:space="preserve"> </w:t>
      </w:r>
      <w:r>
        <w:t>occur</w:t>
      </w:r>
      <w:r>
        <w:rPr>
          <w:spacing w:val="-16"/>
        </w:rPr>
        <w:t xml:space="preserve"> </w:t>
      </w:r>
      <w:r>
        <w:t>after</w:t>
      </w:r>
      <w:r>
        <w:rPr>
          <w:spacing w:val="-7"/>
        </w:rPr>
        <w:t xml:space="preserve"> </w:t>
      </w:r>
      <w:r>
        <w:t>loan</w:t>
      </w:r>
      <w:r>
        <w:rPr>
          <w:spacing w:val="-6"/>
        </w:rPr>
        <w:t xml:space="preserve"> </w:t>
      </w:r>
      <w:r>
        <w:t>signing.</w:t>
      </w:r>
      <w:r>
        <w:rPr>
          <w:spacing w:val="-5"/>
        </w:rPr>
        <w:t xml:space="preserve"> </w:t>
      </w:r>
      <w:r>
        <w:t>It</w:t>
      </w:r>
      <w:r>
        <w:rPr>
          <w:spacing w:val="-15"/>
        </w:rPr>
        <w:t xml:space="preserve"> </w:t>
      </w:r>
      <w:r>
        <w:t>is</w:t>
      </w:r>
      <w:r>
        <w:rPr>
          <w:spacing w:val="-4"/>
        </w:rPr>
        <w:t xml:space="preserve"> </w:t>
      </w:r>
      <w:r>
        <w:t>unlikely</w:t>
      </w:r>
      <w:r>
        <w:rPr>
          <w:spacing w:val="-14"/>
        </w:rPr>
        <w:t xml:space="preserve"> </w:t>
      </w:r>
      <w:r>
        <w:t>that</w:t>
      </w:r>
      <w:r>
        <w:rPr>
          <w:spacing w:val="-15"/>
        </w:rPr>
        <w:t xml:space="preserve"> </w:t>
      </w:r>
      <w:r>
        <w:t>any</w:t>
      </w:r>
      <w:r>
        <w:rPr>
          <w:spacing w:val="-14"/>
        </w:rPr>
        <w:t xml:space="preserve"> </w:t>
      </w:r>
      <w:r>
        <w:t>retroactive</w:t>
      </w:r>
      <w:r>
        <w:rPr>
          <w:spacing w:val="-16"/>
        </w:rPr>
        <w:t xml:space="preserve"> </w:t>
      </w:r>
      <w:r>
        <w:t>financing</w:t>
      </w:r>
      <w:r>
        <w:rPr>
          <w:spacing w:val="-15"/>
        </w:rPr>
        <w:t xml:space="preserve"> </w:t>
      </w:r>
      <w:r>
        <w:t>could be</w:t>
      </w:r>
      <w:r>
        <w:rPr>
          <w:spacing w:val="-9"/>
        </w:rPr>
        <w:t xml:space="preserve"> </w:t>
      </w:r>
      <w:r>
        <w:t>endorsed,</w:t>
      </w:r>
      <w:r>
        <w:rPr>
          <w:spacing w:val="-8"/>
        </w:rPr>
        <w:t xml:space="preserve"> </w:t>
      </w:r>
      <w:r>
        <w:t>due</w:t>
      </w:r>
      <w:r>
        <w:rPr>
          <w:spacing w:val="-9"/>
        </w:rPr>
        <w:t xml:space="preserve"> </w:t>
      </w:r>
      <w:r>
        <w:t>to</w:t>
      </w:r>
      <w:r>
        <w:rPr>
          <w:spacing w:val="-9"/>
        </w:rPr>
        <w:t xml:space="preserve"> </w:t>
      </w:r>
      <w:r>
        <w:t>the</w:t>
      </w:r>
      <w:r>
        <w:rPr>
          <w:spacing w:val="-9"/>
        </w:rPr>
        <w:t xml:space="preserve"> </w:t>
      </w:r>
      <w:r>
        <w:t>current</w:t>
      </w:r>
      <w:r>
        <w:rPr>
          <w:spacing w:val="-8"/>
        </w:rPr>
        <w:t xml:space="preserve"> </w:t>
      </w:r>
      <w:r>
        <w:t>economic</w:t>
      </w:r>
      <w:r>
        <w:rPr>
          <w:spacing w:val="-7"/>
        </w:rPr>
        <w:t xml:space="preserve"> </w:t>
      </w:r>
      <w:r>
        <w:t>challenges.</w:t>
      </w:r>
      <w:r>
        <w:rPr>
          <w:spacing w:val="-8"/>
        </w:rPr>
        <w:t xml:space="preserve"> </w:t>
      </w:r>
      <w:r>
        <w:t>All</w:t>
      </w:r>
      <w:r>
        <w:rPr>
          <w:spacing w:val="-6"/>
        </w:rPr>
        <w:t xml:space="preserve"> </w:t>
      </w:r>
      <w:r>
        <w:t>advance</w:t>
      </w:r>
      <w:r>
        <w:rPr>
          <w:spacing w:val="-9"/>
        </w:rPr>
        <w:t xml:space="preserve"> </w:t>
      </w:r>
      <w:r>
        <w:t>contracting</w:t>
      </w:r>
      <w:r>
        <w:rPr>
          <w:spacing w:val="-9"/>
        </w:rPr>
        <w:t xml:space="preserve"> </w:t>
      </w:r>
      <w:r>
        <w:t>will</w:t>
      </w:r>
      <w:r>
        <w:rPr>
          <w:spacing w:val="-6"/>
        </w:rPr>
        <w:t xml:space="preserve"> </w:t>
      </w:r>
      <w:r>
        <w:t>be</w:t>
      </w:r>
      <w:r>
        <w:rPr>
          <w:spacing w:val="-9"/>
        </w:rPr>
        <w:t xml:space="preserve"> </w:t>
      </w:r>
      <w:r>
        <w:t>undertaken in conformity with ADB Procurement Policy (2017, as amended from time to time) and Procurement Regulations for ADB Borrowers (2017, as amended from time to time).</w:t>
      </w:r>
      <w:r>
        <w:rPr>
          <w:spacing w:val="-36"/>
        </w:rPr>
        <w:t xml:space="preserve"> </w:t>
      </w:r>
      <w:hyperlink w:anchor="_bookmark48" w:history="1">
        <w:r w:rsidR="00E04908">
          <w:rPr>
            <w:vertAlign w:val="superscript"/>
          </w:rPr>
          <w:t>25</w:t>
        </w:r>
      </w:hyperlink>
    </w:p>
    <w:p w14:paraId="400EBD65" w14:textId="77777777" w:rsidR="00E04908" w:rsidRDefault="00E04908">
      <w:pPr>
        <w:pStyle w:val="BodyText"/>
        <w:spacing w:before="3"/>
      </w:pPr>
    </w:p>
    <w:p w14:paraId="1084AE56" w14:textId="77777777" w:rsidR="00E04908" w:rsidRDefault="00000000">
      <w:pPr>
        <w:pStyle w:val="ListParagraph"/>
        <w:numPr>
          <w:ilvl w:val="0"/>
          <w:numId w:val="127"/>
        </w:numPr>
        <w:tabs>
          <w:tab w:val="left" w:pos="1078"/>
        </w:tabs>
        <w:spacing w:line="237" w:lineRule="auto"/>
        <w:ind w:left="360" w:right="725" w:firstLine="0"/>
        <w:jc w:val="both"/>
      </w:pPr>
      <w:r>
        <w:t>The</w:t>
      </w:r>
      <w:r>
        <w:rPr>
          <w:spacing w:val="-9"/>
        </w:rPr>
        <w:t xml:space="preserve"> </w:t>
      </w:r>
      <w:r>
        <w:t>issuance</w:t>
      </w:r>
      <w:r>
        <w:rPr>
          <w:spacing w:val="-9"/>
        </w:rPr>
        <w:t xml:space="preserve"> </w:t>
      </w:r>
      <w:r>
        <w:t>of</w:t>
      </w:r>
      <w:r>
        <w:rPr>
          <w:spacing w:val="-8"/>
        </w:rPr>
        <w:t xml:space="preserve"> </w:t>
      </w:r>
      <w:r>
        <w:t>requests</w:t>
      </w:r>
      <w:r>
        <w:rPr>
          <w:spacing w:val="-7"/>
        </w:rPr>
        <w:t xml:space="preserve"> </w:t>
      </w:r>
      <w:r>
        <w:t>for</w:t>
      </w:r>
      <w:r>
        <w:rPr>
          <w:spacing w:val="-10"/>
        </w:rPr>
        <w:t xml:space="preserve"> </w:t>
      </w:r>
      <w:r>
        <w:t>proposals</w:t>
      </w:r>
      <w:r>
        <w:rPr>
          <w:spacing w:val="-7"/>
        </w:rPr>
        <w:t xml:space="preserve"> </w:t>
      </w:r>
      <w:r>
        <w:t>for</w:t>
      </w:r>
      <w:r>
        <w:rPr>
          <w:spacing w:val="-10"/>
        </w:rPr>
        <w:t xml:space="preserve"> </w:t>
      </w:r>
      <w:r>
        <w:t>consulting</w:t>
      </w:r>
      <w:r>
        <w:rPr>
          <w:spacing w:val="-9"/>
        </w:rPr>
        <w:t xml:space="preserve"> </w:t>
      </w:r>
      <w:r>
        <w:t>services</w:t>
      </w:r>
      <w:r>
        <w:rPr>
          <w:spacing w:val="-7"/>
        </w:rPr>
        <w:t xml:space="preserve"> </w:t>
      </w:r>
      <w:r>
        <w:t>under</w:t>
      </w:r>
      <w:r>
        <w:rPr>
          <w:spacing w:val="-10"/>
        </w:rPr>
        <w:t xml:space="preserve"> </w:t>
      </w:r>
      <w:r>
        <w:t>advance</w:t>
      </w:r>
      <w:r>
        <w:rPr>
          <w:spacing w:val="-9"/>
        </w:rPr>
        <w:t xml:space="preserve"> </w:t>
      </w:r>
      <w:r>
        <w:t>contracting will be subject to ADB approval. The EA and IA have been advised that approval of advance contracting does not commit ADB to finance the project.</w:t>
      </w:r>
    </w:p>
    <w:p w14:paraId="4D20E4EB" w14:textId="77777777" w:rsidR="00E04908" w:rsidRDefault="00E04908">
      <w:pPr>
        <w:pStyle w:val="BodyText"/>
        <w:spacing w:before="4"/>
      </w:pPr>
    </w:p>
    <w:p w14:paraId="01FAF6BF" w14:textId="77777777" w:rsidR="00E04908" w:rsidRDefault="00000000">
      <w:pPr>
        <w:pStyle w:val="ListParagraph"/>
        <w:numPr>
          <w:ilvl w:val="0"/>
          <w:numId w:val="127"/>
        </w:numPr>
        <w:tabs>
          <w:tab w:val="left" w:pos="1078"/>
        </w:tabs>
        <w:ind w:left="1078" w:hanging="718"/>
        <w:jc w:val="both"/>
      </w:pPr>
      <w:r>
        <w:rPr>
          <w:rFonts w:ascii="Arial"/>
          <w:b/>
        </w:rPr>
        <w:t>Retroactive</w:t>
      </w:r>
      <w:r>
        <w:rPr>
          <w:rFonts w:ascii="Arial"/>
          <w:b/>
          <w:spacing w:val="-12"/>
        </w:rPr>
        <w:t xml:space="preserve"> </w:t>
      </w:r>
      <w:r>
        <w:rPr>
          <w:rFonts w:ascii="Arial"/>
          <w:b/>
        </w:rPr>
        <w:t>financing.</w:t>
      </w:r>
      <w:r>
        <w:rPr>
          <w:rFonts w:ascii="Arial"/>
          <w:b/>
          <w:spacing w:val="-6"/>
        </w:rPr>
        <w:t xml:space="preserve"> </w:t>
      </w:r>
      <w:r>
        <w:t>Not</w:t>
      </w:r>
      <w:r>
        <w:rPr>
          <w:spacing w:val="-2"/>
        </w:rPr>
        <w:t xml:space="preserve"> applicable.</w:t>
      </w:r>
    </w:p>
    <w:p w14:paraId="13D8BC08" w14:textId="77777777" w:rsidR="00E04908" w:rsidRDefault="00000000">
      <w:pPr>
        <w:pStyle w:val="ListParagraph"/>
        <w:numPr>
          <w:ilvl w:val="0"/>
          <w:numId w:val="127"/>
        </w:numPr>
        <w:tabs>
          <w:tab w:val="left" w:pos="1168"/>
        </w:tabs>
        <w:spacing w:before="248"/>
        <w:ind w:left="360" w:right="723" w:firstLine="0"/>
        <w:jc w:val="both"/>
      </w:pPr>
      <w:r>
        <w:rPr>
          <w:rFonts w:ascii="Arial" w:hAnsi="Arial"/>
          <w:b/>
        </w:rPr>
        <w:t>Post</w:t>
      </w:r>
      <w:r>
        <w:rPr>
          <w:rFonts w:ascii="Arial" w:hAnsi="Arial"/>
          <w:b/>
          <w:spacing w:val="-7"/>
        </w:rPr>
        <w:t xml:space="preserve"> </w:t>
      </w:r>
      <w:r>
        <w:rPr>
          <w:rFonts w:ascii="Arial" w:hAnsi="Arial"/>
          <w:b/>
        </w:rPr>
        <w:t xml:space="preserve">review sampling approach. </w:t>
      </w:r>
      <w:r>
        <w:t>Prior review</w:t>
      </w:r>
      <w:r>
        <w:rPr>
          <w:spacing w:val="-4"/>
        </w:rPr>
        <w:t xml:space="preserve"> </w:t>
      </w:r>
      <w:r>
        <w:t>will</w:t>
      </w:r>
      <w:r>
        <w:rPr>
          <w:spacing w:val="-4"/>
        </w:rPr>
        <w:t xml:space="preserve"> </w:t>
      </w:r>
      <w:r>
        <w:t>be</w:t>
      </w:r>
      <w:r>
        <w:rPr>
          <w:spacing w:val="-7"/>
        </w:rPr>
        <w:t xml:space="preserve"> </w:t>
      </w:r>
      <w:r>
        <w:t>applied to: (</w:t>
      </w:r>
      <w:proofErr w:type="spellStart"/>
      <w:r>
        <w:t>i</w:t>
      </w:r>
      <w:proofErr w:type="spellEnd"/>
      <w:r>
        <w:t>) first OCB</w:t>
      </w:r>
      <w:r>
        <w:rPr>
          <w:spacing w:val="-1"/>
        </w:rPr>
        <w:t xml:space="preserve"> </w:t>
      </w:r>
      <w:r>
        <w:t xml:space="preserve">contracts for civil works and goods packages with national advertising, (ii) first contract for each of goods package under the RFQ method, (iii) consultant contracts under all QCBS, QBS, and first CQS and ICS more than $100,000 contracts, and (iv) contracts under advance contracting arrangement. Subsequent contracts will be post-reviewed (sampling). ADB’s prior review and approval of the following procurement documents will be required: invitation for bids, bidding documents, bid evaluation report, draft contract, and draft contract variations, draft RFQ, quotation evaluation report, draft quotation contract, and draft contract variation for quotation. ADB’s prior review and approval for each recruitment step will be required for all consultant </w:t>
      </w:r>
      <w:r>
        <w:rPr>
          <w:spacing w:val="-2"/>
        </w:rPr>
        <w:t>recruitment.</w:t>
      </w:r>
    </w:p>
    <w:p w14:paraId="7CB22CB0" w14:textId="77777777" w:rsidR="00E04908" w:rsidRDefault="00E04908">
      <w:pPr>
        <w:pStyle w:val="BodyText"/>
        <w:rPr>
          <w:sz w:val="20"/>
        </w:rPr>
      </w:pPr>
    </w:p>
    <w:p w14:paraId="5A694C1B" w14:textId="77777777" w:rsidR="00E04908" w:rsidRDefault="00E04908">
      <w:pPr>
        <w:pStyle w:val="BodyText"/>
        <w:rPr>
          <w:sz w:val="20"/>
        </w:rPr>
      </w:pPr>
    </w:p>
    <w:p w14:paraId="14997E81" w14:textId="77777777" w:rsidR="00E04908" w:rsidRDefault="00E04908">
      <w:pPr>
        <w:pStyle w:val="BodyText"/>
        <w:rPr>
          <w:sz w:val="20"/>
        </w:rPr>
      </w:pPr>
    </w:p>
    <w:p w14:paraId="5F96D468" w14:textId="77777777" w:rsidR="00E04908" w:rsidRDefault="00000000">
      <w:pPr>
        <w:pStyle w:val="BodyText"/>
        <w:spacing w:before="114"/>
        <w:rPr>
          <w:sz w:val="20"/>
        </w:rPr>
      </w:pPr>
      <w:r>
        <w:rPr>
          <w:noProof/>
          <w:sz w:val="20"/>
        </w:rPr>
        <mc:AlternateContent>
          <mc:Choice Requires="wps">
            <w:drawing>
              <wp:anchor distT="0" distB="0" distL="0" distR="0" simplePos="0" relativeHeight="487599616" behindDoc="1" locked="0" layoutInCell="1" allowOverlap="1" wp14:anchorId="568E21B5" wp14:editId="25AFF984">
                <wp:simplePos x="0" y="0"/>
                <wp:positionH relativeFrom="page">
                  <wp:posOffset>915035</wp:posOffset>
                </wp:positionH>
                <wp:positionV relativeFrom="paragraph">
                  <wp:posOffset>234245</wp:posOffset>
                </wp:positionV>
                <wp:extent cx="183070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44E49" id="Graphic 46" o:spid="_x0000_s1026" style="position:absolute;margin-left:72.05pt;margin-top:18.45pt;width:144.1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" path="m1830451,l,,,6350r1830451,l1830451,xe" fillcolor="black" stroked="f">
                <v:path arrowok="t"/>
                <w10:wrap type="topAndBottom" anchorx="page"/>
              </v:shape>
            </w:pict>
          </mc:Fallback>
        </mc:AlternateContent>
      </w:r>
    </w:p>
    <w:p w14:paraId="385F86CD" w14:textId="77777777" w:rsidR="00E04908" w:rsidRDefault="00000000">
      <w:pPr>
        <w:spacing w:before="98" w:line="210" w:lineRule="exact"/>
        <w:ind w:left="360"/>
        <w:rPr>
          <w:sz w:val="18"/>
        </w:rPr>
      </w:pPr>
      <w:bookmarkStart w:id="47" w:name="_bookmark47"/>
      <w:bookmarkEnd w:id="47"/>
      <w:r>
        <w:rPr>
          <w:position w:val="6"/>
          <w:sz w:val="12"/>
        </w:rPr>
        <w:t>24</w:t>
      </w:r>
      <w:r>
        <w:rPr>
          <w:spacing w:val="18"/>
          <w:position w:val="6"/>
          <w:sz w:val="12"/>
        </w:rPr>
        <w:t xml:space="preserve"> </w:t>
      </w:r>
      <w:r>
        <w:rPr>
          <w:sz w:val="18"/>
        </w:rPr>
        <w:t>TORs</w:t>
      </w:r>
      <w:r>
        <w:rPr>
          <w:spacing w:val="-1"/>
          <w:sz w:val="18"/>
        </w:rPr>
        <w:t xml:space="preserve"> </w:t>
      </w:r>
      <w:r>
        <w:rPr>
          <w:sz w:val="18"/>
        </w:rPr>
        <w:t>for</w:t>
      </w:r>
      <w:r>
        <w:rPr>
          <w:spacing w:val="-2"/>
          <w:sz w:val="18"/>
        </w:rPr>
        <w:t xml:space="preserve"> </w:t>
      </w:r>
      <w:r>
        <w:rPr>
          <w:sz w:val="18"/>
        </w:rPr>
        <w:t>the</w:t>
      </w:r>
      <w:r>
        <w:rPr>
          <w:spacing w:val="-2"/>
          <w:sz w:val="18"/>
        </w:rPr>
        <w:t xml:space="preserve"> </w:t>
      </w:r>
      <w:r>
        <w:rPr>
          <w:sz w:val="18"/>
        </w:rPr>
        <w:t>PMU</w:t>
      </w:r>
      <w:r>
        <w:rPr>
          <w:spacing w:val="-2"/>
          <w:sz w:val="18"/>
        </w:rPr>
        <w:t xml:space="preserve"> </w:t>
      </w:r>
      <w:r>
        <w:rPr>
          <w:sz w:val="18"/>
        </w:rPr>
        <w:t>staff</w:t>
      </w:r>
      <w:r>
        <w:rPr>
          <w:spacing w:val="-1"/>
          <w:sz w:val="18"/>
        </w:rPr>
        <w:t xml:space="preserve"> </w:t>
      </w:r>
      <w:r>
        <w:rPr>
          <w:sz w:val="18"/>
        </w:rPr>
        <w:t>are</w:t>
      </w:r>
      <w:r>
        <w:rPr>
          <w:spacing w:val="-2"/>
          <w:sz w:val="18"/>
        </w:rPr>
        <w:t xml:space="preserve"> </w:t>
      </w:r>
      <w:r>
        <w:rPr>
          <w:sz w:val="18"/>
        </w:rPr>
        <w:t>also</w:t>
      </w:r>
      <w:r>
        <w:rPr>
          <w:spacing w:val="-1"/>
          <w:sz w:val="18"/>
        </w:rPr>
        <w:t xml:space="preserve"> </w:t>
      </w:r>
      <w:r>
        <w:rPr>
          <w:sz w:val="18"/>
        </w:rPr>
        <w:t>included</w:t>
      </w:r>
      <w:r>
        <w:rPr>
          <w:spacing w:val="-2"/>
          <w:sz w:val="18"/>
        </w:rPr>
        <w:t xml:space="preserve"> </w:t>
      </w:r>
      <w:r>
        <w:rPr>
          <w:sz w:val="18"/>
        </w:rPr>
        <w:t>in</w:t>
      </w:r>
      <w:r>
        <w:rPr>
          <w:spacing w:val="-1"/>
          <w:sz w:val="18"/>
        </w:rPr>
        <w:t xml:space="preserve"> </w:t>
      </w:r>
      <w:r>
        <w:rPr>
          <w:sz w:val="18"/>
        </w:rPr>
        <w:t>Appendix</w:t>
      </w:r>
      <w:r>
        <w:rPr>
          <w:spacing w:val="1"/>
          <w:sz w:val="18"/>
        </w:rPr>
        <w:t xml:space="preserve"> </w:t>
      </w:r>
      <w:r>
        <w:rPr>
          <w:sz w:val="18"/>
        </w:rPr>
        <w:t>7</w:t>
      </w:r>
      <w:r>
        <w:rPr>
          <w:spacing w:val="-3"/>
          <w:sz w:val="18"/>
        </w:rPr>
        <w:t xml:space="preserve"> </w:t>
      </w:r>
      <w:r>
        <w:rPr>
          <w:sz w:val="18"/>
        </w:rPr>
        <w:t>although</w:t>
      </w:r>
      <w:r>
        <w:rPr>
          <w:spacing w:val="-2"/>
          <w:sz w:val="18"/>
        </w:rPr>
        <w:t xml:space="preserve"> </w:t>
      </w:r>
      <w:r>
        <w:rPr>
          <w:sz w:val="18"/>
        </w:rPr>
        <w:t>they</w:t>
      </w:r>
      <w:r>
        <w:rPr>
          <w:spacing w:val="-3"/>
          <w:sz w:val="18"/>
        </w:rPr>
        <w:t xml:space="preserve"> </w:t>
      </w:r>
      <w:r>
        <w:rPr>
          <w:sz w:val="18"/>
        </w:rPr>
        <w:t>are</w:t>
      </w:r>
      <w:r>
        <w:rPr>
          <w:spacing w:val="-1"/>
          <w:sz w:val="18"/>
        </w:rPr>
        <w:t xml:space="preserve"> </w:t>
      </w:r>
      <w:r>
        <w:rPr>
          <w:sz w:val="18"/>
        </w:rPr>
        <w:t>not</w:t>
      </w:r>
      <w:r>
        <w:rPr>
          <w:spacing w:val="-3"/>
          <w:sz w:val="18"/>
        </w:rPr>
        <w:t xml:space="preserve"> </w:t>
      </w:r>
      <w:r>
        <w:rPr>
          <w:sz w:val="18"/>
        </w:rPr>
        <w:t>considered</w:t>
      </w:r>
      <w:r>
        <w:rPr>
          <w:spacing w:val="-1"/>
          <w:sz w:val="18"/>
        </w:rPr>
        <w:t xml:space="preserve"> </w:t>
      </w:r>
      <w:r>
        <w:rPr>
          <w:sz w:val="18"/>
        </w:rPr>
        <w:t>to</w:t>
      </w:r>
      <w:r>
        <w:rPr>
          <w:spacing w:val="-2"/>
          <w:sz w:val="18"/>
        </w:rPr>
        <w:t xml:space="preserve"> </w:t>
      </w:r>
      <w:r>
        <w:rPr>
          <w:sz w:val="18"/>
        </w:rPr>
        <w:t>be</w:t>
      </w:r>
      <w:r>
        <w:rPr>
          <w:spacing w:val="-3"/>
          <w:sz w:val="18"/>
        </w:rPr>
        <w:t xml:space="preserve"> </w:t>
      </w:r>
      <w:r>
        <w:rPr>
          <w:spacing w:val="-2"/>
          <w:sz w:val="18"/>
        </w:rPr>
        <w:t>consultants.</w:t>
      </w:r>
    </w:p>
    <w:p w14:paraId="43C34B54" w14:textId="77777777" w:rsidR="00E04908" w:rsidRDefault="00000000">
      <w:pPr>
        <w:spacing w:line="210" w:lineRule="exact"/>
        <w:ind w:left="360"/>
        <w:rPr>
          <w:sz w:val="18"/>
        </w:rPr>
      </w:pPr>
      <w:bookmarkStart w:id="48" w:name="_bookmark48"/>
      <w:bookmarkEnd w:id="48"/>
      <w:r>
        <w:rPr>
          <w:position w:val="6"/>
          <w:sz w:val="12"/>
        </w:rPr>
        <w:t>25</w:t>
      </w:r>
      <w:r>
        <w:rPr>
          <w:spacing w:val="16"/>
          <w:position w:val="6"/>
          <w:sz w:val="12"/>
        </w:rPr>
        <w:t xml:space="preserve"> </w:t>
      </w:r>
      <w:r>
        <w:rPr>
          <w:sz w:val="18"/>
        </w:rPr>
        <w:t>ADB.</w:t>
      </w:r>
      <w:r>
        <w:rPr>
          <w:spacing w:val="-4"/>
          <w:sz w:val="18"/>
        </w:rPr>
        <w:t xml:space="preserve"> </w:t>
      </w:r>
      <w:hyperlink r:id="rId37">
        <w:r w:rsidR="00E04908">
          <w:rPr>
            <w:color w:val="0000FF"/>
            <w:sz w:val="18"/>
            <w:u w:val="single" w:color="0000FF"/>
          </w:rPr>
          <w:t>Procurement</w:t>
        </w:r>
        <w:r w:rsidR="00E04908">
          <w:rPr>
            <w:color w:val="0000FF"/>
            <w:spacing w:val="-5"/>
            <w:sz w:val="18"/>
            <w:u w:val="single" w:color="0000FF"/>
          </w:rPr>
          <w:t xml:space="preserve"> </w:t>
        </w:r>
        <w:r w:rsidR="00E04908">
          <w:rPr>
            <w:color w:val="0000FF"/>
            <w:spacing w:val="-2"/>
            <w:sz w:val="18"/>
            <w:u w:val="single" w:color="0000FF"/>
          </w:rPr>
          <w:t>Policy</w:t>
        </w:r>
      </w:hyperlink>
      <w:r>
        <w:rPr>
          <w:spacing w:val="-2"/>
          <w:sz w:val="18"/>
        </w:rPr>
        <w:t>.</w:t>
      </w:r>
    </w:p>
    <w:p w14:paraId="362D9BB9" w14:textId="77777777" w:rsidR="00E04908" w:rsidRDefault="00E04908">
      <w:pPr>
        <w:spacing w:line="210" w:lineRule="exact"/>
        <w:rPr>
          <w:sz w:val="18"/>
        </w:rPr>
        <w:sectPr w:rsidR="00E04908">
          <w:pgSz w:w="12240" w:h="15840"/>
          <w:pgMar w:top="1340" w:right="720" w:bottom="280" w:left="1080" w:header="721" w:footer="0" w:gutter="0"/>
          <w:cols w:space="720"/>
        </w:sectPr>
      </w:pPr>
    </w:p>
    <w:p w14:paraId="0EBBE99E" w14:textId="77777777" w:rsidR="00E04908" w:rsidRDefault="00000000">
      <w:pPr>
        <w:pStyle w:val="ListParagraph"/>
        <w:numPr>
          <w:ilvl w:val="0"/>
          <w:numId w:val="127"/>
        </w:numPr>
        <w:tabs>
          <w:tab w:val="left" w:pos="1168"/>
        </w:tabs>
        <w:spacing w:before="90" w:line="242" w:lineRule="auto"/>
        <w:ind w:left="360" w:right="735" w:firstLine="0"/>
        <w:jc w:val="both"/>
      </w:pPr>
      <w:r>
        <w:lastRenderedPageBreak/>
        <w:t>The post review (sampling)</w:t>
      </w:r>
      <w:r>
        <w:rPr>
          <w:spacing w:val="-9"/>
        </w:rPr>
        <w:t xml:space="preserve"> </w:t>
      </w:r>
      <w:r>
        <w:t>will be</w:t>
      </w:r>
      <w:r>
        <w:rPr>
          <w:spacing w:val="-8"/>
        </w:rPr>
        <w:t xml:space="preserve"> </w:t>
      </w:r>
      <w:r>
        <w:t>conducted during each loan review mission</w:t>
      </w:r>
      <w:r>
        <w:rPr>
          <w:spacing w:val="-8"/>
        </w:rPr>
        <w:t xml:space="preserve"> </w:t>
      </w:r>
      <w:r>
        <w:t>and may also be additionally conducted by request. Contracts for post review (sampling) will be selected by stratified random sampling.</w:t>
      </w:r>
    </w:p>
    <w:p w14:paraId="59FE0AF8" w14:textId="77777777" w:rsidR="00E04908" w:rsidRDefault="00000000">
      <w:pPr>
        <w:pStyle w:val="ListParagraph"/>
        <w:numPr>
          <w:ilvl w:val="0"/>
          <w:numId w:val="127"/>
        </w:numPr>
        <w:tabs>
          <w:tab w:val="left" w:pos="1078"/>
        </w:tabs>
        <w:spacing w:before="244" w:line="242" w:lineRule="auto"/>
        <w:ind w:left="360" w:right="717" w:firstLine="0"/>
        <w:jc w:val="both"/>
      </w:pPr>
      <w:r>
        <w:rPr>
          <w:rFonts w:ascii="Arial"/>
          <w:b/>
        </w:rPr>
        <w:t>Contract</w:t>
      </w:r>
      <w:r>
        <w:rPr>
          <w:rFonts w:ascii="Arial"/>
          <w:b/>
          <w:spacing w:val="-8"/>
        </w:rPr>
        <w:t xml:space="preserve"> </w:t>
      </w:r>
      <w:r>
        <w:rPr>
          <w:rFonts w:ascii="Arial"/>
          <w:b/>
        </w:rPr>
        <w:t>management.</w:t>
      </w:r>
      <w:r>
        <w:rPr>
          <w:rFonts w:ascii="Arial"/>
          <w:b/>
          <w:spacing w:val="-5"/>
        </w:rPr>
        <w:t xml:space="preserve"> </w:t>
      </w:r>
      <w:r>
        <w:t>MOEYS</w:t>
      </w:r>
      <w:r>
        <w:rPr>
          <w:spacing w:val="-2"/>
        </w:rPr>
        <w:t xml:space="preserve"> </w:t>
      </w:r>
      <w:r>
        <w:t>does</w:t>
      </w:r>
      <w:r>
        <w:rPr>
          <w:spacing w:val="-5"/>
        </w:rPr>
        <w:t xml:space="preserve"> </w:t>
      </w:r>
      <w:r>
        <w:t>not</w:t>
      </w:r>
      <w:r>
        <w:rPr>
          <w:spacing w:val="-6"/>
        </w:rPr>
        <w:t xml:space="preserve"> </w:t>
      </w:r>
      <w:r>
        <w:t>have</w:t>
      </w:r>
      <w:r>
        <w:rPr>
          <w:spacing w:val="-8"/>
        </w:rPr>
        <w:t xml:space="preserve"> </w:t>
      </w:r>
      <w:r>
        <w:t>a</w:t>
      </w:r>
      <w:r>
        <w:rPr>
          <w:spacing w:val="-7"/>
        </w:rPr>
        <w:t xml:space="preserve"> </w:t>
      </w:r>
      <w:r>
        <w:t>Contract</w:t>
      </w:r>
      <w:r>
        <w:rPr>
          <w:spacing w:val="-6"/>
        </w:rPr>
        <w:t xml:space="preserve"> </w:t>
      </w:r>
      <w:r>
        <w:t>Administration</w:t>
      </w:r>
      <w:r>
        <w:rPr>
          <w:spacing w:val="-5"/>
        </w:rPr>
        <w:t xml:space="preserve"> </w:t>
      </w:r>
      <w:r>
        <w:t>Unit</w:t>
      </w:r>
      <w:r>
        <w:rPr>
          <w:spacing w:val="-6"/>
        </w:rPr>
        <w:t xml:space="preserve"> </w:t>
      </w:r>
      <w:r>
        <w:t>within the Procurement</w:t>
      </w:r>
      <w:r>
        <w:rPr>
          <w:spacing w:val="-16"/>
        </w:rPr>
        <w:t xml:space="preserve"> </w:t>
      </w:r>
      <w:r>
        <w:t>Department.</w:t>
      </w:r>
      <w:r>
        <w:rPr>
          <w:spacing w:val="-15"/>
        </w:rPr>
        <w:t xml:space="preserve"> </w:t>
      </w:r>
      <w:r>
        <w:t>However,</w:t>
      </w:r>
      <w:r>
        <w:rPr>
          <w:spacing w:val="-15"/>
        </w:rPr>
        <w:t xml:space="preserve"> </w:t>
      </w:r>
      <w:r>
        <w:t>they</w:t>
      </w:r>
      <w:r>
        <w:rPr>
          <w:spacing w:val="-16"/>
        </w:rPr>
        <w:t xml:space="preserve"> </w:t>
      </w:r>
      <w:r>
        <w:t>do</w:t>
      </w:r>
      <w:r>
        <w:rPr>
          <w:spacing w:val="-14"/>
        </w:rPr>
        <w:t xml:space="preserve"> </w:t>
      </w:r>
      <w:r>
        <w:t>keep</w:t>
      </w:r>
      <w:r>
        <w:rPr>
          <w:spacing w:val="-10"/>
        </w:rPr>
        <w:t xml:space="preserve"> </w:t>
      </w:r>
      <w:r>
        <w:t>records</w:t>
      </w:r>
      <w:r>
        <w:rPr>
          <w:spacing w:val="-15"/>
        </w:rPr>
        <w:t xml:space="preserve"> </w:t>
      </w:r>
      <w:r>
        <w:t>and</w:t>
      </w:r>
      <w:r>
        <w:rPr>
          <w:spacing w:val="-16"/>
        </w:rPr>
        <w:t xml:space="preserve"> </w:t>
      </w:r>
      <w:r>
        <w:t>proactively</w:t>
      </w:r>
      <w:r>
        <w:rPr>
          <w:spacing w:val="-14"/>
        </w:rPr>
        <w:t xml:space="preserve"> </w:t>
      </w:r>
      <w:r>
        <w:t>manage</w:t>
      </w:r>
      <w:r>
        <w:rPr>
          <w:spacing w:val="-16"/>
        </w:rPr>
        <w:t xml:space="preserve"> </w:t>
      </w:r>
      <w:r>
        <w:t>each</w:t>
      </w:r>
      <w:r>
        <w:rPr>
          <w:spacing w:val="-9"/>
        </w:rPr>
        <w:t xml:space="preserve"> </w:t>
      </w:r>
      <w:r>
        <w:t>contract. Capacity</w:t>
      </w:r>
      <w:r>
        <w:rPr>
          <w:spacing w:val="-10"/>
        </w:rPr>
        <w:t xml:space="preserve"> </w:t>
      </w:r>
      <w:r>
        <w:t>building</w:t>
      </w:r>
      <w:r>
        <w:rPr>
          <w:spacing w:val="-12"/>
        </w:rPr>
        <w:t xml:space="preserve"> </w:t>
      </w:r>
      <w:r>
        <w:t>in</w:t>
      </w:r>
      <w:r>
        <w:rPr>
          <w:spacing w:val="-24"/>
        </w:rPr>
        <w:t xml:space="preserve"> </w:t>
      </w:r>
      <w:r>
        <w:t>ADB</w:t>
      </w:r>
      <w:r>
        <w:rPr>
          <w:spacing w:val="-8"/>
        </w:rPr>
        <w:t xml:space="preserve"> </w:t>
      </w:r>
      <w:r>
        <w:t>contract</w:t>
      </w:r>
      <w:r>
        <w:rPr>
          <w:spacing w:val="-21"/>
        </w:rPr>
        <w:t xml:space="preserve"> </w:t>
      </w:r>
      <w:r>
        <w:t>administration</w:t>
      </w:r>
      <w:r>
        <w:rPr>
          <w:spacing w:val="-12"/>
        </w:rPr>
        <w:t xml:space="preserve"> </w:t>
      </w:r>
      <w:r>
        <w:t>and</w:t>
      </w:r>
      <w:r>
        <w:rPr>
          <w:spacing w:val="-14"/>
        </w:rPr>
        <w:t xml:space="preserve"> </w:t>
      </w:r>
      <w:r>
        <w:t>management</w:t>
      </w:r>
      <w:r>
        <w:rPr>
          <w:spacing w:val="-11"/>
        </w:rPr>
        <w:t xml:space="preserve"> </w:t>
      </w:r>
      <w:r>
        <w:t>would</w:t>
      </w:r>
      <w:r>
        <w:rPr>
          <w:spacing w:val="-24"/>
        </w:rPr>
        <w:t xml:space="preserve"> </w:t>
      </w:r>
      <w:r>
        <w:t>also</w:t>
      </w:r>
      <w:r>
        <w:rPr>
          <w:spacing w:val="-23"/>
        </w:rPr>
        <w:t xml:space="preserve"> </w:t>
      </w:r>
      <w:r>
        <w:t>be</w:t>
      </w:r>
      <w:r>
        <w:rPr>
          <w:spacing w:val="-3"/>
        </w:rPr>
        <w:t xml:space="preserve"> </w:t>
      </w:r>
      <w:r>
        <w:t>recommended.</w:t>
      </w:r>
    </w:p>
    <w:p w14:paraId="01F7AB42" w14:textId="77777777" w:rsidR="00E04908" w:rsidRDefault="00000000">
      <w:pPr>
        <w:pStyle w:val="Heading2"/>
        <w:numPr>
          <w:ilvl w:val="0"/>
          <w:numId w:val="116"/>
        </w:numPr>
        <w:tabs>
          <w:tab w:val="left" w:pos="1079"/>
        </w:tabs>
        <w:spacing w:before="244"/>
        <w:ind w:left="1079" w:hanging="719"/>
        <w:jc w:val="both"/>
      </w:pPr>
      <w:bookmarkStart w:id="49" w:name="_bookmark49"/>
      <w:bookmarkEnd w:id="49"/>
      <w:r>
        <w:t>Procurement</w:t>
      </w:r>
      <w:r>
        <w:rPr>
          <w:spacing w:val="-14"/>
        </w:rPr>
        <w:t xml:space="preserve"> </w:t>
      </w:r>
      <w:r>
        <w:rPr>
          <w:spacing w:val="-4"/>
        </w:rPr>
        <w:t>Plan</w:t>
      </w:r>
    </w:p>
    <w:p w14:paraId="1571AA51" w14:textId="77777777" w:rsidR="00E04908" w:rsidRDefault="00E04908">
      <w:pPr>
        <w:pStyle w:val="BodyText"/>
        <w:spacing w:before="4"/>
        <w:rPr>
          <w:rFonts w:ascii="Arial"/>
          <w:b/>
        </w:rPr>
      </w:pPr>
    </w:p>
    <w:p w14:paraId="449FA6C4" w14:textId="77777777" w:rsidR="00E04908" w:rsidRDefault="00000000">
      <w:pPr>
        <w:pStyle w:val="ListParagraph"/>
        <w:numPr>
          <w:ilvl w:val="0"/>
          <w:numId w:val="127"/>
        </w:numPr>
        <w:tabs>
          <w:tab w:val="left" w:pos="1078"/>
        </w:tabs>
        <w:ind w:left="360" w:right="719" w:firstLine="0"/>
        <w:jc w:val="both"/>
      </w:pPr>
      <w:r>
        <w:t>An</w:t>
      </w:r>
      <w:r>
        <w:rPr>
          <w:spacing w:val="-16"/>
        </w:rPr>
        <w:t xml:space="preserve"> </w:t>
      </w:r>
      <w:r>
        <w:t>18-month</w:t>
      </w:r>
      <w:r>
        <w:rPr>
          <w:spacing w:val="-15"/>
        </w:rPr>
        <w:t xml:space="preserve"> </w:t>
      </w:r>
      <w:r>
        <w:t>procurement</w:t>
      </w:r>
      <w:r>
        <w:rPr>
          <w:spacing w:val="-15"/>
        </w:rPr>
        <w:t xml:space="preserve"> </w:t>
      </w:r>
      <w:r>
        <w:t>plan</w:t>
      </w:r>
      <w:r>
        <w:rPr>
          <w:spacing w:val="-16"/>
        </w:rPr>
        <w:t xml:space="preserve"> </w:t>
      </w:r>
      <w:r>
        <w:t>indicating</w:t>
      </w:r>
      <w:r>
        <w:rPr>
          <w:spacing w:val="-15"/>
        </w:rPr>
        <w:t xml:space="preserve"> </w:t>
      </w:r>
      <w:r>
        <w:t>threshold</w:t>
      </w:r>
      <w:r>
        <w:rPr>
          <w:spacing w:val="-15"/>
        </w:rPr>
        <w:t xml:space="preserve"> </w:t>
      </w:r>
      <w:r>
        <w:t>and</w:t>
      </w:r>
      <w:r>
        <w:rPr>
          <w:spacing w:val="-15"/>
        </w:rPr>
        <w:t xml:space="preserve"> </w:t>
      </w:r>
      <w:r>
        <w:t>review</w:t>
      </w:r>
      <w:r>
        <w:rPr>
          <w:spacing w:val="-16"/>
        </w:rPr>
        <w:t xml:space="preserve"> </w:t>
      </w:r>
      <w:r>
        <w:t>procedures,</w:t>
      </w:r>
      <w:r>
        <w:rPr>
          <w:spacing w:val="-15"/>
        </w:rPr>
        <w:t xml:space="preserve"> </w:t>
      </w:r>
      <w:r>
        <w:t>goods,</w:t>
      </w:r>
      <w:r>
        <w:rPr>
          <w:spacing w:val="-15"/>
        </w:rPr>
        <w:t xml:space="preserve"> </w:t>
      </w:r>
      <w:r>
        <w:t>works, and consulting service procurement packages is in Appendix 6. The procurement plan will be updated at least annually, and proposed changes will require ADB approval. ADB will be responsible for oversight and monitoring, including posting the initial procurement plan and any subsequent changes in ADB website.</w:t>
      </w:r>
    </w:p>
    <w:p w14:paraId="3BCD86AB" w14:textId="77777777" w:rsidR="00E04908" w:rsidRDefault="00E04908">
      <w:pPr>
        <w:pStyle w:val="BodyText"/>
        <w:spacing w:before="4"/>
      </w:pPr>
    </w:p>
    <w:p w14:paraId="56B42350" w14:textId="77777777" w:rsidR="00E04908" w:rsidRDefault="00000000">
      <w:pPr>
        <w:pStyle w:val="Heading1"/>
        <w:numPr>
          <w:ilvl w:val="0"/>
          <w:numId w:val="128"/>
        </w:numPr>
        <w:tabs>
          <w:tab w:val="left" w:pos="4634"/>
        </w:tabs>
        <w:ind w:left="4634" w:hanging="720"/>
        <w:jc w:val="left"/>
      </w:pPr>
      <w:bookmarkStart w:id="50" w:name="_bookmark50"/>
      <w:bookmarkEnd w:id="50"/>
      <w:r>
        <w:rPr>
          <w:spacing w:val="-2"/>
        </w:rPr>
        <w:t>SAFEGUARDS</w:t>
      </w:r>
    </w:p>
    <w:p w14:paraId="57BBA20E" w14:textId="77777777" w:rsidR="00E04908" w:rsidRDefault="00000000">
      <w:pPr>
        <w:pStyle w:val="ListParagraph"/>
        <w:numPr>
          <w:ilvl w:val="0"/>
          <w:numId w:val="127"/>
        </w:numPr>
        <w:tabs>
          <w:tab w:val="left" w:pos="1078"/>
        </w:tabs>
        <w:spacing w:before="247" w:line="247" w:lineRule="auto"/>
        <w:ind w:left="360" w:right="734" w:firstLine="0"/>
        <w:jc w:val="both"/>
      </w:pPr>
      <w:r>
        <w:t>In compliance with ADB’s Safeguard Policy Statement (2009), the project’s safeguard categories are as follows:</w:t>
      </w:r>
    </w:p>
    <w:p w14:paraId="5444E5CD" w14:textId="77777777" w:rsidR="00E04908" w:rsidRDefault="00000000">
      <w:pPr>
        <w:pStyle w:val="ListParagraph"/>
        <w:numPr>
          <w:ilvl w:val="0"/>
          <w:numId w:val="127"/>
        </w:numPr>
        <w:tabs>
          <w:tab w:val="left" w:pos="1078"/>
        </w:tabs>
        <w:spacing w:before="240"/>
        <w:ind w:left="360" w:right="720" w:firstLine="0"/>
        <w:jc w:val="both"/>
      </w:pPr>
      <w:r>
        <w:rPr>
          <w:rFonts w:ascii="Arial"/>
          <w:b/>
        </w:rPr>
        <w:t>Environment</w:t>
      </w:r>
      <w:r>
        <w:rPr>
          <w:rFonts w:ascii="Arial"/>
          <w:b/>
          <w:spacing w:val="-12"/>
        </w:rPr>
        <w:t xml:space="preserve"> </w:t>
      </w:r>
      <w:r>
        <w:rPr>
          <w:rFonts w:ascii="Arial"/>
          <w:b/>
        </w:rPr>
        <w:t>(category</w:t>
      </w:r>
      <w:r>
        <w:rPr>
          <w:rFonts w:ascii="Arial"/>
          <w:b/>
          <w:spacing w:val="-15"/>
        </w:rPr>
        <w:t xml:space="preserve"> </w:t>
      </w:r>
      <w:r>
        <w:rPr>
          <w:rFonts w:ascii="Arial"/>
          <w:b/>
        </w:rPr>
        <w:t>B).</w:t>
      </w:r>
      <w:r>
        <w:rPr>
          <w:rFonts w:ascii="Arial"/>
          <w:b/>
          <w:spacing w:val="-4"/>
        </w:rPr>
        <w:t xml:space="preserve"> </w:t>
      </w:r>
      <w:r>
        <w:t>The</w:t>
      </w:r>
      <w:r>
        <w:rPr>
          <w:spacing w:val="-8"/>
        </w:rPr>
        <w:t xml:space="preserve"> </w:t>
      </w:r>
      <w:r>
        <w:t>project</w:t>
      </w:r>
      <w:r>
        <w:rPr>
          <w:spacing w:val="-16"/>
        </w:rPr>
        <w:t xml:space="preserve"> </w:t>
      </w:r>
      <w:r>
        <w:t>is</w:t>
      </w:r>
      <w:r>
        <w:rPr>
          <w:spacing w:val="-15"/>
        </w:rPr>
        <w:t xml:space="preserve"> </w:t>
      </w:r>
      <w:r>
        <w:t>classified</w:t>
      </w:r>
      <w:r>
        <w:rPr>
          <w:spacing w:val="-15"/>
        </w:rPr>
        <w:t xml:space="preserve"> </w:t>
      </w:r>
      <w:r>
        <w:t>as</w:t>
      </w:r>
      <w:r>
        <w:rPr>
          <w:spacing w:val="-15"/>
        </w:rPr>
        <w:t xml:space="preserve"> </w:t>
      </w:r>
      <w:r>
        <w:t>category</w:t>
      </w:r>
      <w:r>
        <w:rPr>
          <w:spacing w:val="-16"/>
        </w:rPr>
        <w:t xml:space="preserve"> </w:t>
      </w:r>
      <w:r>
        <w:t>B</w:t>
      </w:r>
      <w:r>
        <w:rPr>
          <w:spacing w:val="-12"/>
        </w:rPr>
        <w:t xml:space="preserve"> </w:t>
      </w:r>
      <w:r>
        <w:t>for</w:t>
      </w:r>
      <w:r>
        <w:rPr>
          <w:spacing w:val="-9"/>
        </w:rPr>
        <w:t xml:space="preserve"> </w:t>
      </w:r>
      <w:r>
        <w:t>environment</w:t>
      </w:r>
      <w:r>
        <w:rPr>
          <w:spacing w:val="-16"/>
        </w:rPr>
        <w:t xml:space="preserve"> </w:t>
      </w:r>
      <w:r>
        <w:t>as</w:t>
      </w:r>
      <w:r>
        <w:rPr>
          <w:spacing w:val="-15"/>
        </w:rPr>
        <w:t xml:space="preserve"> </w:t>
      </w:r>
      <w:r>
        <w:t>per the ADB SPS (2009). Construction works for classrooms and WASH facilities to be constructed under output 1.1 and to be converted</w:t>
      </w:r>
      <w:r>
        <w:rPr>
          <w:spacing w:val="-7"/>
        </w:rPr>
        <w:t xml:space="preserve"> </w:t>
      </w:r>
      <w:r>
        <w:t>under output 1.2 may</w:t>
      </w:r>
      <w:r>
        <w:rPr>
          <w:spacing w:val="-5"/>
        </w:rPr>
        <w:t xml:space="preserve"> </w:t>
      </w:r>
      <w:r>
        <w:t>cause minor adverse environmental impacts, primarily</w:t>
      </w:r>
      <w:r>
        <w:rPr>
          <w:spacing w:val="-6"/>
        </w:rPr>
        <w:t xml:space="preserve"> </w:t>
      </w:r>
      <w:r>
        <w:t>noise, vibration, and dust emissions as</w:t>
      </w:r>
      <w:r>
        <w:rPr>
          <w:spacing w:val="-6"/>
        </w:rPr>
        <w:t xml:space="preserve"> </w:t>
      </w:r>
      <w:r>
        <w:t>well as</w:t>
      </w:r>
      <w:r>
        <w:rPr>
          <w:spacing w:val="-6"/>
        </w:rPr>
        <w:t xml:space="preserve"> </w:t>
      </w:r>
      <w:r>
        <w:t>construction</w:t>
      </w:r>
      <w:r>
        <w:rPr>
          <w:spacing w:val="-8"/>
        </w:rPr>
        <w:t xml:space="preserve"> </w:t>
      </w:r>
      <w:r>
        <w:t>waste</w:t>
      </w:r>
      <w:r>
        <w:rPr>
          <w:spacing w:val="-8"/>
        </w:rPr>
        <w:t xml:space="preserve"> </w:t>
      </w:r>
      <w:r>
        <w:t>generation, and</w:t>
      </w:r>
      <w:r>
        <w:rPr>
          <w:spacing w:val="-5"/>
        </w:rPr>
        <w:t xml:space="preserve"> </w:t>
      </w:r>
      <w:r>
        <w:t>could result in</w:t>
      </w:r>
      <w:r>
        <w:rPr>
          <w:spacing w:val="-5"/>
        </w:rPr>
        <w:t xml:space="preserve"> </w:t>
      </w:r>
      <w:r>
        <w:t>injuries to workers</w:t>
      </w:r>
      <w:r>
        <w:rPr>
          <w:spacing w:val="-3"/>
        </w:rPr>
        <w:t xml:space="preserve"> </w:t>
      </w:r>
      <w:r>
        <w:t>and nearby</w:t>
      </w:r>
      <w:r>
        <w:rPr>
          <w:spacing w:val="-3"/>
        </w:rPr>
        <w:t xml:space="preserve"> </w:t>
      </w:r>
      <w:r>
        <w:t>communities</w:t>
      </w:r>
      <w:r>
        <w:rPr>
          <w:spacing w:val="-3"/>
        </w:rPr>
        <w:t xml:space="preserve"> </w:t>
      </w:r>
      <w:r>
        <w:t>if safety</w:t>
      </w:r>
      <w:r>
        <w:rPr>
          <w:spacing w:val="-3"/>
        </w:rPr>
        <w:t xml:space="preserve"> </w:t>
      </w:r>
      <w:r>
        <w:t>risks are</w:t>
      </w:r>
      <w:r>
        <w:rPr>
          <w:spacing w:val="-5"/>
        </w:rPr>
        <w:t xml:space="preserve"> </w:t>
      </w:r>
      <w:r>
        <w:t>not adequately mitigated.</w:t>
      </w:r>
      <w:r>
        <w:rPr>
          <w:spacing w:val="-16"/>
        </w:rPr>
        <w:t xml:space="preserve"> </w:t>
      </w:r>
      <w:r>
        <w:t>In</w:t>
      </w:r>
      <w:r>
        <w:rPr>
          <w:spacing w:val="-15"/>
        </w:rPr>
        <w:t xml:space="preserve"> </w:t>
      </w:r>
      <w:r>
        <w:t>general,</w:t>
      </w:r>
      <w:r>
        <w:rPr>
          <w:spacing w:val="-15"/>
        </w:rPr>
        <w:t xml:space="preserve"> </w:t>
      </w:r>
      <w:r>
        <w:t>the</w:t>
      </w:r>
      <w:r>
        <w:rPr>
          <w:spacing w:val="-16"/>
        </w:rPr>
        <w:t xml:space="preserve"> </w:t>
      </w:r>
      <w:r>
        <w:t>short-term</w:t>
      </w:r>
      <w:r>
        <w:rPr>
          <w:spacing w:val="-15"/>
        </w:rPr>
        <w:t xml:space="preserve"> </w:t>
      </w:r>
      <w:r>
        <w:t>construction</w:t>
      </w:r>
      <w:r>
        <w:rPr>
          <w:spacing w:val="-15"/>
        </w:rPr>
        <w:t xml:space="preserve"> </w:t>
      </w:r>
      <w:r>
        <w:t>impacts</w:t>
      </w:r>
      <w:r>
        <w:rPr>
          <w:spacing w:val="-15"/>
        </w:rPr>
        <w:t xml:space="preserve"> </w:t>
      </w:r>
      <w:r>
        <w:t>can</w:t>
      </w:r>
      <w:r>
        <w:rPr>
          <w:spacing w:val="-16"/>
        </w:rPr>
        <w:t xml:space="preserve"> </w:t>
      </w:r>
      <w:r>
        <w:t>be</w:t>
      </w:r>
      <w:r>
        <w:rPr>
          <w:spacing w:val="-15"/>
        </w:rPr>
        <w:t xml:space="preserve"> </w:t>
      </w:r>
      <w:r>
        <w:t>prevented</w:t>
      </w:r>
      <w:r>
        <w:rPr>
          <w:spacing w:val="-15"/>
        </w:rPr>
        <w:t xml:space="preserve"> </w:t>
      </w:r>
      <w:r>
        <w:t>or</w:t>
      </w:r>
      <w:r>
        <w:rPr>
          <w:spacing w:val="-16"/>
        </w:rPr>
        <w:t xml:space="preserve"> </w:t>
      </w:r>
      <w:r>
        <w:t>mitigated</w:t>
      </w:r>
      <w:r>
        <w:rPr>
          <w:spacing w:val="-15"/>
        </w:rPr>
        <w:t xml:space="preserve"> </w:t>
      </w:r>
      <w:r>
        <w:t>with</w:t>
      </w:r>
      <w:r>
        <w:rPr>
          <w:spacing w:val="-15"/>
        </w:rPr>
        <w:t xml:space="preserve"> </w:t>
      </w:r>
      <w:r>
        <w:t>good construction management practices in line with the International Finance Corporation Environment,</w:t>
      </w:r>
      <w:r>
        <w:rPr>
          <w:spacing w:val="-8"/>
        </w:rPr>
        <w:t xml:space="preserve"> </w:t>
      </w:r>
      <w:r>
        <w:t>Health,</w:t>
      </w:r>
      <w:r>
        <w:rPr>
          <w:spacing w:val="-8"/>
        </w:rPr>
        <w:t xml:space="preserve"> </w:t>
      </w:r>
      <w:r>
        <w:t>and</w:t>
      </w:r>
      <w:r>
        <w:rPr>
          <w:spacing w:val="-9"/>
        </w:rPr>
        <w:t xml:space="preserve"> </w:t>
      </w:r>
      <w:r>
        <w:t>Safety</w:t>
      </w:r>
      <w:r>
        <w:rPr>
          <w:spacing w:val="-8"/>
        </w:rPr>
        <w:t xml:space="preserve"> </w:t>
      </w:r>
      <w:r>
        <w:t>(EHS)</w:t>
      </w:r>
      <w:r>
        <w:rPr>
          <w:spacing w:val="-10"/>
        </w:rPr>
        <w:t xml:space="preserve"> </w:t>
      </w:r>
      <w:r>
        <w:t>Guidelines</w:t>
      </w:r>
      <w:r>
        <w:rPr>
          <w:spacing w:val="-8"/>
        </w:rPr>
        <w:t xml:space="preserve"> </w:t>
      </w:r>
      <w:r>
        <w:t>(2007). The</w:t>
      </w:r>
      <w:r>
        <w:rPr>
          <w:spacing w:val="-9"/>
        </w:rPr>
        <w:t xml:space="preserve"> </w:t>
      </w:r>
      <w:r>
        <w:t>initial environmental</w:t>
      </w:r>
      <w:r>
        <w:rPr>
          <w:spacing w:val="-7"/>
        </w:rPr>
        <w:t xml:space="preserve"> </w:t>
      </w:r>
      <w:r>
        <w:t>examination (IEE) report including the environmental management plan (EMP) prepared for the project shall guide environment and safety risk management during minor civil works. The EMP provides mitigation measures and</w:t>
      </w:r>
      <w:r>
        <w:rPr>
          <w:spacing w:val="-8"/>
        </w:rPr>
        <w:t xml:space="preserve"> </w:t>
      </w:r>
      <w:r>
        <w:t>monitoring requirements and shall be updated, as applicable,</w:t>
      </w:r>
      <w:r>
        <w:rPr>
          <w:spacing w:val="-7"/>
        </w:rPr>
        <w:t xml:space="preserve"> </w:t>
      </w:r>
      <w:r>
        <w:t>to</w:t>
      </w:r>
      <w:r>
        <w:rPr>
          <w:spacing w:val="-8"/>
        </w:rPr>
        <w:t xml:space="preserve"> </w:t>
      </w:r>
      <w:r>
        <w:t>reflect detailed engineering design, and included in full as an appendix in all bidding and contract documents</w:t>
      </w:r>
      <w:r>
        <w:rPr>
          <w:spacing w:val="-15"/>
        </w:rPr>
        <w:t xml:space="preserve"> </w:t>
      </w:r>
      <w:r>
        <w:t>of</w:t>
      </w:r>
      <w:r>
        <w:rPr>
          <w:spacing w:val="-15"/>
        </w:rPr>
        <w:t xml:space="preserve"> </w:t>
      </w:r>
      <w:r>
        <w:t>works</w:t>
      </w:r>
      <w:r>
        <w:rPr>
          <w:spacing w:val="-15"/>
        </w:rPr>
        <w:t xml:space="preserve"> </w:t>
      </w:r>
      <w:r>
        <w:t>contracts.</w:t>
      </w:r>
      <w:r>
        <w:rPr>
          <w:spacing w:val="-15"/>
        </w:rPr>
        <w:t xml:space="preserve"> </w:t>
      </w:r>
      <w:r>
        <w:t>Relevant</w:t>
      </w:r>
      <w:r>
        <w:rPr>
          <w:spacing w:val="-6"/>
        </w:rPr>
        <w:t xml:space="preserve"> </w:t>
      </w:r>
      <w:r>
        <w:t>clauses</w:t>
      </w:r>
      <w:r>
        <w:rPr>
          <w:spacing w:val="-5"/>
        </w:rPr>
        <w:t xml:space="preserve"> </w:t>
      </w:r>
      <w:r>
        <w:t>shall</w:t>
      </w:r>
      <w:r>
        <w:rPr>
          <w:spacing w:val="-4"/>
        </w:rPr>
        <w:t xml:space="preserve"> </w:t>
      </w:r>
      <w:r>
        <w:t>be</w:t>
      </w:r>
      <w:r>
        <w:rPr>
          <w:spacing w:val="-7"/>
        </w:rPr>
        <w:t xml:space="preserve"> </w:t>
      </w:r>
      <w:r>
        <w:t>integrated</w:t>
      </w:r>
      <w:r>
        <w:rPr>
          <w:spacing w:val="-7"/>
        </w:rPr>
        <w:t xml:space="preserve"> </w:t>
      </w:r>
      <w:r>
        <w:t>in</w:t>
      </w:r>
      <w:r>
        <w:rPr>
          <w:spacing w:val="-7"/>
        </w:rPr>
        <w:t xml:space="preserve"> </w:t>
      </w:r>
      <w:r>
        <w:t>the</w:t>
      </w:r>
      <w:r>
        <w:rPr>
          <w:spacing w:val="-7"/>
        </w:rPr>
        <w:t xml:space="preserve"> </w:t>
      </w:r>
      <w:r>
        <w:t>particular</w:t>
      </w:r>
      <w:r>
        <w:rPr>
          <w:spacing w:val="-8"/>
        </w:rPr>
        <w:t xml:space="preserve"> </w:t>
      </w:r>
      <w:r>
        <w:t>conditions</w:t>
      </w:r>
      <w:r>
        <w:rPr>
          <w:spacing w:val="-5"/>
        </w:rPr>
        <w:t xml:space="preserve"> </w:t>
      </w:r>
      <w:r>
        <w:t>of contract.</w:t>
      </w:r>
      <w:r>
        <w:rPr>
          <w:spacing w:val="-16"/>
        </w:rPr>
        <w:t xml:space="preserve"> </w:t>
      </w:r>
      <w:r>
        <w:t>The</w:t>
      </w:r>
      <w:r>
        <w:rPr>
          <w:spacing w:val="-15"/>
        </w:rPr>
        <w:t xml:space="preserve"> </w:t>
      </w:r>
      <w:r>
        <w:t>IEE</w:t>
      </w:r>
      <w:r>
        <w:rPr>
          <w:spacing w:val="-15"/>
        </w:rPr>
        <w:t xml:space="preserve"> </w:t>
      </w:r>
      <w:r>
        <w:t>and</w:t>
      </w:r>
      <w:r>
        <w:rPr>
          <w:spacing w:val="-16"/>
        </w:rPr>
        <w:t xml:space="preserve"> </w:t>
      </w:r>
      <w:r>
        <w:t>EMP</w:t>
      </w:r>
      <w:r>
        <w:rPr>
          <w:spacing w:val="-15"/>
        </w:rPr>
        <w:t xml:space="preserve"> </w:t>
      </w:r>
      <w:r>
        <w:t>shall</w:t>
      </w:r>
      <w:r>
        <w:rPr>
          <w:spacing w:val="-15"/>
        </w:rPr>
        <w:t xml:space="preserve"> </w:t>
      </w:r>
      <w:r>
        <w:t>also</w:t>
      </w:r>
      <w:r>
        <w:rPr>
          <w:spacing w:val="-15"/>
        </w:rPr>
        <w:t xml:space="preserve"> </w:t>
      </w:r>
      <w:r>
        <w:t>be</w:t>
      </w:r>
      <w:r>
        <w:rPr>
          <w:spacing w:val="-16"/>
        </w:rPr>
        <w:t xml:space="preserve"> </w:t>
      </w:r>
      <w:r>
        <w:t>updated</w:t>
      </w:r>
      <w:r>
        <w:rPr>
          <w:spacing w:val="-15"/>
        </w:rPr>
        <w:t xml:space="preserve"> </w:t>
      </w:r>
      <w:r>
        <w:t>during</w:t>
      </w:r>
      <w:r>
        <w:rPr>
          <w:spacing w:val="-15"/>
        </w:rPr>
        <w:t xml:space="preserve"> </w:t>
      </w:r>
      <w:r>
        <w:t>project</w:t>
      </w:r>
      <w:r>
        <w:rPr>
          <w:spacing w:val="-16"/>
        </w:rPr>
        <w:t xml:space="preserve"> </w:t>
      </w:r>
      <w:r>
        <w:t>implementation</w:t>
      </w:r>
      <w:r>
        <w:rPr>
          <w:spacing w:val="-15"/>
        </w:rPr>
        <w:t xml:space="preserve"> </w:t>
      </w:r>
      <w:r>
        <w:t>to</w:t>
      </w:r>
      <w:r>
        <w:rPr>
          <w:spacing w:val="-15"/>
        </w:rPr>
        <w:t xml:space="preserve"> </w:t>
      </w:r>
      <w:r>
        <w:t>reflect</w:t>
      </w:r>
      <w:r>
        <w:rPr>
          <w:spacing w:val="-15"/>
        </w:rPr>
        <w:t xml:space="preserve"> </w:t>
      </w:r>
      <w:r>
        <w:t>changes in the project and/or unforeseen circumstances, ensuring that standards originally planned are not lowered.</w:t>
      </w:r>
    </w:p>
    <w:p w14:paraId="7230C6D5" w14:textId="77777777" w:rsidR="00E04908" w:rsidRDefault="00E04908">
      <w:pPr>
        <w:pStyle w:val="BodyText"/>
        <w:spacing w:before="1"/>
      </w:pPr>
    </w:p>
    <w:p w14:paraId="5448BFA8" w14:textId="77777777" w:rsidR="00E04908" w:rsidRDefault="00000000">
      <w:pPr>
        <w:pStyle w:val="ListParagraph"/>
        <w:numPr>
          <w:ilvl w:val="0"/>
          <w:numId w:val="127"/>
        </w:numPr>
        <w:tabs>
          <w:tab w:val="left" w:pos="1078"/>
        </w:tabs>
        <w:ind w:left="360" w:right="720" w:firstLine="0"/>
        <w:jc w:val="both"/>
      </w:pPr>
      <w:r>
        <w:t xml:space="preserve">In addition to ADB’s SPS, the project subscribes to all applicable environment related laws, regulations of Cambodia, most importantly the Ministry of Environment </w:t>
      </w:r>
      <w:proofErr w:type="spellStart"/>
      <w:r>
        <w:t>Prakas</w:t>
      </w:r>
      <w:proofErr w:type="spellEnd"/>
      <w:r>
        <w:t xml:space="preserve"> No. 21: Classification of Environmental Impact Assessment for Development Project (2020). Domestic safeguards</w:t>
      </w:r>
      <w:r>
        <w:rPr>
          <w:spacing w:val="-16"/>
        </w:rPr>
        <w:t xml:space="preserve"> </w:t>
      </w:r>
      <w:r>
        <w:t>requirements,</w:t>
      </w:r>
      <w:r>
        <w:rPr>
          <w:spacing w:val="-15"/>
        </w:rPr>
        <w:t xml:space="preserve"> </w:t>
      </w:r>
      <w:r>
        <w:t>i.e.,</w:t>
      </w:r>
      <w:r>
        <w:rPr>
          <w:spacing w:val="-15"/>
        </w:rPr>
        <w:t xml:space="preserve"> </w:t>
      </w:r>
      <w:r>
        <w:t>initial</w:t>
      </w:r>
      <w:r>
        <w:rPr>
          <w:spacing w:val="-16"/>
        </w:rPr>
        <w:t xml:space="preserve"> </w:t>
      </w:r>
      <w:r>
        <w:t>environmental</w:t>
      </w:r>
      <w:r>
        <w:rPr>
          <w:spacing w:val="-15"/>
        </w:rPr>
        <w:t xml:space="preserve"> </w:t>
      </w:r>
      <w:r>
        <w:t>and</w:t>
      </w:r>
      <w:r>
        <w:rPr>
          <w:spacing w:val="-15"/>
        </w:rPr>
        <w:t xml:space="preserve"> </w:t>
      </w:r>
      <w:r>
        <w:t>social</w:t>
      </w:r>
      <w:r>
        <w:rPr>
          <w:spacing w:val="-15"/>
        </w:rPr>
        <w:t xml:space="preserve"> </w:t>
      </w:r>
      <w:r>
        <w:t>impacts</w:t>
      </w:r>
      <w:r>
        <w:rPr>
          <w:spacing w:val="-16"/>
        </w:rPr>
        <w:t xml:space="preserve"> </w:t>
      </w:r>
      <w:r>
        <w:t>assessment</w:t>
      </w:r>
      <w:r>
        <w:rPr>
          <w:spacing w:val="-15"/>
        </w:rPr>
        <w:t xml:space="preserve"> </w:t>
      </w:r>
      <w:r>
        <w:t>as</w:t>
      </w:r>
      <w:r>
        <w:rPr>
          <w:spacing w:val="-15"/>
        </w:rPr>
        <w:t xml:space="preserve"> </w:t>
      </w:r>
      <w:r>
        <w:t>per</w:t>
      </w:r>
      <w:r>
        <w:rPr>
          <w:spacing w:val="-16"/>
        </w:rPr>
        <w:t xml:space="preserve"> </w:t>
      </w:r>
      <w:r>
        <w:t xml:space="preserve">Ministry of Environment </w:t>
      </w:r>
      <w:proofErr w:type="spellStart"/>
      <w:r>
        <w:t>Prakas</w:t>
      </w:r>
      <w:proofErr w:type="spellEnd"/>
      <w:r>
        <w:t xml:space="preserve"> No. 21 will need to be confirmed once the feasibility study is available. However, it is anticipated that all facilities to be constructed under output 1 will be subject to a Contract of</w:t>
      </w:r>
      <w:r>
        <w:rPr>
          <w:spacing w:val="-7"/>
        </w:rPr>
        <w:t xml:space="preserve"> </w:t>
      </w:r>
      <w:r>
        <w:t>Environmental</w:t>
      </w:r>
      <w:r>
        <w:rPr>
          <w:spacing w:val="-5"/>
        </w:rPr>
        <w:t xml:space="preserve"> </w:t>
      </w:r>
      <w:r>
        <w:t>Protection (CEP). The design</w:t>
      </w:r>
      <w:r>
        <w:rPr>
          <w:spacing w:val="-8"/>
        </w:rPr>
        <w:t xml:space="preserve"> </w:t>
      </w:r>
      <w:r>
        <w:t>and</w:t>
      </w:r>
      <w:r>
        <w:rPr>
          <w:spacing w:val="-8"/>
        </w:rPr>
        <w:t xml:space="preserve"> </w:t>
      </w:r>
      <w:r>
        <w:t>construction supervision</w:t>
      </w:r>
      <w:r>
        <w:rPr>
          <w:spacing w:val="-8"/>
        </w:rPr>
        <w:t xml:space="preserve"> </w:t>
      </w:r>
      <w:r>
        <w:t>firm (DCS firm) will support the PMU in securing these CEPs prior to commencement of works.</w:t>
      </w:r>
    </w:p>
    <w:p w14:paraId="05ED67A0" w14:textId="77777777" w:rsidR="00E04908" w:rsidRDefault="00E04908">
      <w:pPr>
        <w:pStyle w:val="BodyText"/>
        <w:spacing w:before="5"/>
      </w:pPr>
    </w:p>
    <w:p w14:paraId="7FAD258F" w14:textId="77777777" w:rsidR="00E04908" w:rsidRDefault="00000000">
      <w:pPr>
        <w:pStyle w:val="ListParagraph"/>
        <w:numPr>
          <w:ilvl w:val="0"/>
          <w:numId w:val="127"/>
        </w:numPr>
        <w:tabs>
          <w:tab w:val="left" w:pos="1078"/>
        </w:tabs>
        <w:ind w:left="360" w:right="722" w:firstLine="0"/>
        <w:jc w:val="both"/>
      </w:pPr>
      <w:r>
        <w:rPr>
          <w:rFonts w:ascii="Arial" w:hAnsi="Arial"/>
          <w:b/>
        </w:rPr>
        <w:t xml:space="preserve">Institutional arrangements for EMP implementation. </w:t>
      </w:r>
      <w:r>
        <w:t>MOEYS will recruit a project implementation consultant firm (PIC-1) and a design and construction supervision (DCS) firm to support the PMU</w:t>
      </w:r>
      <w:r>
        <w:rPr>
          <w:spacing w:val="-3"/>
        </w:rPr>
        <w:t xml:space="preserve"> </w:t>
      </w:r>
      <w:r>
        <w:t>in project</w:t>
      </w:r>
      <w:r>
        <w:rPr>
          <w:spacing w:val="-5"/>
        </w:rPr>
        <w:t xml:space="preserve"> </w:t>
      </w:r>
      <w:r>
        <w:t>implementation.</w:t>
      </w:r>
      <w:r>
        <w:rPr>
          <w:spacing w:val="-5"/>
        </w:rPr>
        <w:t xml:space="preserve"> </w:t>
      </w:r>
      <w:r>
        <w:t>PIC-1 will</w:t>
      </w:r>
      <w:r>
        <w:rPr>
          <w:spacing w:val="-3"/>
        </w:rPr>
        <w:t xml:space="preserve"> </w:t>
      </w:r>
      <w:r>
        <w:t>include</w:t>
      </w:r>
      <w:r>
        <w:rPr>
          <w:spacing w:val="-6"/>
        </w:rPr>
        <w:t xml:space="preserve"> </w:t>
      </w:r>
      <w:r>
        <w:t>a national</w:t>
      </w:r>
      <w:r>
        <w:rPr>
          <w:spacing w:val="-3"/>
        </w:rPr>
        <w:t xml:space="preserve"> </w:t>
      </w:r>
      <w:r>
        <w:t>environment consultant (1248pm) that will act on PMU’s behalf as the EMP</w:t>
      </w:r>
      <w:r>
        <w:rPr>
          <w:spacing w:val="16"/>
        </w:rPr>
        <w:t xml:space="preserve"> </w:t>
      </w:r>
      <w:r>
        <w:t>implementation coordinator. The DCS</w:t>
      </w:r>
      <w:r>
        <w:rPr>
          <w:spacing w:val="16"/>
        </w:rPr>
        <w:t xml:space="preserve"> </w:t>
      </w:r>
      <w:r>
        <w:t>firm</w:t>
      </w:r>
    </w:p>
    <w:p w14:paraId="3086E73F" w14:textId="77777777" w:rsidR="00E04908" w:rsidRDefault="00E04908">
      <w:pPr>
        <w:pStyle w:val="ListParagraph"/>
        <w:sectPr w:rsidR="00E04908">
          <w:pgSz w:w="12240" w:h="15840"/>
          <w:pgMar w:top="1340" w:right="720" w:bottom="280" w:left="1080" w:header="721" w:footer="0" w:gutter="0"/>
          <w:cols w:space="720"/>
        </w:sectPr>
      </w:pPr>
    </w:p>
    <w:p w14:paraId="42621EF3" w14:textId="77777777" w:rsidR="00E04908" w:rsidRDefault="00000000">
      <w:pPr>
        <w:pStyle w:val="BodyText"/>
        <w:spacing w:before="90"/>
        <w:ind w:left="360" w:right="715"/>
        <w:jc w:val="both"/>
      </w:pPr>
      <w:r>
        <w:lastRenderedPageBreak/>
        <w:t>will include national resident engineers (5x24pm) and national EHS specialists (3x24pm) in charge of construction and EHS supervision during construction of the new facilities at 23 sites under</w:t>
      </w:r>
      <w:r>
        <w:rPr>
          <w:spacing w:val="-10"/>
        </w:rPr>
        <w:t xml:space="preserve"> </w:t>
      </w:r>
      <w:r>
        <w:t>output</w:t>
      </w:r>
      <w:r>
        <w:rPr>
          <w:spacing w:val="-8"/>
        </w:rPr>
        <w:t xml:space="preserve"> </w:t>
      </w:r>
      <w:r>
        <w:t>1.1,</w:t>
      </w:r>
      <w:r>
        <w:rPr>
          <w:spacing w:val="-8"/>
        </w:rPr>
        <w:t xml:space="preserve"> </w:t>
      </w:r>
      <w:r>
        <w:t>as</w:t>
      </w:r>
      <w:r>
        <w:rPr>
          <w:spacing w:val="-16"/>
        </w:rPr>
        <w:t xml:space="preserve"> </w:t>
      </w:r>
      <w:r>
        <w:t>well</w:t>
      </w:r>
      <w:r>
        <w:rPr>
          <w:spacing w:val="-15"/>
        </w:rPr>
        <w:t xml:space="preserve"> </w:t>
      </w:r>
      <w:r>
        <w:t>as</w:t>
      </w:r>
      <w:r>
        <w:rPr>
          <w:spacing w:val="-6"/>
        </w:rPr>
        <w:t xml:space="preserve"> </w:t>
      </w:r>
      <w:r>
        <w:t>minor</w:t>
      </w:r>
      <w:r>
        <w:rPr>
          <w:spacing w:val="-10"/>
        </w:rPr>
        <w:t xml:space="preserve"> </w:t>
      </w:r>
      <w:r>
        <w:t>renovation</w:t>
      </w:r>
      <w:r>
        <w:rPr>
          <w:spacing w:val="-9"/>
        </w:rPr>
        <w:t xml:space="preserve"> </w:t>
      </w:r>
      <w:r>
        <w:t>works</w:t>
      </w:r>
      <w:r>
        <w:rPr>
          <w:spacing w:val="-7"/>
        </w:rPr>
        <w:t xml:space="preserve"> </w:t>
      </w:r>
      <w:r>
        <w:t>that</w:t>
      </w:r>
      <w:r>
        <w:rPr>
          <w:spacing w:val="-8"/>
        </w:rPr>
        <w:t xml:space="preserve"> </w:t>
      </w:r>
      <w:r>
        <w:t>may require</w:t>
      </w:r>
      <w:r>
        <w:rPr>
          <w:spacing w:val="-8"/>
        </w:rPr>
        <w:t xml:space="preserve"> </w:t>
      </w:r>
      <w:r>
        <w:t>under</w:t>
      </w:r>
      <w:r>
        <w:rPr>
          <w:spacing w:val="-10"/>
        </w:rPr>
        <w:t xml:space="preserve"> </w:t>
      </w:r>
      <w:r>
        <w:t>output</w:t>
      </w:r>
      <w:r>
        <w:rPr>
          <w:spacing w:val="-8"/>
        </w:rPr>
        <w:t xml:space="preserve"> </w:t>
      </w:r>
      <w:r>
        <w:t>1.2.</w:t>
      </w:r>
      <w:r>
        <w:rPr>
          <w:spacing w:val="-8"/>
        </w:rPr>
        <w:t xml:space="preserve"> </w:t>
      </w:r>
      <w:r>
        <w:t>The</w:t>
      </w:r>
      <w:r>
        <w:rPr>
          <w:spacing w:val="-9"/>
        </w:rPr>
        <w:t xml:space="preserve"> </w:t>
      </w:r>
      <w:r>
        <w:t>terms of</w:t>
      </w:r>
      <w:r>
        <w:rPr>
          <w:spacing w:val="-16"/>
        </w:rPr>
        <w:t xml:space="preserve"> </w:t>
      </w:r>
      <w:r>
        <w:t>reference</w:t>
      </w:r>
      <w:r>
        <w:rPr>
          <w:spacing w:val="-15"/>
        </w:rPr>
        <w:t xml:space="preserve"> </w:t>
      </w:r>
      <w:r>
        <w:t>of</w:t>
      </w:r>
      <w:r>
        <w:rPr>
          <w:spacing w:val="-15"/>
        </w:rPr>
        <w:t xml:space="preserve"> </w:t>
      </w:r>
      <w:r>
        <w:t>the</w:t>
      </w:r>
      <w:r>
        <w:rPr>
          <w:spacing w:val="-15"/>
        </w:rPr>
        <w:t xml:space="preserve"> </w:t>
      </w:r>
      <w:r>
        <w:t>EMP</w:t>
      </w:r>
      <w:r>
        <w:rPr>
          <w:spacing w:val="-11"/>
        </w:rPr>
        <w:t xml:space="preserve"> </w:t>
      </w:r>
      <w:r>
        <w:t>implementation</w:t>
      </w:r>
      <w:r>
        <w:rPr>
          <w:spacing w:val="-16"/>
        </w:rPr>
        <w:t xml:space="preserve"> </w:t>
      </w:r>
      <w:r>
        <w:t>coordinator</w:t>
      </w:r>
      <w:r>
        <w:rPr>
          <w:spacing w:val="-15"/>
        </w:rPr>
        <w:t xml:space="preserve"> </w:t>
      </w:r>
      <w:r>
        <w:t>(under</w:t>
      </w:r>
      <w:r>
        <w:rPr>
          <w:spacing w:val="-15"/>
        </w:rPr>
        <w:t xml:space="preserve"> </w:t>
      </w:r>
      <w:r>
        <w:t>PIC-1)</w:t>
      </w:r>
      <w:r>
        <w:rPr>
          <w:spacing w:val="-16"/>
        </w:rPr>
        <w:t xml:space="preserve"> </w:t>
      </w:r>
      <w:r>
        <w:t>and</w:t>
      </w:r>
      <w:r>
        <w:rPr>
          <w:spacing w:val="-15"/>
        </w:rPr>
        <w:t xml:space="preserve"> </w:t>
      </w:r>
      <w:r>
        <w:t>the</w:t>
      </w:r>
      <w:r>
        <w:rPr>
          <w:spacing w:val="-15"/>
        </w:rPr>
        <w:t xml:space="preserve"> </w:t>
      </w:r>
      <w:r>
        <w:t>EHS</w:t>
      </w:r>
      <w:r>
        <w:rPr>
          <w:spacing w:val="-11"/>
        </w:rPr>
        <w:t xml:space="preserve"> </w:t>
      </w:r>
      <w:r>
        <w:t>specialists</w:t>
      </w:r>
      <w:r>
        <w:rPr>
          <w:spacing w:val="-15"/>
        </w:rPr>
        <w:t xml:space="preserve"> </w:t>
      </w:r>
      <w:r>
        <w:t>(under DCS</w:t>
      </w:r>
      <w:r>
        <w:rPr>
          <w:spacing w:val="-11"/>
        </w:rPr>
        <w:t xml:space="preserve"> </w:t>
      </w:r>
      <w:r>
        <w:t>firm)</w:t>
      </w:r>
      <w:r>
        <w:rPr>
          <w:spacing w:val="-16"/>
        </w:rPr>
        <w:t xml:space="preserve"> </w:t>
      </w:r>
      <w:r>
        <w:t>are</w:t>
      </w:r>
      <w:r>
        <w:rPr>
          <w:spacing w:val="-15"/>
        </w:rPr>
        <w:t xml:space="preserve"> </w:t>
      </w:r>
      <w:r>
        <w:t>described</w:t>
      </w:r>
      <w:r>
        <w:rPr>
          <w:spacing w:val="-5"/>
        </w:rPr>
        <w:t xml:space="preserve"> </w:t>
      </w:r>
      <w:r>
        <w:t>in</w:t>
      </w:r>
      <w:r>
        <w:rPr>
          <w:spacing w:val="-9"/>
        </w:rPr>
        <w:t xml:space="preserve"> </w:t>
      </w:r>
      <w:r>
        <w:t>Appendix</w:t>
      </w:r>
      <w:r>
        <w:rPr>
          <w:spacing w:val="-13"/>
        </w:rPr>
        <w:t xml:space="preserve"> </w:t>
      </w:r>
      <w:r>
        <w:t>7.</w:t>
      </w:r>
      <w:r>
        <w:rPr>
          <w:spacing w:val="-5"/>
        </w:rPr>
        <w:t xml:space="preserve"> </w:t>
      </w:r>
      <w:r>
        <w:t>Works</w:t>
      </w:r>
      <w:r>
        <w:rPr>
          <w:spacing w:val="-13"/>
        </w:rPr>
        <w:t xml:space="preserve"> </w:t>
      </w:r>
      <w:r>
        <w:t>contractors</w:t>
      </w:r>
      <w:r>
        <w:rPr>
          <w:spacing w:val="-13"/>
        </w:rPr>
        <w:t xml:space="preserve"> </w:t>
      </w:r>
      <w:r>
        <w:t>will</w:t>
      </w:r>
      <w:r>
        <w:rPr>
          <w:spacing w:val="-12"/>
        </w:rPr>
        <w:t xml:space="preserve"> </w:t>
      </w:r>
      <w:r>
        <w:t>be</w:t>
      </w:r>
      <w:r>
        <w:rPr>
          <w:spacing w:val="-15"/>
        </w:rPr>
        <w:t xml:space="preserve"> </w:t>
      </w:r>
      <w:r>
        <w:t>required</w:t>
      </w:r>
      <w:r>
        <w:rPr>
          <w:spacing w:val="-15"/>
        </w:rPr>
        <w:t xml:space="preserve"> </w:t>
      </w:r>
      <w:r>
        <w:t>to</w:t>
      </w:r>
      <w:r>
        <w:rPr>
          <w:spacing w:val="-6"/>
        </w:rPr>
        <w:t xml:space="preserve"> </w:t>
      </w:r>
      <w:r>
        <w:t>develop</w:t>
      </w:r>
      <w:r>
        <w:rPr>
          <w:spacing w:val="-6"/>
        </w:rPr>
        <w:t xml:space="preserve"> </w:t>
      </w:r>
      <w:r>
        <w:t>a</w:t>
      </w:r>
      <w:r>
        <w:rPr>
          <w:spacing w:val="-15"/>
        </w:rPr>
        <w:t xml:space="preserve"> </w:t>
      </w:r>
      <w:r>
        <w:t>contractor EMP (CEMP) that responds to the requirements of ADB EMP and the GOC CEP. Works contractors will assign qualified EHS staff at each construction site to supervise and ensure compliance with the CEMP.</w:t>
      </w:r>
    </w:p>
    <w:p w14:paraId="494A198F" w14:textId="77777777" w:rsidR="00E04908" w:rsidRDefault="00E04908">
      <w:pPr>
        <w:pStyle w:val="BodyText"/>
        <w:spacing w:before="4"/>
      </w:pPr>
    </w:p>
    <w:p w14:paraId="3AC34F27" w14:textId="77777777" w:rsidR="00E04908" w:rsidRDefault="00000000">
      <w:pPr>
        <w:pStyle w:val="ListParagraph"/>
        <w:numPr>
          <w:ilvl w:val="0"/>
          <w:numId w:val="127"/>
        </w:numPr>
        <w:tabs>
          <w:tab w:val="left" w:pos="1078"/>
        </w:tabs>
        <w:spacing w:before="1"/>
        <w:ind w:left="360" w:right="717" w:firstLine="0"/>
        <w:jc w:val="both"/>
      </w:pPr>
      <w:r>
        <w:rPr>
          <w:rFonts w:ascii="Arial"/>
          <w:b/>
        </w:rPr>
        <w:t xml:space="preserve">Monitoring and reporting. </w:t>
      </w:r>
      <w:r>
        <w:t>The PMU, on behalf of MOEYS, will be responsible for monitoring</w:t>
      </w:r>
      <w:r>
        <w:rPr>
          <w:spacing w:val="-16"/>
        </w:rPr>
        <w:t xml:space="preserve"> </w:t>
      </w:r>
      <w:r>
        <w:t>the</w:t>
      </w:r>
      <w:r>
        <w:rPr>
          <w:spacing w:val="-15"/>
        </w:rPr>
        <w:t xml:space="preserve"> </w:t>
      </w:r>
      <w:r>
        <w:t>implementation</w:t>
      </w:r>
      <w:r>
        <w:rPr>
          <w:spacing w:val="-15"/>
        </w:rPr>
        <w:t xml:space="preserve"> </w:t>
      </w:r>
      <w:r>
        <w:t>and</w:t>
      </w:r>
      <w:r>
        <w:rPr>
          <w:spacing w:val="-16"/>
        </w:rPr>
        <w:t xml:space="preserve"> </w:t>
      </w:r>
      <w:r>
        <w:t>performance</w:t>
      </w:r>
      <w:r>
        <w:rPr>
          <w:spacing w:val="-15"/>
        </w:rPr>
        <w:t xml:space="preserve"> </w:t>
      </w:r>
      <w:r>
        <w:t>of</w:t>
      </w:r>
      <w:r>
        <w:rPr>
          <w:spacing w:val="-15"/>
        </w:rPr>
        <w:t xml:space="preserve"> </w:t>
      </w:r>
      <w:r>
        <w:t>the</w:t>
      </w:r>
      <w:r>
        <w:rPr>
          <w:spacing w:val="-15"/>
        </w:rPr>
        <w:t xml:space="preserve"> </w:t>
      </w:r>
      <w:r>
        <w:t>project,</w:t>
      </w:r>
      <w:r>
        <w:rPr>
          <w:spacing w:val="-16"/>
        </w:rPr>
        <w:t xml:space="preserve"> </w:t>
      </w:r>
      <w:r>
        <w:t>and</w:t>
      </w:r>
      <w:r>
        <w:rPr>
          <w:spacing w:val="-15"/>
        </w:rPr>
        <w:t xml:space="preserve"> </w:t>
      </w:r>
      <w:r>
        <w:t>for</w:t>
      </w:r>
      <w:r>
        <w:rPr>
          <w:spacing w:val="-15"/>
        </w:rPr>
        <w:t xml:space="preserve"> </w:t>
      </w:r>
      <w:r>
        <w:t>reporting</w:t>
      </w:r>
      <w:r>
        <w:rPr>
          <w:spacing w:val="-10"/>
        </w:rPr>
        <w:t xml:space="preserve"> </w:t>
      </w:r>
      <w:r>
        <w:t>and</w:t>
      </w:r>
      <w:r>
        <w:rPr>
          <w:spacing w:val="-5"/>
        </w:rPr>
        <w:t xml:space="preserve"> </w:t>
      </w:r>
      <w:r>
        <w:t>documenting the</w:t>
      </w:r>
      <w:r>
        <w:rPr>
          <w:spacing w:val="-15"/>
        </w:rPr>
        <w:t xml:space="preserve"> </w:t>
      </w:r>
      <w:r>
        <w:t>results</w:t>
      </w:r>
      <w:r>
        <w:rPr>
          <w:spacing w:val="-13"/>
        </w:rPr>
        <w:t xml:space="preserve"> </w:t>
      </w:r>
      <w:r>
        <w:t>achieved</w:t>
      </w:r>
      <w:r>
        <w:rPr>
          <w:spacing w:val="-5"/>
        </w:rPr>
        <w:t xml:space="preserve"> </w:t>
      </w:r>
      <w:r>
        <w:t>at</w:t>
      </w:r>
      <w:r>
        <w:rPr>
          <w:spacing w:val="-14"/>
        </w:rPr>
        <w:t xml:space="preserve"> </w:t>
      </w:r>
      <w:r>
        <w:t>various</w:t>
      </w:r>
      <w:r>
        <w:rPr>
          <w:spacing w:val="-13"/>
        </w:rPr>
        <w:t xml:space="preserve"> </w:t>
      </w:r>
      <w:r>
        <w:t>stages</w:t>
      </w:r>
      <w:r>
        <w:rPr>
          <w:spacing w:val="-3"/>
        </w:rPr>
        <w:t xml:space="preserve"> </w:t>
      </w:r>
      <w:r>
        <w:t>of</w:t>
      </w:r>
      <w:r>
        <w:rPr>
          <w:spacing w:val="-14"/>
        </w:rPr>
        <w:t xml:space="preserve"> </w:t>
      </w:r>
      <w:r>
        <w:t>the</w:t>
      </w:r>
      <w:r>
        <w:rPr>
          <w:spacing w:val="-15"/>
        </w:rPr>
        <w:t xml:space="preserve"> </w:t>
      </w:r>
      <w:r>
        <w:t>project.</w:t>
      </w:r>
      <w:r>
        <w:rPr>
          <w:spacing w:val="-4"/>
        </w:rPr>
        <w:t xml:space="preserve"> </w:t>
      </w:r>
      <w:r>
        <w:t>The</w:t>
      </w:r>
      <w:r>
        <w:rPr>
          <w:spacing w:val="-5"/>
        </w:rPr>
        <w:t xml:space="preserve"> </w:t>
      </w:r>
      <w:r>
        <w:t>PMU</w:t>
      </w:r>
      <w:r>
        <w:rPr>
          <w:spacing w:val="-12"/>
        </w:rPr>
        <w:t xml:space="preserve"> </w:t>
      </w:r>
      <w:r>
        <w:t>(through</w:t>
      </w:r>
      <w:r>
        <w:rPr>
          <w:spacing w:val="-15"/>
        </w:rPr>
        <w:t xml:space="preserve"> </w:t>
      </w:r>
      <w:r>
        <w:t>PIC-1)</w:t>
      </w:r>
      <w:r>
        <w:rPr>
          <w:spacing w:val="-16"/>
        </w:rPr>
        <w:t xml:space="preserve"> </w:t>
      </w:r>
      <w:r>
        <w:t>will</w:t>
      </w:r>
      <w:r>
        <w:rPr>
          <w:spacing w:val="-12"/>
        </w:rPr>
        <w:t xml:space="preserve"> </w:t>
      </w:r>
      <w:r>
        <w:t>report</w:t>
      </w:r>
      <w:r>
        <w:rPr>
          <w:spacing w:val="-4"/>
        </w:rPr>
        <w:t xml:space="preserve"> </w:t>
      </w:r>
      <w:r>
        <w:t>on</w:t>
      </w:r>
      <w:r>
        <w:rPr>
          <w:spacing w:val="-15"/>
        </w:rPr>
        <w:t xml:space="preserve"> </w:t>
      </w:r>
      <w:r>
        <w:t>EMP implementation</w:t>
      </w:r>
      <w:r>
        <w:rPr>
          <w:spacing w:val="-16"/>
        </w:rPr>
        <w:t xml:space="preserve"> </w:t>
      </w:r>
      <w:r>
        <w:t>progress</w:t>
      </w:r>
      <w:r>
        <w:rPr>
          <w:spacing w:val="-15"/>
        </w:rPr>
        <w:t xml:space="preserve"> </w:t>
      </w:r>
      <w:r>
        <w:t>and</w:t>
      </w:r>
      <w:r>
        <w:rPr>
          <w:spacing w:val="-15"/>
        </w:rPr>
        <w:t xml:space="preserve"> </w:t>
      </w:r>
      <w:r>
        <w:t>compliance</w:t>
      </w:r>
      <w:r>
        <w:rPr>
          <w:spacing w:val="-14"/>
        </w:rPr>
        <w:t xml:space="preserve"> </w:t>
      </w:r>
      <w:r>
        <w:t>through</w:t>
      </w:r>
      <w:r>
        <w:rPr>
          <w:spacing w:val="-9"/>
        </w:rPr>
        <w:t xml:space="preserve"> </w:t>
      </w:r>
      <w:r>
        <w:t>(</w:t>
      </w:r>
      <w:proofErr w:type="spellStart"/>
      <w:r>
        <w:t>i</w:t>
      </w:r>
      <w:proofErr w:type="spellEnd"/>
      <w:r>
        <w:t>)</w:t>
      </w:r>
      <w:r>
        <w:rPr>
          <w:spacing w:val="-16"/>
        </w:rPr>
        <w:t xml:space="preserve"> </w:t>
      </w:r>
      <w:r>
        <w:t>quarterly</w:t>
      </w:r>
      <w:r>
        <w:rPr>
          <w:spacing w:val="-15"/>
        </w:rPr>
        <w:t xml:space="preserve"> </w:t>
      </w:r>
      <w:r>
        <w:t>progress</w:t>
      </w:r>
      <w:r>
        <w:rPr>
          <w:spacing w:val="-7"/>
        </w:rPr>
        <w:t xml:space="preserve"> </w:t>
      </w:r>
      <w:r>
        <w:t>reports</w:t>
      </w:r>
      <w:r>
        <w:rPr>
          <w:spacing w:val="-8"/>
        </w:rPr>
        <w:t xml:space="preserve"> </w:t>
      </w:r>
      <w:r>
        <w:t>(summary</w:t>
      </w:r>
      <w:r>
        <w:rPr>
          <w:spacing w:val="-16"/>
        </w:rPr>
        <w:t xml:space="preserve"> </w:t>
      </w:r>
      <w:r>
        <w:t>section on EMP); and (ii) annual environment monitoring reports to ADB. These will be disclosed in accordance with the ADB Access to Information Policy, 2018 (footnote 25).</w:t>
      </w:r>
    </w:p>
    <w:p w14:paraId="71C05A97" w14:textId="77777777" w:rsidR="00E04908" w:rsidRDefault="00E04908">
      <w:pPr>
        <w:pStyle w:val="BodyText"/>
      </w:pPr>
    </w:p>
    <w:p w14:paraId="7B60415F" w14:textId="77777777" w:rsidR="00E04908" w:rsidRDefault="00000000">
      <w:pPr>
        <w:pStyle w:val="ListParagraph"/>
        <w:numPr>
          <w:ilvl w:val="0"/>
          <w:numId w:val="127"/>
        </w:numPr>
        <w:tabs>
          <w:tab w:val="left" w:pos="1078"/>
        </w:tabs>
        <w:ind w:left="360" w:right="721" w:firstLine="0"/>
        <w:jc w:val="both"/>
      </w:pPr>
      <w:r>
        <w:t xml:space="preserve">A </w:t>
      </w:r>
      <w:r>
        <w:rPr>
          <w:rFonts w:ascii="Arial"/>
          <w:b/>
        </w:rPr>
        <w:t xml:space="preserve">grievance redress mechanism (GRM) </w:t>
      </w:r>
      <w:r>
        <w:t>will be established for the project, consistent with</w:t>
      </w:r>
      <w:r>
        <w:rPr>
          <w:spacing w:val="-8"/>
        </w:rPr>
        <w:t xml:space="preserve"> </w:t>
      </w:r>
      <w:r>
        <w:t>the</w:t>
      </w:r>
      <w:r>
        <w:rPr>
          <w:spacing w:val="-8"/>
        </w:rPr>
        <w:t xml:space="preserve"> </w:t>
      </w:r>
      <w:r>
        <w:t>GRM</w:t>
      </w:r>
      <w:r>
        <w:rPr>
          <w:spacing w:val="-9"/>
        </w:rPr>
        <w:t xml:space="preserve"> </w:t>
      </w:r>
      <w:r>
        <w:t>outlined</w:t>
      </w:r>
      <w:r>
        <w:rPr>
          <w:spacing w:val="-8"/>
        </w:rPr>
        <w:t xml:space="preserve"> </w:t>
      </w:r>
      <w:r>
        <w:t>in</w:t>
      </w:r>
      <w:r>
        <w:rPr>
          <w:spacing w:val="-8"/>
        </w:rPr>
        <w:t xml:space="preserve"> </w:t>
      </w:r>
      <w:r>
        <w:t>the</w:t>
      </w:r>
      <w:r>
        <w:rPr>
          <w:spacing w:val="-8"/>
        </w:rPr>
        <w:t xml:space="preserve"> </w:t>
      </w:r>
      <w:r>
        <w:t>IEE and</w:t>
      </w:r>
      <w:r>
        <w:rPr>
          <w:spacing w:val="-8"/>
        </w:rPr>
        <w:t xml:space="preserve"> </w:t>
      </w:r>
      <w:r>
        <w:t>IPP.</w:t>
      </w:r>
      <w:r>
        <w:rPr>
          <w:spacing w:val="-7"/>
        </w:rPr>
        <w:t xml:space="preserve"> </w:t>
      </w:r>
      <w:r>
        <w:t>MOEYS</w:t>
      </w:r>
      <w:r>
        <w:rPr>
          <w:spacing w:val="-1"/>
        </w:rPr>
        <w:t xml:space="preserve"> </w:t>
      </w:r>
      <w:r>
        <w:t>and</w:t>
      </w:r>
      <w:r>
        <w:rPr>
          <w:spacing w:val="-8"/>
        </w:rPr>
        <w:t xml:space="preserve"> </w:t>
      </w:r>
      <w:r>
        <w:t>the</w:t>
      </w:r>
      <w:r>
        <w:rPr>
          <w:spacing w:val="-8"/>
        </w:rPr>
        <w:t xml:space="preserve"> </w:t>
      </w:r>
      <w:r>
        <w:t>PMU</w:t>
      </w:r>
      <w:r>
        <w:rPr>
          <w:spacing w:val="-5"/>
        </w:rPr>
        <w:t xml:space="preserve"> </w:t>
      </w:r>
      <w:r>
        <w:t>(with</w:t>
      </w:r>
      <w:r>
        <w:rPr>
          <w:spacing w:val="-8"/>
        </w:rPr>
        <w:t xml:space="preserve"> </w:t>
      </w:r>
      <w:r>
        <w:t>the</w:t>
      </w:r>
      <w:r>
        <w:rPr>
          <w:spacing w:val="-8"/>
        </w:rPr>
        <w:t xml:space="preserve"> </w:t>
      </w:r>
      <w:r>
        <w:t>support</w:t>
      </w:r>
      <w:r>
        <w:rPr>
          <w:spacing w:val="-7"/>
        </w:rPr>
        <w:t xml:space="preserve"> </w:t>
      </w:r>
      <w:r>
        <w:t>of</w:t>
      </w:r>
      <w:r>
        <w:rPr>
          <w:spacing w:val="-7"/>
        </w:rPr>
        <w:t xml:space="preserve"> </w:t>
      </w:r>
      <w:r>
        <w:t>PIC-1)</w:t>
      </w:r>
      <w:r>
        <w:rPr>
          <w:spacing w:val="-9"/>
        </w:rPr>
        <w:t xml:space="preserve"> </w:t>
      </w:r>
      <w:r>
        <w:t>shall ensure that: (</w:t>
      </w:r>
      <w:proofErr w:type="spellStart"/>
      <w:r>
        <w:t>i</w:t>
      </w:r>
      <w:proofErr w:type="spellEnd"/>
      <w:r>
        <w:t>) an efficient project-specific GRM is in place and functional to assist affected persons</w:t>
      </w:r>
      <w:r>
        <w:rPr>
          <w:spacing w:val="-16"/>
        </w:rPr>
        <w:t xml:space="preserve"> </w:t>
      </w:r>
      <w:r>
        <w:t>resolve</w:t>
      </w:r>
      <w:r>
        <w:rPr>
          <w:spacing w:val="-9"/>
        </w:rPr>
        <w:t xml:space="preserve"> </w:t>
      </w:r>
      <w:r>
        <w:t>queries</w:t>
      </w:r>
      <w:r>
        <w:rPr>
          <w:spacing w:val="-16"/>
        </w:rPr>
        <w:t xml:space="preserve"> </w:t>
      </w:r>
      <w:r>
        <w:t>and</w:t>
      </w:r>
      <w:r>
        <w:rPr>
          <w:spacing w:val="-15"/>
        </w:rPr>
        <w:t xml:space="preserve"> </w:t>
      </w:r>
      <w:r>
        <w:t>complaints</w:t>
      </w:r>
      <w:r>
        <w:rPr>
          <w:spacing w:val="-6"/>
        </w:rPr>
        <w:t xml:space="preserve"> </w:t>
      </w:r>
      <w:r>
        <w:t>related</w:t>
      </w:r>
      <w:r>
        <w:rPr>
          <w:spacing w:val="-16"/>
        </w:rPr>
        <w:t xml:space="preserve"> </w:t>
      </w:r>
      <w:r>
        <w:t>to</w:t>
      </w:r>
      <w:r>
        <w:rPr>
          <w:spacing w:val="-8"/>
        </w:rPr>
        <w:t xml:space="preserve"> </w:t>
      </w:r>
      <w:r>
        <w:t>safeguard</w:t>
      </w:r>
      <w:r>
        <w:rPr>
          <w:spacing w:val="-16"/>
        </w:rPr>
        <w:t xml:space="preserve"> </w:t>
      </w:r>
      <w:r>
        <w:t>concerns,</w:t>
      </w:r>
      <w:r>
        <w:rPr>
          <w:spacing w:val="-7"/>
        </w:rPr>
        <w:t xml:space="preserve"> </w:t>
      </w:r>
      <w:r>
        <w:t>if</w:t>
      </w:r>
      <w:r>
        <w:rPr>
          <w:spacing w:val="-16"/>
        </w:rPr>
        <w:t xml:space="preserve"> </w:t>
      </w:r>
      <w:r>
        <w:t>any,</w:t>
      </w:r>
      <w:r>
        <w:rPr>
          <w:spacing w:val="-7"/>
        </w:rPr>
        <w:t xml:space="preserve"> </w:t>
      </w:r>
      <w:r>
        <w:t>in</w:t>
      </w:r>
      <w:r>
        <w:rPr>
          <w:spacing w:val="-16"/>
        </w:rPr>
        <w:t xml:space="preserve"> </w:t>
      </w:r>
      <w:r>
        <w:t>a</w:t>
      </w:r>
      <w:r>
        <w:rPr>
          <w:spacing w:val="-7"/>
        </w:rPr>
        <w:t xml:space="preserve"> </w:t>
      </w:r>
      <w:r>
        <w:t>timely</w:t>
      </w:r>
      <w:r>
        <w:rPr>
          <w:spacing w:val="-6"/>
        </w:rPr>
        <w:t xml:space="preserve"> </w:t>
      </w:r>
      <w:r>
        <w:t>manner;</w:t>
      </w:r>
    </w:p>
    <w:p w14:paraId="36B8D6B8" w14:textId="77777777" w:rsidR="00E04908" w:rsidRDefault="00000000">
      <w:pPr>
        <w:pStyle w:val="BodyText"/>
        <w:ind w:left="360" w:right="714"/>
        <w:jc w:val="both"/>
      </w:pPr>
      <w:r>
        <w:t>(ii) all complaints are registered, investigated and resolved in a manner consistent with the provisions of the GRM; (iii) the complainants/aggrieved persons are kept informed about status of</w:t>
      </w:r>
      <w:r>
        <w:rPr>
          <w:spacing w:val="-16"/>
        </w:rPr>
        <w:t xml:space="preserve"> </w:t>
      </w:r>
      <w:r>
        <w:t>their</w:t>
      </w:r>
      <w:r>
        <w:rPr>
          <w:spacing w:val="-15"/>
        </w:rPr>
        <w:t xml:space="preserve"> </w:t>
      </w:r>
      <w:r>
        <w:t>grievances</w:t>
      </w:r>
      <w:r>
        <w:rPr>
          <w:spacing w:val="-15"/>
        </w:rPr>
        <w:t xml:space="preserve"> </w:t>
      </w:r>
      <w:r>
        <w:t>and</w:t>
      </w:r>
      <w:r>
        <w:rPr>
          <w:spacing w:val="-16"/>
        </w:rPr>
        <w:t xml:space="preserve"> </w:t>
      </w:r>
      <w:r>
        <w:t>remedies</w:t>
      </w:r>
      <w:r>
        <w:rPr>
          <w:spacing w:val="-15"/>
        </w:rPr>
        <w:t xml:space="preserve"> </w:t>
      </w:r>
      <w:r>
        <w:t>available</w:t>
      </w:r>
      <w:r>
        <w:rPr>
          <w:spacing w:val="-15"/>
        </w:rPr>
        <w:t xml:space="preserve"> </w:t>
      </w:r>
      <w:r>
        <w:t>to</w:t>
      </w:r>
      <w:r>
        <w:rPr>
          <w:spacing w:val="-15"/>
        </w:rPr>
        <w:t xml:space="preserve"> </w:t>
      </w:r>
      <w:r>
        <w:t>them;</w:t>
      </w:r>
      <w:r>
        <w:rPr>
          <w:spacing w:val="-16"/>
        </w:rPr>
        <w:t xml:space="preserve"> </w:t>
      </w:r>
      <w:r>
        <w:t>(iv)</w:t>
      </w:r>
      <w:r>
        <w:rPr>
          <w:spacing w:val="-15"/>
        </w:rPr>
        <w:t xml:space="preserve"> </w:t>
      </w:r>
      <w:r>
        <w:t>adequate</w:t>
      </w:r>
      <w:r>
        <w:rPr>
          <w:spacing w:val="-15"/>
        </w:rPr>
        <w:t xml:space="preserve"> </w:t>
      </w:r>
      <w:r>
        <w:t>staff</w:t>
      </w:r>
      <w:r>
        <w:rPr>
          <w:spacing w:val="-16"/>
        </w:rPr>
        <w:t xml:space="preserve"> </w:t>
      </w:r>
      <w:r>
        <w:t>and</w:t>
      </w:r>
      <w:r>
        <w:rPr>
          <w:spacing w:val="-15"/>
        </w:rPr>
        <w:t xml:space="preserve"> </w:t>
      </w:r>
      <w:r>
        <w:t>resources</w:t>
      </w:r>
      <w:r>
        <w:rPr>
          <w:spacing w:val="-15"/>
        </w:rPr>
        <w:t xml:space="preserve"> </w:t>
      </w:r>
      <w:r>
        <w:t>are</w:t>
      </w:r>
      <w:r>
        <w:rPr>
          <w:spacing w:val="-15"/>
        </w:rPr>
        <w:t xml:space="preserve"> </w:t>
      </w:r>
      <w:r>
        <w:t>available for supervising and monitoring the mechanism; and (v) complaints and their resolution are recorded and included in the annual environment monitoring reports submitted to ADB. The details</w:t>
      </w:r>
      <w:r>
        <w:rPr>
          <w:spacing w:val="-6"/>
        </w:rPr>
        <w:t xml:space="preserve"> </w:t>
      </w:r>
      <w:r>
        <w:t>of</w:t>
      </w:r>
      <w:r>
        <w:rPr>
          <w:spacing w:val="-7"/>
        </w:rPr>
        <w:t xml:space="preserve"> </w:t>
      </w:r>
      <w:r>
        <w:t>the</w:t>
      </w:r>
      <w:r>
        <w:rPr>
          <w:spacing w:val="-8"/>
        </w:rPr>
        <w:t xml:space="preserve"> </w:t>
      </w:r>
      <w:r>
        <w:t>GRM</w:t>
      </w:r>
      <w:r>
        <w:rPr>
          <w:spacing w:val="-10"/>
        </w:rPr>
        <w:t xml:space="preserve"> </w:t>
      </w:r>
      <w:r>
        <w:t>and</w:t>
      </w:r>
      <w:r>
        <w:rPr>
          <w:spacing w:val="-9"/>
        </w:rPr>
        <w:t xml:space="preserve"> </w:t>
      </w:r>
      <w:r>
        <w:t>key</w:t>
      </w:r>
      <w:r>
        <w:rPr>
          <w:spacing w:val="-7"/>
        </w:rPr>
        <w:t xml:space="preserve"> </w:t>
      </w:r>
      <w:r>
        <w:t>contact</w:t>
      </w:r>
      <w:r>
        <w:rPr>
          <w:spacing w:val="-8"/>
        </w:rPr>
        <w:t xml:space="preserve"> </w:t>
      </w:r>
      <w:r>
        <w:t>persons</w:t>
      </w:r>
      <w:r>
        <w:rPr>
          <w:spacing w:val="-1"/>
        </w:rPr>
        <w:t xml:space="preserve"> </w:t>
      </w:r>
      <w:r>
        <w:t>will</w:t>
      </w:r>
      <w:r>
        <w:rPr>
          <w:spacing w:val="-6"/>
        </w:rPr>
        <w:t xml:space="preserve"> </w:t>
      </w:r>
      <w:r>
        <w:t>be</w:t>
      </w:r>
      <w:r>
        <w:rPr>
          <w:spacing w:val="-9"/>
        </w:rPr>
        <w:t xml:space="preserve"> </w:t>
      </w:r>
      <w:r>
        <w:t>displayed</w:t>
      </w:r>
      <w:r>
        <w:rPr>
          <w:spacing w:val="-9"/>
        </w:rPr>
        <w:t xml:space="preserve"> </w:t>
      </w:r>
      <w:r>
        <w:t>at</w:t>
      </w:r>
      <w:r>
        <w:rPr>
          <w:spacing w:val="-8"/>
        </w:rPr>
        <w:t xml:space="preserve"> </w:t>
      </w:r>
      <w:r>
        <w:t>active</w:t>
      </w:r>
      <w:r>
        <w:rPr>
          <w:spacing w:val="-9"/>
        </w:rPr>
        <w:t xml:space="preserve"> </w:t>
      </w:r>
      <w:r>
        <w:t>work</w:t>
      </w:r>
      <w:r>
        <w:rPr>
          <w:spacing w:val="-7"/>
        </w:rPr>
        <w:t xml:space="preserve"> </w:t>
      </w:r>
      <w:r>
        <w:t>sites</w:t>
      </w:r>
      <w:r>
        <w:rPr>
          <w:spacing w:val="-7"/>
        </w:rPr>
        <w:t xml:space="preserve"> </w:t>
      </w:r>
      <w:r>
        <w:t>and</w:t>
      </w:r>
      <w:r>
        <w:rPr>
          <w:spacing w:val="-9"/>
        </w:rPr>
        <w:t xml:space="preserve"> </w:t>
      </w:r>
      <w:r>
        <w:t>on</w:t>
      </w:r>
      <w:r>
        <w:rPr>
          <w:spacing w:val="-1"/>
        </w:rPr>
        <w:t xml:space="preserve"> </w:t>
      </w:r>
      <w:r>
        <w:t>MOEYS project website. The GRM for the project shall make use of and/or be linked to the GRM established for the STEP UP project approved in 2022.</w:t>
      </w:r>
    </w:p>
    <w:p w14:paraId="6C121866" w14:textId="77777777" w:rsidR="00E04908" w:rsidRDefault="00E04908">
      <w:pPr>
        <w:pStyle w:val="BodyText"/>
        <w:spacing w:before="5"/>
      </w:pPr>
    </w:p>
    <w:p w14:paraId="0D3EECCE" w14:textId="77777777" w:rsidR="00E04908" w:rsidRDefault="00000000">
      <w:pPr>
        <w:pStyle w:val="ListParagraph"/>
        <w:numPr>
          <w:ilvl w:val="0"/>
          <w:numId w:val="127"/>
        </w:numPr>
        <w:tabs>
          <w:tab w:val="left" w:pos="1078"/>
        </w:tabs>
        <w:spacing w:line="237" w:lineRule="auto"/>
        <w:ind w:left="360" w:right="721" w:firstLine="0"/>
        <w:jc w:val="both"/>
      </w:pPr>
      <w:r>
        <w:rPr>
          <w:rFonts w:ascii="Arial" w:hAnsi="Arial"/>
          <w:b/>
        </w:rPr>
        <w:t>Prohibited</w:t>
      </w:r>
      <w:r>
        <w:rPr>
          <w:rFonts w:ascii="Arial" w:hAnsi="Arial"/>
          <w:b/>
          <w:spacing w:val="-2"/>
        </w:rPr>
        <w:t xml:space="preserve"> </w:t>
      </w:r>
      <w:r>
        <w:rPr>
          <w:rFonts w:ascii="Arial" w:hAnsi="Arial"/>
          <w:b/>
        </w:rPr>
        <w:t>investment</w:t>
      </w:r>
      <w:r>
        <w:rPr>
          <w:rFonts w:ascii="Arial" w:hAnsi="Arial"/>
          <w:b/>
          <w:spacing w:val="-1"/>
        </w:rPr>
        <w:t xml:space="preserve"> </w:t>
      </w:r>
      <w:r>
        <w:rPr>
          <w:rFonts w:ascii="Arial" w:hAnsi="Arial"/>
          <w:b/>
        </w:rPr>
        <w:t xml:space="preserve">activities. </w:t>
      </w:r>
      <w:r>
        <w:t>Following ADB’s Safeguard Policy Statement (2009), ADB</w:t>
      </w:r>
      <w:r>
        <w:rPr>
          <w:spacing w:val="-3"/>
        </w:rPr>
        <w:t xml:space="preserve"> </w:t>
      </w:r>
      <w:r>
        <w:t>funds</w:t>
      </w:r>
      <w:r>
        <w:rPr>
          <w:spacing w:val="-7"/>
        </w:rPr>
        <w:t xml:space="preserve"> </w:t>
      </w:r>
      <w:r>
        <w:t>may</w:t>
      </w:r>
      <w:r>
        <w:rPr>
          <w:spacing w:val="-7"/>
        </w:rPr>
        <w:t xml:space="preserve"> </w:t>
      </w:r>
      <w:r>
        <w:t>not</w:t>
      </w:r>
      <w:r>
        <w:rPr>
          <w:spacing w:val="-8"/>
        </w:rPr>
        <w:t xml:space="preserve"> </w:t>
      </w:r>
      <w:r>
        <w:t>be</w:t>
      </w:r>
      <w:r>
        <w:rPr>
          <w:spacing w:val="-9"/>
        </w:rPr>
        <w:t xml:space="preserve"> </w:t>
      </w:r>
      <w:r>
        <w:t>applied</w:t>
      </w:r>
      <w:r>
        <w:rPr>
          <w:spacing w:val="-9"/>
        </w:rPr>
        <w:t xml:space="preserve"> </w:t>
      </w:r>
      <w:r>
        <w:t>to</w:t>
      </w:r>
      <w:r>
        <w:rPr>
          <w:spacing w:val="-9"/>
        </w:rPr>
        <w:t xml:space="preserve"> </w:t>
      </w:r>
      <w:r>
        <w:t>the</w:t>
      </w:r>
      <w:r>
        <w:rPr>
          <w:spacing w:val="-9"/>
        </w:rPr>
        <w:t xml:space="preserve"> </w:t>
      </w:r>
      <w:r>
        <w:t>activities</w:t>
      </w:r>
      <w:r>
        <w:rPr>
          <w:spacing w:val="-7"/>
        </w:rPr>
        <w:t xml:space="preserve"> </w:t>
      </w:r>
      <w:r>
        <w:t>on</w:t>
      </w:r>
      <w:r>
        <w:rPr>
          <w:spacing w:val="-9"/>
        </w:rPr>
        <w:t xml:space="preserve"> </w:t>
      </w:r>
      <w:r>
        <w:t>the</w:t>
      </w:r>
      <w:r>
        <w:rPr>
          <w:spacing w:val="-9"/>
        </w:rPr>
        <w:t xml:space="preserve"> </w:t>
      </w:r>
      <w:r>
        <w:t>ADB</w:t>
      </w:r>
      <w:r>
        <w:rPr>
          <w:spacing w:val="-3"/>
        </w:rPr>
        <w:t xml:space="preserve"> </w:t>
      </w:r>
      <w:r>
        <w:t>Prohibited</w:t>
      </w:r>
      <w:r>
        <w:rPr>
          <w:spacing w:val="-9"/>
        </w:rPr>
        <w:t xml:space="preserve"> </w:t>
      </w:r>
      <w:r>
        <w:t>Investment</w:t>
      </w:r>
      <w:r>
        <w:rPr>
          <w:spacing w:val="-8"/>
        </w:rPr>
        <w:t xml:space="preserve"> </w:t>
      </w:r>
      <w:r>
        <w:t>Activities</w:t>
      </w:r>
      <w:r>
        <w:rPr>
          <w:spacing w:val="-7"/>
        </w:rPr>
        <w:t xml:space="preserve"> </w:t>
      </w:r>
      <w:r>
        <w:t>List</w:t>
      </w:r>
      <w:r>
        <w:rPr>
          <w:spacing w:val="-8"/>
        </w:rPr>
        <w:t xml:space="preserve"> </w:t>
      </w:r>
      <w:r>
        <w:t>in Appendix 5 of the Safeguard Policy Statement.</w:t>
      </w:r>
    </w:p>
    <w:p w14:paraId="420F561B" w14:textId="77777777" w:rsidR="00E04908" w:rsidRDefault="00E04908">
      <w:pPr>
        <w:pStyle w:val="BodyText"/>
        <w:spacing w:before="4"/>
      </w:pPr>
    </w:p>
    <w:p w14:paraId="61671748" w14:textId="77777777" w:rsidR="00E04908" w:rsidRDefault="00000000">
      <w:pPr>
        <w:pStyle w:val="ListParagraph"/>
        <w:numPr>
          <w:ilvl w:val="0"/>
          <w:numId w:val="127"/>
        </w:numPr>
        <w:tabs>
          <w:tab w:val="left" w:pos="1078"/>
        </w:tabs>
        <w:ind w:left="360" w:right="719" w:firstLine="0"/>
        <w:jc w:val="both"/>
      </w:pPr>
      <w:r>
        <w:rPr>
          <w:rFonts w:ascii="Arial" w:hAnsi="Arial"/>
          <w:b/>
        </w:rPr>
        <w:t xml:space="preserve">Involuntary resettlement (category C). </w:t>
      </w:r>
      <w:r>
        <w:t>The project is classified as category C for involuntary resettlement</w:t>
      </w:r>
      <w:r>
        <w:rPr>
          <w:spacing w:val="-8"/>
        </w:rPr>
        <w:t xml:space="preserve"> </w:t>
      </w:r>
      <w:r>
        <w:t>in</w:t>
      </w:r>
      <w:r>
        <w:rPr>
          <w:spacing w:val="-8"/>
        </w:rPr>
        <w:t xml:space="preserve"> </w:t>
      </w:r>
      <w:r>
        <w:t>accordance</w:t>
      </w:r>
      <w:r>
        <w:rPr>
          <w:spacing w:val="-8"/>
        </w:rPr>
        <w:t xml:space="preserve"> </w:t>
      </w:r>
      <w:r>
        <w:t>with</w:t>
      </w:r>
      <w:r>
        <w:rPr>
          <w:spacing w:val="-8"/>
        </w:rPr>
        <w:t xml:space="preserve"> </w:t>
      </w:r>
      <w:r>
        <w:t>ADB</w:t>
      </w:r>
      <w:r>
        <w:rPr>
          <w:spacing w:val="-3"/>
        </w:rPr>
        <w:t xml:space="preserve"> </w:t>
      </w:r>
      <w:r>
        <w:t>SPS</w:t>
      </w:r>
      <w:r>
        <w:rPr>
          <w:spacing w:val="-12"/>
        </w:rPr>
        <w:t xml:space="preserve"> </w:t>
      </w:r>
      <w:r>
        <w:t>2009.</w:t>
      </w:r>
      <w:r>
        <w:rPr>
          <w:spacing w:val="-8"/>
        </w:rPr>
        <w:t xml:space="preserve"> </w:t>
      </w:r>
      <w:r>
        <w:t>The</w:t>
      </w:r>
      <w:r>
        <w:rPr>
          <w:spacing w:val="-8"/>
        </w:rPr>
        <w:t xml:space="preserve"> </w:t>
      </w:r>
      <w:r>
        <w:t>project’s</w:t>
      </w:r>
      <w:r>
        <w:rPr>
          <w:spacing w:val="-7"/>
        </w:rPr>
        <w:t xml:space="preserve"> </w:t>
      </w:r>
      <w:r>
        <w:t>proposed</w:t>
      </w:r>
      <w:r>
        <w:rPr>
          <w:spacing w:val="-8"/>
        </w:rPr>
        <w:t xml:space="preserve"> </w:t>
      </w:r>
      <w:r>
        <w:t>construction of</w:t>
      </w:r>
      <w:r>
        <w:rPr>
          <w:spacing w:val="-16"/>
        </w:rPr>
        <w:t xml:space="preserve"> </w:t>
      </w:r>
      <w:r>
        <w:t>the</w:t>
      </w:r>
      <w:r>
        <w:rPr>
          <w:spacing w:val="-10"/>
        </w:rPr>
        <w:t xml:space="preserve"> </w:t>
      </w:r>
      <w:r>
        <w:t>additional</w:t>
      </w:r>
      <w:r>
        <w:rPr>
          <w:spacing w:val="-14"/>
        </w:rPr>
        <w:t xml:space="preserve"> </w:t>
      </w:r>
      <w:r>
        <w:t>23</w:t>
      </w:r>
      <w:r>
        <w:rPr>
          <w:spacing w:val="-7"/>
        </w:rPr>
        <w:t xml:space="preserve"> </w:t>
      </w:r>
      <w:r>
        <w:t>classroom</w:t>
      </w:r>
      <w:r>
        <w:rPr>
          <w:spacing w:val="-16"/>
        </w:rPr>
        <w:t xml:space="preserve"> </w:t>
      </w:r>
      <w:r>
        <w:t>buildings</w:t>
      </w:r>
      <w:r>
        <w:rPr>
          <w:spacing w:val="-4"/>
        </w:rPr>
        <w:t xml:space="preserve"> </w:t>
      </w:r>
      <w:r>
        <w:t>and</w:t>
      </w:r>
      <w:r>
        <w:rPr>
          <w:spacing w:val="-16"/>
        </w:rPr>
        <w:t xml:space="preserve"> </w:t>
      </w:r>
      <w:r>
        <w:t>conversion</w:t>
      </w:r>
      <w:r>
        <w:rPr>
          <w:spacing w:val="-15"/>
        </w:rPr>
        <w:t xml:space="preserve"> </w:t>
      </w:r>
      <w:r>
        <w:t>of</w:t>
      </w:r>
      <w:r>
        <w:rPr>
          <w:spacing w:val="-6"/>
        </w:rPr>
        <w:t xml:space="preserve"> </w:t>
      </w:r>
      <w:r>
        <w:t>classrooms</w:t>
      </w:r>
      <w:r>
        <w:rPr>
          <w:spacing w:val="-15"/>
        </w:rPr>
        <w:t xml:space="preserve"> </w:t>
      </w:r>
      <w:r>
        <w:t>will</w:t>
      </w:r>
      <w:r>
        <w:rPr>
          <w:spacing w:val="-14"/>
        </w:rPr>
        <w:t xml:space="preserve"> </w:t>
      </w:r>
      <w:r>
        <w:t>be</w:t>
      </w:r>
      <w:r>
        <w:rPr>
          <w:spacing w:val="-7"/>
        </w:rPr>
        <w:t xml:space="preserve"> </w:t>
      </w:r>
      <w:r>
        <w:t>done</w:t>
      </w:r>
      <w:r>
        <w:rPr>
          <w:spacing w:val="-16"/>
        </w:rPr>
        <w:t xml:space="preserve"> </w:t>
      </w:r>
      <w:r>
        <w:t>within</w:t>
      </w:r>
      <w:r>
        <w:rPr>
          <w:spacing w:val="-6"/>
        </w:rPr>
        <w:t xml:space="preserve"> </w:t>
      </w:r>
      <w:r>
        <w:t xml:space="preserve">existing campuses, which are all on state-owned property. The TA team conducted site visits to all 23 target schools proposed for civil works and confirmed that no involuntary resettlement impact is foreseen. Site screening of other schools not included in the sample used for the due diligence report (DDR) will be conducted during project implementation to reassess the involuntary resettlement impact. The updated DDR will be cleared by ADB and disclosed on the project’s website before commencement of civil works. If involuntary resettlement issues are identified during implementation, specific mitigation measures will be prepared in accordance with applicable government laws and regulations on involuntary resettlement safeguards and ADB’s </w:t>
      </w:r>
      <w:r>
        <w:rPr>
          <w:spacing w:val="-4"/>
        </w:rPr>
        <w:t>SPS.</w:t>
      </w:r>
    </w:p>
    <w:p w14:paraId="4AF51E51" w14:textId="77777777" w:rsidR="00E04908" w:rsidRDefault="00E04908">
      <w:pPr>
        <w:pStyle w:val="BodyText"/>
        <w:spacing w:before="3"/>
      </w:pPr>
    </w:p>
    <w:p w14:paraId="3898D840" w14:textId="77777777" w:rsidR="00E04908" w:rsidRDefault="00000000">
      <w:pPr>
        <w:pStyle w:val="ListParagraph"/>
        <w:numPr>
          <w:ilvl w:val="0"/>
          <w:numId w:val="127"/>
        </w:numPr>
        <w:tabs>
          <w:tab w:val="left" w:pos="1078"/>
        </w:tabs>
        <w:spacing w:before="1"/>
        <w:ind w:left="360" w:right="726" w:firstLine="0"/>
        <w:jc w:val="both"/>
      </w:pPr>
      <w:r>
        <w:rPr>
          <w:rFonts w:ascii="Arial"/>
          <w:b/>
        </w:rPr>
        <w:t xml:space="preserve">Indigenous Peoples (category B). </w:t>
      </w:r>
      <w:r>
        <w:t>The project is classified as category B for positive impacts</w:t>
      </w:r>
      <w:r>
        <w:rPr>
          <w:spacing w:val="-6"/>
        </w:rPr>
        <w:t xml:space="preserve"> </w:t>
      </w:r>
      <w:r>
        <w:t>on</w:t>
      </w:r>
      <w:r>
        <w:rPr>
          <w:spacing w:val="-7"/>
        </w:rPr>
        <w:t xml:space="preserve"> </w:t>
      </w:r>
      <w:r>
        <w:t>IP</w:t>
      </w:r>
      <w:r>
        <w:rPr>
          <w:spacing w:val="-2"/>
        </w:rPr>
        <w:t xml:space="preserve"> </w:t>
      </w:r>
      <w:r>
        <w:t>in</w:t>
      </w:r>
      <w:r>
        <w:rPr>
          <w:spacing w:val="-7"/>
        </w:rPr>
        <w:t xml:space="preserve"> </w:t>
      </w:r>
      <w:r>
        <w:t>accordance</w:t>
      </w:r>
      <w:r>
        <w:rPr>
          <w:spacing w:val="-7"/>
        </w:rPr>
        <w:t xml:space="preserve"> </w:t>
      </w:r>
      <w:r>
        <w:t>with</w:t>
      </w:r>
      <w:r>
        <w:rPr>
          <w:spacing w:val="-7"/>
        </w:rPr>
        <w:t xml:space="preserve"> </w:t>
      </w:r>
      <w:r>
        <w:t>ADB</w:t>
      </w:r>
      <w:r>
        <w:rPr>
          <w:spacing w:val="-2"/>
        </w:rPr>
        <w:t xml:space="preserve"> </w:t>
      </w:r>
      <w:r>
        <w:t>SPS</w:t>
      </w:r>
      <w:r>
        <w:rPr>
          <w:spacing w:val="-2"/>
        </w:rPr>
        <w:t xml:space="preserve"> </w:t>
      </w:r>
      <w:r>
        <w:t>2009.</w:t>
      </w:r>
      <w:r>
        <w:rPr>
          <w:spacing w:val="-7"/>
        </w:rPr>
        <w:t xml:space="preserve"> </w:t>
      </w:r>
      <w:r>
        <w:t>The</w:t>
      </w:r>
      <w:r>
        <w:rPr>
          <w:spacing w:val="-7"/>
        </w:rPr>
        <w:t xml:space="preserve"> </w:t>
      </w:r>
      <w:r>
        <w:t>due</w:t>
      </w:r>
      <w:r>
        <w:rPr>
          <w:spacing w:val="-7"/>
        </w:rPr>
        <w:t xml:space="preserve"> </w:t>
      </w:r>
      <w:r>
        <w:t>diligence</w:t>
      </w:r>
      <w:r>
        <w:rPr>
          <w:spacing w:val="-7"/>
        </w:rPr>
        <w:t xml:space="preserve"> </w:t>
      </w:r>
      <w:r>
        <w:t>confirmed</w:t>
      </w:r>
      <w:r>
        <w:rPr>
          <w:spacing w:val="-7"/>
        </w:rPr>
        <w:t xml:space="preserve"> </w:t>
      </w:r>
      <w:r>
        <w:t>that</w:t>
      </w:r>
      <w:r>
        <w:rPr>
          <w:spacing w:val="-7"/>
        </w:rPr>
        <w:t xml:space="preserve"> </w:t>
      </w:r>
      <w:r>
        <w:t>the</w:t>
      </w:r>
      <w:r>
        <w:rPr>
          <w:spacing w:val="-7"/>
        </w:rPr>
        <w:t xml:space="preserve"> </w:t>
      </w:r>
      <w:r>
        <w:t>project</w:t>
      </w:r>
      <w:r>
        <w:rPr>
          <w:spacing w:val="-7"/>
        </w:rPr>
        <w:t xml:space="preserve"> </w:t>
      </w:r>
      <w:r>
        <w:t>is not expected to have any negative impact on IP as the project will neither directly nor indirectly affect the dignity, human rights, livelihood systems, or culture of IP nor affect the territories of natural or</w:t>
      </w:r>
      <w:r>
        <w:rPr>
          <w:spacing w:val="-10"/>
        </w:rPr>
        <w:t xml:space="preserve"> </w:t>
      </w:r>
      <w:r>
        <w:t>cultural</w:t>
      </w:r>
      <w:r>
        <w:rPr>
          <w:spacing w:val="-6"/>
        </w:rPr>
        <w:t xml:space="preserve"> </w:t>
      </w:r>
      <w:r>
        <w:t>resources</w:t>
      </w:r>
      <w:r>
        <w:rPr>
          <w:spacing w:val="-7"/>
        </w:rPr>
        <w:t xml:space="preserve"> </w:t>
      </w:r>
      <w:r>
        <w:t>that IP</w:t>
      </w:r>
      <w:r>
        <w:rPr>
          <w:spacing w:val="-3"/>
        </w:rPr>
        <w:t xml:space="preserve"> </w:t>
      </w:r>
      <w:r>
        <w:t>own,</w:t>
      </w:r>
      <w:r>
        <w:rPr>
          <w:spacing w:val="-8"/>
        </w:rPr>
        <w:t xml:space="preserve"> </w:t>
      </w:r>
      <w:r>
        <w:t>use, occupy, or</w:t>
      </w:r>
      <w:r>
        <w:rPr>
          <w:spacing w:val="-10"/>
        </w:rPr>
        <w:t xml:space="preserve"> </w:t>
      </w:r>
      <w:r>
        <w:t>claim</w:t>
      </w:r>
      <w:r>
        <w:rPr>
          <w:spacing w:val="-1"/>
        </w:rPr>
        <w:t xml:space="preserve"> </w:t>
      </w:r>
      <w:r>
        <w:t>as</w:t>
      </w:r>
      <w:r>
        <w:rPr>
          <w:spacing w:val="-7"/>
        </w:rPr>
        <w:t xml:space="preserve"> </w:t>
      </w:r>
      <w:r>
        <w:t>their</w:t>
      </w:r>
      <w:r>
        <w:rPr>
          <w:spacing w:val="-1"/>
        </w:rPr>
        <w:t xml:space="preserve"> </w:t>
      </w:r>
      <w:r>
        <w:t>ancestral</w:t>
      </w:r>
      <w:r>
        <w:rPr>
          <w:spacing w:val="-6"/>
        </w:rPr>
        <w:t xml:space="preserve"> </w:t>
      </w:r>
      <w:r>
        <w:t>domain. The</w:t>
      </w:r>
      <w:r>
        <w:rPr>
          <w:spacing w:val="-9"/>
        </w:rPr>
        <w:t xml:space="preserve"> </w:t>
      </w:r>
      <w:r>
        <w:t>IP</w:t>
      </w:r>
    </w:p>
    <w:p w14:paraId="5AACEC62" w14:textId="77777777" w:rsidR="00E04908" w:rsidRDefault="00E04908">
      <w:pPr>
        <w:pStyle w:val="ListParagraph"/>
        <w:sectPr w:rsidR="00E04908">
          <w:pgSz w:w="12240" w:h="15840"/>
          <w:pgMar w:top="1340" w:right="720" w:bottom="280" w:left="1080" w:header="721" w:footer="0" w:gutter="0"/>
          <w:cols w:space="720"/>
        </w:sectPr>
      </w:pPr>
    </w:p>
    <w:p w14:paraId="36F56356" w14:textId="77777777" w:rsidR="00E04908" w:rsidRDefault="00000000">
      <w:pPr>
        <w:pStyle w:val="BodyText"/>
        <w:spacing w:before="90"/>
        <w:ind w:left="360" w:right="716"/>
        <w:jc w:val="both"/>
      </w:pPr>
      <w:r>
        <w:lastRenderedPageBreak/>
        <w:t>Plan (IPP) will be updated during project implementation to reflect changes in the project and/or unforeseen</w:t>
      </w:r>
      <w:r>
        <w:rPr>
          <w:spacing w:val="-5"/>
        </w:rPr>
        <w:t xml:space="preserve"> </w:t>
      </w:r>
      <w:r>
        <w:t>circumstances,</w:t>
      </w:r>
      <w:r>
        <w:rPr>
          <w:spacing w:val="-4"/>
        </w:rPr>
        <w:t xml:space="preserve"> </w:t>
      </w:r>
      <w:r>
        <w:t>ensuring</w:t>
      </w:r>
      <w:r>
        <w:rPr>
          <w:spacing w:val="-5"/>
        </w:rPr>
        <w:t xml:space="preserve"> </w:t>
      </w:r>
      <w:r>
        <w:t>that</w:t>
      </w:r>
      <w:r>
        <w:rPr>
          <w:spacing w:val="-4"/>
        </w:rPr>
        <w:t xml:space="preserve"> </w:t>
      </w:r>
      <w:r>
        <w:t>standards</w:t>
      </w:r>
      <w:r>
        <w:rPr>
          <w:spacing w:val="-3"/>
        </w:rPr>
        <w:t xml:space="preserve"> </w:t>
      </w:r>
      <w:r>
        <w:t>originally</w:t>
      </w:r>
      <w:r>
        <w:rPr>
          <w:spacing w:val="-3"/>
        </w:rPr>
        <w:t xml:space="preserve"> </w:t>
      </w:r>
      <w:r>
        <w:t>planned</w:t>
      </w:r>
      <w:r>
        <w:rPr>
          <w:spacing w:val="-5"/>
        </w:rPr>
        <w:t xml:space="preserve"> </w:t>
      </w:r>
      <w:r>
        <w:t>are</w:t>
      </w:r>
      <w:r>
        <w:rPr>
          <w:spacing w:val="-5"/>
        </w:rPr>
        <w:t xml:space="preserve"> </w:t>
      </w:r>
      <w:r>
        <w:t>not</w:t>
      </w:r>
      <w:r>
        <w:rPr>
          <w:spacing w:val="-4"/>
        </w:rPr>
        <w:t xml:space="preserve"> </w:t>
      </w:r>
      <w:r>
        <w:t>lowered.</w:t>
      </w:r>
      <w:r>
        <w:rPr>
          <w:spacing w:val="-4"/>
        </w:rPr>
        <w:t xml:space="preserve"> </w:t>
      </w:r>
      <w:r>
        <w:t>If</w:t>
      </w:r>
      <w:r>
        <w:rPr>
          <w:spacing w:val="-4"/>
        </w:rPr>
        <w:t xml:space="preserve"> </w:t>
      </w:r>
      <w:r>
        <w:t>there</w:t>
      </w:r>
      <w:r>
        <w:rPr>
          <w:spacing w:val="-5"/>
        </w:rPr>
        <w:t xml:space="preserve"> </w:t>
      </w:r>
      <w:r>
        <w:t>is any information related to impact IP students, teachers or the broader community during project implementation,</w:t>
      </w:r>
      <w:r>
        <w:rPr>
          <w:spacing w:val="-5"/>
        </w:rPr>
        <w:t xml:space="preserve"> </w:t>
      </w:r>
      <w:r>
        <w:t>the</w:t>
      </w:r>
      <w:r>
        <w:rPr>
          <w:spacing w:val="-16"/>
        </w:rPr>
        <w:t xml:space="preserve"> </w:t>
      </w:r>
      <w:r>
        <w:t>EA</w:t>
      </w:r>
      <w:r>
        <w:rPr>
          <w:spacing w:val="-10"/>
        </w:rPr>
        <w:t xml:space="preserve"> </w:t>
      </w:r>
      <w:r>
        <w:t>will</w:t>
      </w:r>
      <w:r>
        <w:rPr>
          <w:spacing w:val="-13"/>
        </w:rPr>
        <w:t xml:space="preserve"> </w:t>
      </w:r>
      <w:r>
        <w:t>take</w:t>
      </w:r>
      <w:r>
        <w:rPr>
          <w:spacing w:val="-16"/>
        </w:rPr>
        <w:t xml:space="preserve"> </w:t>
      </w:r>
      <w:r>
        <w:t>steps</w:t>
      </w:r>
      <w:r>
        <w:rPr>
          <w:spacing w:val="-3"/>
        </w:rPr>
        <w:t xml:space="preserve"> </w:t>
      </w:r>
      <w:r>
        <w:t>required</w:t>
      </w:r>
      <w:r>
        <w:rPr>
          <w:spacing w:val="-16"/>
        </w:rPr>
        <w:t xml:space="preserve"> </w:t>
      </w:r>
      <w:r>
        <w:t>to</w:t>
      </w:r>
      <w:r>
        <w:rPr>
          <w:spacing w:val="-15"/>
        </w:rPr>
        <w:t xml:space="preserve"> </w:t>
      </w:r>
      <w:r>
        <w:t>ensure</w:t>
      </w:r>
      <w:r>
        <w:rPr>
          <w:spacing w:val="-15"/>
        </w:rPr>
        <w:t xml:space="preserve"> </w:t>
      </w:r>
      <w:r>
        <w:t>that</w:t>
      </w:r>
      <w:r>
        <w:rPr>
          <w:spacing w:val="-15"/>
        </w:rPr>
        <w:t xml:space="preserve"> </w:t>
      </w:r>
      <w:r>
        <w:t>the</w:t>
      </w:r>
      <w:r>
        <w:rPr>
          <w:spacing w:val="-16"/>
        </w:rPr>
        <w:t xml:space="preserve"> </w:t>
      </w:r>
      <w:r>
        <w:t>project</w:t>
      </w:r>
      <w:r>
        <w:rPr>
          <w:spacing w:val="-14"/>
        </w:rPr>
        <w:t xml:space="preserve"> </w:t>
      </w:r>
      <w:r>
        <w:t>complies</w:t>
      </w:r>
      <w:r>
        <w:rPr>
          <w:spacing w:val="-14"/>
        </w:rPr>
        <w:t xml:space="preserve"> </w:t>
      </w:r>
      <w:r>
        <w:t>with</w:t>
      </w:r>
      <w:r>
        <w:rPr>
          <w:spacing w:val="-16"/>
        </w:rPr>
        <w:t xml:space="preserve"> </w:t>
      </w:r>
      <w:r>
        <w:t>applicable government laws and regulations in line with ADB SPS.</w:t>
      </w:r>
    </w:p>
    <w:p w14:paraId="7EF0BE1E" w14:textId="77777777" w:rsidR="00E04908" w:rsidRDefault="00E04908">
      <w:pPr>
        <w:pStyle w:val="BodyText"/>
        <w:spacing w:before="3"/>
      </w:pPr>
    </w:p>
    <w:p w14:paraId="74BA89F8" w14:textId="77777777" w:rsidR="00E04908" w:rsidRDefault="00000000">
      <w:pPr>
        <w:pStyle w:val="Heading1"/>
        <w:numPr>
          <w:ilvl w:val="0"/>
          <w:numId w:val="128"/>
        </w:numPr>
        <w:tabs>
          <w:tab w:val="left" w:pos="2903"/>
        </w:tabs>
        <w:ind w:left="2903"/>
        <w:jc w:val="left"/>
      </w:pPr>
      <w:bookmarkStart w:id="51" w:name="_bookmark51"/>
      <w:bookmarkEnd w:id="51"/>
      <w:r>
        <w:t>GENDER</w:t>
      </w:r>
      <w:r>
        <w:rPr>
          <w:spacing w:val="-7"/>
        </w:rPr>
        <w:t xml:space="preserve"> </w:t>
      </w:r>
      <w:r>
        <w:t>EQUALITY</w:t>
      </w:r>
      <w:r>
        <w:rPr>
          <w:spacing w:val="-1"/>
        </w:rPr>
        <w:t xml:space="preserve"> </w:t>
      </w:r>
      <w:r>
        <w:t>AND</w:t>
      </w:r>
      <w:r>
        <w:rPr>
          <w:spacing w:val="-7"/>
        </w:rPr>
        <w:t xml:space="preserve"> </w:t>
      </w:r>
      <w:r>
        <w:t>SOCIAL</w:t>
      </w:r>
      <w:r>
        <w:rPr>
          <w:spacing w:val="-11"/>
        </w:rPr>
        <w:t xml:space="preserve"> </w:t>
      </w:r>
      <w:r>
        <w:rPr>
          <w:spacing w:val="-2"/>
        </w:rPr>
        <w:t>DIMENSIONS</w:t>
      </w:r>
    </w:p>
    <w:p w14:paraId="334BDFB6" w14:textId="77777777" w:rsidR="00E04908" w:rsidRDefault="00000000">
      <w:pPr>
        <w:pStyle w:val="ListParagraph"/>
        <w:numPr>
          <w:ilvl w:val="0"/>
          <w:numId w:val="127"/>
        </w:numPr>
        <w:tabs>
          <w:tab w:val="left" w:pos="1078"/>
        </w:tabs>
        <w:spacing w:before="248"/>
        <w:ind w:left="360" w:right="721" w:firstLine="0"/>
        <w:jc w:val="both"/>
      </w:pPr>
      <w:r>
        <w:t>The project is categorized as Gender Equity Theme (GEN). Key gender issues relevant to the project include low representation of female graduates in STEM fields at the tertiary level (16%),</w:t>
      </w:r>
      <w:r>
        <w:rPr>
          <w:spacing w:val="-16"/>
        </w:rPr>
        <w:t xml:space="preserve"> </w:t>
      </w:r>
      <w:r>
        <w:t>despite</w:t>
      </w:r>
      <w:r>
        <w:rPr>
          <w:spacing w:val="-15"/>
        </w:rPr>
        <w:t xml:space="preserve"> </w:t>
      </w:r>
      <w:r>
        <w:t>their</w:t>
      </w:r>
      <w:r>
        <w:rPr>
          <w:spacing w:val="-7"/>
        </w:rPr>
        <w:t xml:space="preserve"> </w:t>
      </w:r>
      <w:r>
        <w:t>relatively</w:t>
      </w:r>
      <w:r>
        <w:rPr>
          <w:spacing w:val="-4"/>
        </w:rPr>
        <w:t xml:space="preserve"> </w:t>
      </w:r>
      <w:r>
        <w:t>high</w:t>
      </w:r>
      <w:r>
        <w:rPr>
          <w:spacing w:val="-16"/>
        </w:rPr>
        <w:t xml:space="preserve"> </w:t>
      </w:r>
      <w:r>
        <w:t>share</w:t>
      </w:r>
      <w:r>
        <w:rPr>
          <w:spacing w:val="-5"/>
        </w:rPr>
        <w:t xml:space="preserve"> </w:t>
      </w:r>
      <w:r>
        <w:t>in</w:t>
      </w:r>
      <w:r>
        <w:rPr>
          <w:spacing w:val="-16"/>
        </w:rPr>
        <w:t xml:space="preserve"> </w:t>
      </w:r>
      <w:r>
        <w:t>science</w:t>
      </w:r>
      <w:r>
        <w:rPr>
          <w:spacing w:val="-15"/>
        </w:rPr>
        <w:t xml:space="preserve"> </w:t>
      </w:r>
      <w:r>
        <w:t>stream</w:t>
      </w:r>
      <w:r>
        <w:rPr>
          <w:spacing w:val="-15"/>
        </w:rPr>
        <w:t xml:space="preserve"> </w:t>
      </w:r>
      <w:r>
        <w:t>in</w:t>
      </w:r>
      <w:r>
        <w:rPr>
          <w:spacing w:val="-4"/>
        </w:rPr>
        <w:t xml:space="preserve"> </w:t>
      </w:r>
      <w:r>
        <w:t>Grade</w:t>
      </w:r>
      <w:r>
        <w:rPr>
          <w:spacing w:val="-16"/>
        </w:rPr>
        <w:t xml:space="preserve"> </w:t>
      </w:r>
      <w:r>
        <w:t>12</w:t>
      </w:r>
      <w:r>
        <w:rPr>
          <w:spacing w:val="-15"/>
        </w:rPr>
        <w:t xml:space="preserve"> </w:t>
      </w:r>
      <w:r>
        <w:t>(58%);</w:t>
      </w:r>
      <w:r>
        <w:rPr>
          <w:spacing w:val="-14"/>
        </w:rPr>
        <w:t xml:space="preserve"> </w:t>
      </w:r>
      <w:r>
        <w:t>low</w:t>
      </w:r>
      <w:r>
        <w:rPr>
          <w:spacing w:val="-3"/>
        </w:rPr>
        <w:t xml:space="preserve"> </w:t>
      </w:r>
      <w:r>
        <w:t>representation of female teachers in USS (37%), especially for science and math (29%); low performance of boys</w:t>
      </w:r>
      <w:r>
        <w:rPr>
          <w:spacing w:val="-15"/>
        </w:rPr>
        <w:t xml:space="preserve"> </w:t>
      </w:r>
      <w:r>
        <w:t>in</w:t>
      </w:r>
      <w:r>
        <w:rPr>
          <w:spacing w:val="-16"/>
        </w:rPr>
        <w:t xml:space="preserve"> </w:t>
      </w:r>
      <w:r>
        <w:t>USE</w:t>
      </w:r>
      <w:r>
        <w:rPr>
          <w:spacing w:val="-10"/>
        </w:rPr>
        <w:t xml:space="preserve"> </w:t>
      </w:r>
      <w:r>
        <w:t>assessment;</w:t>
      </w:r>
      <w:r>
        <w:rPr>
          <w:spacing w:val="-15"/>
        </w:rPr>
        <w:t xml:space="preserve"> </w:t>
      </w:r>
      <w:r>
        <w:t>high</w:t>
      </w:r>
      <w:r>
        <w:rPr>
          <w:spacing w:val="-16"/>
        </w:rPr>
        <w:t xml:space="preserve"> </w:t>
      </w:r>
      <w:r>
        <w:t>dropout</w:t>
      </w:r>
      <w:r>
        <w:rPr>
          <w:spacing w:val="-4"/>
        </w:rPr>
        <w:t xml:space="preserve"> </w:t>
      </w:r>
      <w:r>
        <w:t>rate</w:t>
      </w:r>
      <w:r>
        <w:rPr>
          <w:spacing w:val="-6"/>
        </w:rPr>
        <w:t xml:space="preserve"> </w:t>
      </w:r>
      <w:r>
        <w:t>of</w:t>
      </w:r>
      <w:r>
        <w:rPr>
          <w:spacing w:val="-15"/>
        </w:rPr>
        <w:t xml:space="preserve"> </w:t>
      </w:r>
      <w:r>
        <w:t>boys;</w:t>
      </w:r>
      <w:r>
        <w:rPr>
          <w:spacing w:val="-15"/>
        </w:rPr>
        <w:t xml:space="preserve"> </w:t>
      </w:r>
      <w:r>
        <w:t>and</w:t>
      </w:r>
      <w:r>
        <w:rPr>
          <w:spacing w:val="-16"/>
        </w:rPr>
        <w:t xml:space="preserve"> </w:t>
      </w:r>
      <w:r>
        <w:t>lack</w:t>
      </w:r>
      <w:r>
        <w:rPr>
          <w:spacing w:val="-13"/>
        </w:rPr>
        <w:t xml:space="preserve"> </w:t>
      </w:r>
      <w:r>
        <w:t>of</w:t>
      </w:r>
      <w:r>
        <w:rPr>
          <w:spacing w:val="-5"/>
        </w:rPr>
        <w:t xml:space="preserve"> </w:t>
      </w:r>
      <w:r>
        <w:t>gender</w:t>
      </w:r>
      <w:r>
        <w:rPr>
          <w:spacing w:val="-16"/>
        </w:rPr>
        <w:t xml:space="preserve"> </w:t>
      </w:r>
      <w:r>
        <w:t>capacity</w:t>
      </w:r>
      <w:r>
        <w:rPr>
          <w:spacing w:val="-13"/>
        </w:rPr>
        <w:t xml:space="preserve"> </w:t>
      </w:r>
      <w:r>
        <w:t>building</w:t>
      </w:r>
      <w:r>
        <w:rPr>
          <w:spacing w:val="-16"/>
        </w:rPr>
        <w:t xml:space="preserve"> </w:t>
      </w:r>
      <w:r>
        <w:t>program for administrators and teachers, and inadequate gender-responsive pedagogy practice. The gender</w:t>
      </w:r>
      <w:r>
        <w:rPr>
          <w:spacing w:val="-16"/>
        </w:rPr>
        <w:t xml:space="preserve"> </w:t>
      </w:r>
      <w:r>
        <w:t>parity</w:t>
      </w:r>
      <w:r>
        <w:rPr>
          <w:spacing w:val="-14"/>
        </w:rPr>
        <w:t xml:space="preserve"> </w:t>
      </w:r>
      <w:r>
        <w:t>index</w:t>
      </w:r>
      <w:r>
        <w:rPr>
          <w:spacing w:val="-14"/>
        </w:rPr>
        <w:t xml:space="preserve"> </w:t>
      </w:r>
      <w:r>
        <w:t>of</w:t>
      </w:r>
      <w:r>
        <w:rPr>
          <w:spacing w:val="-15"/>
        </w:rPr>
        <w:t xml:space="preserve"> </w:t>
      </w:r>
      <w:r>
        <w:t>1.3</w:t>
      </w:r>
      <w:r>
        <w:rPr>
          <w:spacing w:val="-16"/>
        </w:rPr>
        <w:t xml:space="preserve"> </w:t>
      </w:r>
      <w:r>
        <w:t>of</w:t>
      </w:r>
      <w:r>
        <w:rPr>
          <w:spacing w:val="-4"/>
        </w:rPr>
        <w:t xml:space="preserve"> </w:t>
      </w:r>
      <w:r>
        <w:t>gross</w:t>
      </w:r>
      <w:r>
        <w:rPr>
          <w:spacing w:val="-14"/>
        </w:rPr>
        <w:t xml:space="preserve"> </w:t>
      </w:r>
      <w:r>
        <w:t>enrolment</w:t>
      </w:r>
      <w:r>
        <w:rPr>
          <w:spacing w:val="-5"/>
        </w:rPr>
        <w:t xml:space="preserve"> </w:t>
      </w:r>
      <w:r>
        <w:t>rate</w:t>
      </w:r>
      <w:r>
        <w:rPr>
          <w:spacing w:val="-6"/>
        </w:rPr>
        <w:t xml:space="preserve"> </w:t>
      </w:r>
      <w:r>
        <w:t>at</w:t>
      </w:r>
      <w:r>
        <w:rPr>
          <w:spacing w:val="-5"/>
        </w:rPr>
        <w:t xml:space="preserve"> </w:t>
      </w:r>
      <w:r>
        <w:t>Grade</w:t>
      </w:r>
      <w:r>
        <w:rPr>
          <w:spacing w:val="-6"/>
        </w:rPr>
        <w:t xml:space="preserve"> </w:t>
      </w:r>
      <w:r>
        <w:t>11</w:t>
      </w:r>
      <w:r>
        <w:rPr>
          <w:spacing w:val="-6"/>
        </w:rPr>
        <w:t xml:space="preserve"> </w:t>
      </w:r>
      <w:r>
        <w:t>and</w:t>
      </w:r>
      <w:r>
        <w:rPr>
          <w:spacing w:val="-6"/>
        </w:rPr>
        <w:t xml:space="preserve"> </w:t>
      </w:r>
      <w:r>
        <w:t>1.4</w:t>
      </w:r>
      <w:r>
        <w:rPr>
          <w:spacing w:val="-6"/>
        </w:rPr>
        <w:t xml:space="preserve"> </w:t>
      </w:r>
      <w:r>
        <w:t>at</w:t>
      </w:r>
      <w:r>
        <w:rPr>
          <w:spacing w:val="-1"/>
        </w:rPr>
        <w:t xml:space="preserve"> </w:t>
      </w:r>
      <w:r>
        <w:t>Grade</w:t>
      </w:r>
      <w:r>
        <w:rPr>
          <w:spacing w:val="-16"/>
        </w:rPr>
        <w:t xml:space="preserve"> </w:t>
      </w:r>
      <w:r>
        <w:t>12</w:t>
      </w:r>
      <w:r>
        <w:rPr>
          <w:spacing w:val="-15"/>
        </w:rPr>
        <w:t xml:space="preserve"> </w:t>
      </w:r>
      <w:r>
        <w:t>in</w:t>
      </w:r>
      <w:r>
        <w:rPr>
          <w:spacing w:val="-5"/>
        </w:rPr>
        <w:t xml:space="preserve"> </w:t>
      </w:r>
      <w:r>
        <w:t>SY</w:t>
      </w:r>
      <w:r>
        <w:rPr>
          <w:spacing w:val="-11"/>
        </w:rPr>
        <w:t xml:space="preserve"> </w:t>
      </w:r>
      <w:r>
        <w:t>2022/23 show</w:t>
      </w:r>
      <w:r>
        <w:rPr>
          <w:spacing w:val="-6"/>
        </w:rPr>
        <w:t xml:space="preserve"> </w:t>
      </w:r>
      <w:r>
        <w:t>a</w:t>
      </w:r>
      <w:r>
        <w:rPr>
          <w:spacing w:val="-9"/>
        </w:rPr>
        <w:t xml:space="preserve"> </w:t>
      </w:r>
      <w:r>
        <w:t>significant and</w:t>
      </w:r>
      <w:r>
        <w:rPr>
          <w:spacing w:val="-9"/>
        </w:rPr>
        <w:t xml:space="preserve"> </w:t>
      </w:r>
      <w:r>
        <w:t>increasing</w:t>
      </w:r>
      <w:r>
        <w:rPr>
          <w:spacing w:val="-9"/>
        </w:rPr>
        <w:t xml:space="preserve"> </w:t>
      </w:r>
      <w:r>
        <w:t>trend of</w:t>
      </w:r>
      <w:r>
        <w:rPr>
          <w:spacing w:val="-8"/>
        </w:rPr>
        <w:t xml:space="preserve"> </w:t>
      </w:r>
      <w:r>
        <w:t>boys</w:t>
      </w:r>
      <w:r>
        <w:rPr>
          <w:spacing w:val="-7"/>
        </w:rPr>
        <w:t xml:space="preserve"> </w:t>
      </w:r>
      <w:r>
        <w:t>lagging. The</w:t>
      </w:r>
      <w:r>
        <w:rPr>
          <w:spacing w:val="-9"/>
        </w:rPr>
        <w:t xml:space="preserve"> </w:t>
      </w:r>
      <w:r>
        <w:t>MOEYS</w:t>
      </w:r>
      <w:r>
        <w:rPr>
          <w:spacing w:val="-3"/>
        </w:rPr>
        <w:t xml:space="preserve"> </w:t>
      </w:r>
      <w:r>
        <w:t>acknowledges</w:t>
      </w:r>
      <w:r>
        <w:rPr>
          <w:spacing w:val="-7"/>
        </w:rPr>
        <w:t xml:space="preserve"> </w:t>
      </w:r>
      <w:r>
        <w:t>the need</w:t>
      </w:r>
      <w:r>
        <w:rPr>
          <w:spacing w:val="-9"/>
        </w:rPr>
        <w:t xml:space="preserve"> </w:t>
      </w:r>
      <w:r>
        <w:t>for systematic follow-up and implementation of gender training for administrators and teachers to retain boys in USE, improve their academic performance and support girls in career guidance.</w:t>
      </w:r>
    </w:p>
    <w:p w14:paraId="00D22343" w14:textId="77777777" w:rsidR="00E04908" w:rsidRDefault="00E04908">
      <w:pPr>
        <w:pStyle w:val="BodyText"/>
        <w:spacing w:before="8"/>
      </w:pPr>
    </w:p>
    <w:p w14:paraId="189F6229" w14:textId="77777777" w:rsidR="00E04908" w:rsidRDefault="00000000">
      <w:pPr>
        <w:pStyle w:val="ListParagraph"/>
        <w:numPr>
          <w:ilvl w:val="0"/>
          <w:numId w:val="127"/>
        </w:numPr>
        <w:tabs>
          <w:tab w:val="left" w:pos="1078"/>
        </w:tabs>
        <w:ind w:left="360" w:right="715" w:firstLine="0"/>
        <w:jc w:val="both"/>
      </w:pPr>
      <w:r>
        <w:t>Key gender actions include: (</w:t>
      </w:r>
      <w:proofErr w:type="spellStart"/>
      <w:r>
        <w:t>i</w:t>
      </w:r>
      <w:proofErr w:type="spellEnd"/>
      <w:r>
        <w:t>) the construction of WASH facilities including 300 sex- segregated</w:t>
      </w:r>
      <w:r>
        <w:rPr>
          <w:spacing w:val="-4"/>
        </w:rPr>
        <w:t xml:space="preserve"> </w:t>
      </w:r>
      <w:r>
        <w:t>toilets</w:t>
      </w:r>
      <w:r>
        <w:rPr>
          <w:spacing w:val="-2"/>
        </w:rPr>
        <w:t xml:space="preserve"> </w:t>
      </w:r>
      <w:r>
        <w:t>in</w:t>
      </w:r>
      <w:r>
        <w:rPr>
          <w:spacing w:val="-6"/>
        </w:rPr>
        <w:t xml:space="preserve"> </w:t>
      </w:r>
      <w:r>
        <w:t>new</w:t>
      </w:r>
      <w:r>
        <w:rPr>
          <w:spacing w:val="-3"/>
        </w:rPr>
        <w:t xml:space="preserve"> </w:t>
      </w:r>
      <w:r>
        <w:t>classroom</w:t>
      </w:r>
      <w:r>
        <w:rPr>
          <w:spacing w:val="-7"/>
        </w:rPr>
        <w:t xml:space="preserve"> </w:t>
      </w:r>
      <w:r>
        <w:t>buildings</w:t>
      </w:r>
      <w:r>
        <w:rPr>
          <w:spacing w:val="-4"/>
        </w:rPr>
        <w:t xml:space="preserve"> </w:t>
      </w:r>
      <w:r>
        <w:t>across</w:t>
      </w:r>
      <w:r>
        <w:rPr>
          <w:spacing w:val="-4"/>
        </w:rPr>
        <w:t xml:space="preserve"> </w:t>
      </w:r>
      <w:r>
        <w:t>23</w:t>
      </w:r>
      <w:r>
        <w:rPr>
          <w:spacing w:val="-6"/>
        </w:rPr>
        <w:t xml:space="preserve"> </w:t>
      </w:r>
      <w:r>
        <w:t>schools;</w:t>
      </w:r>
      <w:r>
        <w:rPr>
          <w:spacing w:val="-5"/>
        </w:rPr>
        <w:t xml:space="preserve"> </w:t>
      </w:r>
      <w:r>
        <w:t>(ii) the</w:t>
      </w:r>
      <w:r>
        <w:rPr>
          <w:spacing w:val="-5"/>
        </w:rPr>
        <w:t xml:space="preserve"> </w:t>
      </w:r>
      <w:r>
        <w:t>development</w:t>
      </w:r>
      <w:r>
        <w:rPr>
          <w:spacing w:val="-5"/>
        </w:rPr>
        <w:t xml:space="preserve"> </w:t>
      </w:r>
      <w:r>
        <w:t>of</w:t>
      </w:r>
      <w:r>
        <w:rPr>
          <w:spacing w:val="-5"/>
        </w:rPr>
        <w:t xml:space="preserve"> </w:t>
      </w:r>
      <w:r>
        <w:t>the</w:t>
      </w:r>
      <w:r>
        <w:rPr>
          <w:spacing w:val="-6"/>
        </w:rPr>
        <w:t xml:space="preserve"> </w:t>
      </w:r>
      <w:r>
        <w:t>new MOEYS’ Gender Mainstreaming Strategic Plan for Education, 2026–2030 with action plan activities</w:t>
      </w:r>
      <w:r>
        <w:rPr>
          <w:spacing w:val="-16"/>
        </w:rPr>
        <w:t xml:space="preserve"> </w:t>
      </w:r>
      <w:r>
        <w:t>addressing</w:t>
      </w:r>
      <w:r>
        <w:rPr>
          <w:spacing w:val="-9"/>
        </w:rPr>
        <w:t xml:space="preserve"> </w:t>
      </w:r>
      <w:r>
        <w:t>gender</w:t>
      </w:r>
      <w:r>
        <w:rPr>
          <w:spacing w:val="-16"/>
        </w:rPr>
        <w:t xml:space="preserve"> </w:t>
      </w:r>
      <w:r>
        <w:t>norms;</w:t>
      </w:r>
      <w:r>
        <w:rPr>
          <w:spacing w:val="-5"/>
        </w:rPr>
        <w:t xml:space="preserve"> </w:t>
      </w:r>
      <w:r>
        <w:t>(iii)</w:t>
      </w:r>
      <w:r>
        <w:rPr>
          <w:spacing w:val="-16"/>
        </w:rPr>
        <w:t xml:space="preserve"> </w:t>
      </w:r>
      <w:r>
        <w:t>integrating</w:t>
      </w:r>
      <w:r>
        <w:rPr>
          <w:spacing w:val="-15"/>
        </w:rPr>
        <w:t xml:space="preserve"> </w:t>
      </w:r>
      <w:r>
        <w:t>gender-differentiated</w:t>
      </w:r>
      <w:r>
        <w:rPr>
          <w:spacing w:val="-15"/>
        </w:rPr>
        <w:t xml:space="preserve"> </w:t>
      </w:r>
      <w:r>
        <w:t>pedagogy</w:t>
      </w:r>
      <w:r>
        <w:rPr>
          <w:spacing w:val="-14"/>
        </w:rPr>
        <w:t xml:space="preserve"> </w:t>
      </w:r>
      <w:r>
        <w:t>in</w:t>
      </w:r>
      <w:r>
        <w:rPr>
          <w:spacing w:val="-16"/>
        </w:rPr>
        <w:t xml:space="preserve"> </w:t>
      </w:r>
      <w:r>
        <w:t>STEM</w:t>
      </w:r>
      <w:r>
        <w:rPr>
          <w:spacing w:val="-7"/>
        </w:rPr>
        <w:t xml:space="preserve"> </w:t>
      </w:r>
      <w:r>
        <w:t>CPD especially to help demonstrate to boys the relevance of the curriculum; (iv) prioritizing female teachers in</w:t>
      </w:r>
      <w:r>
        <w:rPr>
          <w:spacing w:val="-6"/>
        </w:rPr>
        <w:t xml:space="preserve"> </w:t>
      </w:r>
      <w:r>
        <w:t>CPD</w:t>
      </w:r>
      <w:r>
        <w:rPr>
          <w:spacing w:val="-3"/>
        </w:rPr>
        <w:t xml:space="preserve"> </w:t>
      </w:r>
      <w:r>
        <w:t>opportunities;</w:t>
      </w:r>
      <w:r>
        <w:rPr>
          <w:spacing w:val="-5"/>
        </w:rPr>
        <w:t xml:space="preserve"> </w:t>
      </w:r>
      <w:r>
        <w:t>(v)</w:t>
      </w:r>
      <w:r>
        <w:rPr>
          <w:spacing w:val="-1"/>
        </w:rPr>
        <w:t xml:space="preserve"> </w:t>
      </w:r>
      <w:r>
        <w:t>increasing women’s leadership</w:t>
      </w:r>
      <w:r>
        <w:rPr>
          <w:spacing w:val="-6"/>
        </w:rPr>
        <w:t xml:space="preserve"> </w:t>
      </w:r>
      <w:r>
        <w:t>in CSTC;</w:t>
      </w:r>
      <w:r>
        <w:rPr>
          <w:spacing w:val="-5"/>
        </w:rPr>
        <w:t xml:space="preserve"> </w:t>
      </w:r>
      <w:r>
        <w:t>and</w:t>
      </w:r>
      <w:r>
        <w:rPr>
          <w:spacing w:val="-6"/>
        </w:rPr>
        <w:t xml:space="preserve"> </w:t>
      </w:r>
      <w:r>
        <w:t>(vi)</w:t>
      </w:r>
      <w:r>
        <w:rPr>
          <w:spacing w:val="-4"/>
        </w:rPr>
        <w:t xml:space="preserve"> </w:t>
      </w:r>
      <w:r>
        <w:t>establishing CSTC with socially inclusive and gender-inclusive exhibits and learning materials.</w:t>
      </w:r>
    </w:p>
    <w:p w14:paraId="358587CD" w14:textId="77777777" w:rsidR="00E04908" w:rsidRDefault="00000000">
      <w:pPr>
        <w:pStyle w:val="ListParagraph"/>
        <w:numPr>
          <w:ilvl w:val="0"/>
          <w:numId w:val="127"/>
        </w:numPr>
        <w:tabs>
          <w:tab w:val="left" w:pos="1078"/>
        </w:tabs>
        <w:spacing w:before="201"/>
        <w:ind w:left="360" w:right="718" w:firstLine="0"/>
        <w:jc w:val="both"/>
      </w:pPr>
      <w:r>
        <w:t>As the executing agency, MOEYS will coordinate and consolidate the implementation progress</w:t>
      </w:r>
      <w:r>
        <w:rPr>
          <w:spacing w:val="-5"/>
        </w:rPr>
        <w:t xml:space="preserve"> </w:t>
      </w:r>
      <w:r>
        <w:t>and achievements of</w:t>
      </w:r>
      <w:r>
        <w:rPr>
          <w:spacing w:val="-6"/>
        </w:rPr>
        <w:t xml:space="preserve"> </w:t>
      </w:r>
      <w:r>
        <w:t>the</w:t>
      </w:r>
      <w:r>
        <w:rPr>
          <w:spacing w:val="-2"/>
        </w:rPr>
        <w:t xml:space="preserve"> </w:t>
      </w:r>
      <w:r>
        <w:t>Gender</w:t>
      </w:r>
      <w:r>
        <w:rPr>
          <w:spacing w:val="-8"/>
        </w:rPr>
        <w:t xml:space="preserve"> </w:t>
      </w:r>
      <w:r>
        <w:t>Assessment</w:t>
      </w:r>
      <w:r>
        <w:rPr>
          <w:spacing w:val="-6"/>
        </w:rPr>
        <w:t xml:space="preserve"> </w:t>
      </w:r>
      <w:r>
        <w:t>and</w:t>
      </w:r>
      <w:r>
        <w:rPr>
          <w:spacing w:val="-7"/>
        </w:rPr>
        <w:t xml:space="preserve"> </w:t>
      </w:r>
      <w:r>
        <w:t>Action</w:t>
      </w:r>
      <w:r>
        <w:rPr>
          <w:spacing w:val="-7"/>
        </w:rPr>
        <w:t xml:space="preserve"> </w:t>
      </w:r>
      <w:r>
        <w:t>Plan (GAAP)</w:t>
      </w:r>
      <w:r>
        <w:rPr>
          <w:spacing w:val="-8"/>
        </w:rPr>
        <w:t xml:space="preserve"> </w:t>
      </w:r>
      <w:r>
        <w:t>from the</w:t>
      </w:r>
      <w:r>
        <w:rPr>
          <w:spacing w:val="-7"/>
        </w:rPr>
        <w:t xml:space="preserve"> </w:t>
      </w:r>
      <w:r>
        <w:t>IA and project implementation units (i.e., DGE and DGHE) and submit the GAAP implementation progress monitoring matrix as part of overall quarterly and annual project progress reports. All supporting MOEYS departments and training institutes shall appoint a gender focal point to facilitate</w:t>
      </w:r>
      <w:r>
        <w:rPr>
          <w:spacing w:val="-16"/>
        </w:rPr>
        <w:t xml:space="preserve"> </w:t>
      </w:r>
      <w:r>
        <w:t>smooth</w:t>
      </w:r>
      <w:r>
        <w:rPr>
          <w:spacing w:val="-15"/>
        </w:rPr>
        <w:t xml:space="preserve"> </w:t>
      </w:r>
      <w:r>
        <w:t>coordination.</w:t>
      </w:r>
      <w:r>
        <w:rPr>
          <w:spacing w:val="-15"/>
        </w:rPr>
        <w:t xml:space="preserve"> </w:t>
      </w:r>
      <w:r>
        <w:t>A</w:t>
      </w:r>
      <w:r>
        <w:rPr>
          <w:spacing w:val="-16"/>
        </w:rPr>
        <w:t xml:space="preserve"> </w:t>
      </w:r>
      <w:r>
        <w:t>national</w:t>
      </w:r>
      <w:r>
        <w:rPr>
          <w:spacing w:val="-15"/>
        </w:rPr>
        <w:t xml:space="preserve"> </w:t>
      </w:r>
      <w:r>
        <w:t>gender</w:t>
      </w:r>
      <w:r>
        <w:rPr>
          <w:spacing w:val="-15"/>
        </w:rPr>
        <w:t xml:space="preserve"> </w:t>
      </w:r>
      <w:r>
        <w:t>specialist</w:t>
      </w:r>
      <w:r>
        <w:rPr>
          <w:spacing w:val="-15"/>
        </w:rPr>
        <w:t xml:space="preserve"> </w:t>
      </w:r>
      <w:r>
        <w:t>will</w:t>
      </w:r>
      <w:r>
        <w:rPr>
          <w:spacing w:val="-16"/>
        </w:rPr>
        <w:t xml:space="preserve"> </w:t>
      </w:r>
      <w:r>
        <w:t>be</w:t>
      </w:r>
      <w:r>
        <w:rPr>
          <w:spacing w:val="-15"/>
        </w:rPr>
        <w:t xml:space="preserve"> </w:t>
      </w:r>
      <w:r>
        <w:t>recruited</w:t>
      </w:r>
      <w:r>
        <w:rPr>
          <w:spacing w:val="-15"/>
        </w:rPr>
        <w:t xml:space="preserve"> </w:t>
      </w:r>
      <w:r>
        <w:t>for</w:t>
      </w:r>
      <w:r>
        <w:rPr>
          <w:spacing w:val="-16"/>
        </w:rPr>
        <w:t xml:space="preserve"> </w:t>
      </w:r>
      <w:r>
        <w:t>16</w:t>
      </w:r>
      <w:r>
        <w:rPr>
          <w:spacing w:val="-15"/>
        </w:rPr>
        <w:t xml:space="preserve"> </w:t>
      </w:r>
      <w:r>
        <w:t>person</w:t>
      </w:r>
      <w:r>
        <w:rPr>
          <w:spacing w:val="-15"/>
        </w:rPr>
        <w:t xml:space="preserve"> </w:t>
      </w:r>
      <w:r>
        <w:t>-months, and the international gender specialist will be recruited for 4 person-months on an intermittent basis to support the Project Management Unit (PMU) in ensuring the GAAP implementation, monitoring and reporting. An additional national gender strategic plan specialist will be recruited for</w:t>
      </w:r>
      <w:r>
        <w:rPr>
          <w:spacing w:val="-6"/>
        </w:rPr>
        <w:t xml:space="preserve"> </w:t>
      </w:r>
      <w:r>
        <w:t>3</w:t>
      </w:r>
      <w:r>
        <w:rPr>
          <w:spacing w:val="-5"/>
        </w:rPr>
        <w:t xml:space="preserve"> </w:t>
      </w:r>
      <w:r>
        <w:t>person-months</w:t>
      </w:r>
      <w:r>
        <w:rPr>
          <w:spacing w:val="-3"/>
        </w:rPr>
        <w:t xml:space="preserve"> </w:t>
      </w:r>
      <w:r>
        <w:t>to support</w:t>
      </w:r>
      <w:r>
        <w:rPr>
          <w:spacing w:val="-4"/>
        </w:rPr>
        <w:t xml:space="preserve"> </w:t>
      </w:r>
      <w:r>
        <w:t>the</w:t>
      </w:r>
      <w:r>
        <w:rPr>
          <w:spacing w:val="-5"/>
        </w:rPr>
        <w:t xml:space="preserve"> </w:t>
      </w:r>
      <w:r>
        <w:t>development</w:t>
      </w:r>
      <w:r>
        <w:rPr>
          <w:spacing w:val="-4"/>
        </w:rPr>
        <w:t xml:space="preserve"> </w:t>
      </w:r>
      <w:r>
        <w:t>of the</w:t>
      </w:r>
      <w:r>
        <w:rPr>
          <w:spacing w:val="-5"/>
        </w:rPr>
        <w:t xml:space="preserve"> </w:t>
      </w:r>
      <w:r>
        <w:t>Gender</w:t>
      </w:r>
      <w:r>
        <w:rPr>
          <w:spacing w:val="-6"/>
        </w:rPr>
        <w:t xml:space="preserve"> </w:t>
      </w:r>
      <w:r>
        <w:t>Mainstreaming</w:t>
      </w:r>
      <w:r>
        <w:rPr>
          <w:spacing w:val="-5"/>
        </w:rPr>
        <w:t xml:space="preserve"> </w:t>
      </w:r>
      <w:r>
        <w:t>Strategic</w:t>
      </w:r>
      <w:r>
        <w:rPr>
          <w:spacing w:val="-3"/>
        </w:rPr>
        <w:t xml:space="preserve"> </w:t>
      </w:r>
      <w:r>
        <w:t>Plan</w:t>
      </w:r>
      <w:r>
        <w:rPr>
          <w:spacing w:val="-5"/>
        </w:rPr>
        <w:t xml:space="preserve"> </w:t>
      </w:r>
      <w:r>
        <w:t>for Education 2026-2030, one of the activities in the GAAP.</w:t>
      </w:r>
    </w:p>
    <w:p w14:paraId="5EB79EB2" w14:textId="77777777" w:rsidR="00E04908" w:rsidRDefault="00E04908">
      <w:pPr>
        <w:pStyle w:val="BodyText"/>
        <w:spacing w:before="6"/>
      </w:pPr>
    </w:p>
    <w:p w14:paraId="4550054E" w14:textId="77777777" w:rsidR="00E04908" w:rsidRDefault="00000000">
      <w:pPr>
        <w:pStyle w:val="ListParagraph"/>
        <w:numPr>
          <w:ilvl w:val="0"/>
          <w:numId w:val="127"/>
        </w:numPr>
        <w:tabs>
          <w:tab w:val="left" w:pos="1078"/>
        </w:tabs>
        <w:ind w:left="360" w:right="720" w:firstLine="0"/>
        <w:jc w:val="both"/>
      </w:pPr>
      <w:r>
        <w:t>The GAAP implementation progress monitoring matrix will cover the progress of each activity specified in the GAAP and any challenges encountered. ADB will closely monitor the GAAP implementation through semiannual review missions. The PMU is expected to adopt the Monitoring and Reporting Framework to document monthly and quarterly progress and achievements, which will serve as a roadmap for subsequent quarter actions.</w:t>
      </w:r>
    </w:p>
    <w:p w14:paraId="29E857BB" w14:textId="77777777" w:rsidR="00E04908" w:rsidRDefault="00E04908">
      <w:pPr>
        <w:pStyle w:val="BodyText"/>
        <w:spacing w:before="3"/>
      </w:pPr>
    </w:p>
    <w:p w14:paraId="517A64F8" w14:textId="77777777" w:rsidR="00E04908" w:rsidRDefault="00000000">
      <w:pPr>
        <w:pStyle w:val="Heading2"/>
        <w:spacing w:after="4"/>
        <w:ind w:left="16" w:right="372"/>
        <w:jc w:val="center"/>
      </w:pPr>
      <w:r>
        <w:t>Table</w:t>
      </w:r>
      <w:r>
        <w:rPr>
          <w:spacing w:val="-11"/>
        </w:rPr>
        <w:t xml:space="preserve"> </w:t>
      </w:r>
      <w:r>
        <w:t>10:</w:t>
      </w:r>
      <w:r>
        <w:rPr>
          <w:spacing w:val="-3"/>
        </w:rPr>
        <w:t xml:space="preserve"> </w:t>
      </w:r>
      <w:r>
        <w:t>Gender</w:t>
      </w:r>
      <w:r>
        <w:rPr>
          <w:spacing w:val="-4"/>
        </w:rPr>
        <w:t xml:space="preserve"> </w:t>
      </w:r>
      <w:r>
        <w:t>Action</w:t>
      </w:r>
      <w:r>
        <w:rPr>
          <w:spacing w:val="-12"/>
        </w:rPr>
        <w:t xml:space="preserve"> </w:t>
      </w:r>
      <w:r>
        <w:rPr>
          <w:spacing w:val="-4"/>
        </w:rPr>
        <w:t>Plan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1792"/>
        <w:gridCol w:w="1531"/>
        <w:gridCol w:w="1901"/>
      </w:tblGrid>
      <w:tr w:rsidR="00E04908" w14:paraId="0B5B505E" w14:textId="77777777">
        <w:trPr>
          <w:trHeight w:val="700"/>
        </w:trPr>
        <w:tc>
          <w:tcPr>
            <w:tcW w:w="4624" w:type="dxa"/>
          </w:tcPr>
          <w:p w14:paraId="5F80553C" w14:textId="77777777" w:rsidR="00E04908" w:rsidRDefault="00E04908">
            <w:pPr>
              <w:pStyle w:val="TableParagraph"/>
              <w:spacing w:before="12"/>
              <w:rPr>
                <w:rFonts w:ascii="Arial"/>
                <w:b/>
                <w:sz w:val="20"/>
              </w:rPr>
            </w:pPr>
          </w:p>
          <w:p w14:paraId="5952C227" w14:textId="77777777" w:rsidR="00E04908" w:rsidRDefault="00000000">
            <w:pPr>
              <w:pStyle w:val="TableParagraph"/>
              <w:spacing w:before="1"/>
              <w:ind w:left="1206"/>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p w14:paraId="56EF2676" w14:textId="77777777" w:rsidR="00E04908" w:rsidRDefault="00000000">
            <w:pPr>
              <w:pStyle w:val="TableParagraph"/>
              <w:spacing w:line="208" w:lineRule="exact"/>
              <w:ind w:left="1306"/>
              <w:rPr>
                <w:sz w:val="20"/>
              </w:rPr>
            </w:pPr>
            <w:r>
              <w:rPr>
                <w:sz w:val="20"/>
              </w:rPr>
              <w:t>(Activities</w:t>
            </w:r>
            <w:r>
              <w:rPr>
                <w:spacing w:val="-13"/>
                <w:sz w:val="20"/>
              </w:rPr>
              <w:t xml:space="preserve"> </w:t>
            </w:r>
            <w:r>
              <w:rPr>
                <w:sz w:val="20"/>
              </w:rPr>
              <w:t>and</w:t>
            </w:r>
            <w:r>
              <w:rPr>
                <w:spacing w:val="-10"/>
                <w:sz w:val="20"/>
              </w:rPr>
              <w:t xml:space="preserve"> </w:t>
            </w:r>
            <w:r>
              <w:rPr>
                <w:spacing w:val="-2"/>
                <w:sz w:val="20"/>
              </w:rPr>
              <w:t>targets)</w:t>
            </w:r>
          </w:p>
        </w:tc>
        <w:tc>
          <w:tcPr>
            <w:tcW w:w="1792" w:type="dxa"/>
          </w:tcPr>
          <w:p w14:paraId="2FA363F8" w14:textId="77777777" w:rsidR="00E04908" w:rsidRDefault="00000000">
            <w:pPr>
              <w:pStyle w:val="TableParagraph"/>
              <w:spacing w:before="12"/>
              <w:ind w:left="31" w:right="23"/>
              <w:jc w:val="center"/>
              <w:rPr>
                <w:rFonts w:ascii="Arial"/>
                <w:b/>
                <w:sz w:val="20"/>
              </w:rPr>
            </w:pPr>
            <w:r>
              <w:rPr>
                <w:rFonts w:ascii="Arial"/>
                <w:b/>
                <w:sz w:val="20"/>
              </w:rPr>
              <w:t>Contract</w:t>
            </w:r>
            <w:r>
              <w:rPr>
                <w:rFonts w:ascii="Arial"/>
                <w:b/>
                <w:spacing w:val="-6"/>
                <w:sz w:val="20"/>
              </w:rPr>
              <w:t xml:space="preserve"> </w:t>
            </w:r>
            <w:r>
              <w:rPr>
                <w:rFonts w:ascii="Arial"/>
                <w:b/>
                <w:spacing w:val="-2"/>
                <w:sz w:val="20"/>
              </w:rPr>
              <w:t>Package</w:t>
            </w:r>
          </w:p>
          <w:p w14:paraId="2A3EF889" w14:textId="77777777" w:rsidR="00E04908" w:rsidRDefault="00000000">
            <w:pPr>
              <w:pStyle w:val="TableParagraph"/>
              <w:spacing w:line="230" w:lineRule="atLeast"/>
              <w:ind w:left="31" w:right="20"/>
              <w:jc w:val="center"/>
              <w:rPr>
                <w:rFonts w:ascii="Arial"/>
                <w:b/>
                <w:sz w:val="20"/>
              </w:rPr>
            </w:pPr>
            <w:r>
              <w:rPr>
                <w:rFonts w:ascii="Arial"/>
                <w:b/>
                <w:sz w:val="20"/>
              </w:rPr>
              <w:t>Number</w:t>
            </w:r>
            <w:r>
              <w:rPr>
                <w:rFonts w:ascii="Arial"/>
                <w:b/>
                <w:spacing w:val="-14"/>
                <w:sz w:val="20"/>
              </w:rPr>
              <w:t xml:space="preserve"> </w:t>
            </w:r>
            <w:r>
              <w:rPr>
                <w:rFonts w:ascii="Arial"/>
                <w:b/>
                <w:sz w:val="20"/>
              </w:rPr>
              <w:t xml:space="preserve">(as </w:t>
            </w:r>
            <w:r>
              <w:rPr>
                <w:rFonts w:ascii="Arial"/>
                <w:b/>
                <w:spacing w:val="-2"/>
                <w:sz w:val="20"/>
              </w:rPr>
              <w:t>applicable)</w:t>
            </w:r>
          </w:p>
        </w:tc>
        <w:tc>
          <w:tcPr>
            <w:tcW w:w="1531" w:type="dxa"/>
          </w:tcPr>
          <w:p w14:paraId="4CD178A2" w14:textId="77777777" w:rsidR="00E04908" w:rsidRDefault="00E04908">
            <w:pPr>
              <w:pStyle w:val="TableParagraph"/>
              <w:rPr>
                <w:rFonts w:ascii="Arial"/>
                <w:b/>
                <w:sz w:val="20"/>
              </w:rPr>
            </w:pPr>
          </w:p>
          <w:p w14:paraId="1B0DC907" w14:textId="77777777" w:rsidR="00E04908" w:rsidRDefault="00E04908">
            <w:pPr>
              <w:pStyle w:val="TableParagraph"/>
              <w:spacing w:before="12"/>
              <w:rPr>
                <w:rFonts w:ascii="Arial"/>
                <w:b/>
                <w:sz w:val="20"/>
              </w:rPr>
            </w:pPr>
          </w:p>
          <w:p w14:paraId="7AE5D3C7" w14:textId="77777777" w:rsidR="00E04908" w:rsidRDefault="00000000">
            <w:pPr>
              <w:pStyle w:val="TableParagraph"/>
              <w:spacing w:before="1" w:line="208" w:lineRule="exact"/>
              <w:ind w:left="14"/>
              <w:rPr>
                <w:rFonts w:ascii="Arial"/>
                <w:b/>
                <w:sz w:val="20"/>
              </w:rPr>
            </w:pPr>
            <w:r>
              <w:rPr>
                <w:rFonts w:ascii="Arial"/>
                <w:b/>
                <w:spacing w:val="-2"/>
                <w:sz w:val="20"/>
              </w:rPr>
              <w:t>Responsibility</w:t>
            </w:r>
          </w:p>
        </w:tc>
        <w:tc>
          <w:tcPr>
            <w:tcW w:w="1901" w:type="dxa"/>
          </w:tcPr>
          <w:p w14:paraId="5DFA6902" w14:textId="77777777" w:rsidR="00E04908" w:rsidRDefault="00E04908">
            <w:pPr>
              <w:pStyle w:val="TableParagraph"/>
              <w:rPr>
                <w:rFonts w:ascii="Arial"/>
                <w:b/>
                <w:sz w:val="20"/>
              </w:rPr>
            </w:pPr>
          </w:p>
          <w:p w14:paraId="6A9B6B55" w14:textId="77777777" w:rsidR="00E04908" w:rsidRDefault="00E04908">
            <w:pPr>
              <w:pStyle w:val="TableParagraph"/>
              <w:spacing w:before="12"/>
              <w:rPr>
                <w:rFonts w:ascii="Arial"/>
                <w:b/>
                <w:sz w:val="20"/>
              </w:rPr>
            </w:pPr>
          </w:p>
          <w:p w14:paraId="67719483" w14:textId="77777777" w:rsidR="00E04908" w:rsidRDefault="00000000">
            <w:pPr>
              <w:pStyle w:val="TableParagraph"/>
              <w:spacing w:before="1" w:line="208" w:lineRule="exact"/>
              <w:ind w:left="464"/>
              <w:rPr>
                <w:rFonts w:ascii="Arial"/>
                <w:b/>
                <w:sz w:val="20"/>
              </w:rPr>
            </w:pPr>
            <w:r>
              <w:rPr>
                <w:rFonts w:ascii="Arial"/>
                <w:b/>
                <w:spacing w:val="-2"/>
                <w:sz w:val="20"/>
              </w:rPr>
              <w:t>Timelines</w:t>
            </w:r>
          </w:p>
        </w:tc>
      </w:tr>
      <w:tr w:rsidR="00E04908" w14:paraId="71890B87" w14:textId="77777777">
        <w:trPr>
          <w:trHeight w:val="308"/>
        </w:trPr>
        <w:tc>
          <w:tcPr>
            <w:tcW w:w="9848" w:type="dxa"/>
            <w:gridSpan w:val="4"/>
          </w:tcPr>
          <w:p w14:paraId="4926D368" w14:textId="77777777" w:rsidR="00E04908" w:rsidRDefault="00000000">
            <w:pPr>
              <w:pStyle w:val="TableParagraph"/>
              <w:spacing w:before="1"/>
              <w:ind w:left="185"/>
              <w:rPr>
                <w:rFonts w:ascii="Arial"/>
                <w:b/>
                <w:sz w:val="20"/>
              </w:rPr>
            </w:pPr>
            <w:r>
              <w:rPr>
                <w:rFonts w:ascii="Arial"/>
                <w:b/>
                <w:sz w:val="20"/>
              </w:rPr>
              <w:t>Outcome:</w:t>
            </w:r>
            <w:r>
              <w:rPr>
                <w:rFonts w:ascii="Arial"/>
                <w:b/>
                <w:spacing w:val="1"/>
                <w:sz w:val="20"/>
              </w:rPr>
              <w:t xml:space="preserve"> </w:t>
            </w:r>
            <w:r>
              <w:rPr>
                <w:rFonts w:ascii="Arial"/>
                <w:b/>
                <w:sz w:val="20"/>
              </w:rPr>
              <w:t>Effectiveness</w:t>
            </w:r>
            <w:r>
              <w:rPr>
                <w:rFonts w:ascii="Arial"/>
                <w:b/>
                <w:spacing w:val="1"/>
                <w:sz w:val="20"/>
              </w:rPr>
              <w:t xml:space="preserve"> </w:t>
            </w:r>
            <w:r>
              <w:rPr>
                <w:rFonts w:ascii="Arial"/>
                <w:b/>
                <w:sz w:val="20"/>
              </w:rPr>
              <w:t>and</w:t>
            </w:r>
            <w:r>
              <w:rPr>
                <w:rFonts w:ascii="Arial"/>
                <w:b/>
                <w:spacing w:val="-3"/>
                <w:sz w:val="20"/>
              </w:rPr>
              <w:t xml:space="preserve"> </w:t>
            </w:r>
            <w:r>
              <w:rPr>
                <w:rFonts w:ascii="Arial"/>
                <w:b/>
                <w:sz w:val="20"/>
              </w:rPr>
              <w:t>gender-inclusivity</w:t>
            </w:r>
            <w:r>
              <w:rPr>
                <w:rFonts w:ascii="Arial"/>
                <w:b/>
                <w:spacing w:val="-11"/>
                <w:sz w:val="20"/>
              </w:rPr>
              <w:t xml:space="preserve"> </w:t>
            </w:r>
            <w:r>
              <w:rPr>
                <w:rFonts w:ascii="Arial"/>
                <w:b/>
                <w:sz w:val="20"/>
              </w:rPr>
              <w:t>of</w:t>
            </w:r>
            <w:r>
              <w:rPr>
                <w:rFonts w:ascii="Arial"/>
                <w:b/>
                <w:spacing w:val="-8"/>
                <w:sz w:val="20"/>
              </w:rPr>
              <w:t xml:space="preserve"> </w:t>
            </w:r>
            <w:r>
              <w:rPr>
                <w:rFonts w:ascii="Arial"/>
                <w:b/>
                <w:sz w:val="20"/>
              </w:rPr>
              <w:t>the</w:t>
            </w:r>
            <w:r>
              <w:rPr>
                <w:rFonts w:ascii="Arial"/>
                <w:b/>
                <w:spacing w:val="-2"/>
                <w:sz w:val="20"/>
              </w:rPr>
              <w:t xml:space="preserve"> </w:t>
            </w:r>
            <w:r>
              <w:rPr>
                <w:rFonts w:ascii="Arial"/>
                <w:b/>
                <w:sz w:val="20"/>
              </w:rPr>
              <w:t>USE</w:t>
            </w:r>
            <w:r>
              <w:rPr>
                <w:rFonts w:ascii="Arial"/>
                <w:b/>
                <w:spacing w:val="-5"/>
                <w:sz w:val="20"/>
              </w:rPr>
              <w:t xml:space="preserve"> </w:t>
            </w:r>
            <w:r>
              <w:rPr>
                <w:rFonts w:ascii="Arial"/>
                <w:b/>
                <w:sz w:val="20"/>
              </w:rPr>
              <w:t xml:space="preserve">system </w:t>
            </w:r>
            <w:r>
              <w:rPr>
                <w:rFonts w:ascii="Arial"/>
                <w:b/>
                <w:spacing w:val="-2"/>
                <w:sz w:val="20"/>
              </w:rPr>
              <w:t>improved.</w:t>
            </w:r>
          </w:p>
        </w:tc>
      </w:tr>
    </w:tbl>
    <w:p w14:paraId="318C3693" w14:textId="77777777" w:rsidR="00E04908" w:rsidRDefault="00E04908">
      <w:pPr>
        <w:pStyle w:val="TableParagraph"/>
        <w:rPr>
          <w:rFonts w:ascii="Arial"/>
          <w:b/>
          <w:sz w:val="20"/>
        </w:rPr>
        <w:sectPr w:rsidR="00E04908">
          <w:pgSz w:w="12240" w:h="15840"/>
          <w:pgMar w:top="1340" w:right="720" w:bottom="280" w:left="1080" w:header="721" w:footer="0" w:gutter="0"/>
          <w:cols w:space="720"/>
        </w:sectPr>
      </w:pPr>
    </w:p>
    <w:p w14:paraId="6B167B0B" w14:textId="77777777" w:rsidR="00E04908" w:rsidRDefault="00E04908">
      <w:pPr>
        <w:pStyle w:val="BodyText"/>
        <w:spacing w:before="4"/>
        <w:rPr>
          <w:rFonts w:ascii="Arial"/>
          <w:b/>
          <w:sz w:val="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1792"/>
        <w:gridCol w:w="1531"/>
        <w:gridCol w:w="1901"/>
      </w:tblGrid>
      <w:tr w:rsidR="00E04908" w14:paraId="6B0FDE23" w14:textId="77777777">
        <w:trPr>
          <w:trHeight w:val="690"/>
        </w:trPr>
        <w:tc>
          <w:tcPr>
            <w:tcW w:w="4624" w:type="dxa"/>
          </w:tcPr>
          <w:p w14:paraId="587B4670" w14:textId="77777777" w:rsidR="00E04908" w:rsidRDefault="00E04908">
            <w:pPr>
              <w:pStyle w:val="TableParagraph"/>
              <w:spacing w:before="2"/>
              <w:rPr>
                <w:rFonts w:ascii="Arial"/>
                <w:b/>
                <w:sz w:val="20"/>
              </w:rPr>
            </w:pPr>
          </w:p>
          <w:p w14:paraId="0C4A10D4" w14:textId="77777777" w:rsidR="00E04908" w:rsidRDefault="00000000">
            <w:pPr>
              <w:pStyle w:val="TableParagraph"/>
              <w:ind w:left="1206"/>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p w14:paraId="10745C33" w14:textId="77777777" w:rsidR="00E04908" w:rsidRDefault="00000000">
            <w:pPr>
              <w:pStyle w:val="TableParagraph"/>
              <w:spacing w:before="1" w:line="208" w:lineRule="exact"/>
              <w:ind w:left="1306"/>
              <w:rPr>
                <w:sz w:val="20"/>
              </w:rPr>
            </w:pPr>
            <w:r>
              <w:rPr>
                <w:sz w:val="20"/>
              </w:rPr>
              <w:t>(Activities</w:t>
            </w:r>
            <w:r>
              <w:rPr>
                <w:spacing w:val="-13"/>
                <w:sz w:val="20"/>
              </w:rPr>
              <w:t xml:space="preserve"> </w:t>
            </w:r>
            <w:r>
              <w:rPr>
                <w:sz w:val="20"/>
              </w:rPr>
              <w:t>and</w:t>
            </w:r>
            <w:r>
              <w:rPr>
                <w:spacing w:val="-10"/>
                <w:sz w:val="20"/>
              </w:rPr>
              <w:t xml:space="preserve"> </w:t>
            </w:r>
            <w:r>
              <w:rPr>
                <w:spacing w:val="-2"/>
                <w:sz w:val="20"/>
              </w:rPr>
              <w:t>targets)</w:t>
            </w:r>
          </w:p>
        </w:tc>
        <w:tc>
          <w:tcPr>
            <w:tcW w:w="1792" w:type="dxa"/>
          </w:tcPr>
          <w:p w14:paraId="5B01D96E" w14:textId="77777777" w:rsidR="00E04908" w:rsidRDefault="00000000">
            <w:pPr>
              <w:pStyle w:val="TableParagraph"/>
              <w:spacing w:before="2"/>
              <w:ind w:left="31" w:right="20"/>
              <w:jc w:val="center"/>
              <w:rPr>
                <w:rFonts w:ascii="Arial"/>
                <w:b/>
                <w:sz w:val="20"/>
              </w:rPr>
            </w:pPr>
            <w:r>
              <w:rPr>
                <w:rFonts w:ascii="Arial"/>
                <w:b/>
                <w:spacing w:val="-2"/>
                <w:sz w:val="20"/>
              </w:rPr>
              <w:t>Contract</w:t>
            </w:r>
            <w:r>
              <w:rPr>
                <w:rFonts w:ascii="Arial"/>
                <w:b/>
                <w:spacing w:val="-12"/>
                <w:sz w:val="20"/>
              </w:rPr>
              <w:t xml:space="preserve"> </w:t>
            </w:r>
            <w:r>
              <w:rPr>
                <w:rFonts w:ascii="Arial"/>
                <w:b/>
                <w:spacing w:val="-2"/>
                <w:sz w:val="20"/>
              </w:rPr>
              <w:t xml:space="preserve">Package </w:t>
            </w:r>
            <w:r>
              <w:rPr>
                <w:rFonts w:ascii="Arial"/>
                <w:b/>
                <w:sz w:val="20"/>
              </w:rPr>
              <w:t>Number (as</w:t>
            </w:r>
          </w:p>
          <w:p w14:paraId="70FF470C" w14:textId="77777777" w:rsidR="00E04908" w:rsidRDefault="00000000">
            <w:pPr>
              <w:pStyle w:val="TableParagraph"/>
              <w:spacing w:before="1" w:line="208" w:lineRule="exact"/>
              <w:ind w:left="31" w:right="76"/>
              <w:jc w:val="center"/>
              <w:rPr>
                <w:rFonts w:ascii="Arial"/>
                <w:b/>
                <w:sz w:val="20"/>
              </w:rPr>
            </w:pPr>
            <w:r>
              <w:rPr>
                <w:rFonts w:ascii="Arial"/>
                <w:b/>
                <w:spacing w:val="-2"/>
                <w:sz w:val="20"/>
              </w:rPr>
              <w:t>applicable)</w:t>
            </w:r>
          </w:p>
        </w:tc>
        <w:tc>
          <w:tcPr>
            <w:tcW w:w="1531" w:type="dxa"/>
          </w:tcPr>
          <w:p w14:paraId="0C557B64" w14:textId="77777777" w:rsidR="00E04908" w:rsidRDefault="00E04908">
            <w:pPr>
              <w:pStyle w:val="TableParagraph"/>
              <w:rPr>
                <w:rFonts w:ascii="Arial"/>
                <w:b/>
                <w:sz w:val="20"/>
              </w:rPr>
            </w:pPr>
          </w:p>
          <w:p w14:paraId="466B71B0" w14:textId="77777777" w:rsidR="00E04908" w:rsidRDefault="00E04908">
            <w:pPr>
              <w:pStyle w:val="TableParagraph"/>
              <w:spacing w:before="3"/>
              <w:rPr>
                <w:rFonts w:ascii="Arial"/>
                <w:b/>
                <w:sz w:val="20"/>
              </w:rPr>
            </w:pPr>
          </w:p>
          <w:p w14:paraId="22F535EB" w14:textId="77777777" w:rsidR="00E04908" w:rsidRDefault="00000000">
            <w:pPr>
              <w:pStyle w:val="TableParagraph"/>
              <w:spacing w:line="208" w:lineRule="exact"/>
              <w:ind w:left="14"/>
              <w:rPr>
                <w:rFonts w:ascii="Arial"/>
                <w:b/>
                <w:sz w:val="20"/>
              </w:rPr>
            </w:pPr>
            <w:r>
              <w:rPr>
                <w:rFonts w:ascii="Arial"/>
                <w:b/>
                <w:spacing w:val="-2"/>
                <w:sz w:val="20"/>
              </w:rPr>
              <w:t>Responsibility</w:t>
            </w:r>
          </w:p>
        </w:tc>
        <w:tc>
          <w:tcPr>
            <w:tcW w:w="1901" w:type="dxa"/>
          </w:tcPr>
          <w:p w14:paraId="34224F10" w14:textId="77777777" w:rsidR="00E04908" w:rsidRDefault="00E04908">
            <w:pPr>
              <w:pStyle w:val="TableParagraph"/>
              <w:rPr>
                <w:rFonts w:ascii="Arial"/>
                <w:b/>
                <w:sz w:val="20"/>
              </w:rPr>
            </w:pPr>
          </w:p>
          <w:p w14:paraId="233FF8B9" w14:textId="77777777" w:rsidR="00E04908" w:rsidRDefault="00E04908">
            <w:pPr>
              <w:pStyle w:val="TableParagraph"/>
              <w:spacing w:before="3"/>
              <w:rPr>
                <w:rFonts w:ascii="Arial"/>
                <w:b/>
                <w:sz w:val="20"/>
              </w:rPr>
            </w:pPr>
          </w:p>
          <w:p w14:paraId="683597DD" w14:textId="77777777" w:rsidR="00E04908" w:rsidRDefault="00000000">
            <w:pPr>
              <w:pStyle w:val="TableParagraph"/>
              <w:spacing w:line="208" w:lineRule="exact"/>
              <w:ind w:left="464"/>
              <w:rPr>
                <w:rFonts w:ascii="Arial"/>
                <w:b/>
                <w:sz w:val="20"/>
              </w:rPr>
            </w:pPr>
            <w:r>
              <w:rPr>
                <w:rFonts w:ascii="Arial"/>
                <w:b/>
                <w:spacing w:val="-2"/>
                <w:sz w:val="20"/>
              </w:rPr>
              <w:t>Timelines</w:t>
            </w:r>
          </w:p>
        </w:tc>
      </w:tr>
      <w:tr w:rsidR="00E04908" w14:paraId="5BAE3FFC" w14:textId="77777777">
        <w:trPr>
          <w:trHeight w:val="1220"/>
        </w:trPr>
        <w:tc>
          <w:tcPr>
            <w:tcW w:w="4624" w:type="dxa"/>
          </w:tcPr>
          <w:p w14:paraId="5AC9D149" w14:textId="77777777" w:rsidR="00E04908" w:rsidRDefault="00000000">
            <w:pPr>
              <w:pStyle w:val="TableParagraph"/>
              <w:spacing w:before="12"/>
              <w:ind w:left="375" w:right="192" w:hanging="271"/>
              <w:jc w:val="both"/>
              <w:rPr>
                <w:sz w:val="20"/>
              </w:rPr>
            </w:pPr>
            <w:r>
              <w:rPr>
                <w:sz w:val="18"/>
              </w:rPr>
              <w:t xml:space="preserve">a. </w:t>
            </w:r>
            <w:r>
              <w:rPr>
                <w:sz w:val="20"/>
              </w:rPr>
              <w:t>Increase in Grade 11 school-based</w:t>
            </w:r>
            <w:r>
              <w:rPr>
                <w:spacing w:val="40"/>
                <w:sz w:val="20"/>
              </w:rPr>
              <w:t xml:space="preserve"> </w:t>
            </w:r>
            <w:r>
              <w:rPr>
                <w:sz w:val="20"/>
              </w:rPr>
              <w:t>summative assessment score at project schools by at least 5 percentage points for girls and by 7 percentage points for boys (Baseline to be set in SY2025/26)</w:t>
            </w:r>
            <w:r>
              <w:rPr>
                <w:sz w:val="20"/>
                <w:vertAlign w:val="superscript"/>
              </w:rPr>
              <w:t>a</w:t>
            </w:r>
            <w:r>
              <w:rPr>
                <w:sz w:val="20"/>
              </w:rPr>
              <w:t xml:space="preserve"> (DMF a.)</w:t>
            </w:r>
          </w:p>
        </w:tc>
        <w:tc>
          <w:tcPr>
            <w:tcW w:w="1792" w:type="dxa"/>
          </w:tcPr>
          <w:p w14:paraId="0B6EBF01" w14:textId="77777777" w:rsidR="00E04908" w:rsidRDefault="00000000">
            <w:pPr>
              <w:pStyle w:val="TableParagraph"/>
              <w:spacing w:before="12"/>
              <w:ind w:left="75"/>
              <w:rPr>
                <w:sz w:val="20"/>
              </w:rPr>
            </w:pPr>
            <w:r>
              <w:rPr>
                <w:spacing w:val="-5"/>
                <w:sz w:val="20"/>
              </w:rPr>
              <w:t>CS-</w:t>
            </w:r>
            <w:r>
              <w:rPr>
                <w:spacing w:val="-10"/>
                <w:sz w:val="20"/>
              </w:rPr>
              <w:t>1</w:t>
            </w:r>
          </w:p>
          <w:p w14:paraId="32A248E7" w14:textId="77777777" w:rsidR="00E04908" w:rsidRDefault="00000000">
            <w:pPr>
              <w:pStyle w:val="TableParagraph"/>
              <w:ind w:left="75"/>
              <w:rPr>
                <w:sz w:val="20"/>
              </w:rPr>
            </w:pPr>
            <w:r>
              <w:rPr>
                <w:spacing w:val="-2"/>
                <w:sz w:val="20"/>
              </w:rPr>
              <w:t>ICS-3A-</w:t>
            </w:r>
            <w:r>
              <w:rPr>
                <w:spacing w:val="-5"/>
                <w:sz w:val="20"/>
              </w:rPr>
              <w:t>3B</w:t>
            </w:r>
          </w:p>
        </w:tc>
        <w:tc>
          <w:tcPr>
            <w:tcW w:w="1531" w:type="dxa"/>
          </w:tcPr>
          <w:p w14:paraId="16D3A0F5" w14:textId="77777777" w:rsidR="00E04908" w:rsidRDefault="00000000">
            <w:pPr>
              <w:pStyle w:val="TableParagraph"/>
              <w:tabs>
                <w:tab w:val="left" w:pos="953"/>
              </w:tabs>
              <w:spacing w:before="12"/>
              <w:ind w:left="114" w:right="163"/>
              <w:rPr>
                <w:sz w:val="20"/>
              </w:rPr>
            </w:pPr>
            <w:r>
              <w:rPr>
                <w:spacing w:val="-2"/>
                <w:sz w:val="20"/>
              </w:rPr>
              <w:t>EMIS-</w:t>
            </w:r>
            <w:r>
              <w:rPr>
                <w:spacing w:val="40"/>
                <w:sz w:val="20"/>
              </w:rPr>
              <w:t xml:space="preserve"> </w:t>
            </w:r>
            <w:r>
              <w:rPr>
                <w:spacing w:val="-2"/>
                <w:sz w:val="20"/>
              </w:rPr>
              <w:t>DEMIS,</w:t>
            </w:r>
            <w:r>
              <w:rPr>
                <w:spacing w:val="40"/>
                <w:sz w:val="20"/>
              </w:rPr>
              <w:t xml:space="preserve"> </w:t>
            </w:r>
            <w:r>
              <w:rPr>
                <w:spacing w:val="-2"/>
                <w:sz w:val="20"/>
              </w:rPr>
              <w:t>EQID,</w:t>
            </w:r>
            <w:r>
              <w:rPr>
                <w:sz w:val="20"/>
              </w:rPr>
              <w:tab/>
            </w:r>
            <w:r>
              <w:rPr>
                <w:spacing w:val="-6"/>
                <w:sz w:val="20"/>
              </w:rPr>
              <w:t>DEA</w:t>
            </w:r>
          </w:p>
          <w:p w14:paraId="4FD2A514" w14:textId="77777777" w:rsidR="00E04908" w:rsidRDefault="00000000">
            <w:pPr>
              <w:pStyle w:val="TableParagraph"/>
              <w:spacing w:before="1"/>
              <w:ind w:left="114" w:right="954"/>
              <w:rPr>
                <w:sz w:val="20"/>
              </w:rPr>
            </w:pPr>
            <w:r>
              <w:rPr>
                <w:spacing w:val="-4"/>
                <w:sz w:val="20"/>
              </w:rPr>
              <w:t>and PMU</w:t>
            </w:r>
          </w:p>
        </w:tc>
        <w:tc>
          <w:tcPr>
            <w:tcW w:w="1901" w:type="dxa"/>
          </w:tcPr>
          <w:p w14:paraId="5F13D471" w14:textId="77777777" w:rsidR="00E04908" w:rsidRDefault="00000000">
            <w:pPr>
              <w:pStyle w:val="TableParagraph"/>
              <w:spacing w:before="12"/>
              <w:ind w:left="54"/>
              <w:rPr>
                <w:sz w:val="20"/>
              </w:rPr>
            </w:pPr>
            <w:r>
              <w:rPr>
                <w:spacing w:val="-2"/>
                <w:sz w:val="20"/>
              </w:rPr>
              <w:t>2025–2031</w:t>
            </w:r>
          </w:p>
          <w:p w14:paraId="16C9EDA3" w14:textId="77777777" w:rsidR="00E04908" w:rsidRDefault="00000000">
            <w:pPr>
              <w:pStyle w:val="TableParagraph"/>
              <w:tabs>
                <w:tab w:val="left" w:pos="1104"/>
              </w:tabs>
              <w:ind w:left="54" w:right="189"/>
              <w:rPr>
                <w:sz w:val="20"/>
              </w:rPr>
            </w:pPr>
            <w:r>
              <w:rPr>
                <w:spacing w:val="-4"/>
                <w:sz w:val="20"/>
              </w:rPr>
              <w:t>with</w:t>
            </w:r>
            <w:r>
              <w:rPr>
                <w:sz w:val="20"/>
              </w:rPr>
              <w:tab/>
            </w:r>
            <w:r>
              <w:rPr>
                <w:spacing w:val="-4"/>
                <w:sz w:val="20"/>
              </w:rPr>
              <w:t xml:space="preserve">annual </w:t>
            </w:r>
            <w:r>
              <w:rPr>
                <w:sz w:val="20"/>
              </w:rPr>
              <w:t>progress review</w:t>
            </w:r>
          </w:p>
        </w:tc>
      </w:tr>
      <w:tr w:rsidR="00E04908" w14:paraId="134ECBC3" w14:textId="77777777">
        <w:trPr>
          <w:trHeight w:val="1150"/>
        </w:trPr>
        <w:tc>
          <w:tcPr>
            <w:tcW w:w="4624" w:type="dxa"/>
          </w:tcPr>
          <w:p w14:paraId="46D9821C" w14:textId="77777777" w:rsidR="00E04908" w:rsidRDefault="00000000">
            <w:pPr>
              <w:pStyle w:val="TableParagraph"/>
              <w:spacing w:before="2"/>
              <w:ind w:left="375" w:hanging="251"/>
              <w:rPr>
                <w:sz w:val="20"/>
              </w:rPr>
            </w:pPr>
            <w:r>
              <w:rPr>
                <w:sz w:val="18"/>
              </w:rPr>
              <w:t>b.</w:t>
            </w:r>
            <w:r>
              <w:rPr>
                <w:spacing w:val="40"/>
                <w:sz w:val="18"/>
              </w:rPr>
              <w:t xml:space="preserve"> </w:t>
            </w:r>
            <w:r>
              <w:rPr>
                <w:sz w:val="20"/>
              </w:rPr>
              <w:t>USE</w:t>
            </w:r>
            <w:r>
              <w:rPr>
                <w:spacing w:val="40"/>
                <w:sz w:val="20"/>
              </w:rPr>
              <w:t xml:space="preserve"> </w:t>
            </w:r>
            <w:r>
              <w:rPr>
                <w:sz w:val="20"/>
              </w:rPr>
              <w:t>completion</w:t>
            </w:r>
            <w:r>
              <w:rPr>
                <w:spacing w:val="40"/>
                <w:sz w:val="20"/>
              </w:rPr>
              <w:t xml:space="preserve"> </w:t>
            </w:r>
            <w:r>
              <w:rPr>
                <w:sz w:val="20"/>
              </w:rPr>
              <w:t>rate</w:t>
            </w:r>
            <w:r>
              <w:rPr>
                <w:spacing w:val="40"/>
                <w:sz w:val="20"/>
              </w:rPr>
              <w:t xml:space="preserve"> </w:t>
            </w:r>
            <w:r>
              <w:rPr>
                <w:sz w:val="20"/>
              </w:rPr>
              <w:t>increases</w:t>
            </w:r>
            <w:r>
              <w:rPr>
                <w:spacing w:val="40"/>
                <w:sz w:val="20"/>
              </w:rPr>
              <w:t xml:space="preserve"> </w:t>
            </w:r>
            <w:r>
              <w:rPr>
                <w:sz w:val="20"/>
              </w:rPr>
              <w:t>to</w:t>
            </w:r>
            <w:r>
              <w:rPr>
                <w:spacing w:val="40"/>
                <w:sz w:val="20"/>
              </w:rPr>
              <w:t xml:space="preserve"> </w:t>
            </w:r>
            <w:r>
              <w:rPr>
                <w:sz w:val="20"/>
              </w:rPr>
              <w:t>at</w:t>
            </w:r>
            <w:r>
              <w:rPr>
                <w:spacing w:val="40"/>
                <w:sz w:val="20"/>
              </w:rPr>
              <w:t xml:space="preserve"> </w:t>
            </w:r>
            <w:r>
              <w:rPr>
                <w:sz w:val="20"/>
              </w:rPr>
              <w:t>least 46.0%</w:t>
            </w:r>
            <w:r>
              <w:rPr>
                <w:spacing w:val="64"/>
                <w:w w:val="150"/>
                <w:sz w:val="20"/>
              </w:rPr>
              <w:t xml:space="preserve"> </w:t>
            </w:r>
            <w:r>
              <w:rPr>
                <w:sz w:val="20"/>
              </w:rPr>
              <w:t>(50.0%</w:t>
            </w:r>
            <w:r>
              <w:rPr>
                <w:spacing w:val="54"/>
                <w:w w:val="150"/>
                <w:sz w:val="20"/>
              </w:rPr>
              <w:t xml:space="preserve"> </w:t>
            </w:r>
            <w:r>
              <w:rPr>
                <w:sz w:val="20"/>
              </w:rPr>
              <w:t>for</w:t>
            </w:r>
            <w:r>
              <w:rPr>
                <w:spacing w:val="66"/>
                <w:w w:val="150"/>
                <w:sz w:val="20"/>
              </w:rPr>
              <w:t xml:space="preserve"> </w:t>
            </w:r>
            <w:r>
              <w:rPr>
                <w:sz w:val="20"/>
              </w:rPr>
              <w:t>girls;</w:t>
            </w:r>
            <w:r>
              <w:rPr>
                <w:spacing w:val="66"/>
                <w:w w:val="150"/>
                <w:sz w:val="20"/>
              </w:rPr>
              <w:t xml:space="preserve"> </w:t>
            </w:r>
            <w:r>
              <w:rPr>
                <w:sz w:val="20"/>
              </w:rPr>
              <w:t>42.0%</w:t>
            </w:r>
            <w:r>
              <w:rPr>
                <w:spacing w:val="54"/>
                <w:w w:val="150"/>
                <w:sz w:val="20"/>
              </w:rPr>
              <w:t xml:space="preserve"> </w:t>
            </w:r>
            <w:r>
              <w:rPr>
                <w:sz w:val="20"/>
              </w:rPr>
              <w:t>for</w:t>
            </w:r>
            <w:r>
              <w:rPr>
                <w:spacing w:val="65"/>
                <w:w w:val="150"/>
                <w:sz w:val="20"/>
              </w:rPr>
              <w:t xml:space="preserve"> </w:t>
            </w:r>
            <w:r>
              <w:rPr>
                <w:spacing w:val="-4"/>
                <w:sz w:val="20"/>
              </w:rPr>
              <w:t>boys)</w:t>
            </w:r>
          </w:p>
          <w:p w14:paraId="216144AA" w14:textId="77777777" w:rsidR="00E04908" w:rsidRDefault="00000000">
            <w:pPr>
              <w:pStyle w:val="TableParagraph"/>
              <w:spacing w:before="1"/>
              <w:ind w:left="375" w:right="137"/>
              <w:rPr>
                <w:sz w:val="20"/>
              </w:rPr>
            </w:pPr>
            <w:r>
              <w:rPr>
                <w:sz w:val="20"/>
              </w:rPr>
              <w:t>(SY2023/24</w:t>
            </w:r>
            <w:r>
              <w:rPr>
                <w:spacing w:val="29"/>
                <w:sz w:val="20"/>
              </w:rPr>
              <w:t xml:space="preserve"> </w:t>
            </w:r>
            <w:r>
              <w:rPr>
                <w:sz w:val="20"/>
              </w:rPr>
              <w:t>Baseline:</w:t>
            </w:r>
            <w:r>
              <w:rPr>
                <w:spacing w:val="33"/>
                <w:sz w:val="20"/>
              </w:rPr>
              <w:t xml:space="preserve"> </w:t>
            </w:r>
            <w:r>
              <w:rPr>
                <w:sz w:val="20"/>
              </w:rPr>
              <w:t>38.4%</w:t>
            </w:r>
            <w:r>
              <w:rPr>
                <w:spacing w:val="31"/>
                <w:sz w:val="20"/>
              </w:rPr>
              <w:t xml:space="preserve"> </w:t>
            </w:r>
            <w:r>
              <w:rPr>
                <w:sz w:val="20"/>
              </w:rPr>
              <w:t>overall,</w:t>
            </w:r>
            <w:r>
              <w:rPr>
                <w:spacing w:val="33"/>
                <w:sz w:val="20"/>
              </w:rPr>
              <w:t xml:space="preserve"> </w:t>
            </w:r>
            <w:r>
              <w:rPr>
                <w:sz w:val="20"/>
              </w:rPr>
              <w:t>42.5% for girls; 34.4% for boys) (DMF b.)</w:t>
            </w:r>
          </w:p>
        </w:tc>
        <w:tc>
          <w:tcPr>
            <w:tcW w:w="1792" w:type="dxa"/>
          </w:tcPr>
          <w:p w14:paraId="2B93F517" w14:textId="77777777" w:rsidR="00E04908" w:rsidRDefault="00000000">
            <w:pPr>
              <w:pStyle w:val="TableParagraph"/>
              <w:spacing w:before="2"/>
              <w:ind w:left="75"/>
              <w:rPr>
                <w:sz w:val="20"/>
              </w:rPr>
            </w:pPr>
            <w:r>
              <w:rPr>
                <w:spacing w:val="-5"/>
                <w:sz w:val="20"/>
              </w:rPr>
              <w:t>CS-</w:t>
            </w:r>
            <w:r>
              <w:rPr>
                <w:spacing w:val="-10"/>
                <w:sz w:val="20"/>
              </w:rPr>
              <w:t>1</w:t>
            </w:r>
          </w:p>
        </w:tc>
        <w:tc>
          <w:tcPr>
            <w:tcW w:w="1531" w:type="dxa"/>
          </w:tcPr>
          <w:p w14:paraId="662E4A32" w14:textId="77777777" w:rsidR="00E04908" w:rsidRDefault="00000000">
            <w:pPr>
              <w:pStyle w:val="TableParagraph"/>
              <w:tabs>
                <w:tab w:val="left" w:pos="953"/>
              </w:tabs>
              <w:spacing w:before="2"/>
              <w:ind w:left="114" w:right="163"/>
              <w:rPr>
                <w:sz w:val="20"/>
              </w:rPr>
            </w:pPr>
            <w:r>
              <w:rPr>
                <w:spacing w:val="-2"/>
                <w:sz w:val="20"/>
              </w:rPr>
              <w:t>EMIS-</w:t>
            </w:r>
            <w:r>
              <w:rPr>
                <w:spacing w:val="40"/>
                <w:sz w:val="20"/>
              </w:rPr>
              <w:t xml:space="preserve"> </w:t>
            </w:r>
            <w:r>
              <w:rPr>
                <w:spacing w:val="-2"/>
                <w:sz w:val="20"/>
              </w:rPr>
              <w:t>DEMIS,</w:t>
            </w:r>
            <w:r>
              <w:rPr>
                <w:spacing w:val="40"/>
                <w:sz w:val="20"/>
              </w:rPr>
              <w:t xml:space="preserve"> </w:t>
            </w:r>
            <w:r>
              <w:rPr>
                <w:spacing w:val="-2"/>
                <w:sz w:val="20"/>
              </w:rPr>
              <w:t>EQID,</w:t>
            </w:r>
            <w:r>
              <w:rPr>
                <w:sz w:val="20"/>
              </w:rPr>
              <w:tab/>
            </w:r>
            <w:r>
              <w:rPr>
                <w:spacing w:val="-6"/>
                <w:sz w:val="20"/>
              </w:rPr>
              <w:t>DEA</w:t>
            </w:r>
          </w:p>
          <w:p w14:paraId="18E14E03" w14:textId="77777777" w:rsidR="00E04908" w:rsidRDefault="00000000">
            <w:pPr>
              <w:pStyle w:val="TableParagraph"/>
              <w:spacing w:line="230" w:lineRule="atLeast"/>
              <w:ind w:left="114" w:right="954"/>
              <w:rPr>
                <w:sz w:val="20"/>
              </w:rPr>
            </w:pPr>
            <w:r>
              <w:rPr>
                <w:spacing w:val="-4"/>
                <w:sz w:val="20"/>
              </w:rPr>
              <w:t>and PMU</w:t>
            </w:r>
          </w:p>
        </w:tc>
        <w:tc>
          <w:tcPr>
            <w:tcW w:w="1901" w:type="dxa"/>
          </w:tcPr>
          <w:p w14:paraId="167A8782" w14:textId="77777777" w:rsidR="00E04908" w:rsidRDefault="00000000">
            <w:pPr>
              <w:pStyle w:val="TableParagraph"/>
              <w:spacing w:before="2"/>
              <w:ind w:left="54"/>
              <w:rPr>
                <w:sz w:val="20"/>
              </w:rPr>
            </w:pPr>
            <w:r>
              <w:rPr>
                <w:spacing w:val="-2"/>
                <w:sz w:val="20"/>
              </w:rPr>
              <w:t>2025–2031</w:t>
            </w:r>
          </w:p>
          <w:p w14:paraId="75AD4577" w14:textId="77777777" w:rsidR="00E04908" w:rsidRDefault="00000000">
            <w:pPr>
              <w:pStyle w:val="TableParagraph"/>
              <w:tabs>
                <w:tab w:val="left" w:pos="1104"/>
              </w:tabs>
              <w:spacing w:before="1"/>
              <w:ind w:left="54" w:right="189"/>
              <w:rPr>
                <w:sz w:val="20"/>
              </w:rPr>
            </w:pPr>
            <w:r>
              <w:rPr>
                <w:spacing w:val="-4"/>
                <w:sz w:val="20"/>
              </w:rPr>
              <w:t>with</w:t>
            </w:r>
            <w:r>
              <w:rPr>
                <w:sz w:val="20"/>
              </w:rPr>
              <w:tab/>
            </w:r>
            <w:r>
              <w:rPr>
                <w:spacing w:val="-4"/>
                <w:sz w:val="20"/>
              </w:rPr>
              <w:t xml:space="preserve">annual </w:t>
            </w:r>
            <w:r>
              <w:rPr>
                <w:sz w:val="20"/>
              </w:rPr>
              <w:t>progress review</w:t>
            </w:r>
          </w:p>
        </w:tc>
      </w:tr>
      <w:tr w:rsidR="00E04908" w14:paraId="232F4C80" w14:textId="77777777">
        <w:trPr>
          <w:trHeight w:val="1159"/>
        </w:trPr>
        <w:tc>
          <w:tcPr>
            <w:tcW w:w="4624" w:type="dxa"/>
          </w:tcPr>
          <w:p w14:paraId="50EBB01C" w14:textId="77777777" w:rsidR="00E04908" w:rsidRDefault="00000000">
            <w:pPr>
              <w:pStyle w:val="TableParagraph"/>
              <w:spacing w:before="11"/>
              <w:ind w:left="375" w:right="198" w:hanging="251"/>
              <w:jc w:val="both"/>
              <w:rPr>
                <w:sz w:val="20"/>
              </w:rPr>
            </w:pPr>
            <w:r>
              <w:rPr>
                <w:sz w:val="18"/>
              </w:rPr>
              <w:t xml:space="preserve">c. </w:t>
            </w:r>
            <w:r>
              <w:rPr>
                <w:sz w:val="20"/>
              </w:rPr>
              <w:t>Grade 12 student enrollment in science stream increases by at least 5 percentage points</w:t>
            </w:r>
            <w:r>
              <w:rPr>
                <w:spacing w:val="-1"/>
                <w:sz w:val="20"/>
              </w:rPr>
              <w:t xml:space="preserve"> </w:t>
            </w:r>
            <w:r>
              <w:rPr>
                <w:sz w:val="20"/>
              </w:rPr>
              <w:t>for girls</w:t>
            </w:r>
            <w:r>
              <w:rPr>
                <w:spacing w:val="-1"/>
                <w:sz w:val="20"/>
              </w:rPr>
              <w:t xml:space="preserve"> </w:t>
            </w:r>
            <w:r>
              <w:rPr>
                <w:sz w:val="20"/>
              </w:rPr>
              <w:t>and</w:t>
            </w:r>
            <w:r>
              <w:rPr>
                <w:spacing w:val="-2"/>
                <w:sz w:val="20"/>
              </w:rPr>
              <w:t xml:space="preserve"> </w:t>
            </w:r>
            <w:r>
              <w:rPr>
                <w:sz w:val="20"/>
              </w:rPr>
              <w:t>by</w:t>
            </w:r>
            <w:r>
              <w:rPr>
                <w:spacing w:val="-1"/>
                <w:sz w:val="20"/>
              </w:rPr>
              <w:t xml:space="preserve"> </w:t>
            </w:r>
            <w:r>
              <w:rPr>
                <w:sz w:val="20"/>
              </w:rPr>
              <w:t>7</w:t>
            </w:r>
            <w:r>
              <w:rPr>
                <w:spacing w:val="-2"/>
                <w:sz w:val="20"/>
              </w:rPr>
              <w:t xml:space="preserve"> </w:t>
            </w:r>
            <w:r>
              <w:rPr>
                <w:sz w:val="20"/>
              </w:rPr>
              <w:t>percentage</w:t>
            </w:r>
            <w:r>
              <w:rPr>
                <w:spacing w:val="-2"/>
                <w:sz w:val="20"/>
              </w:rPr>
              <w:t xml:space="preserve"> </w:t>
            </w:r>
            <w:r>
              <w:rPr>
                <w:sz w:val="20"/>
              </w:rPr>
              <w:t>points</w:t>
            </w:r>
            <w:r>
              <w:rPr>
                <w:spacing w:val="-1"/>
                <w:sz w:val="20"/>
              </w:rPr>
              <w:t xml:space="preserve"> </w:t>
            </w:r>
            <w:r>
              <w:rPr>
                <w:sz w:val="20"/>
              </w:rPr>
              <w:t>for boys</w:t>
            </w:r>
            <w:r>
              <w:rPr>
                <w:spacing w:val="34"/>
                <w:sz w:val="20"/>
              </w:rPr>
              <w:t xml:space="preserve">  </w:t>
            </w:r>
            <w:r>
              <w:rPr>
                <w:sz w:val="20"/>
              </w:rPr>
              <w:t>(SY2022/23</w:t>
            </w:r>
            <w:r>
              <w:rPr>
                <w:spacing w:val="33"/>
                <w:sz w:val="20"/>
              </w:rPr>
              <w:t xml:space="preserve">  </w:t>
            </w:r>
            <w:r>
              <w:rPr>
                <w:sz w:val="20"/>
              </w:rPr>
              <w:t>Baseline:</w:t>
            </w:r>
            <w:r>
              <w:rPr>
                <w:spacing w:val="36"/>
                <w:sz w:val="20"/>
              </w:rPr>
              <w:t xml:space="preserve">  </w:t>
            </w:r>
            <w:r>
              <w:rPr>
                <w:sz w:val="20"/>
              </w:rPr>
              <w:t>38.4%</w:t>
            </w:r>
            <w:r>
              <w:rPr>
                <w:spacing w:val="34"/>
                <w:sz w:val="20"/>
              </w:rPr>
              <w:t xml:space="preserve">  </w:t>
            </w:r>
            <w:r>
              <w:rPr>
                <w:spacing w:val="-2"/>
                <w:sz w:val="20"/>
              </w:rPr>
              <w:t>girls,</w:t>
            </w:r>
          </w:p>
          <w:p w14:paraId="7CD00BD1" w14:textId="77777777" w:rsidR="00E04908" w:rsidRDefault="00000000">
            <w:pPr>
              <w:pStyle w:val="TableParagraph"/>
              <w:spacing w:before="1" w:line="208" w:lineRule="exact"/>
              <w:ind w:left="375"/>
              <w:jc w:val="both"/>
              <w:rPr>
                <w:sz w:val="20"/>
              </w:rPr>
            </w:pPr>
            <w:r>
              <w:rPr>
                <w:sz w:val="20"/>
              </w:rPr>
              <w:t>31.2%</w:t>
            </w:r>
            <w:r>
              <w:rPr>
                <w:spacing w:val="1"/>
                <w:sz w:val="20"/>
              </w:rPr>
              <w:t xml:space="preserve"> </w:t>
            </w:r>
            <w:r>
              <w:rPr>
                <w:sz w:val="20"/>
              </w:rPr>
              <w:t>boys)</w:t>
            </w:r>
            <w:r>
              <w:rPr>
                <w:spacing w:val="-5"/>
                <w:sz w:val="20"/>
              </w:rPr>
              <w:t xml:space="preserve"> </w:t>
            </w:r>
            <w:r>
              <w:rPr>
                <w:sz w:val="20"/>
              </w:rPr>
              <w:t>(DMF</w:t>
            </w:r>
            <w:r>
              <w:rPr>
                <w:spacing w:val="-3"/>
                <w:sz w:val="20"/>
              </w:rPr>
              <w:t xml:space="preserve"> </w:t>
            </w:r>
            <w:r>
              <w:rPr>
                <w:spacing w:val="-5"/>
                <w:sz w:val="20"/>
              </w:rPr>
              <w:t>c.)</w:t>
            </w:r>
          </w:p>
        </w:tc>
        <w:tc>
          <w:tcPr>
            <w:tcW w:w="1792" w:type="dxa"/>
          </w:tcPr>
          <w:p w14:paraId="54625579" w14:textId="77777777" w:rsidR="00E04908" w:rsidRDefault="00000000">
            <w:pPr>
              <w:pStyle w:val="TableParagraph"/>
              <w:spacing w:before="11"/>
              <w:ind w:left="75"/>
              <w:rPr>
                <w:sz w:val="20"/>
              </w:rPr>
            </w:pPr>
            <w:r>
              <w:rPr>
                <w:spacing w:val="-5"/>
                <w:sz w:val="20"/>
              </w:rPr>
              <w:t>CS-</w:t>
            </w:r>
            <w:r>
              <w:rPr>
                <w:spacing w:val="-10"/>
                <w:sz w:val="20"/>
              </w:rPr>
              <w:t>1</w:t>
            </w:r>
          </w:p>
        </w:tc>
        <w:tc>
          <w:tcPr>
            <w:tcW w:w="1531" w:type="dxa"/>
          </w:tcPr>
          <w:p w14:paraId="5B75E93C" w14:textId="77777777" w:rsidR="00E04908" w:rsidRDefault="00000000">
            <w:pPr>
              <w:pStyle w:val="TableParagraph"/>
              <w:tabs>
                <w:tab w:val="left" w:pos="953"/>
              </w:tabs>
              <w:spacing w:before="11"/>
              <w:ind w:left="114" w:right="163"/>
              <w:rPr>
                <w:sz w:val="20"/>
              </w:rPr>
            </w:pPr>
            <w:r>
              <w:rPr>
                <w:spacing w:val="-2"/>
                <w:sz w:val="20"/>
              </w:rPr>
              <w:t>EMIS-</w:t>
            </w:r>
            <w:r>
              <w:rPr>
                <w:spacing w:val="40"/>
                <w:sz w:val="20"/>
              </w:rPr>
              <w:t xml:space="preserve"> </w:t>
            </w:r>
            <w:r>
              <w:rPr>
                <w:spacing w:val="-2"/>
                <w:sz w:val="20"/>
              </w:rPr>
              <w:t>DEMIS,</w:t>
            </w:r>
            <w:r>
              <w:rPr>
                <w:spacing w:val="40"/>
                <w:sz w:val="20"/>
              </w:rPr>
              <w:t xml:space="preserve"> </w:t>
            </w:r>
            <w:r>
              <w:rPr>
                <w:spacing w:val="-2"/>
                <w:sz w:val="20"/>
              </w:rPr>
              <w:t>EQID,</w:t>
            </w:r>
            <w:r>
              <w:rPr>
                <w:sz w:val="20"/>
              </w:rPr>
              <w:tab/>
            </w:r>
            <w:r>
              <w:rPr>
                <w:spacing w:val="-6"/>
                <w:sz w:val="20"/>
              </w:rPr>
              <w:t>DEA</w:t>
            </w:r>
          </w:p>
          <w:p w14:paraId="55817A50" w14:textId="77777777" w:rsidR="00E04908" w:rsidRDefault="00000000">
            <w:pPr>
              <w:pStyle w:val="TableParagraph"/>
              <w:spacing w:line="230" w:lineRule="atLeast"/>
              <w:ind w:left="114" w:right="954"/>
              <w:rPr>
                <w:sz w:val="20"/>
              </w:rPr>
            </w:pPr>
            <w:r>
              <w:rPr>
                <w:spacing w:val="-4"/>
                <w:sz w:val="20"/>
              </w:rPr>
              <w:t>and PMU</w:t>
            </w:r>
          </w:p>
        </w:tc>
        <w:tc>
          <w:tcPr>
            <w:tcW w:w="1901" w:type="dxa"/>
          </w:tcPr>
          <w:p w14:paraId="633E2EE5" w14:textId="77777777" w:rsidR="00E04908" w:rsidRDefault="00000000">
            <w:pPr>
              <w:pStyle w:val="TableParagraph"/>
              <w:spacing w:before="11"/>
              <w:ind w:left="64"/>
              <w:rPr>
                <w:sz w:val="20"/>
              </w:rPr>
            </w:pPr>
            <w:r>
              <w:rPr>
                <w:spacing w:val="-2"/>
                <w:sz w:val="20"/>
              </w:rPr>
              <w:t>2025–2031</w:t>
            </w:r>
          </w:p>
          <w:p w14:paraId="6399ED3E" w14:textId="77777777" w:rsidR="00E04908" w:rsidRDefault="00000000">
            <w:pPr>
              <w:pStyle w:val="TableParagraph"/>
              <w:tabs>
                <w:tab w:val="left" w:pos="1104"/>
              </w:tabs>
              <w:ind w:left="64" w:right="189"/>
              <w:rPr>
                <w:sz w:val="20"/>
              </w:rPr>
            </w:pPr>
            <w:r>
              <w:rPr>
                <w:spacing w:val="-4"/>
                <w:sz w:val="20"/>
              </w:rPr>
              <w:t>with</w:t>
            </w:r>
            <w:r>
              <w:rPr>
                <w:sz w:val="20"/>
              </w:rPr>
              <w:tab/>
            </w:r>
            <w:r>
              <w:rPr>
                <w:spacing w:val="-4"/>
                <w:sz w:val="20"/>
              </w:rPr>
              <w:t xml:space="preserve">annual </w:t>
            </w:r>
            <w:r>
              <w:rPr>
                <w:sz w:val="20"/>
              </w:rPr>
              <w:t>progress review</w:t>
            </w:r>
          </w:p>
        </w:tc>
      </w:tr>
      <w:tr w:rsidR="00E04908" w14:paraId="732BF1CE" w14:textId="77777777">
        <w:trPr>
          <w:trHeight w:val="269"/>
        </w:trPr>
        <w:tc>
          <w:tcPr>
            <w:tcW w:w="9848" w:type="dxa"/>
            <w:gridSpan w:val="4"/>
          </w:tcPr>
          <w:p w14:paraId="68969055" w14:textId="77777777" w:rsidR="00E04908" w:rsidRDefault="00000000">
            <w:pPr>
              <w:pStyle w:val="TableParagraph"/>
              <w:spacing w:before="1"/>
              <w:ind w:left="185"/>
              <w:rPr>
                <w:rFonts w:ascii="Arial"/>
                <w:b/>
                <w:sz w:val="20"/>
              </w:rPr>
            </w:pPr>
            <w:r>
              <w:rPr>
                <w:rFonts w:ascii="Arial"/>
                <w:b/>
                <w:sz w:val="20"/>
              </w:rPr>
              <w:t>Output</w:t>
            </w:r>
            <w:r>
              <w:rPr>
                <w:rFonts w:ascii="Arial"/>
                <w:b/>
                <w:spacing w:val="2"/>
                <w:sz w:val="20"/>
              </w:rPr>
              <w:t xml:space="preserve"> </w:t>
            </w:r>
            <w:r>
              <w:rPr>
                <w:rFonts w:ascii="Arial"/>
                <w:b/>
                <w:sz w:val="20"/>
              </w:rPr>
              <w:t>1:</w:t>
            </w:r>
            <w:r>
              <w:rPr>
                <w:rFonts w:ascii="Arial"/>
                <w:b/>
                <w:spacing w:val="-7"/>
                <w:sz w:val="20"/>
              </w:rPr>
              <w:t xml:space="preserve"> </w:t>
            </w:r>
            <w:r>
              <w:rPr>
                <w:rFonts w:ascii="Arial"/>
                <w:b/>
                <w:sz w:val="20"/>
              </w:rPr>
              <w:t>Access</w:t>
            </w:r>
            <w:r>
              <w:rPr>
                <w:rFonts w:ascii="Arial"/>
                <w:b/>
                <w:spacing w:val="-2"/>
                <w:sz w:val="20"/>
              </w:rPr>
              <w:t xml:space="preserve"> </w:t>
            </w:r>
            <w:r>
              <w:rPr>
                <w:rFonts w:ascii="Arial"/>
                <w:b/>
                <w:sz w:val="20"/>
              </w:rPr>
              <w:t>to</w:t>
            </w:r>
            <w:r>
              <w:rPr>
                <w:rFonts w:ascii="Arial"/>
                <w:b/>
                <w:spacing w:val="-2"/>
                <w:sz w:val="20"/>
              </w:rPr>
              <w:t xml:space="preserve"> </w:t>
            </w:r>
            <w:r>
              <w:rPr>
                <w:rFonts w:ascii="Arial"/>
                <w:b/>
                <w:sz w:val="20"/>
              </w:rPr>
              <w:t>quality</w:t>
            </w:r>
            <w:r>
              <w:rPr>
                <w:rFonts w:ascii="Arial"/>
                <w:b/>
                <w:spacing w:val="-11"/>
                <w:sz w:val="20"/>
              </w:rPr>
              <w:t xml:space="preserve"> </w:t>
            </w:r>
            <w:r>
              <w:rPr>
                <w:rFonts w:ascii="Arial"/>
                <w:b/>
                <w:sz w:val="20"/>
              </w:rPr>
              <w:t>USE</w:t>
            </w:r>
            <w:r>
              <w:rPr>
                <w:rFonts w:ascii="Arial"/>
                <w:b/>
                <w:spacing w:val="-4"/>
                <w:sz w:val="20"/>
              </w:rPr>
              <w:t xml:space="preserve"> </w:t>
            </w:r>
            <w:r>
              <w:rPr>
                <w:rFonts w:ascii="Arial"/>
                <w:b/>
                <w:spacing w:val="-2"/>
                <w:sz w:val="20"/>
              </w:rPr>
              <w:t>expanded.</w:t>
            </w:r>
          </w:p>
        </w:tc>
      </w:tr>
      <w:tr w:rsidR="00E04908" w14:paraId="293D182C" w14:textId="77777777">
        <w:trPr>
          <w:trHeight w:val="921"/>
        </w:trPr>
        <w:tc>
          <w:tcPr>
            <w:tcW w:w="4624" w:type="dxa"/>
          </w:tcPr>
          <w:p w14:paraId="77E85F5F" w14:textId="77777777" w:rsidR="00E04908" w:rsidRDefault="00000000">
            <w:pPr>
              <w:pStyle w:val="TableParagraph"/>
              <w:spacing w:before="3"/>
              <w:ind w:left="115" w:right="188"/>
              <w:jc w:val="both"/>
              <w:rPr>
                <w:sz w:val="20"/>
              </w:rPr>
            </w:pPr>
            <w:r>
              <w:rPr>
                <w:sz w:val="20"/>
              </w:rPr>
              <w:t>1a.</w:t>
            </w:r>
            <w:r>
              <w:rPr>
                <w:spacing w:val="-10"/>
                <w:sz w:val="20"/>
              </w:rPr>
              <w:t xml:space="preserve"> </w:t>
            </w:r>
            <w:r>
              <w:rPr>
                <w:sz w:val="20"/>
              </w:rPr>
              <w:t>23</w:t>
            </w:r>
            <w:r>
              <w:rPr>
                <w:spacing w:val="-14"/>
                <w:sz w:val="20"/>
              </w:rPr>
              <w:t xml:space="preserve"> </w:t>
            </w:r>
            <w:r>
              <w:rPr>
                <w:sz w:val="20"/>
              </w:rPr>
              <w:t>USSs</w:t>
            </w:r>
            <w:r>
              <w:rPr>
                <w:spacing w:val="-6"/>
                <w:sz w:val="20"/>
              </w:rPr>
              <w:t xml:space="preserve"> </w:t>
            </w:r>
            <w:r>
              <w:rPr>
                <w:sz w:val="20"/>
              </w:rPr>
              <w:t>upgraded</w:t>
            </w:r>
            <w:r>
              <w:rPr>
                <w:spacing w:val="-8"/>
                <w:sz w:val="20"/>
              </w:rPr>
              <w:t xml:space="preserve"> </w:t>
            </w:r>
            <w:r>
              <w:rPr>
                <w:sz w:val="20"/>
              </w:rPr>
              <w:t>with</w:t>
            </w:r>
            <w:r>
              <w:rPr>
                <w:spacing w:val="-8"/>
                <w:sz w:val="20"/>
              </w:rPr>
              <w:t xml:space="preserve"> </w:t>
            </w:r>
            <w:r>
              <w:rPr>
                <w:sz w:val="20"/>
              </w:rPr>
              <w:t>new</w:t>
            </w:r>
            <w:r>
              <w:rPr>
                <w:spacing w:val="-14"/>
                <w:sz w:val="20"/>
              </w:rPr>
              <w:t xml:space="preserve"> </w:t>
            </w:r>
            <w:r>
              <w:rPr>
                <w:sz w:val="20"/>
              </w:rPr>
              <w:t>classrooms</w:t>
            </w:r>
            <w:r>
              <w:rPr>
                <w:spacing w:val="-7"/>
                <w:sz w:val="20"/>
              </w:rPr>
              <w:t xml:space="preserve"> </w:t>
            </w:r>
            <w:r>
              <w:rPr>
                <w:sz w:val="20"/>
              </w:rPr>
              <w:t>with gender-responsive, socially inclusive, and climate-adaptive</w:t>
            </w:r>
            <w:r>
              <w:rPr>
                <w:spacing w:val="75"/>
                <w:sz w:val="20"/>
              </w:rPr>
              <w:t xml:space="preserve">   </w:t>
            </w:r>
            <w:r>
              <w:rPr>
                <w:sz w:val="20"/>
              </w:rPr>
              <w:t>design</w:t>
            </w:r>
            <w:r>
              <w:rPr>
                <w:spacing w:val="76"/>
                <w:sz w:val="20"/>
              </w:rPr>
              <w:t xml:space="preserve">   </w:t>
            </w:r>
            <w:r>
              <w:rPr>
                <w:sz w:val="20"/>
              </w:rPr>
              <w:t>features</w:t>
            </w:r>
            <w:r>
              <w:rPr>
                <w:spacing w:val="76"/>
                <w:sz w:val="20"/>
              </w:rPr>
              <w:t xml:space="preserve">   </w:t>
            </w:r>
            <w:r>
              <w:rPr>
                <w:spacing w:val="-5"/>
                <w:sz w:val="20"/>
              </w:rPr>
              <w:t>and</w:t>
            </w:r>
          </w:p>
          <w:p w14:paraId="289FC350" w14:textId="77777777" w:rsidR="00E04908" w:rsidRDefault="00000000">
            <w:pPr>
              <w:pStyle w:val="TableParagraph"/>
              <w:spacing w:line="208" w:lineRule="exact"/>
              <w:ind w:left="115"/>
              <w:jc w:val="both"/>
              <w:rPr>
                <w:sz w:val="20"/>
              </w:rPr>
            </w:pPr>
            <w:r>
              <w:rPr>
                <w:sz w:val="20"/>
              </w:rPr>
              <w:t>WASH</w:t>
            </w:r>
            <w:r>
              <w:rPr>
                <w:spacing w:val="-10"/>
                <w:sz w:val="20"/>
              </w:rPr>
              <w:t xml:space="preserve"> </w:t>
            </w:r>
            <w:proofErr w:type="spellStart"/>
            <w:r>
              <w:rPr>
                <w:sz w:val="20"/>
              </w:rPr>
              <w:t>facilities</w:t>
            </w:r>
            <w:r>
              <w:rPr>
                <w:sz w:val="20"/>
                <w:vertAlign w:val="superscript"/>
              </w:rPr>
              <w:t>b</w:t>
            </w:r>
            <w:proofErr w:type="spellEnd"/>
            <w:r>
              <w:rPr>
                <w:spacing w:val="2"/>
                <w:sz w:val="20"/>
              </w:rPr>
              <w:t xml:space="preserve"> </w:t>
            </w:r>
            <w:r>
              <w:rPr>
                <w:sz w:val="20"/>
              </w:rPr>
              <w:t>(2024</w:t>
            </w:r>
            <w:r>
              <w:rPr>
                <w:spacing w:val="-5"/>
                <w:sz w:val="20"/>
              </w:rPr>
              <w:t xml:space="preserve"> </w:t>
            </w:r>
            <w:r>
              <w:rPr>
                <w:sz w:val="20"/>
              </w:rPr>
              <w:t>Baseline:</w:t>
            </w:r>
            <w:r>
              <w:rPr>
                <w:spacing w:val="-1"/>
                <w:sz w:val="20"/>
              </w:rPr>
              <w:t xml:space="preserve"> </w:t>
            </w:r>
            <w:r>
              <w:rPr>
                <w:sz w:val="20"/>
              </w:rPr>
              <w:t>0)</w:t>
            </w:r>
            <w:r>
              <w:rPr>
                <w:spacing w:val="-2"/>
                <w:sz w:val="20"/>
              </w:rPr>
              <w:t xml:space="preserve"> </w:t>
            </w:r>
            <w:r>
              <w:rPr>
                <w:sz w:val="20"/>
              </w:rPr>
              <w:t>(DMF</w:t>
            </w:r>
            <w:r>
              <w:rPr>
                <w:spacing w:val="-6"/>
                <w:sz w:val="20"/>
              </w:rPr>
              <w:t xml:space="preserve"> </w:t>
            </w:r>
            <w:r>
              <w:rPr>
                <w:spacing w:val="-4"/>
                <w:sz w:val="20"/>
              </w:rPr>
              <w:t>1a.)</w:t>
            </w:r>
          </w:p>
        </w:tc>
        <w:tc>
          <w:tcPr>
            <w:tcW w:w="1792" w:type="dxa"/>
          </w:tcPr>
          <w:p w14:paraId="14149B06" w14:textId="77777777" w:rsidR="00E04908" w:rsidRDefault="00000000">
            <w:pPr>
              <w:pStyle w:val="TableParagraph"/>
              <w:spacing w:before="3"/>
              <w:ind w:left="75" w:right="794"/>
              <w:rPr>
                <w:sz w:val="20"/>
              </w:rPr>
            </w:pPr>
            <w:r>
              <w:rPr>
                <w:spacing w:val="-2"/>
                <w:sz w:val="20"/>
              </w:rPr>
              <w:t>CW-01-06 CS-1-2</w:t>
            </w:r>
          </w:p>
        </w:tc>
        <w:tc>
          <w:tcPr>
            <w:tcW w:w="1531" w:type="dxa"/>
          </w:tcPr>
          <w:p w14:paraId="758BE92D" w14:textId="77777777" w:rsidR="00E04908" w:rsidRDefault="00000000">
            <w:pPr>
              <w:pStyle w:val="TableParagraph"/>
              <w:spacing w:before="3"/>
              <w:ind w:left="114"/>
              <w:rPr>
                <w:sz w:val="20"/>
              </w:rPr>
            </w:pPr>
            <w:r>
              <w:rPr>
                <w:sz w:val="20"/>
              </w:rPr>
              <w:t>DSPC,</w:t>
            </w:r>
            <w:r>
              <w:rPr>
                <w:spacing w:val="-3"/>
                <w:sz w:val="20"/>
              </w:rPr>
              <w:t xml:space="preserve"> </w:t>
            </w:r>
            <w:r>
              <w:rPr>
                <w:spacing w:val="-4"/>
                <w:sz w:val="20"/>
              </w:rPr>
              <w:t>DGSE</w:t>
            </w:r>
          </w:p>
          <w:p w14:paraId="137D65CD" w14:textId="77777777" w:rsidR="00E04908" w:rsidRDefault="00000000">
            <w:pPr>
              <w:pStyle w:val="TableParagraph"/>
              <w:spacing w:line="230" w:lineRule="exact"/>
              <w:ind w:left="114" w:right="540"/>
              <w:rPr>
                <w:sz w:val="20"/>
              </w:rPr>
            </w:pPr>
            <w:r>
              <w:rPr>
                <w:sz w:val="20"/>
              </w:rPr>
              <w:t>and</w:t>
            </w:r>
            <w:r>
              <w:rPr>
                <w:spacing w:val="-12"/>
                <w:sz w:val="20"/>
              </w:rPr>
              <w:t xml:space="preserve"> </w:t>
            </w:r>
            <w:r>
              <w:rPr>
                <w:sz w:val="20"/>
              </w:rPr>
              <w:t xml:space="preserve">PMU </w:t>
            </w:r>
            <w:r>
              <w:rPr>
                <w:spacing w:val="-2"/>
                <w:sz w:val="20"/>
              </w:rPr>
              <w:t>School Principals</w:t>
            </w:r>
          </w:p>
        </w:tc>
        <w:tc>
          <w:tcPr>
            <w:tcW w:w="1901" w:type="dxa"/>
          </w:tcPr>
          <w:p w14:paraId="4CB72617" w14:textId="77777777" w:rsidR="00E04908" w:rsidRDefault="00000000">
            <w:pPr>
              <w:pStyle w:val="TableParagraph"/>
              <w:spacing w:before="3"/>
              <w:ind w:left="64"/>
              <w:rPr>
                <w:sz w:val="20"/>
              </w:rPr>
            </w:pPr>
            <w:r>
              <w:rPr>
                <w:spacing w:val="-2"/>
                <w:sz w:val="20"/>
              </w:rPr>
              <w:t>2025–2027</w:t>
            </w:r>
          </w:p>
        </w:tc>
      </w:tr>
      <w:tr w:rsidR="00E04908" w14:paraId="47618495" w14:textId="77777777">
        <w:trPr>
          <w:trHeight w:val="1848"/>
        </w:trPr>
        <w:tc>
          <w:tcPr>
            <w:tcW w:w="4624" w:type="dxa"/>
          </w:tcPr>
          <w:p w14:paraId="27D52554" w14:textId="77777777" w:rsidR="00E04908" w:rsidRDefault="00000000">
            <w:pPr>
              <w:pStyle w:val="TableParagraph"/>
              <w:spacing w:before="10"/>
              <w:ind w:left="105" w:right="186"/>
              <w:jc w:val="both"/>
              <w:rPr>
                <w:sz w:val="20"/>
              </w:rPr>
            </w:pPr>
            <w:r>
              <w:rPr>
                <w:sz w:val="20"/>
              </w:rPr>
              <w:t>1b. At least one</w:t>
            </w:r>
            <w:r>
              <w:rPr>
                <w:spacing w:val="-4"/>
                <w:sz w:val="20"/>
              </w:rPr>
              <w:t xml:space="preserve"> </w:t>
            </w:r>
            <w:r>
              <w:rPr>
                <w:sz w:val="20"/>
              </w:rPr>
              <w:t>public</w:t>
            </w:r>
            <w:r>
              <w:rPr>
                <w:spacing w:val="-3"/>
                <w:sz w:val="20"/>
              </w:rPr>
              <w:t xml:space="preserve"> </w:t>
            </w:r>
            <w:r>
              <w:rPr>
                <w:sz w:val="20"/>
              </w:rPr>
              <w:t>consultation</w:t>
            </w:r>
            <w:r>
              <w:rPr>
                <w:spacing w:val="-4"/>
                <w:sz w:val="20"/>
              </w:rPr>
              <w:t xml:space="preserve"> </w:t>
            </w:r>
            <w:r>
              <w:rPr>
                <w:sz w:val="20"/>
              </w:rPr>
              <w:t>conducted in each of 23 school sites with DSPC officers, school staff, teachers, and representatives of students, parents and community leaders in focus school sites on the new classroom design features, and SEAH prevention and redress mechanism during construction (2024 Baseline:</w:t>
            </w:r>
          </w:p>
          <w:p w14:paraId="3705DD16" w14:textId="77777777" w:rsidR="00E04908" w:rsidRDefault="00000000">
            <w:pPr>
              <w:pStyle w:val="TableParagraph"/>
              <w:spacing w:before="1" w:line="208" w:lineRule="exact"/>
              <w:ind w:left="105"/>
              <w:rPr>
                <w:sz w:val="20"/>
              </w:rPr>
            </w:pPr>
            <w:r>
              <w:rPr>
                <w:spacing w:val="-5"/>
                <w:sz w:val="20"/>
              </w:rPr>
              <w:t>0)</w:t>
            </w:r>
          </w:p>
        </w:tc>
        <w:tc>
          <w:tcPr>
            <w:tcW w:w="1792" w:type="dxa"/>
          </w:tcPr>
          <w:p w14:paraId="76FF5919" w14:textId="77777777" w:rsidR="00E04908" w:rsidRDefault="00000000">
            <w:pPr>
              <w:pStyle w:val="TableParagraph"/>
              <w:spacing w:before="10" w:line="480" w:lineRule="auto"/>
              <w:ind w:left="75" w:right="1062"/>
              <w:rPr>
                <w:sz w:val="20"/>
              </w:rPr>
            </w:pPr>
            <w:r>
              <w:rPr>
                <w:spacing w:val="-2"/>
                <w:sz w:val="20"/>
              </w:rPr>
              <w:t>CS-1-2 ICS-</w:t>
            </w:r>
            <w:r>
              <w:rPr>
                <w:spacing w:val="-7"/>
                <w:sz w:val="20"/>
              </w:rPr>
              <w:t>1A</w:t>
            </w:r>
          </w:p>
        </w:tc>
        <w:tc>
          <w:tcPr>
            <w:tcW w:w="1531" w:type="dxa"/>
          </w:tcPr>
          <w:p w14:paraId="3D0A188E" w14:textId="77777777" w:rsidR="00E04908" w:rsidRDefault="00000000">
            <w:pPr>
              <w:pStyle w:val="TableParagraph"/>
              <w:spacing w:before="10"/>
              <w:ind w:left="104" w:right="795"/>
              <w:rPr>
                <w:sz w:val="20"/>
              </w:rPr>
            </w:pPr>
            <w:r>
              <w:rPr>
                <w:spacing w:val="-2"/>
                <w:sz w:val="20"/>
              </w:rPr>
              <w:t xml:space="preserve">DSPC, </w:t>
            </w:r>
            <w:r>
              <w:rPr>
                <w:spacing w:val="-5"/>
                <w:sz w:val="20"/>
              </w:rPr>
              <w:t>DGSE,</w:t>
            </w:r>
          </w:p>
          <w:p w14:paraId="475CDED2" w14:textId="77777777" w:rsidR="00E04908" w:rsidRDefault="00000000">
            <w:pPr>
              <w:pStyle w:val="TableParagraph"/>
              <w:ind w:left="104" w:right="550"/>
              <w:rPr>
                <w:sz w:val="20"/>
              </w:rPr>
            </w:pPr>
            <w:r>
              <w:rPr>
                <w:sz w:val="20"/>
              </w:rPr>
              <w:t>PMU</w:t>
            </w:r>
            <w:r>
              <w:rPr>
                <w:spacing w:val="-11"/>
                <w:sz w:val="20"/>
              </w:rPr>
              <w:t xml:space="preserve"> </w:t>
            </w:r>
            <w:r>
              <w:rPr>
                <w:sz w:val="20"/>
              </w:rPr>
              <w:t xml:space="preserve">and </w:t>
            </w:r>
            <w:r>
              <w:rPr>
                <w:spacing w:val="-2"/>
                <w:sz w:val="20"/>
              </w:rPr>
              <w:t>School Principals</w:t>
            </w:r>
          </w:p>
        </w:tc>
        <w:tc>
          <w:tcPr>
            <w:tcW w:w="1901" w:type="dxa"/>
          </w:tcPr>
          <w:p w14:paraId="50DCF2F5" w14:textId="77777777" w:rsidR="00E04908" w:rsidRDefault="00000000">
            <w:pPr>
              <w:pStyle w:val="TableParagraph"/>
              <w:spacing w:before="10"/>
              <w:ind w:left="64"/>
              <w:rPr>
                <w:sz w:val="20"/>
              </w:rPr>
            </w:pPr>
            <w:r>
              <w:rPr>
                <w:spacing w:val="-2"/>
                <w:sz w:val="20"/>
              </w:rPr>
              <w:t>2025–2027</w:t>
            </w:r>
          </w:p>
        </w:tc>
      </w:tr>
      <w:tr w:rsidR="00E04908" w14:paraId="6051E760" w14:textId="77777777">
        <w:trPr>
          <w:trHeight w:val="1150"/>
        </w:trPr>
        <w:tc>
          <w:tcPr>
            <w:tcW w:w="4624" w:type="dxa"/>
          </w:tcPr>
          <w:p w14:paraId="03283155" w14:textId="77777777" w:rsidR="00E04908" w:rsidRDefault="00000000">
            <w:pPr>
              <w:pStyle w:val="TableParagraph"/>
              <w:spacing w:before="2"/>
              <w:ind w:left="105" w:right="197"/>
              <w:jc w:val="both"/>
              <w:rPr>
                <w:sz w:val="20"/>
              </w:rPr>
            </w:pPr>
            <w:r>
              <w:rPr>
                <w:sz w:val="20"/>
              </w:rPr>
              <w:t>1c. At least 80% of all construction workers and managers report increased understanding on SEAH</w:t>
            </w:r>
            <w:r>
              <w:rPr>
                <w:spacing w:val="-11"/>
                <w:sz w:val="20"/>
              </w:rPr>
              <w:t xml:space="preserve"> </w:t>
            </w:r>
            <w:r>
              <w:rPr>
                <w:sz w:val="20"/>
              </w:rPr>
              <w:t>prevention</w:t>
            </w:r>
            <w:r>
              <w:rPr>
                <w:spacing w:val="-14"/>
                <w:sz w:val="20"/>
              </w:rPr>
              <w:t xml:space="preserve"> </w:t>
            </w:r>
            <w:r>
              <w:rPr>
                <w:sz w:val="20"/>
              </w:rPr>
              <w:t>and</w:t>
            </w:r>
            <w:r>
              <w:rPr>
                <w:spacing w:val="-14"/>
                <w:sz w:val="20"/>
              </w:rPr>
              <w:t xml:space="preserve"> </w:t>
            </w:r>
            <w:r>
              <w:rPr>
                <w:sz w:val="20"/>
              </w:rPr>
              <w:t>redress</w:t>
            </w:r>
            <w:r>
              <w:rPr>
                <w:spacing w:val="-14"/>
                <w:sz w:val="20"/>
              </w:rPr>
              <w:t xml:space="preserve"> </w:t>
            </w:r>
            <w:r>
              <w:rPr>
                <w:sz w:val="20"/>
              </w:rPr>
              <w:t>mechanism</w:t>
            </w:r>
            <w:r>
              <w:rPr>
                <w:spacing w:val="-11"/>
                <w:sz w:val="20"/>
              </w:rPr>
              <w:t xml:space="preserve"> </w:t>
            </w:r>
            <w:r>
              <w:rPr>
                <w:sz w:val="20"/>
              </w:rPr>
              <w:t>during civil</w:t>
            </w:r>
            <w:r>
              <w:rPr>
                <w:spacing w:val="-7"/>
                <w:sz w:val="20"/>
              </w:rPr>
              <w:t xml:space="preserve"> </w:t>
            </w:r>
            <w:r>
              <w:rPr>
                <w:sz w:val="20"/>
              </w:rPr>
              <w:t>work</w:t>
            </w:r>
            <w:r>
              <w:rPr>
                <w:spacing w:val="-1"/>
                <w:sz w:val="20"/>
              </w:rPr>
              <w:t xml:space="preserve"> </w:t>
            </w:r>
            <w:r>
              <w:rPr>
                <w:sz w:val="20"/>
              </w:rPr>
              <w:t>and</w:t>
            </w:r>
            <w:r>
              <w:rPr>
                <w:spacing w:val="-3"/>
                <w:sz w:val="20"/>
              </w:rPr>
              <w:t xml:space="preserve"> </w:t>
            </w:r>
            <w:r>
              <w:rPr>
                <w:sz w:val="20"/>
              </w:rPr>
              <w:t>100% of</w:t>
            </w:r>
            <w:r>
              <w:rPr>
                <w:spacing w:val="2"/>
                <w:sz w:val="20"/>
              </w:rPr>
              <w:t xml:space="preserve"> </w:t>
            </w:r>
            <w:r>
              <w:rPr>
                <w:sz w:val="20"/>
              </w:rPr>
              <w:t>construction</w:t>
            </w:r>
            <w:r>
              <w:rPr>
                <w:spacing w:val="-3"/>
                <w:sz w:val="20"/>
              </w:rPr>
              <w:t xml:space="preserve"> </w:t>
            </w:r>
            <w:r>
              <w:rPr>
                <w:sz w:val="20"/>
              </w:rPr>
              <w:t>workers</w:t>
            </w:r>
            <w:r>
              <w:rPr>
                <w:spacing w:val="-2"/>
                <w:sz w:val="20"/>
              </w:rPr>
              <w:t xml:space="preserve"> </w:t>
            </w:r>
            <w:r>
              <w:rPr>
                <w:spacing w:val="-4"/>
                <w:sz w:val="20"/>
              </w:rPr>
              <w:t>sign</w:t>
            </w:r>
          </w:p>
          <w:p w14:paraId="37F93E41" w14:textId="77777777" w:rsidR="00E04908" w:rsidRDefault="00000000">
            <w:pPr>
              <w:pStyle w:val="TableParagraph"/>
              <w:spacing w:before="1" w:line="208" w:lineRule="exact"/>
              <w:ind w:left="105"/>
              <w:jc w:val="both"/>
              <w:rPr>
                <w:sz w:val="20"/>
              </w:rPr>
            </w:pPr>
            <w:r>
              <w:rPr>
                <w:sz w:val="20"/>
              </w:rPr>
              <w:t>the</w:t>
            </w:r>
            <w:r>
              <w:rPr>
                <w:spacing w:val="-5"/>
                <w:sz w:val="20"/>
              </w:rPr>
              <w:t xml:space="preserve"> </w:t>
            </w:r>
            <w:r>
              <w:rPr>
                <w:sz w:val="20"/>
              </w:rPr>
              <w:t>code</w:t>
            </w:r>
            <w:r>
              <w:rPr>
                <w:spacing w:val="-4"/>
                <w:sz w:val="20"/>
              </w:rPr>
              <w:t xml:space="preserve"> </w:t>
            </w:r>
            <w:r>
              <w:rPr>
                <w:sz w:val="20"/>
              </w:rPr>
              <w:t>of conduct</w:t>
            </w:r>
            <w:r>
              <w:rPr>
                <w:spacing w:val="-9"/>
                <w:sz w:val="20"/>
              </w:rPr>
              <w:t xml:space="preserve"> </w:t>
            </w:r>
            <w:r>
              <w:rPr>
                <w:sz w:val="20"/>
              </w:rPr>
              <w:t>(2024</w:t>
            </w:r>
            <w:r>
              <w:rPr>
                <w:spacing w:val="-4"/>
                <w:sz w:val="20"/>
              </w:rPr>
              <w:t xml:space="preserve"> </w:t>
            </w:r>
            <w:r>
              <w:rPr>
                <w:sz w:val="20"/>
              </w:rPr>
              <w:t xml:space="preserve">Baseline: </w:t>
            </w:r>
            <w:r>
              <w:rPr>
                <w:spacing w:val="-5"/>
                <w:sz w:val="20"/>
              </w:rPr>
              <w:t>0)</w:t>
            </w:r>
          </w:p>
        </w:tc>
        <w:tc>
          <w:tcPr>
            <w:tcW w:w="1792" w:type="dxa"/>
          </w:tcPr>
          <w:p w14:paraId="6FD61C2E" w14:textId="77777777" w:rsidR="00E04908" w:rsidRDefault="00000000">
            <w:pPr>
              <w:pStyle w:val="TableParagraph"/>
              <w:spacing w:before="2"/>
              <w:ind w:left="75"/>
              <w:rPr>
                <w:sz w:val="20"/>
              </w:rPr>
            </w:pPr>
            <w:r>
              <w:rPr>
                <w:spacing w:val="-4"/>
                <w:sz w:val="20"/>
              </w:rPr>
              <w:t>CS-1-</w:t>
            </w:r>
            <w:r>
              <w:rPr>
                <w:spacing w:val="-10"/>
                <w:sz w:val="20"/>
              </w:rPr>
              <w:t>2</w:t>
            </w:r>
          </w:p>
        </w:tc>
        <w:tc>
          <w:tcPr>
            <w:tcW w:w="1531" w:type="dxa"/>
          </w:tcPr>
          <w:p w14:paraId="0403F605" w14:textId="77777777" w:rsidR="00E04908" w:rsidRDefault="00000000">
            <w:pPr>
              <w:pStyle w:val="TableParagraph"/>
              <w:spacing w:before="2"/>
              <w:ind w:left="114" w:right="784"/>
              <w:rPr>
                <w:sz w:val="20"/>
              </w:rPr>
            </w:pPr>
            <w:r>
              <w:rPr>
                <w:spacing w:val="-2"/>
                <w:sz w:val="20"/>
              </w:rPr>
              <w:t xml:space="preserve">DSPC, </w:t>
            </w:r>
            <w:r>
              <w:rPr>
                <w:spacing w:val="-4"/>
                <w:sz w:val="20"/>
              </w:rPr>
              <w:t>DGSE,</w:t>
            </w:r>
          </w:p>
          <w:p w14:paraId="2701C11C" w14:textId="77777777" w:rsidR="00E04908" w:rsidRDefault="00000000">
            <w:pPr>
              <w:pStyle w:val="TableParagraph"/>
              <w:spacing w:line="230" w:lineRule="atLeast"/>
              <w:ind w:left="114" w:right="540"/>
              <w:rPr>
                <w:sz w:val="20"/>
              </w:rPr>
            </w:pPr>
            <w:r>
              <w:rPr>
                <w:sz w:val="20"/>
              </w:rPr>
              <w:t>PMU</w:t>
            </w:r>
            <w:r>
              <w:rPr>
                <w:spacing w:val="-12"/>
                <w:sz w:val="20"/>
              </w:rPr>
              <w:t xml:space="preserve"> </w:t>
            </w:r>
            <w:r>
              <w:rPr>
                <w:sz w:val="20"/>
              </w:rPr>
              <w:t xml:space="preserve">and </w:t>
            </w:r>
            <w:r>
              <w:rPr>
                <w:spacing w:val="-2"/>
                <w:sz w:val="20"/>
              </w:rPr>
              <w:t>School Principals</w:t>
            </w:r>
          </w:p>
        </w:tc>
        <w:tc>
          <w:tcPr>
            <w:tcW w:w="1901" w:type="dxa"/>
          </w:tcPr>
          <w:p w14:paraId="095A17DB" w14:textId="77777777" w:rsidR="00E04908" w:rsidRDefault="00000000">
            <w:pPr>
              <w:pStyle w:val="TableParagraph"/>
              <w:spacing w:before="2"/>
              <w:ind w:left="64"/>
              <w:rPr>
                <w:sz w:val="20"/>
              </w:rPr>
            </w:pPr>
            <w:r>
              <w:rPr>
                <w:spacing w:val="-2"/>
                <w:sz w:val="20"/>
              </w:rPr>
              <w:t>2025–2027</w:t>
            </w:r>
          </w:p>
        </w:tc>
      </w:tr>
      <w:tr w:rsidR="00E04908" w14:paraId="25049C0B" w14:textId="77777777">
        <w:trPr>
          <w:trHeight w:val="1159"/>
        </w:trPr>
        <w:tc>
          <w:tcPr>
            <w:tcW w:w="4624" w:type="dxa"/>
          </w:tcPr>
          <w:p w14:paraId="41263E45" w14:textId="77777777" w:rsidR="00E04908" w:rsidRDefault="00000000">
            <w:pPr>
              <w:pStyle w:val="TableParagraph"/>
              <w:spacing w:before="11"/>
              <w:ind w:left="105" w:right="190"/>
              <w:jc w:val="both"/>
              <w:rPr>
                <w:sz w:val="20"/>
              </w:rPr>
            </w:pPr>
            <w:r>
              <w:rPr>
                <w:sz w:val="20"/>
              </w:rPr>
              <w:t>1d. Integrated Education Data Center operationalized with school management information system including socially inclusive and</w:t>
            </w:r>
            <w:r>
              <w:rPr>
                <w:spacing w:val="23"/>
                <w:sz w:val="20"/>
              </w:rPr>
              <w:t xml:space="preserve"> </w:t>
            </w:r>
            <w:r>
              <w:rPr>
                <w:sz w:val="20"/>
              </w:rPr>
              <w:t>sex-disaggregated</w:t>
            </w:r>
            <w:r>
              <w:rPr>
                <w:spacing w:val="23"/>
                <w:sz w:val="20"/>
              </w:rPr>
              <w:t xml:space="preserve"> </w:t>
            </w:r>
            <w:r>
              <w:rPr>
                <w:sz w:val="20"/>
              </w:rPr>
              <w:t>data</w:t>
            </w:r>
            <w:r>
              <w:rPr>
                <w:spacing w:val="23"/>
                <w:sz w:val="20"/>
              </w:rPr>
              <w:t xml:space="preserve"> </w:t>
            </w:r>
            <w:r>
              <w:rPr>
                <w:sz w:val="20"/>
              </w:rPr>
              <w:t>(2024</w:t>
            </w:r>
            <w:r>
              <w:rPr>
                <w:spacing w:val="23"/>
                <w:sz w:val="20"/>
              </w:rPr>
              <w:t xml:space="preserve"> </w:t>
            </w:r>
            <w:r>
              <w:rPr>
                <w:sz w:val="20"/>
              </w:rPr>
              <w:t>Baseline:</w:t>
            </w:r>
            <w:r>
              <w:rPr>
                <w:spacing w:val="28"/>
                <w:sz w:val="20"/>
              </w:rPr>
              <w:t xml:space="preserve"> </w:t>
            </w:r>
            <w:r>
              <w:rPr>
                <w:spacing w:val="-5"/>
                <w:sz w:val="20"/>
              </w:rPr>
              <w:t>0)</w:t>
            </w:r>
          </w:p>
          <w:p w14:paraId="732FA239" w14:textId="77777777" w:rsidR="00E04908" w:rsidRDefault="00000000">
            <w:pPr>
              <w:pStyle w:val="TableParagraph"/>
              <w:spacing w:before="1" w:line="208" w:lineRule="exact"/>
              <w:ind w:left="105"/>
              <w:jc w:val="both"/>
              <w:rPr>
                <w:sz w:val="20"/>
              </w:rPr>
            </w:pPr>
            <w:r>
              <w:rPr>
                <w:sz w:val="20"/>
              </w:rPr>
              <w:t>(DMF</w:t>
            </w:r>
            <w:r>
              <w:rPr>
                <w:spacing w:val="3"/>
                <w:sz w:val="20"/>
              </w:rPr>
              <w:t xml:space="preserve"> </w:t>
            </w:r>
            <w:r>
              <w:rPr>
                <w:spacing w:val="-4"/>
                <w:sz w:val="20"/>
              </w:rPr>
              <w:t>1c.)</w:t>
            </w:r>
          </w:p>
        </w:tc>
        <w:tc>
          <w:tcPr>
            <w:tcW w:w="1792" w:type="dxa"/>
          </w:tcPr>
          <w:p w14:paraId="056F57A7" w14:textId="77777777" w:rsidR="00E04908" w:rsidRDefault="00000000">
            <w:pPr>
              <w:pStyle w:val="TableParagraph"/>
              <w:spacing w:before="11" w:line="480" w:lineRule="auto"/>
              <w:ind w:left="75" w:right="752"/>
              <w:rPr>
                <w:sz w:val="20"/>
              </w:rPr>
            </w:pPr>
            <w:r>
              <w:rPr>
                <w:spacing w:val="-2"/>
                <w:sz w:val="20"/>
              </w:rPr>
              <w:t>CS-1-2 ICS-2A-2B</w:t>
            </w:r>
          </w:p>
        </w:tc>
        <w:tc>
          <w:tcPr>
            <w:tcW w:w="1531" w:type="dxa"/>
          </w:tcPr>
          <w:p w14:paraId="1B82475C" w14:textId="77777777" w:rsidR="00E04908" w:rsidRDefault="00000000">
            <w:pPr>
              <w:pStyle w:val="TableParagraph"/>
              <w:spacing w:before="11"/>
              <w:ind w:left="104" w:right="577"/>
              <w:rPr>
                <w:sz w:val="20"/>
              </w:rPr>
            </w:pPr>
            <w:r>
              <w:rPr>
                <w:sz w:val="20"/>
              </w:rPr>
              <w:t>PMU</w:t>
            </w:r>
            <w:r>
              <w:rPr>
                <w:spacing w:val="-14"/>
                <w:sz w:val="20"/>
              </w:rPr>
              <w:t xml:space="preserve"> </w:t>
            </w:r>
            <w:r>
              <w:rPr>
                <w:sz w:val="20"/>
              </w:rPr>
              <w:t xml:space="preserve">and </w:t>
            </w:r>
            <w:r>
              <w:rPr>
                <w:spacing w:val="-4"/>
                <w:sz w:val="20"/>
              </w:rPr>
              <w:t>ITC</w:t>
            </w:r>
          </w:p>
        </w:tc>
        <w:tc>
          <w:tcPr>
            <w:tcW w:w="1901" w:type="dxa"/>
          </w:tcPr>
          <w:p w14:paraId="6FF855E8" w14:textId="77777777" w:rsidR="00E04908" w:rsidRDefault="00000000">
            <w:pPr>
              <w:pStyle w:val="TableParagraph"/>
              <w:spacing w:before="11"/>
              <w:ind w:left="64"/>
              <w:rPr>
                <w:sz w:val="20"/>
              </w:rPr>
            </w:pPr>
            <w:r>
              <w:rPr>
                <w:spacing w:val="-2"/>
                <w:sz w:val="20"/>
              </w:rPr>
              <w:t>2025–2027</w:t>
            </w:r>
          </w:p>
        </w:tc>
      </w:tr>
      <w:tr w:rsidR="00E04908" w14:paraId="01AAE12E" w14:textId="77777777">
        <w:trPr>
          <w:trHeight w:val="920"/>
        </w:trPr>
        <w:tc>
          <w:tcPr>
            <w:tcW w:w="4624" w:type="dxa"/>
          </w:tcPr>
          <w:p w14:paraId="3CE32817" w14:textId="77777777" w:rsidR="00E04908" w:rsidRDefault="00000000">
            <w:pPr>
              <w:pStyle w:val="TableParagraph"/>
              <w:spacing w:before="2"/>
              <w:ind w:left="105" w:right="184"/>
              <w:jc w:val="both"/>
              <w:rPr>
                <w:sz w:val="20"/>
              </w:rPr>
            </w:pPr>
            <w:r>
              <w:rPr>
                <w:sz w:val="20"/>
              </w:rPr>
              <w:t>1e. At least 90% of 259 USS target schools use SMIS to report sex-disaggregated data biannually to</w:t>
            </w:r>
            <w:r>
              <w:rPr>
                <w:spacing w:val="-1"/>
                <w:sz w:val="20"/>
              </w:rPr>
              <w:t xml:space="preserve"> </w:t>
            </w:r>
            <w:r>
              <w:rPr>
                <w:sz w:val="20"/>
              </w:rPr>
              <w:t>track gender parity (2024</w:t>
            </w:r>
            <w:r>
              <w:rPr>
                <w:spacing w:val="-1"/>
                <w:sz w:val="20"/>
              </w:rPr>
              <w:t xml:space="preserve"> </w:t>
            </w:r>
            <w:r>
              <w:rPr>
                <w:sz w:val="20"/>
              </w:rPr>
              <w:t>Baseline:</w:t>
            </w:r>
          </w:p>
          <w:p w14:paraId="7185C8E1" w14:textId="77777777" w:rsidR="00E04908" w:rsidRDefault="00000000">
            <w:pPr>
              <w:pStyle w:val="TableParagraph"/>
              <w:spacing w:before="1" w:line="208" w:lineRule="exact"/>
              <w:ind w:left="105"/>
              <w:rPr>
                <w:sz w:val="20"/>
              </w:rPr>
            </w:pPr>
            <w:r>
              <w:rPr>
                <w:spacing w:val="-5"/>
                <w:sz w:val="20"/>
              </w:rPr>
              <w:t>0)</w:t>
            </w:r>
          </w:p>
        </w:tc>
        <w:tc>
          <w:tcPr>
            <w:tcW w:w="1792" w:type="dxa"/>
          </w:tcPr>
          <w:p w14:paraId="3478475D" w14:textId="77777777" w:rsidR="00E04908" w:rsidRDefault="00000000">
            <w:pPr>
              <w:pStyle w:val="TableParagraph"/>
              <w:spacing w:before="2"/>
              <w:ind w:left="75"/>
              <w:rPr>
                <w:sz w:val="20"/>
              </w:rPr>
            </w:pPr>
            <w:r>
              <w:rPr>
                <w:spacing w:val="-4"/>
                <w:sz w:val="20"/>
              </w:rPr>
              <w:t>CS-1-</w:t>
            </w:r>
            <w:r>
              <w:rPr>
                <w:spacing w:val="-10"/>
                <w:sz w:val="20"/>
              </w:rPr>
              <w:t>2</w:t>
            </w:r>
          </w:p>
          <w:p w14:paraId="05569CB8" w14:textId="77777777" w:rsidR="00E04908" w:rsidRDefault="00E04908">
            <w:pPr>
              <w:pStyle w:val="TableParagraph"/>
              <w:rPr>
                <w:rFonts w:ascii="Arial"/>
                <w:b/>
                <w:sz w:val="20"/>
              </w:rPr>
            </w:pPr>
          </w:p>
          <w:p w14:paraId="66C701D4" w14:textId="77777777" w:rsidR="00E04908" w:rsidRDefault="00000000">
            <w:pPr>
              <w:pStyle w:val="TableParagraph"/>
              <w:spacing w:before="1"/>
              <w:ind w:left="75"/>
              <w:rPr>
                <w:sz w:val="20"/>
              </w:rPr>
            </w:pPr>
            <w:r>
              <w:rPr>
                <w:spacing w:val="-2"/>
                <w:sz w:val="20"/>
              </w:rPr>
              <w:t>ICS-3-</w:t>
            </w:r>
            <w:r>
              <w:rPr>
                <w:spacing w:val="-10"/>
                <w:sz w:val="20"/>
              </w:rPr>
              <w:t>4</w:t>
            </w:r>
          </w:p>
        </w:tc>
        <w:tc>
          <w:tcPr>
            <w:tcW w:w="1531" w:type="dxa"/>
          </w:tcPr>
          <w:p w14:paraId="7B9E0AB0" w14:textId="77777777" w:rsidR="00E04908" w:rsidRDefault="00000000">
            <w:pPr>
              <w:pStyle w:val="TableParagraph"/>
              <w:spacing w:before="2"/>
              <w:ind w:left="104" w:right="577"/>
              <w:rPr>
                <w:sz w:val="20"/>
              </w:rPr>
            </w:pPr>
            <w:r>
              <w:rPr>
                <w:sz w:val="20"/>
              </w:rPr>
              <w:t>PMU</w:t>
            </w:r>
            <w:r>
              <w:rPr>
                <w:spacing w:val="-14"/>
                <w:sz w:val="20"/>
              </w:rPr>
              <w:t xml:space="preserve"> </w:t>
            </w:r>
            <w:r>
              <w:rPr>
                <w:sz w:val="20"/>
              </w:rPr>
              <w:t xml:space="preserve">and </w:t>
            </w:r>
            <w:r>
              <w:rPr>
                <w:spacing w:val="-4"/>
                <w:sz w:val="20"/>
              </w:rPr>
              <w:t>ITC</w:t>
            </w:r>
          </w:p>
        </w:tc>
        <w:tc>
          <w:tcPr>
            <w:tcW w:w="1901" w:type="dxa"/>
          </w:tcPr>
          <w:p w14:paraId="790CF89F" w14:textId="77777777" w:rsidR="00E04908" w:rsidRDefault="00000000">
            <w:pPr>
              <w:pStyle w:val="TableParagraph"/>
              <w:spacing w:before="2"/>
              <w:ind w:left="64"/>
              <w:rPr>
                <w:sz w:val="20"/>
              </w:rPr>
            </w:pPr>
            <w:r>
              <w:rPr>
                <w:spacing w:val="-2"/>
                <w:sz w:val="20"/>
              </w:rPr>
              <w:t>2025–2027</w:t>
            </w:r>
          </w:p>
        </w:tc>
      </w:tr>
      <w:tr w:rsidR="00E04908" w14:paraId="7B6C832C" w14:textId="77777777">
        <w:trPr>
          <w:trHeight w:val="930"/>
        </w:trPr>
        <w:tc>
          <w:tcPr>
            <w:tcW w:w="4624" w:type="dxa"/>
          </w:tcPr>
          <w:p w14:paraId="138D471A" w14:textId="77777777" w:rsidR="00E04908" w:rsidRDefault="00000000">
            <w:pPr>
              <w:pStyle w:val="TableParagraph"/>
              <w:spacing w:before="12"/>
              <w:ind w:left="105" w:right="189"/>
              <w:jc w:val="both"/>
              <w:rPr>
                <w:sz w:val="20"/>
              </w:rPr>
            </w:pPr>
            <w:r>
              <w:rPr>
                <w:sz w:val="20"/>
              </w:rPr>
              <w:t>1f. By 2026, MOEYS’ Gender Mainstreaming Strategic Plan for Education, 2026–2030 developed</w:t>
            </w:r>
            <w:r>
              <w:rPr>
                <w:spacing w:val="52"/>
                <w:w w:val="150"/>
                <w:sz w:val="20"/>
              </w:rPr>
              <w:t xml:space="preserve"> </w:t>
            </w:r>
            <w:r>
              <w:rPr>
                <w:sz w:val="20"/>
              </w:rPr>
              <w:t>and</w:t>
            </w:r>
            <w:r>
              <w:rPr>
                <w:spacing w:val="52"/>
                <w:w w:val="150"/>
                <w:sz w:val="20"/>
              </w:rPr>
              <w:t xml:space="preserve"> </w:t>
            </w:r>
            <w:r>
              <w:rPr>
                <w:sz w:val="20"/>
              </w:rPr>
              <w:t>approved</w:t>
            </w:r>
            <w:r>
              <w:rPr>
                <w:spacing w:val="55"/>
                <w:w w:val="150"/>
                <w:sz w:val="20"/>
              </w:rPr>
              <w:t xml:space="preserve"> </w:t>
            </w:r>
            <w:r>
              <w:rPr>
                <w:sz w:val="20"/>
              </w:rPr>
              <w:t>(2024</w:t>
            </w:r>
            <w:r>
              <w:rPr>
                <w:spacing w:val="52"/>
                <w:w w:val="150"/>
                <w:sz w:val="20"/>
              </w:rPr>
              <w:t xml:space="preserve"> </w:t>
            </w:r>
            <w:r>
              <w:rPr>
                <w:sz w:val="20"/>
              </w:rPr>
              <w:t>Baseline:</w:t>
            </w:r>
            <w:r>
              <w:rPr>
                <w:spacing w:val="58"/>
                <w:w w:val="150"/>
                <w:sz w:val="20"/>
              </w:rPr>
              <w:t xml:space="preserve"> </w:t>
            </w:r>
            <w:r>
              <w:rPr>
                <w:spacing w:val="-5"/>
                <w:sz w:val="20"/>
              </w:rPr>
              <w:t>0)</w:t>
            </w:r>
          </w:p>
          <w:p w14:paraId="2DED7C6D" w14:textId="77777777" w:rsidR="00E04908" w:rsidRDefault="00000000">
            <w:pPr>
              <w:pStyle w:val="TableParagraph"/>
              <w:spacing w:before="1" w:line="208" w:lineRule="exact"/>
              <w:ind w:left="105"/>
              <w:jc w:val="both"/>
              <w:rPr>
                <w:sz w:val="20"/>
              </w:rPr>
            </w:pPr>
            <w:r>
              <w:rPr>
                <w:sz w:val="20"/>
              </w:rPr>
              <w:t>(DMF</w:t>
            </w:r>
            <w:r>
              <w:rPr>
                <w:spacing w:val="-1"/>
                <w:sz w:val="20"/>
              </w:rPr>
              <w:t xml:space="preserve"> </w:t>
            </w:r>
            <w:r>
              <w:rPr>
                <w:spacing w:val="-5"/>
                <w:sz w:val="20"/>
              </w:rPr>
              <w:t>1d)</w:t>
            </w:r>
          </w:p>
        </w:tc>
        <w:tc>
          <w:tcPr>
            <w:tcW w:w="1792" w:type="dxa"/>
          </w:tcPr>
          <w:p w14:paraId="0ACB3320" w14:textId="77777777" w:rsidR="00E04908" w:rsidRDefault="00000000">
            <w:pPr>
              <w:pStyle w:val="TableParagraph"/>
              <w:spacing w:before="12"/>
              <w:ind w:left="125"/>
              <w:rPr>
                <w:sz w:val="20"/>
              </w:rPr>
            </w:pPr>
            <w:r>
              <w:rPr>
                <w:spacing w:val="-2"/>
                <w:sz w:val="20"/>
              </w:rPr>
              <w:t>ICS-</w:t>
            </w:r>
            <w:r>
              <w:rPr>
                <w:spacing w:val="-5"/>
                <w:sz w:val="20"/>
              </w:rPr>
              <w:t>10</w:t>
            </w:r>
          </w:p>
        </w:tc>
        <w:tc>
          <w:tcPr>
            <w:tcW w:w="1531" w:type="dxa"/>
          </w:tcPr>
          <w:p w14:paraId="3074F7B7" w14:textId="77777777" w:rsidR="00E04908" w:rsidRDefault="00000000">
            <w:pPr>
              <w:pStyle w:val="TableParagraph"/>
              <w:tabs>
                <w:tab w:val="left" w:pos="924"/>
              </w:tabs>
              <w:spacing w:before="12"/>
              <w:ind w:left="114"/>
              <w:rPr>
                <w:sz w:val="20"/>
              </w:rPr>
            </w:pPr>
            <w:r>
              <w:rPr>
                <w:spacing w:val="-4"/>
                <w:sz w:val="20"/>
              </w:rPr>
              <w:t>PMU,</w:t>
            </w:r>
            <w:r>
              <w:rPr>
                <w:sz w:val="20"/>
              </w:rPr>
              <w:tab/>
            </w:r>
            <w:r>
              <w:rPr>
                <w:spacing w:val="-5"/>
                <w:sz w:val="20"/>
              </w:rPr>
              <w:t>DGE</w:t>
            </w:r>
          </w:p>
          <w:p w14:paraId="124FFDF3" w14:textId="77777777" w:rsidR="00E04908" w:rsidRDefault="00000000">
            <w:pPr>
              <w:pStyle w:val="TableParagraph"/>
              <w:tabs>
                <w:tab w:val="left" w:pos="794"/>
              </w:tabs>
              <w:ind w:left="114" w:right="171"/>
              <w:rPr>
                <w:sz w:val="20"/>
              </w:rPr>
            </w:pPr>
            <w:r>
              <w:rPr>
                <w:spacing w:val="-4"/>
                <w:sz w:val="20"/>
              </w:rPr>
              <w:t>and</w:t>
            </w:r>
            <w:r>
              <w:rPr>
                <w:sz w:val="20"/>
              </w:rPr>
              <w:tab/>
            </w:r>
            <w:r>
              <w:rPr>
                <w:spacing w:val="-4"/>
                <w:sz w:val="20"/>
              </w:rPr>
              <w:t xml:space="preserve">DSPC </w:t>
            </w:r>
            <w:r>
              <w:rPr>
                <w:spacing w:val="-2"/>
                <w:sz w:val="20"/>
              </w:rPr>
              <w:t>Directors</w:t>
            </w:r>
          </w:p>
        </w:tc>
        <w:tc>
          <w:tcPr>
            <w:tcW w:w="1901" w:type="dxa"/>
          </w:tcPr>
          <w:p w14:paraId="21CE1E48" w14:textId="77777777" w:rsidR="00E04908" w:rsidRDefault="00000000">
            <w:pPr>
              <w:pStyle w:val="TableParagraph"/>
              <w:spacing w:before="12"/>
              <w:ind w:left="64"/>
              <w:rPr>
                <w:sz w:val="20"/>
              </w:rPr>
            </w:pPr>
            <w:r>
              <w:rPr>
                <w:spacing w:val="-2"/>
                <w:sz w:val="20"/>
              </w:rPr>
              <w:t>2025–2027</w:t>
            </w:r>
          </w:p>
        </w:tc>
      </w:tr>
      <w:tr w:rsidR="00E04908" w14:paraId="68C0FB3A" w14:textId="77777777">
        <w:trPr>
          <w:trHeight w:val="920"/>
        </w:trPr>
        <w:tc>
          <w:tcPr>
            <w:tcW w:w="4624" w:type="dxa"/>
          </w:tcPr>
          <w:p w14:paraId="0CF13915" w14:textId="77777777" w:rsidR="00E04908" w:rsidRDefault="00000000">
            <w:pPr>
              <w:pStyle w:val="TableParagraph"/>
              <w:spacing w:before="2"/>
              <w:ind w:left="105"/>
              <w:rPr>
                <w:sz w:val="20"/>
              </w:rPr>
            </w:pPr>
            <w:r>
              <w:rPr>
                <w:sz w:val="20"/>
              </w:rPr>
              <w:t>1g.</w:t>
            </w:r>
            <w:r>
              <w:rPr>
                <w:spacing w:val="80"/>
                <w:sz w:val="20"/>
              </w:rPr>
              <w:t xml:space="preserve"> </w:t>
            </w:r>
            <w:r>
              <w:rPr>
                <w:sz w:val="20"/>
              </w:rPr>
              <w:t>Two</w:t>
            </w:r>
            <w:r>
              <w:rPr>
                <w:spacing w:val="80"/>
                <w:sz w:val="20"/>
              </w:rPr>
              <w:t xml:space="preserve"> </w:t>
            </w:r>
            <w:r>
              <w:rPr>
                <w:sz w:val="20"/>
              </w:rPr>
              <w:t>activities</w:t>
            </w:r>
            <w:r>
              <w:rPr>
                <w:spacing w:val="80"/>
                <w:sz w:val="20"/>
              </w:rPr>
              <w:t xml:space="preserve"> </w:t>
            </w:r>
            <w:r>
              <w:rPr>
                <w:sz w:val="20"/>
              </w:rPr>
              <w:t>addressing</w:t>
            </w:r>
            <w:r>
              <w:rPr>
                <w:spacing w:val="80"/>
                <w:sz w:val="20"/>
              </w:rPr>
              <w:t xml:space="preserve"> </w:t>
            </w:r>
            <w:r>
              <w:rPr>
                <w:sz w:val="20"/>
              </w:rPr>
              <w:t>gender</w:t>
            </w:r>
            <w:r>
              <w:rPr>
                <w:spacing w:val="80"/>
                <w:sz w:val="20"/>
              </w:rPr>
              <w:t xml:space="preserve"> </w:t>
            </w:r>
            <w:r>
              <w:rPr>
                <w:sz w:val="20"/>
              </w:rPr>
              <w:t>norms under</w:t>
            </w:r>
            <w:r>
              <w:rPr>
                <w:spacing w:val="33"/>
                <w:sz w:val="20"/>
              </w:rPr>
              <w:t xml:space="preserve">  </w:t>
            </w:r>
            <w:r>
              <w:rPr>
                <w:sz w:val="20"/>
              </w:rPr>
              <w:t>the</w:t>
            </w:r>
            <w:r>
              <w:rPr>
                <w:spacing w:val="31"/>
                <w:sz w:val="20"/>
              </w:rPr>
              <w:t xml:space="preserve">  </w:t>
            </w:r>
            <w:r>
              <w:rPr>
                <w:sz w:val="20"/>
              </w:rPr>
              <w:t>approved</w:t>
            </w:r>
            <w:r>
              <w:rPr>
                <w:spacing w:val="33"/>
                <w:sz w:val="20"/>
              </w:rPr>
              <w:t xml:space="preserve">  </w:t>
            </w:r>
            <w:r>
              <w:rPr>
                <w:sz w:val="20"/>
              </w:rPr>
              <w:t>Gender</w:t>
            </w:r>
            <w:r>
              <w:rPr>
                <w:spacing w:val="28"/>
                <w:sz w:val="20"/>
              </w:rPr>
              <w:t xml:space="preserve">  </w:t>
            </w:r>
            <w:r>
              <w:rPr>
                <w:spacing w:val="-2"/>
                <w:sz w:val="20"/>
              </w:rPr>
              <w:t>Mainstreaming</w:t>
            </w:r>
          </w:p>
          <w:p w14:paraId="1D27851E" w14:textId="77777777" w:rsidR="00E04908" w:rsidRDefault="00000000">
            <w:pPr>
              <w:pStyle w:val="TableParagraph"/>
              <w:spacing w:line="230" w:lineRule="atLeast"/>
              <w:ind w:left="105"/>
              <w:rPr>
                <w:sz w:val="20"/>
              </w:rPr>
            </w:pPr>
            <w:r>
              <w:rPr>
                <w:sz w:val="20"/>
              </w:rPr>
              <w:t>Strategic</w:t>
            </w:r>
            <w:r>
              <w:rPr>
                <w:spacing w:val="19"/>
                <w:sz w:val="20"/>
              </w:rPr>
              <w:t xml:space="preserve"> </w:t>
            </w:r>
            <w:r>
              <w:rPr>
                <w:sz w:val="20"/>
              </w:rPr>
              <w:t>Plan</w:t>
            </w:r>
            <w:r>
              <w:rPr>
                <w:spacing w:val="20"/>
                <w:sz w:val="20"/>
              </w:rPr>
              <w:t xml:space="preserve"> </w:t>
            </w:r>
            <w:r>
              <w:rPr>
                <w:sz w:val="20"/>
              </w:rPr>
              <w:t>for</w:t>
            </w:r>
            <w:r>
              <w:rPr>
                <w:spacing w:val="21"/>
                <w:sz w:val="20"/>
              </w:rPr>
              <w:t xml:space="preserve"> </w:t>
            </w:r>
            <w:r>
              <w:rPr>
                <w:sz w:val="20"/>
              </w:rPr>
              <w:t>Education, 2026–2030</w:t>
            </w:r>
            <w:r>
              <w:rPr>
                <w:spacing w:val="18"/>
                <w:sz w:val="20"/>
              </w:rPr>
              <w:t xml:space="preserve"> </w:t>
            </w:r>
            <w:r>
              <w:rPr>
                <w:sz w:val="20"/>
              </w:rPr>
              <w:t>action plan implemented (2024 Baseline: 0)</w:t>
            </w:r>
          </w:p>
        </w:tc>
        <w:tc>
          <w:tcPr>
            <w:tcW w:w="1792" w:type="dxa"/>
          </w:tcPr>
          <w:p w14:paraId="102A8301" w14:textId="77777777" w:rsidR="00E04908" w:rsidRDefault="00000000">
            <w:pPr>
              <w:pStyle w:val="TableParagraph"/>
              <w:spacing w:before="2"/>
              <w:ind w:left="125" w:right="1033"/>
              <w:rPr>
                <w:sz w:val="20"/>
              </w:rPr>
            </w:pPr>
            <w:r>
              <w:rPr>
                <w:spacing w:val="-4"/>
                <w:sz w:val="20"/>
              </w:rPr>
              <w:t xml:space="preserve">CS-1 </w:t>
            </w:r>
            <w:r>
              <w:rPr>
                <w:spacing w:val="-2"/>
                <w:sz w:val="20"/>
              </w:rPr>
              <w:t>ICS-10</w:t>
            </w:r>
          </w:p>
        </w:tc>
        <w:tc>
          <w:tcPr>
            <w:tcW w:w="1531" w:type="dxa"/>
          </w:tcPr>
          <w:p w14:paraId="49F06C31" w14:textId="77777777" w:rsidR="00E04908" w:rsidRDefault="00000000">
            <w:pPr>
              <w:pStyle w:val="TableParagraph"/>
              <w:tabs>
                <w:tab w:val="left" w:pos="924"/>
              </w:tabs>
              <w:spacing w:before="2"/>
              <w:ind w:left="114"/>
              <w:rPr>
                <w:sz w:val="20"/>
              </w:rPr>
            </w:pPr>
            <w:r>
              <w:rPr>
                <w:spacing w:val="-4"/>
                <w:sz w:val="20"/>
              </w:rPr>
              <w:t>PMU,</w:t>
            </w:r>
            <w:r>
              <w:rPr>
                <w:sz w:val="20"/>
              </w:rPr>
              <w:tab/>
            </w:r>
            <w:r>
              <w:rPr>
                <w:spacing w:val="-5"/>
                <w:sz w:val="20"/>
              </w:rPr>
              <w:t>DGE</w:t>
            </w:r>
          </w:p>
          <w:p w14:paraId="277381CC" w14:textId="77777777" w:rsidR="00E04908" w:rsidRDefault="00000000">
            <w:pPr>
              <w:pStyle w:val="TableParagraph"/>
              <w:tabs>
                <w:tab w:val="left" w:pos="794"/>
              </w:tabs>
              <w:spacing w:before="1"/>
              <w:ind w:left="114" w:right="171"/>
              <w:rPr>
                <w:sz w:val="20"/>
              </w:rPr>
            </w:pPr>
            <w:r>
              <w:rPr>
                <w:spacing w:val="-4"/>
                <w:sz w:val="20"/>
              </w:rPr>
              <w:t>and</w:t>
            </w:r>
            <w:r>
              <w:rPr>
                <w:sz w:val="20"/>
              </w:rPr>
              <w:tab/>
            </w:r>
            <w:r>
              <w:rPr>
                <w:spacing w:val="-4"/>
                <w:sz w:val="20"/>
              </w:rPr>
              <w:t xml:space="preserve">DSPC </w:t>
            </w:r>
            <w:r>
              <w:rPr>
                <w:spacing w:val="-2"/>
                <w:sz w:val="20"/>
              </w:rPr>
              <w:t>Directors</w:t>
            </w:r>
          </w:p>
        </w:tc>
        <w:tc>
          <w:tcPr>
            <w:tcW w:w="1901" w:type="dxa"/>
          </w:tcPr>
          <w:p w14:paraId="15473B77" w14:textId="77777777" w:rsidR="00E04908" w:rsidRDefault="00000000">
            <w:pPr>
              <w:pStyle w:val="TableParagraph"/>
              <w:spacing w:before="2"/>
              <w:ind w:left="64"/>
              <w:rPr>
                <w:sz w:val="20"/>
              </w:rPr>
            </w:pPr>
            <w:r>
              <w:rPr>
                <w:spacing w:val="-2"/>
                <w:sz w:val="20"/>
              </w:rPr>
              <w:t>2027–2029</w:t>
            </w:r>
          </w:p>
        </w:tc>
      </w:tr>
      <w:tr w:rsidR="00E04908" w14:paraId="64A933AA" w14:textId="77777777">
        <w:trPr>
          <w:trHeight w:val="469"/>
        </w:trPr>
        <w:tc>
          <w:tcPr>
            <w:tcW w:w="9848" w:type="dxa"/>
            <w:gridSpan w:val="4"/>
          </w:tcPr>
          <w:p w14:paraId="4E72C659" w14:textId="77777777" w:rsidR="00E04908" w:rsidRDefault="00E04908">
            <w:pPr>
              <w:pStyle w:val="TableParagraph"/>
              <w:spacing w:before="11"/>
              <w:rPr>
                <w:rFonts w:ascii="Arial"/>
                <w:b/>
                <w:sz w:val="20"/>
              </w:rPr>
            </w:pPr>
          </w:p>
          <w:p w14:paraId="24301BDA" w14:textId="77777777" w:rsidR="00E04908" w:rsidRDefault="00000000">
            <w:pPr>
              <w:pStyle w:val="TableParagraph"/>
              <w:spacing w:line="208" w:lineRule="exact"/>
              <w:ind w:left="185"/>
              <w:rPr>
                <w:rFonts w:ascii="Arial"/>
                <w:b/>
                <w:sz w:val="20"/>
              </w:rPr>
            </w:pPr>
            <w:r>
              <w:rPr>
                <w:rFonts w:ascii="Arial"/>
                <w:b/>
                <w:sz w:val="20"/>
              </w:rPr>
              <w:t>Output</w:t>
            </w:r>
            <w:r>
              <w:rPr>
                <w:rFonts w:ascii="Arial"/>
                <w:b/>
                <w:spacing w:val="-1"/>
                <w:sz w:val="20"/>
              </w:rPr>
              <w:t xml:space="preserve"> </w:t>
            </w:r>
            <w:r>
              <w:rPr>
                <w:rFonts w:ascii="Arial"/>
                <w:b/>
                <w:sz w:val="20"/>
              </w:rPr>
              <w:t>2:</w:t>
            </w:r>
            <w:r>
              <w:rPr>
                <w:rFonts w:ascii="Arial"/>
                <w:b/>
                <w:spacing w:val="-8"/>
                <w:sz w:val="20"/>
              </w:rPr>
              <w:t xml:space="preserve"> </w:t>
            </w:r>
            <w:r>
              <w:rPr>
                <w:rFonts w:ascii="Arial"/>
                <w:b/>
                <w:sz w:val="20"/>
              </w:rPr>
              <w:t>USE</w:t>
            </w:r>
            <w:r>
              <w:rPr>
                <w:rFonts w:ascii="Arial"/>
                <w:b/>
                <w:spacing w:val="-4"/>
                <w:sz w:val="20"/>
              </w:rPr>
              <w:t xml:space="preserve"> </w:t>
            </w:r>
            <w:r>
              <w:rPr>
                <w:rFonts w:ascii="Arial"/>
                <w:b/>
                <w:sz w:val="20"/>
              </w:rPr>
              <w:t>alignment</w:t>
            </w:r>
            <w:r>
              <w:rPr>
                <w:rFonts w:ascii="Arial"/>
                <w:b/>
                <w:spacing w:val="1"/>
                <w:sz w:val="20"/>
              </w:rPr>
              <w:t xml:space="preserve"> </w:t>
            </w:r>
            <w:r>
              <w:rPr>
                <w:rFonts w:ascii="Arial"/>
                <w:b/>
                <w:sz w:val="20"/>
              </w:rPr>
              <w:t>with</w:t>
            </w:r>
            <w:r>
              <w:rPr>
                <w:rFonts w:ascii="Arial"/>
                <w:b/>
                <w:spacing w:val="-2"/>
                <w:sz w:val="20"/>
              </w:rPr>
              <w:t xml:space="preserve"> </w:t>
            </w:r>
            <w:r>
              <w:rPr>
                <w:rFonts w:ascii="Arial"/>
                <w:b/>
                <w:sz w:val="20"/>
              </w:rPr>
              <w:t>21st-century</w:t>
            </w:r>
            <w:r>
              <w:rPr>
                <w:rFonts w:ascii="Arial"/>
                <w:b/>
                <w:spacing w:val="-2"/>
                <w:sz w:val="20"/>
              </w:rPr>
              <w:t xml:space="preserve"> </w:t>
            </w:r>
            <w:r>
              <w:rPr>
                <w:rFonts w:ascii="Arial"/>
                <w:b/>
                <w:sz w:val="20"/>
              </w:rPr>
              <w:t>skills</w:t>
            </w:r>
            <w:r>
              <w:rPr>
                <w:rFonts w:ascii="Arial"/>
                <w:b/>
                <w:spacing w:val="-11"/>
                <w:sz w:val="20"/>
              </w:rPr>
              <w:t xml:space="preserve"> </w:t>
            </w:r>
            <w:r>
              <w:rPr>
                <w:rFonts w:ascii="Arial"/>
                <w:b/>
                <w:spacing w:val="-2"/>
                <w:sz w:val="20"/>
              </w:rPr>
              <w:t>improved.</w:t>
            </w:r>
          </w:p>
        </w:tc>
      </w:tr>
    </w:tbl>
    <w:p w14:paraId="4A2FE6CF" w14:textId="77777777" w:rsidR="00E04908" w:rsidRDefault="00E04908">
      <w:pPr>
        <w:pStyle w:val="TableParagraph"/>
        <w:spacing w:line="208" w:lineRule="exact"/>
        <w:rPr>
          <w:rFonts w:ascii="Arial"/>
          <w:b/>
          <w:sz w:val="20"/>
        </w:rPr>
        <w:sectPr w:rsidR="00E04908">
          <w:pgSz w:w="12240" w:h="15840"/>
          <w:pgMar w:top="1340" w:right="720" w:bottom="280" w:left="1080" w:header="721" w:footer="0" w:gutter="0"/>
          <w:cols w:space="720"/>
        </w:sectPr>
      </w:pPr>
    </w:p>
    <w:p w14:paraId="2AB67C2D" w14:textId="77777777" w:rsidR="00E04908" w:rsidRDefault="00E04908">
      <w:pPr>
        <w:pStyle w:val="BodyText"/>
        <w:spacing w:before="4"/>
        <w:rPr>
          <w:rFonts w:ascii="Arial"/>
          <w:b/>
          <w:sz w:val="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4"/>
        <w:gridCol w:w="1792"/>
        <w:gridCol w:w="1531"/>
        <w:gridCol w:w="1901"/>
      </w:tblGrid>
      <w:tr w:rsidR="00E04908" w14:paraId="0AB2DEC9" w14:textId="77777777">
        <w:trPr>
          <w:trHeight w:val="690"/>
        </w:trPr>
        <w:tc>
          <w:tcPr>
            <w:tcW w:w="4624" w:type="dxa"/>
          </w:tcPr>
          <w:p w14:paraId="35C6902F" w14:textId="77777777" w:rsidR="00E04908" w:rsidRDefault="00E04908">
            <w:pPr>
              <w:pStyle w:val="TableParagraph"/>
              <w:spacing w:before="2"/>
              <w:rPr>
                <w:rFonts w:ascii="Arial"/>
                <w:b/>
                <w:sz w:val="20"/>
              </w:rPr>
            </w:pPr>
          </w:p>
          <w:p w14:paraId="1D9619A4" w14:textId="77777777" w:rsidR="00E04908" w:rsidRDefault="00000000">
            <w:pPr>
              <w:pStyle w:val="TableParagraph"/>
              <w:ind w:left="1206"/>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p w14:paraId="226275C2" w14:textId="77777777" w:rsidR="00E04908" w:rsidRDefault="00000000">
            <w:pPr>
              <w:pStyle w:val="TableParagraph"/>
              <w:spacing w:before="1" w:line="208" w:lineRule="exact"/>
              <w:ind w:left="1306"/>
              <w:rPr>
                <w:sz w:val="20"/>
              </w:rPr>
            </w:pPr>
            <w:r>
              <w:rPr>
                <w:sz w:val="20"/>
              </w:rPr>
              <w:t>(Activities</w:t>
            </w:r>
            <w:r>
              <w:rPr>
                <w:spacing w:val="-13"/>
                <w:sz w:val="20"/>
              </w:rPr>
              <w:t xml:space="preserve"> </w:t>
            </w:r>
            <w:r>
              <w:rPr>
                <w:sz w:val="20"/>
              </w:rPr>
              <w:t>and</w:t>
            </w:r>
            <w:r>
              <w:rPr>
                <w:spacing w:val="-10"/>
                <w:sz w:val="20"/>
              </w:rPr>
              <w:t xml:space="preserve"> </w:t>
            </w:r>
            <w:r>
              <w:rPr>
                <w:spacing w:val="-2"/>
                <w:sz w:val="20"/>
              </w:rPr>
              <w:t>targets)</w:t>
            </w:r>
          </w:p>
        </w:tc>
        <w:tc>
          <w:tcPr>
            <w:tcW w:w="1792" w:type="dxa"/>
          </w:tcPr>
          <w:p w14:paraId="364C4A66" w14:textId="77777777" w:rsidR="00E04908" w:rsidRDefault="00000000">
            <w:pPr>
              <w:pStyle w:val="TableParagraph"/>
              <w:spacing w:before="2"/>
              <w:ind w:left="31" w:right="20"/>
              <w:jc w:val="center"/>
              <w:rPr>
                <w:rFonts w:ascii="Arial"/>
                <w:b/>
                <w:sz w:val="20"/>
              </w:rPr>
            </w:pPr>
            <w:r>
              <w:rPr>
                <w:rFonts w:ascii="Arial"/>
                <w:b/>
                <w:spacing w:val="-2"/>
                <w:sz w:val="20"/>
              </w:rPr>
              <w:t>Contract</w:t>
            </w:r>
            <w:r>
              <w:rPr>
                <w:rFonts w:ascii="Arial"/>
                <w:b/>
                <w:spacing w:val="-12"/>
                <w:sz w:val="20"/>
              </w:rPr>
              <w:t xml:space="preserve"> </w:t>
            </w:r>
            <w:r>
              <w:rPr>
                <w:rFonts w:ascii="Arial"/>
                <w:b/>
                <w:spacing w:val="-2"/>
                <w:sz w:val="20"/>
              </w:rPr>
              <w:t xml:space="preserve">Package </w:t>
            </w:r>
            <w:r>
              <w:rPr>
                <w:rFonts w:ascii="Arial"/>
                <w:b/>
                <w:sz w:val="20"/>
              </w:rPr>
              <w:t>Number (as</w:t>
            </w:r>
          </w:p>
          <w:p w14:paraId="27CF0A5E" w14:textId="77777777" w:rsidR="00E04908" w:rsidRDefault="00000000">
            <w:pPr>
              <w:pStyle w:val="TableParagraph"/>
              <w:spacing w:before="1" w:line="208" w:lineRule="exact"/>
              <w:ind w:left="31" w:right="76"/>
              <w:jc w:val="center"/>
              <w:rPr>
                <w:rFonts w:ascii="Arial"/>
                <w:b/>
                <w:sz w:val="20"/>
              </w:rPr>
            </w:pPr>
            <w:r>
              <w:rPr>
                <w:rFonts w:ascii="Arial"/>
                <w:b/>
                <w:spacing w:val="-2"/>
                <w:sz w:val="20"/>
              </w:rPr>
              <w:t>applicable)</w:t>
            </w:r>
          </w:p>
        </w:tc>
        <w:tc>
          <w:tcPr>
            <w:tcW w:w="1531" w:type="dxa"/>
          </w:tcPr>
          <w:p w14:paraId="4CCD6D6C" w14:textId="77777777" w:rsidR="00E04908" w:rsidRDefault="00E04908">
            <w:pPr>
              <w:pStyle w:val="TableParagraph"/>
              <w:rPr>
                <w:rFonts w:ascii="Arial"/>
                <w:b/>
                <w:sz w:val="20"/>
              </w:rPr>
            </w:pPr>
          </w:p>
          <w:p w14:paraId="7FEBA7B0" w14:textId="77777777" w:rsidR="00E04908" w:rsidRDefault="00E04908">
            <w:pPr>
              <w:pStyle w:val="TableParagraph"/>
              <w:spacing w:before="3"/>
              <w:rPr>
                <w:rFonts w:ascii="Arial"/>
                <w:b/>
                <w:sz w:val="20"/>
              </w:rPr>
            </w:pPr>
          </w:p>
          <w:p w14:paraId="0E8D1AE1" w14:textId="77777777" w:rsidR="00E04908" w:rsidRDefault="00000000">
            <w:pPr>
              <w:pStyle w:val="TableParagraph"/>
              <w:spacing w:line="208" w:lineRule="exact"/>
              <w:ind w:left="14"/>
              <w:rPr>
                <w:rFonts w:ascii="Arial"/>
                <w:b/>
                <w:sz w:val="20"/>
              </w:rPr>
            </w:pPr>
            <w:r>
              <w:rPr>
                <w:rFonts w:ascii="Arial"/>
                <w:b/>
                <w:spacing w:val="-2"/>
                <w:sz w:val="20"/>
              </w:rPr>
              <w:t>Responsibility</w:t>
            </w:r>
          </w:p>
        </w:tc>
        <w:tc>
          <w:tcPr>
            <w:tcW w:w="1901" w:type="dxa"/>
          </w:tcPr>
          <w:p w14:paraId="564CDAAA" w14:textId="77777777" w:rsidR="00E04908" w:rsidRDefault="00E04908">
            <w:pPr>
              <w:pStyle w:val="TableParagraph"/>
              <w:rPr>
                <w:rFonts w:ascii="Arial"/>
                <w:b/>
                <w:sz w:val="20"/>
              </w:rPr>
            </w:pPr>
          </w:p>
          <w:p w14:paraId="5D6D9D0C" w14:textId="77777777" w:rsidR="00E04908" w:rsidRDefault="00E04908">
            <w:pPr>
              <w:pStyle w:val="TableParagraph"/>
              <w:spacing w:before="3"/>
              <w:rPr>
                <w:rFonts w:ascii="Arial"/>
                <w:b/>
                <w:sz w:val="20"/>
              </w:rPr>
            </w:pPr>
          </w:p>
          <w:p w14:paraId="512EC7C6" w14:textId="77777777" w:rsidR="00E04908" w:rsidRDefault="00000000">
            <w:pPr>
              <w:pStyle w:val="TableParagraph"/>
              <w:spacing w:line="208" w:lineRule="exact"/>
              <w:ind w:left="464"/>
              <w:rPr>
                <w:rFonts w:ascii="Arial"/>
                <w:b/>
                <w:sz w:val="20"/>
              </w:rPr>
            </w:pPr>
            <w:r>
              <w:rPr>
                <w:rFonts w:ascii="Arial"/>
                <w:b/>
                <w:spacing w:val="-2"/>
                <w:sz w:val="20"/>
              </w:rPr>
              <w:t>Timelines</w:t>
            </w:r>
          </w:p>
        </w:tc>
      </w:tr>
      <w:tr w:rsidR="00E04908" w14:paraId="09883CF9" w14:textId="77777777">
        <w:trPr>
          <w:trHeight w:val="930"/>
        </w:trPr>
        <w:tc>
          <w:tcPr>
            <w:tcW w:w="4624" w:type="dxa"/>
          </w:tcPr>
          <w:p w14:paraId="0B196F0F" w14:textId="77777777" w:rsidR="00E04908" w:rsidRDefault="00000000">
            <w:pPr>
              <w:pStyle w:val="TableParagraph"/>
              <w:spacing w:before="12"/>
              <w:ind w:left="115" w:right="200"/>
              <w:jc w:val="both"/>
              <w:rPr>
                <w:sz w:val="20"/>
              </w:rPr>
            </w:pPr>
            <w:r>
              <w:rPr>
                <w:sz w:val="20"/>
              </w:rPr>
              <w:t>2a. STEM project-based and applied learning CPD with gender-differentiated pedagogy implemented</w:t>
            </w:r>
            <w:r>
              <w:rPr>
                <w:spacing w:val="9"/>
                <w:sz w:val="20"/>
              </w:rPr>
              <w:t xml:space="preserve"> </w:t>
            </w:r>
            <w:r>
              <w:rPr>
                <w:sz w:val="20"/>
              </w:rPr>
              <w:t>in</w:t>
            </w:r>
            <w:r>
              <w:rPr>
                <w:spacing w:val="9"/>
                <w:sz w:val="20"/>
              </w:rPr>
              <w:t xml:space="preserve"> </w:t>
            </w:r>
            <w:r>
              <w:rPr>
                <w:sz w:val="20"/>
              </w:rPr>
              <w:t>at</w:t>
            </w:r>
            <w:r>
              <w:rPr>
                <w:spacing w:val="13"/>
                <w:sz w:val="20"/>
              </w:rPr>
              <w:t xml:space="preserve"> </w:t>
            </w:r>
            <w:r>
              <w:rPr>
                <w:sz w:val="20"/>
              </w:rPr>
              <w:t>least</w:t>
            </w:r>
            <w:r>
              <w:rPr>
                <w:spacing w:val="14"/>
                <w:sz w:val="20"/>
              </w:rPr>
              <w:t xml:space="preserve"> </w:t>
            </w:r>
            <w:r>
              <w:rPr>
                <w:sz w:val="20"/>
              </w:rPr>
              <w:t>80.0%</w:t>
            </w:r>
            <w:r>
              <w:rPr>
                <w:spacing w:val="12"/>
                <w:sz w:val="20"/>
              </w:rPr>
              <w:t xml:space="preserve"> </w:t>
            </w:r>
            <w:r>
              <w:rPr>
                <w:sz w:val="20"/>
              </w:rPr>
              <w:t>of</w:t>
            </w:r>
            <w:r>
              <w:rPr>
                <w:spacing w:val="14"/>
                <w:sz w:val="20"/>
              </w:rPr>
              <w:t xml:space="preserve"> </w:t>
            </w:r>
            <w:r>
              <w:rPr>
                <w:sz w:val="20"/>
              </w:rPr>
              <w:t>target</w:t>
            </w:r>
            <w:r>
              <w:rPr>
                <w:spacing w:val="14"/>
                <w:sz w:val="20"/>
              </w:rPr>
              <w:t xml:space="preserve"> </w:t>
            </w:r>
            <w:r>
              <w:rPr>
                <w:spacing w:val="-2"/>
                <w:sz w:val="20"/>
              </w:rPr>
              <w:t>schools</w:t>
            </w:r>
          </w:p>
          <w:p w14:paraId="69C6421A" w14:textId="77777777" w:rsidR="00E04908" w:rsidRDefault="00000000">
            <w:pPr>
              <w:pStyle w:val="TableParagraph"/>
              <w:spacing w:before="1" w:line="208" w:lineRule="exact"/>
              <w:ind w:left="115"/>
              <w:jc w:val="both"/>
              <w:rPr>
                <w:sz w:val="20"/>
              </w:rPr>
            </w:pPr>
            <w:r>
              <w:rPr>
                <w:sz w:val="20"/>
              </w:rPr>
              <w:t>(2024</w:t>
            </w:r>
            <w:r>
              <w:rPr>
                <w:spacing w:val="-4"/>
                <w:sz w:val="20"/>
              </w:rPr>
              <w:t xml:space="preserve"> </w:t>
            </w:r>
            <w:r>
              <w:rPr>
                <w:sz w:val="20"/>
              </w:rPr>
              <w:t>Baseline:</w:t>
            </w:r>
            <w:r>
              <w:rPr>
                <w:spacing w:val="1"/>
                <w:sz w:val="20"/>
              </w:rPr>
              <w:t xml:space="preserve"> </w:t>
            </w:r>
            <w:r>
              <w:rPr>
                <w:sz w:val="20"/>
              </w:rPr>
              <w:t>0) (DMF</w:t>
            </w:r>
            <w:r>
              <w:rPr>
                <w:spacing w:val="-4"/>
                <w:sz w:val="20"/>
              </w:rPr>
              <w:t xml:space="preserve"> 2a.)</w:t>
            </w:r>
          </w:p>
        </w:tc>
        <w:tc>
          <w:tcPr>
            <w:tcW w:w="1792" w:type="dxa"/>
            <w:vMerge w:val="restart"/>
          </w:tcPr>
          <w:p w14:paraId="75E2CD5D" w14:textId="77777777" w:rsidR="00E04908" w:rsidRDefault="00000000">
            <w:pPr>
              <w:pStyle w:val="TableParagraph"/>
              <w:spacing w:before="12"/>
              <w:ind w:left="75"/>
              <w:rPr>
                <w:sz w:val="20"/>
              </w:rPr>
            </w:pPr>
            <w:r>
              <w:rPr>
                <w:spacing w:val="-5"/>
                <w:sz w:val="20"/>
              </w:rPr>
              <w:t>CS-</w:t>
            </w:r>
            <w:r>
              <w:rPr>
                <w:spacing w:val="-10"/>
                <w:sz w:val="20"/>
              </w:rPr>
              <w:t>1</w:t>
            </w:r>
          </w:p>
        </w:tc>
        <w:tc>
          <w:tcPr>
            <w:tcW w:w="1531" w:type="dxa"/>
            <w:vMerge w:val="restart"/>
          </w:tcPr>
          <w:p w14:paraId="18ED5489" w14:textId="77777777" w:rsidR="00E04908" w:rsidRDefault="00000000">
            <w:pPr>
              <w:pStyle w:val="TableParagraph"/>
              <w:tabs>
                <w:tab w:val="left" w:pos="863"/>
              </w:tabs>
              <w:spacing w:before="12"/>
              <w:ind w:left="114" w:right="169"/>
              <w:rPr>
                <w:sz w:val="20"/>
              </w:rPr>
            </w:pPr>
            <w:r>
              <w:rPr>
                <w:spacing w:val="-4"/>
                <w:sz w:val="20"/>
              </w:rPr>
              <w:t>PMU,</w:t>
            </w:r>
            <w:r>
              <w:rPr>
                <w:sz w:val="20"/>
              </w:rPr>
              <w:tab/>
            </w:r>
            <w:r>
              <w:rPr>
                <w:spacing w:val="-4"/>
                <w:sz w:val="20"/>
              </w:rPr>
              <w:t xml:space="preserve">DGE, </w:t>
            </w:r>
            <w:r>
              <w:rPr>
                <w:sz w:val="20"/>
              </w:rPr>
              <w:t>BTEC,</w:t>
            </w:r>
            <w:r>
              <w:rPr>
                <w:spacing w:val="49"/>
                <w:sz w:val="20"/>
              </w:rPr>
              <w:t xml:space="preserve"> </w:t>
            </w:r>
            <w:r>
              <w:rPr>
                <w:spacing w:val="-4"/>
                <w:sz w:val="20"/>
              </w:rPr>
              <w:t>RTTC</w:t>
            </w:r>
          </w:p>
          <w:p w14:paraId="63D0C709" w14:textId="77777777" w:rsidR="00E04908" w:rsidRDefault="00000000">
            <w:pPr>
              <w:pStyle w:val="TableParagraph"/>
              <w:ind w:left="114"/>
              <w:rPr>
                <w:sz w:val="20"/>
              </w:rPr>
            </w:pPr>
            <w:r>
              <w:rPr>
                <w:sz w:val="20"/>
              </w:rPr>
              <w:t>and</w:t>
            </w:r>
            <w:r>
              <w:rPr>
                <w:spacing w:val="-1"/>
                <w:sz w:val="20"/>
              </w:rPr>
              <w:t xml:space="preserve"> </w:t>
            </w:r>
            <w:r>
              <w:rPr>
                <w:spacing w:val="-5"/>
                <w:sz w:val="20"/>
              </w:rPr>
              <w:t>NIE</w:t>
            </w:r>
          </w:p>
        </w:tc>
        <w:tc>
          <w:tcPr>
            <w:tcW w:w="1901" w:type="dxa"/>
            <w:vMerge w:val="restart"/>
          </w:tcPr>
          <w:p w14:paraId="5B70981B" w14:textId="77777777" w:rsidR="00E04908" w:rsidRDefault="00000000">
            <w:pPr>
              <w:pStyle w:val="TableParagraph"/>
              <w:spacing w:before="12"/>
              <w:ind w:left="104"/>
              <w:rPr>
                <w:sz w:val="20"/>
              </w:rPr>
            </w:pPr>
            <w:r>
              <w:rPr>
                <w:spacing w:val="-2"/>
                <w:sz w:val="20"/>
              </w:rPr>
              <w:t>2026–2029</w:t>
            </w:r>
          </w:p>
        </w:tc>
      </w:tr>
      <w:tr w:rsidR="00E04908" w14:paraId="59576DE4" w14:textId="77777777">
        <w:trPr>
          <w:trHeight w:val="920"/>
        </w:trPr>
        <w:tc>
          <w:tcPr>
            <w:tcW w:w="4624" w:type="dxa"/>
          </w:tcPr>
          <w:p w14:paraId="4A97C4EB" w14:textId="77777777" w:rsidR="00E04908" w:rsidRDefault="00000000">
            <w:pPr>
              <w:pStyle w:val="TableParagraph"/>
              <w:spacing w:before="2"/>
              <w:ind w:left="105" w:right="189"/>
              <w:jc w:val="both"/>
              <w:rPr>
                <w:sz w:val="20"/>
              </w:rPr>
            </w:pPr>
            <w:r>
              <w:rPr>
                <w:sz w:val="20"/>
              </w:rPr>
              <w:t>2b.</w:t>
            </w:r>
            <w:r>
              <w:rPr>
                <w:spacing w:val="-14"/>
                <w:sz w:val="20"/>
              </w:rPr>
              <w:t xml:space="preserve"> </w:t>
            </w:r>
            <w:r>
              <w:rPr>
                <w:sz w:val="20"/>
              </w:rPr>
              <w:t>At</w:t>
            </w:r>
            <w:r>
              <w:rPr>
                <w:spacing w:val="-14"/>
                <w:sz w:val="20"/>
              </w:rPr>
              <w:t xml:space="preserve"> </w:t>
            </w:r>
            <w:r>
              <w:rPr>
                <w:sz w:val="20"/>
              </w:rPr>
              <w:t>least</w:t>
            </w:r>
            <w:r>
              <w:rPr>
                <w:spacing w:val="-14"/>
                <w:sz w:val="20"/>
              </w:rPr>
              <w:t xml:space="preserve"> </w:t>
            </w:r>
            <w:r>
              <w:rPr>
                <w:sz w:val="20"/>
              </w:rPr>
              <w:t>880</w:t>
            </w:r>
            <w:r>
              <w:rPr>
                <w:spacing w:val="-14"/>
                <w:sz w:val="20"/>
              </w:rPr>
              <w:t xml:space="preserve"> </w:t>
            </w:r>
            <w:r>
              <w:rPr>
                <w:sz w:val="20"/>
              </w:rPr>
              <w:t>teachers</w:t>
            </w:r>
            <w:r>
              <w:rPr>
                <w:spacing w:val="-14"/>
                <w:sz w:val="20"/>
              </w:rPr>
              <w:t xml:space="preserve"> </w:t>
            </w:r>
            <w:r>
              <w:rPr>
                <w:sz w:val="20"/>
              </w:rPr>
              <w:t>(of</w:t>
            </w:r>
            <w:r>
              <w:rPr>
                <w:spacing w:val="-14"/>
                <w:sz w:val="20"/>
              </w:rPr>
              <w:t xml:space="preserve"> </w:t>
            </w:r>
            <w:r>
              <w:rPr>
                <w:sz w:val="20"/>
              </w:rPr>
              <w:t>whom</w:t>
            </w:r>
            <w:r>
              <w:rPr>
                <w:spacing w:val="-14"/>
                <w:sz w:val="20"/>
              </w:rPr>
              <w:t xml:space="preserve"> </w:t>
            </w:r>
            <w:r>
              <w:rPr>
                <w:sz w:val="20"/>
              </w:rPr>
              <w:t>at</w:t>
            </w:r>
            <w:r>
              <w:rPr>
                <w:spacing w:val="-14"/>
                <w:sz w:val="20"/>
              </w:rPr>
              <w:t xml:space="preserve"> </w:t>
            </w:r>
            <w:r>
              <w:rPr>
                <w:sz w:val="20"/>
              </w:rPr>
              <w:t>least</w:t>
            </w:r>
            <w:r>
              <w:rPr>
                <w:spacing w:val="-14"/>
                <w:sz w:val="20"/>
              </w:rPr>
              <w:t xml:space="preserve"> </w:t>
            </w:r>
            <w:r>
              <w:rPr>
                <w:sz w:val="20"/>
              </w:rPr>
              <w:t>25.0% are women) who participate in digital skills CPD report</w:t>
            </w:r>
            <w:r>
              <w:rPr>
                <w:spacing w:val="30"/>
                <w:sz w:val="20"/>
              </w:rPr>
              <w:t xml:space="preserve"> </w:t>
            </w:r>
            <w:r>
              <w:rPr>
                <w:sz w:val="20"/>
              </w:rPr>
              <w:t>increased</w:t>
            </w:r>
            <w:r>
              <w:rPr>
                <w:spacing w:val="33"/>
                <w:sz w:val="20"/>
              </w:rPr>
              <w:t xml:space="preserve"> </w:t>
            </w:r>
            <w:r>
              <w:rPr>
                <w:sz w:val="20"/>
              </w:rPr>
              <w:t>use</w:t>
            </w:r>
            <w:r>
              <w:rPr>
                <w:spacing w:val="33"/>
                <w:sz w:val="20"/>
              </w:rPr>
              <w:t xml:space="preserve"> </w:t>
            </w:r>
            <w:r>
              <w:rPr>
                <w:sz w:val="20"/>
              </w:rPr>
              <w:t>of</w:t>
            </w:r>
            <w:r>
              <w:rPr>
                <w:spacing w:val="30"/>
                <w:sz w:val="20"/>
              </w:rPr>
              <w:t xml:space="preserve"> </w:t>
            </w:r>
            <w:r>
              <w:rPr>
                <w:sz w:val="20"/>
              </w:rPr>
              <w:t>technology</w:t>
            </w:r>
            <w:r>
              <w:rPr>
                <w:spacing w:val="34"/>
                <w:sz w:val="20"/>
              </w:rPr>
              <w:t xml:space="preserve"> </w:t>
            </w:r>
            <w:r>
              <w:rPr>
                <w:sz w:val="20"/>
              </w:rPr>
              <w:t>in</w:t>
            </w:r>
            <w:r>
              <w:rPr>
                <w:spacing w:val="24"/>
                <w:sz w:val="20"/>
              </w:rPr>
              <w:t xml:space="preserve"> </w:t>
            </w:r>
            <w:r>
              <w:rPr>
                <w:sz w:val="20"/>
              </w:rPr>
              <w:t>teaching</w:t>
            </w:r>
          </w:p>
          <w:p w14:paraId="3B6A4882" w14:textId="77777777" w:rsidR="00E04908" w:rsidRDefault="00000000">
            <w:pPr>
              <w:pStyle w:val="TableParagraph"/>
              <w:spacing w:before="1" w:line="208" w:lineRule="exact"/>
              <w:ind w:left="105"/>
              <w:jc w:val="both"/>
              <w:rPr>
                <w:sz w:val="20"/>
              </w:rPr>
            </w:pPr>
            <w:r>
              <w:rPr>
                <w:sz w:val="20"/>
              </w:rPr>
              <w:t>(2024</w:t>
            </w:r>
            <w:r>
              <w:rPr>
                <w:spacing w:val="-5"/>
                <w:sz w:val="20"/>
              </w:rPr>
              <w:t xml:space="preserve"> </w:t>
            </w:r>
            <w:r>
              <w:rPr>
                <w:sz w:val="20"/>
              </w:rPr>
              <w:t>Baseline:</w:t>
            </w:r>
            <w:r>
              <w:rPr>
                <w:spacing w:val="1"/>
                <w:sz w:val="20"/>
              </w:rPr>
              <w:t xml:space="preserve"> </w:t>
            </w:r>
            <w:r>
              <w:rPr>
                <w:sz w:val="20"/>
              </w:rPr>
              <w:t>0)</w:t>
            </w:r>
            <w:r>
              <w:rPr>
                <w:spacing w:val="1"/>
                <w:sz w:val="20"/>
              </w:rPr>
              <w:t xml:space="preserve"> </w:t>
            </w:r>
            <w:r>
              <w:rPr>
                <w:sz w:val="20"/>
              </w:rPr>
              <w:t>(DMF</w:t>
            </w:r>
            <w:r>
              <w:rPr>
                <w:spacing w:val="-5"/>
                <w:sz w:val="20"/>
              </w:rPr>
              <w:t xml:space="preserve"> </w:t>
            </w:r>
            <w:r>
              <w:rPr>
                <w:spacing w:val="-4"/>
                <w:sz w:val="20"/>
              </w:rPr>
              <w:t>2b.)</w:t>
            </w:r>
          </w:p>
        </w:tc>
        <w:tc>
          <w:tcPr>
            <w:tcW w:w="1792" w:type="dxa"/>
            <w:vMerge/>
            <w:tcBorders>
              <w:top w:val="nil"/>
            </w:tcBorders>
          </w:tcPr>
          <w:p w14:paraId="776C7498" w14:textId="77777777" w:rsidR="00E04908" w:rsidRDefault="00E04908">
            <w:pPr>
              <w:rPr>
                <w:sz w:val="2"/>
                <w:szCs w:val="2"/>
              </w:rPr>
            </w:pPr>
          </w:p>
        </w:tc>
        <w:tc>
          <w:tcPr>
            <w:tcW w:w="1531" w:type="dxa"/>
            <w:vMerge/>
            <w:tcBorders>
              <w:top w:val="nil"/>
            </w:tcBorders>
          </w:tcPr>
          <w:p w14:paraId="16C1F577" w14:textId="77777777" w:rsidR="00E04908" w:rsidRDefault="00E04908">
            <w:pPr>
              <w:rPr>
                <w:sz w:val="2"/>
                <w:szCs w:val="2"/>
              </w:rPr>
            </w:pPr>
          </w:p>
        </w:tc>
        <w:tc>
          <w:tcPr>
            <w:tcW w:w="1901" w:type="dxa"/>
            <w:vMerge/>
            <w:tcBorders>
              <w:top w:val="nil"/>
            </w:tcBorders>
          </w:tcPr>
          <w:p w14:paraId="29F28EA7" w14:textId="77777777" w:rsidR="00E04908" w:rsidRDefault="00E04908">
            <w:pPr>
              <w:rPr>
                <w:sz w:val="2"/>
                <w:szCs w:val="2"/>
              </w:rPr>
            </w:pPr>
          </w:p>
        </w:tc>
      </w:tr>
      <w:tr w:rsidR="00E04908" w14:paraId="43255312" w14:textId="77777777">
        <w:trPr>
          <w:trHeight w:val="1160"/>
        </w:trPr>
        <w:tc>
          <w:tcPr>
            <w:tcW w:w="4624" w:type="dxa"/>
          </w:tcPr>
          <w:p w14:paraId="0A1F99C6" w14:textId="77777777" w:rsidR="00E04908" w:rsidRDefault="00000000">
            <w:pPr>
              <w:pStyle w:val="TableParagraph"/>
              <w:spacing w:before="12"/>
              <w:ind w:left="105" w:right="190"/>
              <w:jc w:val="both"/>
              <w:rPr>
                <w:sz w:val="20"/>
              </w:rPr>
            </w:pPr>
            <w:r>
              <w:rPr>
                <w:sz w:val="20"/>
              </w:rPr>
              <w:t>2c. At least 50% teachers from 259 USS who participated in project-based STEM CPD report the</w:t>
            </w:r>
            <w:r>
              <w:rPr>
                <w:spacing w:val="75"/>
                <w:sz w:val="20"/>
              </w:rPr>
              <w:t xml:space="preserve"> </w:t>
            </w:r>
            <w:r>
              <w:rPr>
                <w:sz w:val="20"/>
              </w:rPr>
              <w:t>use</w:t>
            </w:r>
            <w:r>
              <w:rPr>
                <w:spacing w:val="66"/>
                <w:sz w:val="20"/>
              </w:rPr>
              <w:t xml:space="preserve"> </w:t>
            </w:r>
            <w:r>
              <w:rPr>
                <w:sz w:val="20"/>
              </w:rPr>
              <w:t>of</w:t>
            </w:r>
            <w:r>
              <w:rPr>
                <w:spacing w:val="72"/>
                <w:sz w:val="20"/>
              </w:rPr>
              <w:t xml:space="preserve"> </w:t>
            </w:r>
            <w:r>
              <w:rPr>
                <w:sz w:val="20"/>
              </w:rPr>
              <w:t>gender-differentiated</w:t>
            </w:r>
            <w:r>
              <w:rPr>
                <w:spacing w:val="75"/>
                <w:sz w:val="20"/>
              </w:rPr>
              <w:t xml:space="preserve"> </w:t>
            </w:r>
            <w:r>
              <w:rPr>
                <w:sz w:val="20"/>
              </w:rPr>
              <w:t>pedagogy</w:t>
            </w:r>
            <w:r>
              <w:rPr>
                <w:spacing w:val="78"/>
                <w:sz w:val="20"/>
              </w:rPr>
              <w:t xml:space="preserve"> </w:t>
            </w:r>
            <w:r>
              <w:rPr>
                <w:spacing w:val="-5"/>
                <w:sz w:val="20"/>
              </w:rPr>
              <w:t>in</w:t>
            </w:r>
          </w:p>
          <w:p w14:paraId="795B0184" w14:textId="77777777" w:rsidR="00E04908" w:rsidRDefault="00000000">
            <w:pPr>
              <w:pStyle w:val="TableParagraph"/>
              <w:spacing w:line="230" w:lineRule="atLeast"/>
              <w:ind w:left="105" w:right="208"/>
              <w:jc w:val="both"/>
              <w:rPr>
                <w:sz w:val="20"/>
              </w:rPr>
            </w:pPr>
            <w:r>
              <w:rPr>
                <w:sz w:val="20"/>
              </w:rPr>
              <w:t>projects undertaken with students (Baseline 2024: 0)</w:t>
            </w:r>
          </w:p>
        </w:tc>
        <w:tc>
          <w:tcPr>
            <w:tcW w:w="1792" w:type="dxa"/>
            <w:vMerge/>
            <w:tcBorders>
              <w:top w:val="nil"/>
            </w:tcBorders>
          </w:tcPr>
          <w:p w14:paraId="335614D2" w14:textId="77777777" w:rsidR="00E04908" w:rsidRDefault="00E04908">
            <w:pPr>
              <w:rPr>
                <w:sz w:val="2"/>
                <w:szCs w:val="2"/>
              </w:rPr>
            </w:pPr>
          </w:p>
        </w:tc>
        <w:tc>
          <w:tcPr>
            <w:tcW w:w="1531" w:type="dxa"/>
            <w:vMerge/>
            <w:tcBorders>
              <w:top w:val="nil"/>
            </w:tcBorders>
          </w:tcPr>
          <w:p w14:paraId="08699D7A" w14:textId="77777777" w:rsidR="00E04908" w:rsidRDefault="00E04908">
            <w:pPr>
              <w:rPr>
                <w:sz w:val="2"/>
                <w:szCs w:val="2"/>
              </w:rPr>
            </w:pPr>
          </w:p>
        </w:tc>
        <w:tc>
          <w:tcPr>
            <w:tcW w:w="1901" w:type="dxa"/>
            <w:vMerge/>
            <w:tcBorders>
              <w:top w:val="nil"/>
            </w:tcBorders>
          </w:tcPr>
          <w:p w14:paraId="56CAF4FC" w14:textId="77777777" w:rsidR="00E04908" w:rsidRDefault="00E04908">
            <w:pPr>
              <w:rPr>
                <w:sz w:val="2"/>
                <w:szCs w:val="2"/>
              </w:rPr>
            </w:pPr>
          </w:p>
        </w:tc>
      </w:tr>
      <w:tr w:rsidR="00E04908" w14:paraId="1A1F8162" w14:textId="77777777">
        <w:trPr>
          <w:trHeight w:val="920"/>
        </w:trPr>
        <w:tc>
          <w:tcPr>
            <w:tcW w:w="4624" w:type="dxa"/>
          </w:tcPr>
          <w:p w14:paraId="09F0A61F" w14:textId="77777777" w:rsidR="00E04908" w:rsidRDefault="00000000">
            <w:pPr>
              <w:pStyle w:val="TableParagraph"/>
              <w:spacing w:before="1"/>
              <w:ind w:left="105" w:right="204"/>
              <w:jc w:val="both"/>
              <w:rPr>
                <w:sz w:val="20"/>
              </w:rPr>
            </w:pPr>
            <w:r>
              <w:rPr>
                <w:sz w:val="20"/>
              </w:rPr>
              <w:t>2d.</w:t>
            </w:r>
            <w:r>
              <w:rPr>
                <w:spacing w:val="-2"/>
                <w:sz w:val="20"/>
              </w:rPr>
              <w:t xml:space="preserve"> </w:t>
            </w:r>
            <w:r>
              <w:rPr>
                <w:sz w:val="20"/>
              </w:rPr>
              <w:t>One</w:t>
            </w:r>
            <w:r>
              <w:rPr>
                <w:spacing w:val="-7"/>
                <w:sz w:val="20"/>
              </w:rPr>
              <w:t xml:space="preserve"> </w:t>
            </w:r>
            <w:r>
              <w:rPr>
                <w:sz w:val="20"/>
              </w:rPr>
              <w:t>collaborative</w:t>
            </w:r>
            <w:r>
              <w:rPr>
                <w:spacing w:val="-7"/>
                <w:sz w:val="20"/>
              </w:rPr>
              <w:t xml:space="preserve"> </w:t>
            </w:r>
            <w:r>
              <w:rPr>
                <w:sz w:val="20"/>
              </w:rPr>
              <w:t>action</w:t>
            </w:r>
            <w:r>
              <w:rPr>
                <w:spacing w:val="-7"/>
                <w:sz w:val="20"/>
              </w:rPr>
              <w:t xml:space="preserve"> </w:t>
            </w:r>
            <w:r>
              <w:rPr>
                <w:sz w:val="20"/>
              </w:rPr>
              <w:t>research</w:t>
            </w:r>
            <w:r>
              <w:rPr>
                <w:spacing w:val="-7"/>
                <w:sz w:val="20"/>
              </w:rPr>
              <w:t xml:space="preserve"> </w:t>
            </w:r>
            <w:r>
              <w:rPr>
                <w:sz w:val="20"/>
              </w:rPr>
              <w:t>conducted by teachers from project schools address boys’ low</w:t>
            </w:r>
            <w:r>
              <w:rPr>
                <w:spacing w:val="2"/>
                <w:sz w:val="20"/>
              </w:rPr>
              <w:t xml:space="preserve"> </w:t>
            </w:r>
            <w:r>
              <w:rPr>
                <w:sz w:val="20"/>
              </w:rPr>
              <w:t>performance</w:t>
            </w:r>
            <w:r>
              <w:rPr>
                <w:spacing w:val="7"/>
                <w:sz w:val="20"/>
              </w:rPr>
              <w:t xml:space="preserve"> </w:t>
            </w:r>
            <w:r>
              <w:rPr>
                <w:sz w:val="20"/>
              </w:rPr>
              <w:t>and</w:t>
            </w:r>
            <w:r>
              <w:rPr>
                <w:spacing w:val="6"/>
                <w:sz w:val="20"/>
              </w:rPr>
              <w:t xml:space="preserve"> </w:t>
            </w:r>
            <w:r>
              <w:rPr>
                <w:sz w:val="20"/>
              </w:rPr>
              <w:t>early-school-leaving</w:t>
            </w:r>
            <w:r>
              <w:rPr>
                <w:spacing w:val="-1"/>
                <w:sz w:val="20"/>
              </w:rPr>
              <w:t xml:space="preserve"> </w:t>
            </w:r>
            <w:r>
              <w:rPr>
                <w:spacing w:val="-4"/>
                <w:sz w:val="20"/>
              </w:rPr>
              <w:t>(2024</w:t>
            </w:r>
          </w:p>
          <w:p w14:paraId="702198CC" w14:textId="77777777" w:rsidR="00E04908" w:rsidRDefault="00000000">
            <w:pPr>
              <w:pStyle w:val="TableParagraph"/>
              <w:spacing w:before="1" w:line="208" w:lineRule="exact"/>
              <w:ind w:left="105"/>
              <w:jc w:val="both"/>
              <w:rPr>
                <w:sz w:val="20"/>
              </w:rPr>
            </w:pPr>
            <w:r>
              <w:rPr>
                <w:sz w:val="20"/>
              </w:rPr>
              <w:t>Baseline:</w:t>
            </w:r>
            <w:r>
              <w:rPr>
                <w:spacing w:val="-7"/>
                <w:sz w:val="20"/>
              </w:rPr>
              <w:t xml:space="preserve"> </w:t>
            </w:r>
            <w:r>
              <w:rPr>
                <w:spacing w:val="-5"/>
                <w:sz w:val="20"/>
              </w:rPr>
              <w:t>0)</w:t>
            </w:r>
          </w:p>
        </w:tc>
        <w:tc>
          <w:tcPr>
            <w:tcW w:w="1792" w:type="dxa"/>
          </w:tcPr>
          <w:p w14:paraId="53EFCA63" w14:textId="77777777" w:rsidR="00E04908" w:rsidRDefault="00000000">
            <w:pPr>
              <w:pStyle w:val="TableParagraph"/>
              <w:spacing w:before="1"/>
              <w:ind w:left="75"/>
              <w:rPr>
                <w:sz w:val="20"/>
              </w:rPr>
            </w:pPr>
            <w:r>
              <w:rPr>
                <w:spacing w:val="-5"/>
                <w:sz w:val="20"/>
              </w:rPr>
              <w:t>CS-</w:t>
            </w:r>
            <w:r>
              <w:rPr>
                <w:spacing w:val="-10"/>
                <w:sz w:val="20"/>
              </w:rPr>
              <w:t>1</w:t>
            </w:r>
          </w:p>
        </w:tc>
        <w:tc>
          <w:tcPr>
            <w:tcW w:w="1531" w:type="dxa"/>
          </w:tcPr>
          <w:p w14:paraId="3134109B" w14:textId="77777777" w:rsidR="00E04908" w:rsidRDefault="00000000">
            <w:pPr>
              <w:pStyle w:val="TableParagraph"/>
              <w:tabs>
                <w:tab w:val="left" w:pos="863"/>
              </w:tabs>
              <w:spacing w:before="1"/>
              <w:ind w:left="114" w:right="169"/>
              <w:rPr>
                <w:sz w:val="20"/>
              </w:rPr>
            </w:pPr>
            <w:r>
              <w:rPr>
                <w:spacing w:val="-4"/>
                <w:sz w:val="20"/>
              </w:rPr>
              <w:t>PMU,</w:t>
            </w:r>
            <w:r>
              <w:rPr>
                <w:sz w:val="20"/>
              </w:rPr>
              <w:tab/>
            </w:r>
            <w:r>
              <w:rPr>
                <w:spacing w:val="-4"/>
                <w:sz w:val="20"/>
              </w:rPr>
              <w:t xml:space="preserve">DGE, </w:t>
            </w:r>
            <w:r>
              <w:rPr>
                <w:sz w:val="20"/>
              </w:rPr>
              <w:t>BTEC,</w:t>
            </w:r>
            <w:r>
              <w:rPr>
                <w:spacing w:val="-10"/>
                <w:sz w:val="20"/>
              </w:rPr>
              <w:t xml:space="preserve"> </w:t>
            </w:r>
            <w:r>
              <w:rPr>
                <w:spacing w:val="-2"/>
                <w:sz w:val="20"/>
              </w:rPr>
              <w:t>RTTC,</w:t>
            </w:r>
          </w:p>
          <w:p w14:paraId="356DDF94" w14:textId="77777777" w:rsidR="00E04908" w:rsidRDefault="00000000">
            <w:pPr>
              <w:pStyle w:val="TableParagraph"/>
              <w:tabs>
                <w:tab w:val="left" w:pos="1014"/>
              </w:tabs>
              <w:spacing w:line="230" w:lineRule="atLeast"/>
              <w:ind w:left="114" w:right="173"/>
              <w:rPr>
                <w:sz w:val="20"/>
              </w:rPr>
            </w:pPr>
            <w:r>
              <w:rPr>
                <w:spacing w:val="-4"/>
                <w:sz w:val="20"/>
              </w:rPr>
              <w:t>NIE</w:t>
            </w:r>
            <w:r>
              <w:rPr>
                <w:sz w:val="20"/>
              </w:rPr>
              <w:tab/>
            </w:r>
            <w:r>
              <w:rPr>
                <w:spacing w:val="-4"/>
                <w:sz w:val="20"/>
              </w:rPr>
              <w:t>and ITC</w:t>
            </w:r>
          </w:p>
        </w:tc>
        <w:tc>
          <w:tcPr>
            <w:tcW w:w="1901" w:type="dxa"/>
          </w:tcPr>
          <w:p w14:paraId="5326FF5D" w14:textId="77777777" w:rsidR="00E04908" w:rsidRDefault="00000000">
            <w:pPr>
              <w:pStyle w:val="TableParagraph"/>
              <w:spacing w:before="1"/>
              <w:ind w:left="64"/>
              <w:rPr>
                <w:sz w:val="20"/>
              </w:rPr>
            </w:pPr>
            <w:r>
              <w:rPr>
                <w:spacing w:val="-2"/>
                <w:sz w:val="20"/>
              </w:rPr>
              <w:t>2026–2029</w:t>
            </w:r>
          </w:p>
        </w:tc>
      </w:tr>
      <w:tr w:rsidR="00E04908" w14:paraId="58FF9261" w14:textId="77777777">
        <w:trPr>
          <w:trHeight w:val="929"/>
        </w:trPr>
        <w:tc>
          <w:tcPr>
            <w:tcW w:w="4624" w:type="dxa"/>
          </w:tcPr>
          <w:p w14:paraId="45B343F9" w14:textId="77777777" w:rsidR="00E04908" w:rsidRDefault="00000000">
            <w:pPr>
              <w:pStyle w:val="TableParagraph"/>
              <w:spacing w:before="11"/>
              <w:ind w:left="105" w:right="186"/>
              <w:jc w:val="both"/>
              <w:rPr>
                <w:sz w:val="20"/>
              </w:rPr>
            </w:pPr>
            <w:r>
              <w:rPr>
                <w:sz w:val="20"/>
              </w:rPr>
              <w:t>2e. CSTC fully equipped, staffed (with at least 30.0% women in management), and operational with</w:t>
            </w:r>
            <w:r>
              <w:rPr>
                <w:spacing w:val="-7"/>
                <w:sz w:val="20"/>
              </w:rPr>
              <w:t xml:space="preserve"> </w:t>
            </w:r>
            <w:r>
              <w:rPr>
                <w:sz w:val="20"/>
              </w:rPr>
              <w:t>climate-smart,</w:t>
            </w:r>
            <w:r>
              <w:rPr>
                <w:spacing w:val="-11"/>
                <w:sz w:val="20"/>
              </w:rPr>
              <w:t xml:space="preserve"> </w:t>
            </w:r>
            <w:r>
              <w:rPr>
                <w:sz w:val="20"/>
              </w:rPr>
              <w:t>socially</w:t>
            </w:r>
            <w:r>
              <w:rPr>
                <w:spacing w:val="-6"/>
                <w:sz w:val="20"/>
              </w:rPr>
              <w:t xml:space="preserve"> </w:t>
            </w:r>
            <w:r>
              <w:rPr>
                <w:sz w:val="20"/>
              </w:rPr>
              <w:t>inclusive</w:t>
            </w:r>
            <w:r>
              <w:rPr>
                <w:spacing w:val="-7"/>
                <w:sz w:val="20"/>
              </w:rPr>
              <w:t xml:space="preserve"> </w:t>
            </w:r>
            <w:r>
              <w:rPr>
                <w:sz w:val="20"/>
              </w:rPr>
              <w:t>and</w:t>
            </w:r>
            <w:r>
              <w:rPr>
                <w:spacing w:val="-6"/>
                <w:sz w:val="20"/>
              </w:rPr>
              <w:t xml:space="preserve"> </w:t>
            </w:r>
            <w:r>
              <w:rPr>
                <w:spacing w:val="-2"/>
                <w:sz w:val="20"/>
              </w:rPr>
              <w:t>gender-</w:t>
            </w:r>
          </w:p>
          <w:p w14:paraId="09438A37" w14:textId="77777777" w:rsidR="00E04908" w:rsidRDefault="00000000">
            <w:pPr>
              <w:pStyle w:val="TableParagraph"/>
              <w:spacing w:line="208" w:lineRule="exact"/>
              <w:ind w:left="105"/>
              <w:jc w:val="both"/>
              <w:rPr>
                <w:sz w:val="20"/>
              </w:rPr>
            </w:pPr>
            <w:r>
              <w:rPr>
                <w:sz w:val="20"/>
              </w:rPr>
              <w:t>sensitive</w:t>
            </w:r>
            <w:r>
              <w:rPr>
                <w:spacing w:val="-6"/>
                <w:sz w:val="20"/>
              </w:rPr>
              <w:t xml:space="preserve"> </w:t>
            </w:r>
            <w:proofErr w:type="spellStart"/>
            <w:r>
              <w:rPr>
                <w:sz w:val="20"/>
              </w:rPr>
              <w:t>features</w:t>
            </w:r>
            <w:r>
              <w:rPr>
                <w:sz w:val="20"/>
                <w:vertAlign w:val="superscript"/>
              </w:rPr>
              <w:t>f</w:t>
            </w:r>
            <w:proofErr w:type="spellEnd"/>
            <w:r>
              <w:rPr>
                <w:spacing w:val="-1"/>
                <w:sz w:val="20"/>
              </w:rPr>
              <w:t xml:space="preserve"> </w:t>
            </w:r>
            <w:r>
              <w:rPr>
                <w:sz w:val="20"/>
              </w:rPr>
              <w:t>(2024</w:t>
            </w:r>
            <w:r>
              <w:rPr>
                <w:spacing w:val="-6"/>
                <w:sz w:val="20"/>
              </w:rPr>
              <w:t xml:space="preserve"> </w:t>
            </w:r>
            <w:r>
              <w:rPr>
                <w:sz w:val="20"/>
              </w:rPr>
              <w:t>baseline:</w:t>
            </w:r>
            <w:r>
              <w:rPr>
                <w:spacing w:val="-1"/>
                <w:sz w:val="20"/>
              </w:rPr>
              <w:t xml:space="preserve"> </w:t>
            </w:r>
            <w:r>
              <w:rPr>
                <w:sz w:val="20"/>
              </w:rPr>
              <w:t>0)</w:t>
            </w:r>
            <w:r>
              <w:rPr>
                <w:spacing w:val="-3"/>
                <w:sz w:val="20"/>
              </w:rPr>
              <w:t xml:space="preserve"> </w:t>
            </w:r>
            <w:r>
              <w:rPr>
                <w:sz w:val="20"/>
              </w:rPr>
              <w:t>(DMF</w:t>
            </w:r>
            <w:r>
              <w:rPr>
                <w:spacing w:val="-6"/>
                <w:sz w:val="20"/>
              </w:rPr>
              <w:t xml:space="preserve"> </w:t>
            </w:r>
            <w:r>
              <w:rPr>
                <w:spacing w:val="-4"/>
                <w:sz w:val="20"/>
              </w:rPr>
              <w:t>2d.)</w:t>
            </w:r>
          </w:p>
        </w:tc>
        <w:tc>
          <w:tcPr>
            <w:tcW w:w="1792" w:type="dxa"/>
          </w:tcPr>
          <w:p w14:paraId="7F1A22E3" w14:textId="77777777" w:rsidR="00E04908" w:rsidRDefault="00000000">
            <w:pPr>
              <w:pStyle w:val="TableParagraph"/>
              <w:spacing w:before="11"/>
              <w:ind w:left="75" w:right="1193"/>
              <w:rPr>
                <w:sz w:val="20"/>
              </w:rPr>
            </w:pPr>
            <w:r>
              <w:rPr>
                <w:spacing w:val="-4"/>
                <w:sz w:val="20"/>
              </w:rPr>
              <w:t xml:space="preserve">CS-1 </w:t>
            </w:r>
            <w:r>
              <w:rPr>
                <w:spacing w:val="-2"/>
                <w:sz w:val="20"/>
              </w:rPr>
              <w:t>ICS-</w:t>
            </w:r>
            <w:r>
              <w:rPr>
                <w:spacing w:val="-10"/>
                <w:sz w:val="20"/>
              </w:rPr>
              <w:t>7</w:t>
            </w:r>
          </w:p>
        </w:tc>
        <w:tc>
          <w:tcPr>
            <w:tcW w:w="1531" w:type="dxa"/>
          </w:tcPr>
          <w:p w14:paraId="28B96689" w14:textId="77777777" w:rsidR="00E04908" w:rsidRDefault="00000000">
            <w:pPr>
              <w:pStyle w:val="TableParagraph"/>
              <w:tabs>
                <w:tab w:val="left" w:pos="863"/>
              </w:tabs>
              <w:spacing w:before="11"/>
              <w:ind w:left="114" w:right="169"/>
              <w:rPr>
                <w:sz w:val="20"/>
              </w:rPr>
            </w:pPr>
            <w:r>
              <w:rPr>
                <w:spacing w:val="-4"/>
                <w:sz w:val="20"/>
              </w:rPr>
              <w:t>PMU,</w:t>
            </w:r>
            <w:r>
              <w:rPr>
                <w:sz w:val="20"/>
              </w:rPr>
              <w:tab/>
            </w:r>
            <w:r>
              <w:rPr>
                <w:spacing w:val="-4"/>
                <w:sz w:val="20"/>
              </w:rPr>
              <w:t xml:space="preserve">DGE, </w:t>
            </w:r>
            <w:r>
              <w:rPr>
                <w:sz w:val="20"/>
              </w:rPr>
              <w:t>BTEC,</w:t>
            </w:r>
            <w:r>
              <w:rPr>
                <w:spacing w:val="-10"/>
                <w:sz w:val="20"/>
              </w:rPr>
              <w:t xml:space="preserve"> </w:t>
            </w:r>
            <w:r>
              <w:rPr>
                <w:spacing w:val="-2"/>
                <w:sz w:val="20"/>
              </w:rPr>
              <w:t>RTTC,</w:t>
            </w:r>
          </w:p>
          <w:p w14:paraId="6B9F6A36" w14:textId="77777777" w:rsidR="00E04908" w:rsidRDefault="00000000">
            <w:pPr>
              <w:pStyle w:val="TableParagraph"/>
              <w:ind w:left="114"/>
              <w:rPr>
                <w:sz w:val="20"/>
              </w:rPr>
            </w:pPr>
            <w:r>
              <w:rPr>
                <w:sz w:val="20"/>
              </w:rPr>
              <w:t>NIE</w:t>
            </w:r>
            <w:r>
              <w:rPr>
                <w:spacing w:val="-4"/>
                <w:sz w:val="20"/>
              </w:rPr>
              <w:t xml:space="preserve"> </w:t>
            </w:r>
            <w:r>
              <w:rPr>
                <w:sz w:val="20"/>
              </w:rPr>
              <w:t xml:space="preserve">and </w:t>
            </w:r>
            <w:r>
              <w:rPr>
                <w:spacing w:val="-5"/>
                <w:sz w:val="20"/>
              </w:rPr>
              <w:t>ITC</w:t>
            </w:r>
          </w:p>
        </w:tc>
        <w:tc>
          <w:tcPr>
            <w:tcW w:w="1901" w:type="dxa"/>
          </w:tcPr>
          <w:p w14:paraId="5DBA8EA7" w14:textId="77777777" w:rsidR="00E04908" w:rsidRDefault="00000000">
            <w:pPr>
              <w:pStyle w:val="TableParagraph"/>
              <w:spacing w:before="11"/>
              <w:ind w:left="64"/>
              <w:rPr>
                <w:sz w:val="20"/>
              </w:rPr>
            </w:pPr>
            <w:r>
              <w:rPr>
                <w:spacing w:val="-2"/>
                <w:sz w:val="20"/>
              </w:rPr>
              <w:t>2026–2029</w:t>
            </w:r>
          </w:p>
        </w:tc>
      </w:tr>
      <w:tr w:rsidR="00E04908" w14:paraId="70C0748C" w14:textId="77777777">
        <w:trPr>
          <w:trHeight w:val="690"/>
        </w:trPr>
        <w:tc>
          <w:tcPr>
            <w:tcW w:w="4624" w:type="dxa"/>
          </w:tcPr>
          <w:p w14:paraId="5F9F7ACA" w14:textId="77777777" w:rsidR="00E04908" w:rsidRDefault="00000000">
            <w:pPr>
              <w:pStyle w:val="TableParagraph"/>
              <w:spacing w:line="230" w:lineRule="atLeast"/>
              <w:ind w:left="105" w:right="198"/>
              <w:jc w:val="both"/>
              <w:rPr>
                <w:sz w:val="20"/>
              </w:rPr>
            </w:pPr>
            <w:r>
              <w:rPr>
                <w:sz w:val="20"/>
              </w:rPr>
              <w:t>2f. 540 USE teachers (20% women) who attended CPD report increased competency in English language pedagogy (2024 Baseline: 0)</w:t>
            </w:r>
          </w:p>
        </w:tc>
        <w:tc>
          <w:tcPr>
            <w:tcW w:w="1792" w:type="dxa"/>
          </w:tcPr>
          <w:p w14:paraId="04367246" w14:textId="77777777" w:rsidR="00E04908" w:rsidRDefault="00000000">
            <w:pPr>
              <w:pStyle w:val="TableParagraph"/>
              <w:spacing w:before="2"/>
              <w:ind w:left="75"/>
              <w:rPr>
                <w:sz w:val="20"/>
              </w:rPr>
            </w:pPr>
            <w:r>
              <w:rPr>
                <w:spacing w:val="-5"/>
                <w:sz w:val="20"/>
              </w:rPr>
              <w:t>CS-</w:t>
            </w:r>
            <w:r>
              <w:rPr>
                <w:spacing w:val="-10"/>
                <w:sz w:val="20"/>
              </w:rPr>
              <w:t>1</w:t>
            </w:r>
          </w:p>
        </w:tc>
        <w:tc>
          <w:tcPr>
            <w:tcW w:w="1531" w:type="dxa"/>
          </w:tcPr>
          <w:p w14:paraId="37CAA792" w14:textId="77777777" w:rsidR="00E04908" w:rsidRDefault="00000000">
            <w:pPr>
              <w:pStyle w:val="TableParagraph"/>
              <w:tabs>
                <w:tab w:val="left" w:pos="853"/>
              </w:tabs>
              <w:spacing w:before="2"/>
              <w:ind w:left="114" w:right="179"/>
              <w:rPr>
                <w:sz w:val="20"/>
              </w:rPr>
            </w:pPr>
            <w:r>
              <w:rPr>
                <w:spacing w:val="-4"/>
                <w:sz w:val="20"/>
              </w:rPr>
              <w:t>PCU,</w:t>
            </w:r>
            <w:r>
              <w:rPr>
                <w:sz w:val="20"/>
              </w:rPr>
              <w:tab/>
            </w:r>
            <w:r>
              <w:rPr>
                <w:spacing w:val="-4"/>
                <w:sz w:val="20"/>
              </w:rPr>
              <w:t xml:space="preserve">DGE, </w:t>
            </w:r>
            <w:r>
              <w:rPr>
                <w:sz w:val="20"/>
              </w:rPr>
              <w:t>BTEC,</w:t>
            </w:r>
            <w:r>
              <w:rPr>
                <w:spacing w:val="-10"/>
                <w:sz w:val="20"/>
              </w:rPr>
              <w:t xml:space="preserve"> </w:t>
            </w:r>
            <w:r>
              <w:rPr>
                <w:spacing w:val="-2"/>
                <w:sz w:val="20"/>
              </w:rPr>
              <w:t>RTTC,</w:t>
            </w:r>
          </w:p>
          <w:p w14:paraId="748B5218" w14:textId="77777777" w:rsidR="00E04908" w:rsidRDefault="00000000">
            <w:pPr>
              <w:pStyle w:val="TableParagraph"/>
              <w:spacing w:before="1" w:line="208" w:lineRule="exact"/>
              <w:ind w:left="114"/>
              <w:rPr>
                <w:sz w:val="20"/>
              </w:rPr>
            </w:pPr>
            <w:r>
              <w:rPr>
                <w:sz w:val="20"/>
              </w:rPr>
              <w:t>NIE</w:t>
            </w:r>
            <w:r>
              <w:rPr>
                <w:spacing w:val="-4"/>
                <w:sz w:val="20"/>
              </w:rPr>
              <w:t xml:space="preserve"> </w:t>
            </w:r>
            <w:r>
              <w:rPr>
                <w:sz w:val="20"/>
              </w:rPr>
              <w:t xml:space="preserve">and </w:t>
            </w:r>
            <w:r>
              <w:rPr>
                <w:spacing w:val="-5"/>
                <w:sz w:val="20"/>
              </w:rPr>
              <w:t>ITC</w:t>
            </w:r>
          </w:p>
        </w:tc>
        <w:tc>
          <w:tcPr>
            <w:tcW w:w="1901" w:type="dxa"/>
          </w:tcPr>
          <w:p w14:paraId="1FD95C8E" w14:textId="77777777" w:rsidR="00E04908" w:rsidRDefault="00000000">
            <w:pPr>
              <w:pStyle w:val="TableParagraph"/>
              <w:spacing w:before="2"/>
              <w:ind w:left="64"/>
              <w:rPr>
                <w:sz w:val="20"/>
              </w:rPr>
            </w:pPr>
            <w:r>
              <w:rPr>
                <w:spacing w:val="-2"/>
                <w:sz w:val="20"/>
              </w:rPr>
              <w:t>2026–2029</w:t>
            </w:r>
          </w:p>
        </w:tc>
      </w:tr>
      <w:tr w:rsidR="00E04908" w14:paraId="6958ADB0" w14:textId="77777777">
        <w:trPr>
          <w:trHeight w:val="1390"/>
        </w:trPr>
        <w:tc>
          <w:tcPr>
            <w:tcW w:w="4624" w:type="dxa"/>
          </w:tcPr>
          <w:p w14:paraId="22440B35" w14:textId="77777777" w:rsidR="00E04908" w:rsidRDefault="00000000">
            <w:pPr>
              <w:pStyle w:val="TableParagraph"/>
              <w:spacing w:before="12"/>
              <w:ind w:left="105" w:right="198"/>
              <w:jc w:val="both"/>
              <w:rPr>
                <w:sz w:val="20"/>
              </w:rPr>
            </w:pPr>
            <w:r>
              <w:rPr>
                <w:sz w:val="20"/>
              </w:rPr>
              <w:t>2g. 250 science and math subject team leads (25%</w:t>
            </w:r>
            <w:r>
              <w:rPr>
                <w:spacing w:val="-14"/>
                <w:sz w:val="20"/>
              </w:rPr>
              <w:t xml:space="preserve"> </w:t>
            </w:r>
            <w:r>
              <w:rPr>
                <w:sz w:val="20"/>
              </w:rPr>
              <w:t>women)</w:t>
            </w:r>
            <w:r>
              <w:rPr>
                <w:spacing w:val="-14"/>
                <w:sz w:val="20"/>
              </w:rPr>
              <w:t xml:space="preserve"> </w:t>
            </w:r>
            <w:r>
              <w:rPr>
                <w:sz w:val="20"/>
              </w:rPr>
              <w:t>from</w:t>
            </w:r>
            <w:r>
              <w:rPr>
                <w:spacing w:val="-14"/>
                <w:sz w:val="20"/>
              </w:rPr>
              <w:t xml:space="preserve"> </w:t>
            </w:r>
            <w:r>
              <w:rPr>
                <w:sz w:val="20"/>
              </w:rPr>
              <w:t>USSs,</w:t>
            </w:r>
            <w:r>
              <w:rPr>
                <w:spacing w:val="-14"/>
                <w:sz w:val="20"/>
              </w:rPr>
              <w:t xml:space="preserve"> </w:t>
            </w:r>
            <w:r>
              <w:rPr>
                <w:sz w:val="20"/>
              </w:rPr>
              <w:t>who</w:t>
            </w:r>
            <w:r>
              <w:rPr>
                <w:spacing w:val="-14"/>
                <w:sz w:val="20"/>
              </w:rPr>
              <w:t xml:space="preserve"> </w:t>
            </w:r>
            <w:r>
              <w:rPr>
                <w:sz w:val="20"/>
              </w:rPr>
              <w:t>have</w:t>
            </w:r>
            <w:r>
              <w:rPr>
                <w:spacing w:val="-14"/>
                <w:sz w:val="20"/>
              </w:rPr>
              <w:t xml:space="preserve"> </w:t>
            </w:r>
            <w:r>
              <w:rPr>
                <w:sz w:val="20"/>
              </w:rPr>
              <w:t>successfully completed the CPD program, receive scholarships to pursue local master’s degree programs</w:t>
            </w:r>
            <w:r>
              <w:rPr>
                <w:spacing w:val="19"/>
                <w:sz w:val="20"/>
              </w:rPr>
              <w:t xml:space="preserve"> </w:t>
            </w:r>
            <w:r>
              <w:rPr>
                <w:sz w:val="20"/>
              </w:rPr>
              <w:t>in</w:t>
            </w:r>
            <w:r>
              <w:rPr>
                <w:spacing w:val="18"/>
                <w:sz w:val="20"/>
              </w:rPr>
              <w:t xml:space="preserve"> </w:t>
            </w:r>
            <w:r>
              <w:rPr>
                <w:sz w:val="20"/>
              </w:rPr>
              <w:t>science</w:t>
            </w:r>
            <w:r>
              <w:rPr>
                <w:spacing w:val="18"/>
                <w:sz w:val="20"/>
              </w:rPr>
              <w:t xml:space="preserve"> </w:t>
            </w:r>
            <w:r>
              <w:rPr>
                <w:sz w:val="20"/>
              </w:rPr>
              <w:t>and</w:t>
            </w:r>
            <w:r>
              <w:rPr>
                <w:spacing w:val="18"/>
                <w:sz w:val="20"/>
              </w:rPr>
              <w:t xml:space="preserve"> </w:t>
            </w:r>
            <w:r>
              <w:rPr>
                <w:sz w:val="20"/>
              </w:rPr>
              <w:t>math</w:t>
            </w:r>
            <w:r>
              <w:rPr>
                <w:spacing w:val="18"/>
                <w:sz w:val="20"/>
              </w:rPr>
              <w:t xml:space="preserve"> </w:t>
            </w:r>
            <w:r>
              <w:rPr>
                <w:sz w:val="20"/>
              </w:rPr>
              <w:t>pedagogy</w:t>
            </w:r>
            <w:r>
              <w:rPr>
                <w:spacing w:val="20"/>
                <w:sz w:val="20"/>
              </w:rPr>
              <w:t xml:space="preserve"> </w:t>
            </w:r>
            <w:r>
              <w:rPr>
                <w:spacing w:val="-4"/>
                <w:sz w:val="20"/>
              </w:rPr>
              <w:t>(2024</w:t>
            </w:r>
          </w:p>
          <w:p w14:paraId="276EBCE8" w14:textId="77777777" w:rsidR="00E04908" w:rsidRDefault="00000000">
            <w:pPr>
              <w:pStyle w:val="TableParagraph"/>
              <w:spacing w:before="1" w:line="208" w:lineRule="exact"/>
              <w:ind w:left="105"/>
              <w:jc w:val="both"/>
              <w:rPr>
                <w:sz w:val="20"/>
              </w:rPr>
            </w:pPr>
            <w:r>
              <w:rPr>
                <w:sz w:val="20"/>
              </w:rPr>
              <w:t>Baseline:</w:t>
            </w:r>
            <w:r>
              <w:rPr>
                <w:spacing w:val="-7"/>
                <w:sz w:val="20"/>
              </w:rPr>
              <w:t xml:space="preserve"> </w:t>
            </w:r>
            <w:r>
              <w:rPr>
                <w:spacing w:val="-5"/>
                <w:sz w:val="20"/>
              </w:rPr>
              <w:t>0)</w:t>
            </w:r>
          </w:p>
        </w:tc>
        <w:tc>
          <w:tcPr>
            <w:tcW w:w="1792" w:type="dxa"/>
          </w:tcPr>
          <w:p w14:paraId="5E51E327" w14:textId="77777777" w:rsidR="00E04908" w:rsidRDefault="00000000">
            <w:pPr>
              <w:pStyle w:val="TableParagraph"/>
              <w:spacing w:before="12"/>
              <w:ind w:left="75"/>
              <w:rPr>
                <w:sz w:val="20"/>
              </w:rPr>
            </w:pPr>
            <w:r>
              <w:rPr>
                <w:spacing w:val="-5"/>
                <w:sz w:val="20"/>
              </w:rPr>
              <w:t>CS-</w:t>
            </w:r>
            <w:r>
              <w:rPr>
                <w:spacing w:val="-10"/>
                <w:sz w:val="20"/>
              </w:rPr>
              <w:t>1</w:t>
            </w:r>
          </w:p>
        </w:tc>
        <w:tc>
          <w:tcPr>
            <w:tcW w:w="1531" w:type="dxa"/>
          </w:tcPr>
          <w:p w14:paraId="068424F7" w14:textId="77777777" w:rsidR="00E04908" w:rsidRDefault="00000000">
            <w:pPr>
              <w:pStyle w:val="TableParagraph"/>
              <w:tabs>
                <w:tab w:val="left" w:pos="853"/>
              </w:tabs>
              <w:spacing w:before="12"/>
              <w:ind w:left="114" w:right="179"/>
              <w:rPr>
                <w:sz w:val="20"/>
              </w:rPr>
            </w:pPr>
            <w:r>
              <w:rPr>
                <w:spacing w:val="-4"/>
                <w:sz w:val="20"/>
              </w:rPr>
              <w:t>PCU,</w:t>
            </w:r>
            <w:r>
              <w:rPr>
                <w:sz w:val="20"/>
              </w:rPr>
              <w:tab/>
            </w:r>
            <w:r>
              <w:rPr>
                <w:spacing w:val="-4"/>
                <w:sz w:val="20"/>
              </w:rPr>
              <w:t xml:space="preserve">DGE, </w:t>
            </w:r>
            <w:r>
              <w:rPr>
                <w:sz w:val="20"/>
              </w:rPr>
              <w:t>BTEC,</w:t>
            </w:r>
            <w:r>
              <w:rPr>
                <w:spacing w:val="-10"/>
                <w:sz w:val="20"/>
              </w:rPr>
              <w:t xml:space="preserve"> </w:t>
            </w:r>
            <w:r>
              <w:rPr>
                <w:spacing w:val="-2"/>
                <w:sz w:val="20"/>
              </w:rPr>
              <w:t>RTTC,</w:t>
            </w:r>
          </w:p>
          <w:p w14:paraId="168ACA63" w14:textId="77777777" w:rsidR="00E04908" w:rsidRDefault="00000000">
            <w:pPr>
              <w:pStyle w:val="TableParagraph"/>
              <w:ind w:left="114"/>
              <w:rPr>
                <w:sz w:val="20"/>
              </w:rPr>
            </w:pPr>
            <w:r>
              <w:rPr>
                <w:sz w:val="20"/>
              </w:rPr>
              <w:t>NIE</w:t>
            </w:r>
            <w:r>
              <w:rPr>
                <w:spacing w:val="-4"/>
                <w:sz w:val="20"/>
              </w:rPr>
              <w:t xml:space="preserve"> </w:t>
            </w:r>
            <w:r>
              <w:rPr>
                <w:sz w:val="20"/>
              </w:rPr>
              <w:t xml:space="preserve">and </w:t>
            </w:r>
            <w:r>
              <w:rPr>
                <w:spacing w:val="-5"/>
                <w:sz w:val="20"/>
              </w:rPr>
              <w:t>ITC</w:t>
            </w:r>
          </w:p>
        </w:tc>
        <w:tc>
          <w:tcPr>
            <w:tcW w:w="1901" w:type="dxa"/>
          </w:tcPr>
          <w:p w14:paraId="6582E359" w14:textId="77777777" w:rsidR="00E04908" w:rsidRDefault="00000000">
            <w:pPr>
              <w:pStyle w:val="TableParagraph"/>
              <w:spacing w:before="12"/>
              <w:ind w:left="104"/>
              <w:rPr>
                <w:sz w:val="20"/>
              </w:rPr>
            </w:pPr>
            <w:r>
              <w:rPr>
                <w:spacing w:val="-2"/>
                <w:sz w:val="20"/>
              </w:rPr>
              <w:t>2026–2029</w:t>
            </w:r>
          </w:p>
        </w:tc>
      </w:tr>
      <w:tr w:rsidR="00E04908" w14:paraId="1FB6211A" w14:textId="77777777">
        <w:trPr>
          <w:trHeight w:val="530"/>
        </w:trPr>
        <w:tc>
          <w:tcPr>
            <w:tcW w:w="9848" w:type="dxa"/>
            <w:gridSpan w:val="4"/>
          </w:tcPr>
          <w:p w14:paraId="0A0C2969" w14:textId="77777777" w:rsidR="00E04908" w:rsidRDefault="00E04908">
            <w:pPr>
              <w:pStyle w:val="TableParagraph"/>
              <w:spacing w:before="3"/>
              <w:rPr>
                <w:rFonts w:ascii="Arial"/>
                <w:b/>
                <w:sz w:val="20"/>
              </w:rPr>
            </w:pPr>
          </w:p>
          <w:p w14:paraId="0F9D46E9" w14:textId="77777777" w:rsidR="00E04908" w:rsidRDefault="00000000">
            <w:pPr>
              <w:pStyle w:val="TableParagraph"/>
              <w:ind w:left="105"/>
              <w:rPr>
                <w:rFonts w:ascii="Arial"/>
                <w:b/>
                <w:sz w:val="20"/>
              </w:rPr>
            </w:pPr>
            <w:r>
              <w:rPr>
                <w:rFonts w:ascii="Arial"/>
                <w:b/>
                <w:sz w:val="20"/>
              </w:rPr>
              <w:t>Output</w:t>
            </w:r>
            <w:r>
              <w:rPr>
                <w:rFonts w:ascii="Arial"/>
                <w:b/>
                <w:spacing w:val="1"/>
                <w:sz w:val="20"/>
              </w:rPr>
              <w:t xml:space="preserve"> </w:t>
            </w:r>
            <w:r>
              <w:rPr>
                <w:rFonts w:ascii="Arial"/>
                <w:b/>
                <w:sz w:val="20"/>
              </w:rPr>
              <w:t>3:</w:t>
            </w:r>
            <w:r>
              <w:rPr>
                <w:rFonts w:ascii="Arial"/>
                <w:b/>
                <w:spacing w:val="-8"/>
                <w:sz w:val="20"/>
              </w:rPr>
              <w:t xml:space="preserve"> </w:t>
            </w:r>
            <w:r>
              <w:rPr>
                <w:rFonts w:ascii="Arial"/>
                <w:b/>
                <w:sz w:val="20"/>
              </w:rPr>
              <w:t>Quality</w:t>
            </w:r>
            <w:r>
              <w:rPr>
                <w:rFonts w:ascii="Arial"/>
                <w:b/>
                <w:spacing w:val="-3"/>
                <w:sz w:val="20"/>
              </w:rPr>
              <w:t xml:space="preserve"> </w:t>
            </w:r>
            <w:r>
              <w:rPr>
                <w:rFonts w:ascii="Arial"/>
                <w:b/>
                <w:sz w:val="20"/>
              </w:rPr>
              <w:t>of</w:t>
            </w:r>
            <w:r>
              <w:rPr>
                <w:rFonts w:ascii="Arial"/>
                <w:b/>
                <w:spacing w:val="-8"/>
                <w:sz w:val="20"/>
              </w:rPr>
              <w:t xml:space="preserve"> </w:t>
            </w:r>
            <w:r>
              <w:rPr>
                <w:rFonts w:ascii="Arial"/>
                <w:b/>
                <w:sz w:val="20"/>
              </w:rPr>
              <w:t>USE</w:t>
            </w:r>
            <w:r>
              <w:rPr>
                <w:rFonts w:ascii="Arial"/>
                <w:b/>
                <w:spacing w:val="-5"/>
                <w:sz w:val="20"/>
              </w:rPr>
              <w:t xml:space="preserve"> </w:t>
            </w:r>
            <w:r>
              <w:rPr>
                <w:rFonts w:ascii="Arial"/>
                <w:b/>
                <w:sz w:val="20"/>
              </w:rPr>
              <w:t>learning</w:t>
            </w:r>
            <w:r>
              <w:rPr>
                <w:rFonts w:ascii="Arial"/>
                <w:b/>
                <w:spacing w:val="-3"/>
                <w:sz w:val="20"/>
              </w:rPr>
              <w:t xml:space="preserve"> </w:t>
            </w:r>
            <w:r>
              <w:rPr>
                <w:rFonts w:ascii="Arial"/>
                <w:b/>
                <w:sz w:val="20"/>
              </w:rPr>
              <w:t>assessment</w:t>
            </w:r>
            <w:r>
              <w:rPr>
                <w:rFonts w:ascii="Arial"/>
                <w:b/>
                <w:spacing w:val="1"/>
                <w:sz w:val="20"/>
              </w:rPr>
              <w:t xml:space="preserve"> </w:t>
            </w:r>
            <w:r>
              <w:rPr>
                <w:rFonts w:ascii="Arial"/>
                <w:b/>
                <w:sz w:val="20"/>
              </w:rPr>
              <w:t>system</w:t>
            </w:r>
            <w:r>
              <w:rPr>
                <w:rFonts w:ascii="Arial"/>
                <w:b/>
                <w:spacing w:val="-8"/>
                <w:sz w:val="20"/>
              </w:rPr>
              <w:t xml:space="preserve"> </w:t>
            </w:r>
            <w:r>
              <w:rPr>
                <w:rFonts w:ascii="Arial"/>
                <w:b/>
                <w:spacing w:val="-2"/>
                <w:sz w:val="20"/>
              </w:rPr>
              <w:t>improved.</w:t>
            </w:r>
          </w:p>
        </w:tc>
      </w:tr>
      <w:tr w:rsidR="00E04908" w14:paraId="41479F29" w14:textId="77777777">
        <w:trPr>
          <w:trHeight w:val="920"/>
        </w:trPr>
        <w:tc>
          <w:tcPr>
            <w:tcW w:w="4624" w:type="dxa"/>
          </w:tcPr>
          <w:p w14:paraId="2920AEB9" w14:textId="77777777" w:rsidR="00E04908" w:rsidRDefault="00000000">
            <w:pPr>
              <w:pStyle w:val="TableParagraph"/>
              <w:spacing w:before="2"/>
              <w:ind w:left="105"/>
              <w:rPr>
                <w:sz w:val="20"/>
              </w:rPr>
            </w:pPr>
            <w:r>
              <w:rPr>
                <w:sz w:val="20"/>
              </w:rPr>
              <w:t>3a.</w:t>
            </w:r>
            <w:r>
              <w:rPr>
                <w:spacing w:val="40"/>
                <w:sz w:val="20"/>
              </w:rPr>
              <w:t xml:space="preserve"> </w:t>
            </w:r>
            <w:r>
              <w:rPr>
                <w:sz w:val="20"/>
              </w:rPr>
              <w:t>650</w:t>
            </w:r>
            <w:r>
              <w:rPr>
                <w:spacing w:val="40"/>
                <w:sz w:val="20"/>
              </w:rPr>
              <w:t xml:space="preserve"> </w:t>
            </w:r>
            <w:r>
              <w:rPr>
                <w:sz w:val="20"/>
              </w:rPr>
              <w:t>teachers</w:t>
            </w:r>
            <w:r>
              <w:rPr>
                <w:spacing w:val="40"/>
                <w:sz w:val="20"/>
              </w:rPr>
              <w:t xml:space="preserve"> </w:t>
            </w:r>
            <w:r>
              <w:rPr>
                <w:sz w:val="20"/>
              </w:rPr>
              <w:t>(at</w:t>
            </w:r>
            <w:r>
              <w:rPr>
                <w:spacing w:val="40"/>
                <w:sz w:val="20"/>
              </w:rPr>
              <w:t xml:space="preserve"> </w:t>
            </w:r>
            <w:r>
              <w:rPr>
                <w:sz w:val="20"/>
              </w:rPr>
              <w:t>least</w:t>
            </w:r>
            <w:r>
              <w:rPr>
                <w:spacing w:val="40"/>
                <w:sz w:val="20"/>
              </w:rPr>
              <w:t xml:space="preserve"> </w:t>
            </w:r>
            <w:r>
              <w:rPr>
                <w:sz w:val="20"/>
              </w:rPr>
              <w:t>25%</w:t>
            </w:r>
            <w:r>
              <w:rPr>
                <w:spacing w:val="40"/>
                <w:sz w:val="20"/>
              </w:rPr>
              <w:t xml:space="preserve"> </w:t>
            </w:r>
            <w:r>
              <w:rPr>
                <w:sz w:val="20"/>
              </w:rPr>
              <w:t>women)</w:t>
            </w:r>
            <w:r>
              <w:rPr>
                <w:spacing w:val="40"/>
                <w:sz w:val="20"/>
              </w:rPr>
              <w:t xml:space="preserve"> </w:t>
            </w:r>
            <w:r>
              <w:rPr>
                <w:sz w:val="20"/>
              </w:rPr>
              <w:t>who attend</w:t>
            </w:r>
            <w:r>
              <w:rPr>
                <w:spacing w:val="28"/>
                <w:sz w:val="20"/>
              </w:rPr>
              <w:t xml:space="preserve"> </w:t>
            </w:r>
            <w:r>
              <w:rPr>
                <w:sz w:val="20"/>
              </w:rPr>
              <w:t>CPD</w:t>
            </w:r>
            <w:r>
              <w:rPr>
                <w:spacing w:val="26"/>
                <w:sz w:val="20"/>
              </w:rPr>
              <w:t xml:space="preserve"> </w:t>
            </w:r>
            <w:r>
              <w:rPr>
                <w:sz w:val="20"/>
              </w:rPr>
              <w:t>report</w:t>
            </w:r>
            <w:r>
              <w:rPr>
                <w:spacing w:val="33"/>
                <w:sz w:val="20"/>
              </w:rPr>
              <w:t xml:space="preserve"> </w:t>
            </w:r>
            <w:r>
              <w:rPr>
                <w:sz w:val="20"/>
              </w:rPr>
              <w:t>improved</w:t>
            </w:r>
            <w:r>
              <w:rPr>
                <w:spacing w:val="28"/>
                <w:sz w:val="20"/>
              </w:rPr>
              <w:t xml:space="preserve"> </w:t>
            </w:r>
            <w:r>
              <w:rPr>
                <w:sz w:val="20"/>
              </w:rPr>
              <w:t>use</w:t>
            </w:r>
            <w:r>
              <w:rPr>
                <w:spacing w:val="20"/>
                <w:sz w:val="20"/>
              </w:rPr>
              <w:t xml:space="preserve"> </w:t>
            </w:r>
            <w:r>
              <w:rPr>
                <w:sz w:val="20"/>
              </w:rPr>
              <w:t>of</w:t>
            </w:r>
            <w:r>
              <w:rPr>
                <w:spacing w:val="34"/>
                <w:sz w:val="20"/>
              </w:rPr>
              <w:t xml:space="preserve"> </w:t>
            </w:r>
            <w:r>
              <w:rPr>
                <w:spacing w:val="-2"/>
                <w:sz w:val="20"/>
              </w:rPr>
              <w:t>classroom-</w:t>
            </w:r>
          </w:p>
          <w:p w14:paraId="65DBC599" w14:textId="77777777" w:rsidR="00E04908" w:rsidRDefault="00000000">
            <w:pPr>
              <w:pStyle w:val="TableParagraph"/>
              <w:spacing w:line="230" w:lineRule="atLeast"/>
              <w:ind w:left="105" w:right="137"/>
              <w:rPr>
                <w:sz w:val="20"/>
              </w:rPr>
            </w:pPr>
            <w:r>
              <w:rPr>
                <w:sz w:val="20"/>
              </w:rPr>
              <w:t>based assessment for teaching (2024 Baseline: 0) (DMF 3a.)</w:t>
            </w:r>
          </w:p>
        </w:tc>
        <w:tc>
          <w:tcPr>
            <w:tcW w:w="1792" w:type="dxa"/>
          </w:tcPr>
          <w:p w14:paraId="3B3868FB" w14:textId="77777777" w:rsidR="00E04908" w:rsidRDefault="00000000">
            <w:pPr>
              <w:pStyle w:val="TableParagraph"/>
              <w:spacing w:before="2"/>
              <w:ind w:left="65"/>
              <w:rPr>
                <w:sz w:val="20"/>
              </w:rPr>
            </w:pPr>
            <w:r>
              <w:rPr>
                <w:spacing w:val="-5"/>
                <w:sz w:val="20"/>
              </w:rPr>
              <w:t>CS-</w:t>
            </w:r>
            <w:r>
              <w:rPr>
                <w:spacing w:val="-10"/>
                <w:sz w:val="20"/>
              </w:rPr>
              <w:t>1</w:t>
            </w:r>
          </w:p>
          <w:p w14:paraId="7E203C52" w14:textId="77777777" w:rsidR="00E04908" w:rsidRDefault="00000000">
            <w:pPr>
              <w:pStyle w:val="TableParagraph"/>
              <w:spacing w:before="1"/>
              <w:ind w:left="65"/>
              <w:rPr>
                <w:sz w:val="20"/>
              </w:rPr>
            </w:pPr>
            <w:r>
              <w:rPr>
                <w:spacing w:val="-2"/>
                <w:sz w:val="20"/>
              </w:rPr>
              <w:t>ICS-3A-</w:t>
            </w:r>
            <w:r>
              <w:rPr>
                <w:spacing w:val="-5"/>
                <w:sz w:val="20"/>
              </w:rPr>
              <w:t>3B</w:t>
            </w:r>
          </w:p>
        </w:tc>
        <w:tc>
          <w:tcPr>
            <w:tcW w:w="1531" w:type="dxa"/>
          </w:tcPr>
          <w:p w14:paraId="35B71F82" w14:textId="77777777" w:rsidR="00E04908" w:rsidRDefault="00000000">
            <w:pPr>
              <w:pStyle w:val="TableParagraph"/>
              <w:tabs>
                <w:tab w:val="left" w:pos="944"/>
              </w:tabs>
              <w:spacing w:before="2"/>
              <w:ind w:left="114" w:right="89"/>
              <w:rPr>
                <w:sz w:val="20"/>
              </w:rPr>
            </w:pPr>
            <w:r>
              <w:rPr>
                <w:spacing w:val="-4"/>
                <w:sz w:val="20"/>
              </w:rPr>
              <w:t>PMU,</w:t>
            </w:r>
            <w:r>
              <w:rPr>
                <w:sz w:val="20"/>
              </w:rPr>
              <w:tab/>
            </w:r>
            <w:r>
              <w:rPr>
                <w:spacing w:val="-4"/>
                <w:sz w:val="20"/>
              </w:rPr>
              <w:t xml:space="preserve">DGE, </w:t>
            </w:r>
            <w:r>
              <w:rPr>
                <w:sz w:val="20"/>
              </w:rPr>
              <w:t>NIE</w:t>
            </w:r>
            <w:r>
              <w:rPr>
                <w:spacing w:val="-4"/>
                <w:sz w:val="20"/>
              </w:rPr>
              <w:t xml:space="preserve"> </w:t>
            </w:r>
            <w:r>
              <w:rPr>
                <w:sz w:val="20"/>
              </w:rPr>
              <w:t xml:space="preserve">and </w:t>
            </w:r>
            <w:r>
              <w:rPr>
                <w:spacing w:val="-4"/>
                <w:sz w:val="20"/>
              </w:rPr>
              <w:t>EQID</w:t>
            </w:r>
          </w:p>
        </w:tc>
        <w:tc>
          <w:tcPr>
            <w:tcW w:w="1901" w:type="dxa"/>
          </w:tcPr>
          <w:p w14:paraId="4D4092AC" w14:textId="77777777" w:rsidR="00E04908" w:rsidRDefault="00000000">
            <w:pPr>
              <w:pStyle w:val="TableParagraph"/>
              <w:spacing w:before="2"/>
              <w:ind w:left="104"/>
              <w:rPr>
                <w:sz w:val="20"/>
              </w:rPr>
            </w:pPr>
            <w:r>
              <w:rPr>
                <w:spacing w:val="-2"/>
                <w:sz w:val="20"/>
              </w:rPr>
              <w:t>2027–2029</w:t>
            </w:r>
          </w:p>
        </w:tc>
      </w:tr>
      <w:tr w:rsidR="00E04908" w14:paraId="734DF173" w14:textId="77777777">
        <w:trPr>
          <w:trHeight w:val="699"/>
        </w:trPr>
        <w:tc>
          <w:tcPr>
            <w:tcW w:w="4624" w:type="dxa"/>
          </w:tcPr>
          <w:p w14:paraId="73B1B717" w14:textId="77777777" w:rsidR="00E04908" w:rsidRDefault="00000000">
            <w:pPr>
              <w:pStyle w:val="TableParagraph"/>
              <w:spacing w:before="11"/>
              <w:ind w:left="105"/>
              <w:rPr>
                <w:sz w:val="20"/>
              </w:rPr>
            </w:pPr>
            <w:r>
              <w:rPr>
                <w:spacing w:val="-2"/>
                <w:sz w:val="20"/>
              </w:rPr>
              <w:t>3b.</w:t>
            </w:r>
            <w:r>
              <w:rPr>
                <w:spacing w:val="4"/>
                <w:sz w:val="20"/>
              </w:rPr>
              <w:t xml:space="preserve"> </w:t>
            </w:r>
            <w:r>
              <w:rPr>
                <w:spacing w:val="-2"/>
                <w:sz w:val="20"/>
              </w:rPr>
              <w:t>Revised national</w:t>
            </w:r>
            <w:r>
              <w:rPr>
                <w:spacing w:val="-6"/>
                <w:sz w:val="20"/>
              </w:rPr>
              <w:t xml:space="preserve"> </w:t>
            </w:r>
            <w:r>
              <w:rPr>
                <w:spacing w:val="-2"/>
                <w:sz w:val="20"/>
              </w:rPr>
              <w:t>examination strategy,</w:t>
            </w:r>
            <w:r>
              <w:rPr>
                <w:spacing w:val="3"/>
                <w:sz w:val="20"/>
              </w:rPr>
              <w:t xml:space="preserve"> </w:t>
            </w:r>
            <w:r>
              <w:rPr>
                <w:spacing w:val="-4"/>
                <w:sz w:val="20"/>
              </w:rPr>
              <w:t>based</w:t>
            </w:r>
          </w:p>
          <w:p w14:paraId="03C9ED56" w14:textId="77777777" w:rsidR="00E04908" w:rsidRDefault="00000000">
            <w:pPr>
              <w:pStyle w:val="TableParagraph"/>
              <w:spacing w:line="230" w:lineRule="atLeast"/>
              <w:ind w:left="105"/>
              <w:rPr>
                <w:sz w:val="20"/>
              </w:rPr>
            </w:pPr>
            <w:r>
              <w:rPr>
                <w:sz w:val="20"/>
              </w:rPr>
              <w:t>on</w:t>
            </w:r>
            <w:r>
              <w:rPr>
                <w:spacing w:val="40"/>
                <w:sz w:val="20"/>
              </w:rPr>
              <w:t xml:space="preserve"> </w:t>
            </w:r>
            <w:r>
              <w:rPr>
                <w:sz w:val="20"/>
              </w:rPr>
              <w:t>gender-sensitive</w:t>
            </w:r>
            <w:r>
              <w:rPr>
                <w:spacing w:val="40"/>
                <w:sz w:val="20"/>
              </w:rPr>
              <w:t xml:space="preserve"> </w:t>
            </w:r>
            <w:r>
              <w:rPr>
                <w:sz w:val="20"/>
              </w:rPr>
              <w:t>analysis,</w:t>
            </w:r>
            <w:r>
              <w:rPr>
                <w:spacing w:val="40"/>
                <w:sz w:val="20"/>
              </w:rPr>
              <w:t xml:space="preserve"> </w:t>
            </w:r>
            <w:r>
              <w:rPr>
                <w:sz w:val="20"/>
              </w:rPr>
              <w:t>approved</w:t>
            </w:r>
            <w:r>
              <w:rPr>
                <w:spacing w:val="40"/>
                <w:sz w:val="20"/>
              </w:rPr>
              <w:t xml:space="preserve"> </w:t>
            </w:r>
            <w:r>
              <w:rPr>
                <w:sz w:val="20"/>
              </w:rPr>
              <w:t>(2024 Baseline: 0) (DMF 3b.)</w:t>
            </w:r>
          </w:p>
        </w:tc>
        <w:tc>
          <w:tcPr>
            <w:tcW w:w="1792" w:type="dxa"/>
          </w:tcPr>
          <w:p w14:paraId="74A2B902" w14:textId="77777777" w:rsidR="00E04908" w:rsidRDefault="00000000">
            <w:pPr>
              <w:pStyle w:val="TableParagraph"/>
              <w:spacing w:before="11"/>
              <w:ind w:left="65"/>
              <w:rPr>
                <w:sz w:val="20"/>
              </w:rPr>
            </w:pPr>
            <w:r>
              <w:rPr>
                <w:spacing w:val="-5"/>
                <w:sz w:val="20"/>
              </w:rPr>
              <w:t>CS-</w:t>
            </w:r>
            <w:r>
              <w:rPr>
                <w:spacing w:val="-10"/>
                <w:sz w:val="20"/>
              </w:rPr>
              <w:t>1</w:t>
            </w:r>
          </w:p>
          <w:p w14:paraId="21A0677B" w14:textId="77777777" w:rsidR="00E04908" w:rsidRDefault="00000000">
            <w:pPr>
              <w:pStyle w:val="TableParagraph"/>
              <w:ind w:left="75"/>
              <w:rPr>
                <w:sz w:val="20"/>
              </w:rPr>
            </w:pPr>
            <w:r>
              <w:rPr>
                <w:spacing w:val="-2"/>
                <w:sz w:val="20"/>
              </w:rPr>
              <w:t>ICS-3A-</w:t>
            </w:r>
            <w:r>
              <w:rPr>
                <w:spacing w:val="-5"/>
                <w:sz w:val="20"/>
              </w:rPr>
              <w:t>3B</w:t>
            </w:r>
          </w:p>
        </w:tc>
        <w:tc>
          <w:tcPr>
            <w:tcW w:w="1531" w:type="dxa"/>
          </w:tcPr>
          <w:p w14:paraId="21AEA6F0" w14:textId="77777777" w:rsidR="00E04908" w:rsidRDefault="00000000">
            <w:pPr>
              <w:pStyle w:val="TableParagraph"/>
              <w:tabs>
                <w:tab w:val="left" w:pos="944"/>
              </w:tabs>
              <w:spacing w:before="11"/>
              <w:ind w:left="114" w:right="89"/>
              <w:rPr>
                <w:sz w:val="20"/>
              </w:rPr>
            </w:pPr>
            <w:r>
              <w:rPr>
                <w:spacing w:val="-4"/>
                <w:sz w:val="20"/>
              </w:rPr>
              <w:t>PMU,</w:t>
            </w:r>
            <w:r>
              <w:rPr>
                <w:sz w:val="20"/>
              </w:rPr>
              <w:tab/>
            </w:r>
            <w:r>
              <w:rPr>
                <w:spacing w:val="-4"/>
                <w:sz w:val="20"/>
              </w:rPr>
              <w:t xml:space="preserve">DGE, </w:t>
            </w:r>
            <w:r>
              <w:rPr>
                <w:sz w:val="20"/>
              </w:rPr>
              <w:t>NIE</w:t>
            </w:r>
            <w:r>
              <w:rPr>
                <w:spacing w:val="-4"/>
                <w:sz w:val="20"/>
              </w:rPr>
              <w:t xml:space="preserve"> </w:t>
            </w:r>
            <w:r>
              <w:rPr>
                <w:sz w:val="20"/>
              </w:rPr>
              <w:t xml:space="preserve">and </w:t>
            </w:r>
            <w:r>
              <w:rPr>
                <w:spacing w:val="-4"/>
                <w:sz w:val="20"/>
              </w:rPr>
              <w:t>EQID</w:t>
            </w:r>
          </w:p>
        </w:tc>
        <w:tc>
          <w:tcPr>
            <w:tcW w:w="1901" w:type="dxa"/>
          </w:tcPr>
          <w:p w14:paraId="44470314" w14:textId="77777777" w:rsidR="00E04908" w:rsidRDefault="00000000">
            <w:pPr>
              <w:pStyle w:val="TableParagraph"/>
              <w:spacing w:before="11"/>
              <w:ind w:left="104"/>
              <w:rPr>
                <w:sz w:val="20"/>
              </w:rPr>
            </w:pPr>
            <w:r>
              <w:rPr>
                <w:spacing w:val="-2"/>
                <w:sz w:val="20"/>
              </w:rPr>
              <w:t>2027–2029</w:t>
            </w:r>
          </w:p>
        </w:tc>
      </w:tr>
      <w:tr w:rsidR="00E04908" w14:paraId="5FE6A7C7" w14:textId="77777777">
        <w:trPr>
          <w:trHeight w:val="528"/>
        </w:trPr>
        <w:tc>
          <w:tcPr>
            <w:tcW w:w="9848" w:type="dxa"/>
            <w:gridSpan w:val="4"/>
          </w:tcPr>
          <w:p w14:paraId="1034CB28" w14:textId="77777777" w:rsidR="00E04908" w:rsidRDefault="00E04908">
            <w:pPr>
              <w:pStyle w:val="TableParagraph"/>
              <w:rPr>
                <w:rFonts w:ascii="Arial"/>
                <w:b/>
                <w:sz w:val="20"/>
              </w:rPr>
            </w:pPr>
          </w:p>
          <w:p w14:paraId="5462731B" w14:textId="77777777" w:rsidR="00E04908" w:rsidRDefault="00000000">
            <w:pPr>
              <w:pStyle w:val="TableParagraph"/>
              <w:spacing w:before="1"/>
              <w:ind w:left="105"/>
              <w:rPr>
                <w:rFonts w:ascii="Arial"/>
                <w:b/>
                <w:sz w:val="20"/>
              </w:rPr>
            </w:pPr>
            <w:r>
              <w:rPr>
                <w:rFonts w:ascii="Arial"/>
                <w:b/>
                <w:sz w:val="20"/>
              </w:rPr>
              <w:t>Output</w:t>
            </w:r>
            <w:r>
              <w:rPr>
                <w:rFonts w:ascii="Arial"/>
                <w:b/>
                <w:spacing w:val="-10"/>
                <w:sz w:val="20"/>
              </w:rPr>
              <w:t xml:space="preserve"> </w:t>
            </w:r>
            <w:r>
              <w:rPr>
                <w:rFonts w:ascii="Arial"/>
                <w:b/>
                <w:sz w:val="20"/>
              </w:rPr>
              <w:t>4:</w:t>
            </w:r>
            <w:r>
              <w:rPr>
                <w:rFonts w:ascii="Arial"/>
                <w:b/>
                <w:spacing w:val="-14"/>
                <w:sz w:val="20"/>
              </w:rPr>
              <w:t xml:space="preserve"> </w:t>
            </w:r>
            <w:r>
              <w:rPr>
                <w:rFonts w:ascii="Arial"/>
                <w:b/>
                <w:sz w:val="20"/>
              </w:rPr>
              <w:t>Post-Secondary</w:t>
            </w:r>
            <w:r>
              <w:rPr>
                <w:rFonts w:ascii="Arial"/>
                <w:b/>
                <w:spacing w:val="-12"/>
                <w:sz w:val="20"/>
              </w:rPr>
              <w:t xml:space="preserve"> </w:t>
            </w:r>
            <w:r>
              <w:rPr>
                <w:rFonts w:ascii="Arial"/>
                <w:b/>
                <w:sz w:val="20"/>
              </w:rPr>
              <w:t>education</w:t>
            </w:r>
            <w:r>
              <w:rPr>
                <w:rFonts w:ascii="Arial"/>
                <w:b/>
                <w:spacing w:val="-13"/>
                <w:sz w:val="20"/>
              </w:rPr>
              <w:t xml:space="preserve"> </w:t>
            </w:r>
            <w:r>
              <w:rPr>
                <w:rFonts w:ascii="Arial"/>
                <w:b/>
                <w:sz w:val="20"/>
              </w:rPr>
              <w:t>pathways</w:t>
            </w:r>
            <w:r>
              <w:rPr>
                <w:rFonts w:ascii="Arial"/>
                <w:b/>
                <w:spacing w:val="-12"/>
                <w:sz w:val="20"/>
              </w:rPr>
              <w:t xml:space="preserve"> </w:t>
            </w:r>
            <w:r>
              <w:rPr>
                <w:rFonts w:ascii="Arial"/>
                <w:b/>
                <w:spacing w:val="-2"/>
                <w:sz w:val="20"/>
              </w:rPr>
              <w:t>strengthened.</w:t>
            </w:r>
          </w:p>
        </w:tc>
      </w:tr>
      <w:tr w:rsidR="00E04908" w14:paraId="4474F939" w14:textId="77777777">
        <w:trPr>
          <w:trHeight w:val="920"/>
        </w:trPr>
        <w:tc>
          <w:tcPr>
            <w:tcW w:w="4624" w:type="dxa"/>
          </w:tcPr>
          <w:p w14:paraId="2EBF5662" w14:textId="77777777" w:rsidR="00E04908" w:rsidRDefault="00000000">
            <w:pPr>
              <w:pStyle w:val="TableParagraph"/>
              <w:spacing w:before="2"/>
              <w:ind w:left="105" w:right="195"/>
              <w:jc w:val="both"/>
              <w:rPr>
                <w:sz w:val="20"/>
              </w:rPr>
            </w:pPr>
            <w:r>
              <w:rPr>
                <w:sz w:val="20"/>
              </w:rPr>
              <w:t>4a. Fast-track program (including environmental science modules) piloted in 25 schools, with at least</w:t>
            </w:r>
            <w:r>
              <w:rPr>
                <w:spacing w:val="70"/>
                <w:sz w:val="20"/>
              </w:rPr>
              <w:t xml:space="preserve"> </w:t>
            </w:r>
            <w:r>
              <w:rPr>
                <w:sz w:val="20"/>
              </w:rPr>
              <w:t>50%</w:t>
            </w:r>
            <w:r>
              <w:rPr>
                <w:spacing w:val="70"/>
                <w:sz w:val="20"/>
              </w:rPr>
              <w:t xml:space="preserve"> </w:t>
            </w:r>
            <w:r>
              <w:rPr>
                <w:sz w:val="20"/>
              </w:rPr>
              <w:t>boys</w:t>
            </w:r>
            <w:r>
              <w:rPr>
                <w:spacing w:val="69"/>
                <w:sz w:val="20"/>
              </w:rPr>
              <w:t xml:space="preserve"> </w:t>
            </w:r>
            <w:r>
              <w:rPr>
                <w:sz w:val="20"/>
              </w:rPr>
              <w:t>registered</w:t>
            </w:r>
            <w:r>
              <w:rPr>
                <w:spacing w:val="58"/>
                <w:sz w:val="20"/>
              </w:rPr>
              <w:t xml:space="preserve"> </w:t>
            </w:r>
            <w:r>
              <w:rPr>
                <w:sz w:val="20"/>
              </w:rPr>
              <w:t>in</w:t>
            </w:r>
            <w:r>
              <w:rPr>
                <w:spacing w:val="67"/>
                <w:sz w:val="20"/>
              </w:rPr>
              <w:t xml:space="preserve"> </w:t>
            </w:r>
            <w:r>
              <w:rPr>
                <w:sz w:val="20"/>
              </w:rPr>
              <w:t>the</w:t>
            </w:r>
            <w:r>
              <w:rPr>
                <w:spacing w:val="68"/>
                <w:sz w:val="20"/>
              </w:rPr>
              <w:t xml:space="preserve"> </w:t>
            </w:r>
            <w:r>
              <w:rPr>
                <w:spacing w:val="-2"/>
                <w:sz w:val="20"/>
              </w:rPr>
              <w:t>specialized</w:t>
            </w:r>
          </w:p>
          <w:p w14:paraId="7D61C650" w14:textId="77777777" w:rsidR="00E04908" w:rsidRDefault="00000000">
            <w:pPr>
              <w:pStyle w:val="TableParagraph"/>
              <w:spacing w:before="1" w:line="208" w:lineRule="exact"/>
              <w:ind w:left="105"/>
              <w:jc w:val="both"/>
              <w:rPr>
                <w:sz w:val="20"/>
              </w:rPr>
            </w:pPr>
            <w:r>
              <w:rPr>
                <w:sz w:val="20"/>
              </w:rPr>
              <w:t>courses</w:t>
            </w:r>
            <w:r>
              <w:rPr>
                <w:spacing w:val="-5"/>
                <w:sz w:val="20"/>
              </w:rPr>
              <w:t xml:space="preserve"> </w:t>
            </w:r>
            <w:r>
              <w:rPr>
                <w:sz w:val="20"/>
              </w:rPr>
              <w:t>(2024</w:t>
            </w:r>
            <w:r>
              <w:rPr>
                <w:spacing w:val="-5"/>
                <w:sz w:val="20"/>
              </w:rPr>
              <w:t xml:space="preserve"> </w:t>
            </w:r>
            <w:r>
              <w:rPr>
                <w:sz w:val="20"/>
              </w:rPr>
              <w:t>Baseline:</w:t>
            </w:r>
            <w:r>
              <w:rPr>
                <w:spacing w:val="-1"/>
                <w:sz w:val="20"/>
              </w:rPr>
              <w:t xml:space="preserve"> </w:t>
            </w:r>
            <w:r>
              <w:rPr>
                <w:sz w:val="20"/>
              </w:rPr>
              <w:t>0)</w:t>
            </w:r>
            <w:r>
              <w:rPr>
                <w:spacing w:val="-2"/>
                <w:sz w:val="20"/>
              </w:rPr>
              <w:t xml:space="preserve"> </w:t>
            </w:r>
            <w:r>
              <w:rPr>
                <w:sz w:val="20"/>
              </w:rPr>
              <w:t>(DMF</w:t>
            </w:r>
            <w:r>
              <w:rPr>
                <w:spacing w:val="-6"/>
                <w:sz w:val="20"/>
              </w:rPr>
              <w:t xml:space="preserve"> </w:t>
            </w:r>
            <w:r>
              <w:rPr>
                <w:spacing w:val="-4"/>
                <w:sz w:val="20"/>
              </w:rPr>
              <w:t>4a.)</w:t>
            </w:r>
          </w:p>
        </w:tc>
        <w:tc>
          <w:tcPr>
            <w:tcW w:w="1792" w:type="dxa"/>
          </w:tcPr>
          <w:p w14:paraId="2B01EDAA" w14:textId="77777777" w:rsidR="00E04908" w:rsidRDefault="00000000">
            <w:pPr>
              <w:pStyle w:val="TableParagraph"/>
              <w:spacing w:before="2"/>
              <w:ind w:left="105"/>
              <w:rPr>
                <w:sz w:val="20"/>
              </w:rPr>
            </w:pPr>
            <w:r>
              <w:rPr>
                <w:spacing w:val="-5"/>
                <w:sz w:val="20"/>
              </w:rPr>
              <w:t>CS-</w:t>
            </w:r>
            <w:r>
              <w:rPr>
                <w:spacing w:val="-10"/>
                <w:sz w:val="20"/>
              </w:rPr>
              <w:t>1</w:t>
            </w:r>
          </w:p>
          <w:p w14:paraId="04075D51" w14:textId="77777777" w:rsidR="00E04908" w:rsidRDefault="00000000">
            <w:pPr>
              <w:pStyle w:val="TableParagraph"/>
              <w:ind w:left="105"/>
              <w:rPr>
                <w:sz w:val="20"/>
              </w:rPr>
            </w:pPr>
            <w:r>
              <w:rPr>
                <w:spacing w:val="-2"/>
                <w:sz w:val="20"/>
              </w:rPr>
              <w:t>ICS-5A-</w:t>
            </w:r>
            <w:r>
              <w:rPr>
                <w:spacing w:val="-5"/>
                <w:sz w:val="20"/>
              </w:rPr>
              <w:t>5B</w:t>
            </w:r>
          </w:p>
        </w:tc>
        <w:tc>
          <w:tcPr>
            <w:tcW w:w="1531" w:type="dxa"/>
          </w:tcPr>
          <w:p w14:paraId="299395A3" w14:textId="77777777" w:rsidR="00E04908" w:rsidRDefault="00000000">
            <w:pPr>
              <w:pStyle w:val="TableParagraph"/>
              <w:spacing w:before="2"/>
              <w:ind w:left="114" w:right="616"/>
              <w:rPr>
                <w:sz w:val="20"/>
              </w:rPr>
            </w:pPr>
            <w:r>
              <w:rPr>
                <w:spacing w:val="-2"/>
                <w:sz w:val="20"/>
              </w:rPr>
              <w:t xml:space="preserve">MOEYS, </w:t>
            </w:r>
            <w:r>
              <w:rPr>
                <w:spacing w:val="-4"/>
                <w:sz w:val="20"/>
              </w:rPr>
              <w:t>DGSE NUM-DE</w:t>
            </w:r>
          </w:p>
        </w:tc>
        <w:tc>
          <w:tcPr>
            <w:tcW w:w="1901" w:type="dxa"/>
          </w:tcPr>
          <w:p w14:paraId="1DE0644F" w14:textId="77777777" w:rsidR="00E04908" w:rsidRDefault="00000000">
            <w:pPr>
              <w:pStyle w:val="TableParagraph"/>
              <w:spacing w:before="2"/>
              <w:ind w:left="104"/>
              <w:rPr>
                <w:sz w:val="20"/>
              </w:rPr>
            </w:pPr>
            <w:r>
              <w:rPr>
                <w:spacing w:val="-2"/>
                <w:sz w:val="20"/>
              </w:rPr>
              <w:t>2027–2029</w:t>
            </w:r>
          </w:p>
        </w:tc>
      </w:tr>
      <w:tr w:rsidR="00E04908" w14:paraId="10EBEDA3" w14:textId="77777777">
        <w:trPr>
          <w:trHeight w:val="690"/>
        </w:trPr>
        <w:tc>
          <w:tcPr>
            <w:tcW w:w="4624" w:type="dxa"/>
          </w:tcPr>
          <w:p w14:paraId="5689E755" w14:textId="77777777" w:rsidR="00E04908" w:rsidRDefault="00000000">
            <w:pPr>
              <w:pStyle w:val="TableParagraph"/>
              <w:spacing w:before="12"/>
              <w:ind w:left="105" w:right="530"/>
              <w:rPr>
                <w:sz w:val="20"/>
              </w:rPr>
            </w:pPr>
            <w:r>
              <w:rPr>
                <w:sz w:val="20"/>
              </w:rPr>
              <w:t>4b. 120 students (50% women) enrolled in NUM-DE</w:t>
            </w:r>
            <w:r>
              <w:rPr>
                <w:spacing w:val="-8"/>
                <w:sz w:val="20"/>
              </w:rPr>
              <w:t xml:space="preserve"> </w:t>
            </w:r>
            <w:r>
              <w:rPr>
                <w:sz w:val="20"/>
              </w:rPr>
              <w:t>through</w:t>
            </w:r>
            <w:r>
              <w:rPr>
                <w:spacing w:val="-5"/>
                <w:sz w:val="20"/>
              </w:rPr>
              <w:t xml:space="preserve"> </w:t>
            </w:r>
            <w:r>
              <w:rPr>
                <w:sz w:val="20"/>
              </w:rPr>
              <w:t>the</w:t>
            </w:r>
            <w:r>
              <w:rPr>
                <w:spacing w:val="-5"/>
                <w:sz w:val="20"/>
              </w:rPr>
              <w:t xml:space="preserve"> </w:t>
            </w:r>
            <w:r>
              <w:rPr>
                <w:sz w:val="20"/>
              </w:rPr>
              <w:t>pilot</w:t>
            </w:r>
            <w:r>
              <w:rPr>
                <w:spacing w:val="-1"/>
                <w:sz w:val="20"/>
              </w:rPr>
              <w:t xml:space="preserve"> </w:t>
            </w:r>
            <w:r>
              <w:rPr>
                <w:sz w:val="20"/>
              </w:rPr>
              <w:t>fast-track</w:t>
            </w:r>
            <w:r>
              <w:rPr>
                <w:spacing w:val="-13"/>
                <w:sz w:val="20"/>
              </w:rPr>
              <w:t xml:space="preserve"> </w:t>
            </w:r>
            <w:r>
              <w:rPr>
                <w:sz w:val="20"/>
              </w:rPr>
              <w:t>program</w:t>
            </w:r>
          </w:p>
          <w:p w14:paraId="037C89BD" w14:textId="77777777" w:rsidR="00E04908" w:rsidRDefault="00000000">
            <w:pPr>
              <w:pStyle w:val="TableParagraph"/>
              <w:spacing w:before="1" w:line="198" w:lineRule="exact"/>
              <w:ind w:left="105"/>
              <w:rPr>
                <w:sz w:val="20"/>
              </w:rPr>
            </w:pPr>
            <w:r>
              <w:rPr>
                <w:sz w:val="20"/>
              </w:rPr>
              <w:t>(2024</w:t>
            </w:r>
            <w:r>
              <w:rPr>
                <w:spacing w:val="-7"/>
                <w:sz w:val="20"/>
              </w:rPr>
              <w:t xml:space="preserve"> </w:t>
            </w:r>
            <w:r>
              <w:rPr>
                <w:sz w:val="20"/>
              </w:rPr>
              <w:t>Baseline:</w:t>
            </w:r>
            <w:r>
              <w:rPr>
                <w:spacing w:val="-2"/>
                <w:sz w:val="20"/>
              </w:rPr>
              <w:t xml:space="preserve"> </w:t>
            </w:r>
            <w:r>
              <w:rPr>
                <w:sz w:val="20"/>
              </w:rPr>
              <w:t>0)</w:t>
            </w:r>
            <w:r>
              <w:rPr>
                <w:spacing w:val="-3"/>
                <w:sz w:val="20"/>
              </w:rPr>
              <w:t xml:space="preserve"> </w:t>
            </w:r>
            <w:r>
              <w:rPr>
                <w:sz w:val="20"/>
              </w:rPr>
              <w:t>(DMF</w:t>
            </w:r>
            <w:r>
              <w:rPr>
                <w:spacing w:val="-7"/>
                <w:sz w:val="20"/>
              </w:rPr>
              <w:t xml:space="preserve"> </w:t>
            </w:r>
            <w:r>
              <w:rPr>
                <w:spacing w:val="-4"/>
                <w:sz w:val="20"/>
              </w:rPr>
              <w:t>4b.)</w:t>
            </w:r>
          </w:p>
        </w:tc>
        <w:tc>
          <w:tcPr>
            <w:tcW w:w="1792" w:type="dxa"/>
          </w:tcPr>
          <w:p w14:paraId="5BBCD3AD" w14:textId="77777777" w:rsidR="00E04908" w:rsidRDefault="00000000">
            <w:pPr>
              <w:pStyle w:val="TableParagraph"/>
              <w:spacing w:before="122"/>
              <w:ind w:left="65" w:right="892"/>
              <w:rPr>
                <w:sz w:val="20"/>
              </w:rPr>
            </w:pPr>
            <w:r>
              <w:rPr>
                <w:spacing w:val="-4"/>
                <w:sz w:val="20"/>
              </w:rPr>
              <w:t>CS-1 CS6A-6B</w:t>
            </w:r>
          </w:p>
        </w:tc>
        <w:tc>
          <w:tcPr>
            <w:tcW w:w="1531" w:type="dxa"/>
          </w:tcPr>
          <w:p w14:paraId="761180A4" w14:textId="77777777" w:rsidR="00E04908" w:rsidRDefault="00000000">
            <w:pPr>
              <w:pStyle w:val="TableParagraph"/>
              <w:spacing w:before="12"/>
              <w:ind w:left="114" w:right="189"/>
              <w:rPr>
                <w:sz w:val="20"/>
              </w:rPr>
            </w:pPr>
            <w:r>
              <w:rPr>
                <w:spacing w:val="-2"/>
                <w:sz w:val="20"/>
              </w:rPr>
              <w:t xml:space="preserve">MOEYS, </w:t>
            </w:r>
            <w:r>
              <w:rPr>
                <w:sz w:val="20"/>
              </w:rPr>
              <w:t>DGHE,</w:t>
            </w:r>
            <w:r>
              <w:rPr>
                <w:spacing w:val="-14"/>
                <w:sz w:val="20"/>
              </w:rPr>
              <w:t xml:space="preserve"> </w:t>
            </w:r>
            <w:r>
              <w:rPr>
                <w:sz w:val="20"/>
              </w:rPr>
              <w:t>NUM-</w:t>
            </w:r>
          </w:p>
          <w:p w14:paraId="188109E5" w14:textId="77777777" w:rsidR="00E04908" w:rsidRDefault="00000000">
            <w:pPr>
              <w:pStyle w:val="TableParagraph"/>
              <w:spacing w:before="1" w:line="198" w:lineRule="exact"/>
              <w:ind w:left="114"/>
              <w:rPr>
                <w:sz w:val="20"/>
              </w:rPr>
            </w:pPr>
            <w:r>
              <w:rPr>
                <w:spacing w:val="-5"/>
                <w:sz w:val="20"/>
              </w:rPr>
              <w:t>DE</w:t>
            </w:r>
          </w:p>
        </w:tc>
        <w:tc>
          <w:tcPr>
            <w:tcW w:w="1901" w:type="dxa"/>
          </w:tcPr>
          <w:p w14:paraId="2965427A" w14:textId="77777777" w:rsidR="00E04908" w:rsidRDefault="00E04908">
            <w:pPr>
              <w:pStyle w:val="TableParagraph"/>
              <w:spacing w:before="12"/>
              <w:rPr>
                <w:rFonts w:ascii="Arial"/>
                <w:b/>
                <w:sz w:val="20"/>
              </w:rPr>
            </w:pPr>
          </w:p>
          <w:p w14:paraId="2CB40336" w14:textId="77777777" w:rsidR="00E04908" w:rsidRDefault="00000000">
            <w:pPr>
              <w:pStyle w:val="TableParagraph"/>
              <w:ind w:left="104"/>
              <w:rPr>
                <w:sz w:val="20"/>
              </w:rPr>
            </w:pPr>
            <w:r>
              <w:rPr>
                <w:spacing w:val="-2"/>
                <w:sz w:val="20"/>
              </w:rPr>
              <w:t>2027–2031</w:t>
            </w:r>
          </w:p>
        </w:tc>
      </w:tr>
    </w:tbl>
    <w:p w14:paraId="46083079" w14:textId="77777777" w:rsidR="00E04908" w:rsidRDefault="00000000">
      <w:pPr>
        <w:spacing w:before="17"/>
        <w:ind w:left="90" w:right="429"/>
        <w:jc w:val="both"/>
        <w:rPr>
          <w:sz w:val="18"/>
        </w:rPr>
      </w:pPr>
      <w:r>
        <w:rPr>
          <w:sz w:val="18"/>
        </w:rPr>
        <w:t>BTEC = Battambang Teacher Education Colleague; CPD = continuous professional development; CS</w:t>
      </w:r>
      <w:r>
        <w:rPr>
          <w:spacing w:val="-2"/>
          <w:sz w:val="18"/>
        </w:rPr>
        <w:t xml:space="preserve"> </w:t>
      </w:r>
      <w:r>
        <w:rPr>
          <w:sz w:val="18"/>
        </w:rPr>
        <w:t>= consulting service; CSTC = Cambodia Science and Technology Center; CW = civil works; DEA = Department of Examination Affairs; DGE = Directorate General of Education; DGHE = Directorate General of Higher Education; DGSE = Department of General Secondary</w:t>
      </w:r>
      <w:r>
        <w:rPr>
          <w:spacing w:val="17"/>
          <w:sz w:val="18"/>
        </w:rPr>
        <w:t xml:space="preserve"> </w:t>
      </w:r>
      <w:r>
        <w:rPr>
          <w:sz w:val="18"/>
        </w:rPr>
        <w:t>Education;</w:t>
      </w:r>
      <w:r>
        <w:rPr>
          <w:spacing w:val="17"/>
          <w:sz w:val="18"/>
        </w:rPr>
        <w:t xml:space="preserve"> </w:t>
      </w:r>
      <w:r>
        <w:rPr>
          <w:sz w:val="18"/>
        </w:rPr>
        <w:t>DMF =</w:t>
      </w:r>
      <w:r>
        <w:rPr>
          <w:spacing w:val="22"/>
          <w:sz w:val="18"/>
        </w:rPr>
        <w:t xml:space="preserve"> </w:t>
      </w:r>
      <w:r>
        <w:rPr>
          <w:sz w:val="18"/>
        </w:rPr>
        <w:t>design and</w:t>
      </w:r>
      <w:r>
        <w:rPr>
          <w:spacing w:val="17"/>
          <w:sz w:val="18"/>
        </w:rPr>
        <w:t xml:space="preserve"> </w:t>
      </w:r>
      <w:r>
        <w:rPr>
          <w:sz w:val="18"/>
        </w:rPr>
        <w:t>monitoring framework;</w:t>
      </w:r>
      <w:r>
        <w:rPr>
          <w:spacing w:val="18"/>
          <w:sz w:val="18"/>
        </w:rPr>
        <w:t xml:space="preserve"> </w:t>
      </w:r>
      <w:r>
        <w:rPr>
          <w:sz w:val="18"/>
        </w:rPr>
        <w:t>DSPC = Department</w:t>
      </w:r>
      <w:r>
        <w:rPr>
          <w:spacing w:val="18"/>
          <w:sz w:val="18"/>
        </w:rPr>
        <w:t xml:space="preserve"> </w:t>
      </w:r>
      <w:r>
        <w:rPr>
          <w:sz w:val="18"/>
        </w:rPr>
        <w:t>of State</w:t>
      </w:r>
      <w:r>
        <w:rPr>
          <w:spacing w:val="17"/>
          <w:sz w:val="18"/>
        </w:rPr>
        <w:t xml:space="preserve"> </w:t>
      </w:r>
      <w:r>
        <w:rPr>
          <w:sz w:val="18"/>
        </w:rPr>
        <w:t>Property and</w:t>
      </w:r>
      <w:r>
        <w:rPr>
          <w:spacing w:val="17"/>
          <w:sz w:val="18"/>
        </w:rPr>
        <w:t xml:space="preserve"> </w:t>
      </w:r>
      <w:r>
        <w:rPr>
          <w:sz w:val="18"/>
        </w:rPr>
        <w:t>Construction;</w:t>
      </w:r>
    </w:p>
    <w:p w14:paraId="43387CE1" w14:textId="77777777" w:rsidR="00E04908" w:rsidRDefault="00E04908">
      <w:pPr>
        <w:jc w:val="both"/>
        <w:rPr>
          <w:sz w:val="18"/>
        </w:rPr>
        <w:sectPr w:rsidR="00E04908">
          <w:pgSz w:w="12240" w:h="15840"/>
          <w:pgMar w:top="1340" w:right="720" w:bottom="280" w:left="1080" w:header="721" w:footer="0" w:gutter="0"/>
          <w:cols w:space="720"/>
        </w:sectPr>
      </w:pPr>
    </w:p>
    <w:p w14:paraId="691BA54B" w14:textId="77777777" w:rsidR="00E04908" w:rsidRDefault="00000000">
      <w:pPr>
        <w:spacing w:before="99" w:line="237" w:lineRule="auto"/>
        <w:ind w:left="90" w:right="433"/>
        <w:jc w:val="both"/>
        <w:rPr>
          <w:sz w:val="18"/>
        </w:rPr>
      </w:pPr>
      <w:r>
        <w:rPr>
          <w:sz w:val="18"/>
        </w:rPr>
        <w:lastRenderedPageBreak/>
        <w:t>EQID</w:t>
      </w:r>
      <w:r>
        <w:rPr>
          <w:spacing w:val="-1"/>
          <w:sz w:val="18"/>
        </w:rPr>
        <w:t xml:space="preserve"> </w:t>
      </w:r>
      <w:r>
        <w:rPr>
          <w:sz w:val="18"/>
        </w:rPr>
        <w:t>= Education</w:t>
      </w:r>
      <w:r>
        <w:rPr>
          <w:spacing w:val="-1"/>
          <w:sz w:val="18"/>
        </w:rPr>
        <w:t xml:space="preserve"> </w:t>
      </w:r>
      <w:r>
        <w:rPr>
          <w:sz w:val="18"/>
        </w:rPr>
        <w:t>Quality</w:t>
      </w:r>
      <w:r>
        <w:rPr>
          <w:spacing w:val="-1"/>
          <w:sz w:val="18"/>
        </w:rPr>
        <w:t xml:space="preserve"> </w:t>
      </w:r>
      <w:r>
        <w:rPr>
          <w:sz w:val="18"/>
        </w:rPr>
        <w:t>Inspection Department;</w:t>
      </w:r>
      <w:r>
        <w:rPr>
          <w:spacing w:val="-1"/>
          <w:sz w:val="18"/>
        </w:rPr>
        <w:t xml:space="preserve"> </w:t>
      </w:r>
      <w:r>
        <w:rPr>
          <w:sz w:val="18"/>
        </w:rPr>
        <w:t>GAAP = Gender</w:t>
      </w:r>
      <w:r>
        <w:rPr>
          <w:spacing w:val="-1"/>
          <w:sz w:val="18"/>
        </w:rPr>
        <w:t xml:space="preserve"> </w:t>
      </w:r>
      <w:r>
        <w:rPr>
          <w:sz w:val="18"/>
        </w:rPr>
        <w:t>Assessment and</w:t>
      </w:r>
      <w:r>
        <w:rPr>
          <w:spacing w:val="-1"/>
          <w:sz w:val="18"/>
        </w:rPr>
        <w:t xml:space="preserve"> </w:t>
      </w:r>
      <w:r>
        <w:rPr>
          <w:sz w:val="18"/>
        </w:rPr>
        <w:t>Action Plan;</w:t>
      </w:r>
      <w:r>
        <w:rPr>
          <w:spacing w:val="-1"/>
          <w:sz w:val="18"/>
        </w:rPr>
        <w:t xml:space="preserve"> </w:t>
      </w:r>
      <w:r>
        <w:rPr>
          <w:sz w:val="18"/>
        </w:rPr>
        <w:t>GTHS = general</w:t>
      </w:r>
      <w:r>
        <w:rPr>
          <w:spacing w:val="-1"/>
          <w:sz w:val="18"/>
        </w:rPr>
        <w:t xml:space="preserve"> </w:t>
      </w:r>
      <w:r>
        <w:rPr>
          <w:sz w:val="18"/>
        </w:rPr>
        <w:t>technical high school; ICS = individual consultant service; ITC = Institute of Technology Cambodia; MOEYS= Ministry of Education, Youth and Sport; NIE = National Institute of Education; NUM-DE = National University of Management Faculty of Digital Economy;</w:t>
      </w:r>
      <w:r>
        <w:rPr>
          <w:spacing w:val="-1"/>
          <w:sz w:val="18"/>
        </w:rPr>
        <w:t xml:space="preserve"> </w:t>
      </w:r>
      <w:r>
        <w:rPr>
          <w:sz w:val="18"/>
        </w:rPr>
        <w:t>NWS = network school; PMU = Project Management Unit; RTTC = Regional Teacher Training Center; SDG = Sustainable Development Goal; SEAH = sexual exploitation, abuse and harassment; STEM = science, technology, engineering,</w:t>
      </w:r>
      <w:r>
        <w:rPr>
          <w:spacing w:val="-11"/>
          <w:sz w:val="18"/>
        </w:rPr>
        <w:t xml:space="preserve"> </w:t>
      </w:r>
      <w:r>
        <w:rPr>
          <w:sz w:val="18"/>
        </w:rPr>
        <w:t>and</w:t>
      </w:r>
      <w:r>
        <w:rPr>
          <w:spacing w:val="-12"/>
          <w:sz w:val="18"/>
        </w:rPr>
        <w:t xml:space="preserve"> </w:t>
      </w:r>
      <w:r>
        <w:rPr>
          <w:sz w:val="18"/>
        </w:rPr>
        <w:t>mathematics;</w:t>
      </w:r>
      <w:r>
        <w:rPr>
          <w:spacing w:val="-12"/>
          <w:sz w:val="18"/>
        </w:rPr>
        <w:t xml:space="preserve"> </w:t>
      </w:r>
      <w:r>
        <w:rPr>
          <w:sz w:val="18"/>
        </w:rPr>
        <w:t>SY</w:t>
      </w:r>
      <w:r>
        <w:rPr>
          <w:spacing w:val="-2"/>
          <w:sz w:val="18"/>
        </w:rPr>
        <w:t xml:space="preserve"> </w:t>
      </w:r>
      <w:r>
        <w:rPr>
          <w:sz w:val="18"/>
        </w:rPr>
        <w:t>=</w:t>
      </w:r>
      <w:r>
        <w:rPr>
          <w:spacing w:val="-7"/>
          <w:sz w:val="18"/>
        </w:rPr>
        <w:t xml:space="preserve"> </w:t>
      </w:r>
      <w:r>
        <w:rPr>
          <w:sz w:val="18"/>
        </w:rPr>
        <w:t>school</w:t>
      </w:r>
      <w:r>
        <w:rPr>
          <w:spacing w:val="-11"/>
          <w:sz w:val="18"/>
        </w:rPr>
        <w:t xml:space="preserve"> </w:t>
      </w:r>
      <w:r>
        <w:rPr>
          <w:sz w:val="18"/>
        </w:rPr>
        <w:t>year;</w:t>
      </w:r>
      <w:r>
        <w:rPr>
          <w:spacing w:val="-11"/>
          <w:sz w:val="18"/>
        </w:rPr>
        <w:t xml:space="preserve"> </w:t>
      </w:r>
      <w:r>
        <w:rPr>
          <w:sz w:val="18"/>
        </w:rPr>
        <w:t>USE</w:t>
      </w:r>
      <w:r>
        <w:rPr>
          <w:spacing w:val="-2"/>
          <w:sz w:val="18"/>
        </w:rPr>
        <w:t xml:space="preserve"> </w:t>
      </w:r>
      <w:r>
        <w:rPr>
          <w:sz w:val="18"/>
        </w:rPr>
        <w:t>=</w:t>
      </w:r>
      <w:r>
        <w:rPr>
          <w:spacing w:val="-7"/>
          <w:sz w:val="18"/>
        </w:rPr>
        <w:t xml:space="preserve"> </w:t>
      </w:r>
      <w:r>
        <w:rPr>
          <w:sz w:val="18"/>
        </w:rPr>
        <w:t>upper</w:t>
      </w:r>
      <w:r>
        <w:rPr>
          <w:spacing w:val="-12"/>
          <w:sz w:val="18"/>
        </w:rPr>
        <w:t xml:space="preserve"> </w:t>
      </w:r>
      <w:r>
        <w:rPr>
          <w:sz w:val="18"/>
        </w:rPr>
        <w:t>secondary</w:t>
      </w:r>
      <w:r>
        <w:rPr>
          <w:spacing w:val="-11"/>
          <w:sz w:val="18"/>
        </w:rPr>
        <w:t xml:space="preserve"> </w:t>
      </w:r>
      <w:r>
        <w:rPr>
          <w:sz w:val="18"/>
        </w:rPr>
        <w:t>education;</w:t>
      </w:r>
      <w:r>
        <w:rPr>
          <w:spacing w:val="-1"/>
          <w:sz w:val="18"/>
        </w:rPr>
        <w:t xml:space="preserve"> </w:t>
      </w:r>
      <w:r>
        <w:rPr>
          <w:sz w:val="18"/>
        </w:rPr>
        <w:t>WASH</w:t>
      </w:r>
      <w:r>
        <w:rPr>
          <w:spacing w:val="-11"/>
          <w:sz w:val="18"/>
        </w:rPr>
        <w:t xml:space="preserve"> </w:t>
      </w:r>
      <w:r>
        <w:rPr>
          <w:sz w:val="18"/>
        </w:rPr>
        <w:t>=</w:t>
      </w:r>
      <w:r>
        <w:rPr>
          <w:spacing w:val="-7"/>
          <w:sz w:val="18"/>
        </w:rPr>
        <w:t xml:space="preserve"> </w:t>
      </w:r>
      <w:r>
        <w:rPr>
          <w:sz w:val="18"/>
        </w:rPr>
        <w:t>water,</w:t>
      </w:r>
      <w:r>
        <w:rPr>
          <w:spacing w:val="-11"/>
          <w:sz w:val="18"/>
        </w:rPr>
        <w:t xml:space="preserve"> </w:t>
      </w:r>
      <w:r>
        <w:rPr>
          <w:sz w:val="18"/>
        </w:rPr>
        <w:t>sanitation,</w:t>
      </w:r>
      <w:r>
        <w:rPr>
          <w:spacing w:val="-1"/>
          <w:sz w:val="18"/>
        </w:rPr>
        <w:t xml:space="preserve"> </w:t>
      </w:r>
      <w:r>
        <w:rPr>
          <w:sz w:val="18"/>
        </w:rPr>
        <w:t>and</w:t>
      </w:r>
      <w:r>
        <w:rPr>
          <w:spacing w:val="-12"/>
          <w:sz w:val="18"/>
        </w:rPr>
        <w:t xml:space="preserve"> </w:t>
      </w:r>
      <w:r>
        <w:rPr>
          <w:sz w:val="18"/>
        </w:rPr>
        <w:t xml:space="preserve">hygiene. </w:t>
      </w:r>
      <w:proofErr w:type="spellStart"/>
      <w:r>
        <w:rPr>
          <w:position w:val="8"/>
          <w:sz w:val="14"/>
        </w:rPr>
        <w:t>a</w:t>
      </w:r>
      <w:proofErr w:type="spellEnd"/>
      <w:r>
        <w:rPr>
          <w:spacing w:val="-2"/>
          <w:position w:val="8"/>
          <w:sz w:val="14"/>
        </w:rPr>
        <w:t xml:space="preserve"> </w:t>
      </w:r>
      <w:r>
        <w:rPr>
          <w:sz w:val="18"/>
        </w:rPr>
        <w:t>The baseline will be set after the development and administration of improved school-based summative assessment.</w:t>
      </w:r>
    </w:p>
    <w:p w14:paraId="64A11B1D" w14:textId="77777777" w:rsidR="00E04908" w:rsidRDefault="00000000">
      <w:pPr>
        <w:spacing w:before="13" w:line="242" w:lineRule="auto"/>
        <w:ind w:left="180" w:right="440" w:firstLine="10"/>
        <w:jc w:val="both"/>
        <w:rPr>
          <w:sz w:val="18"/>
        </w:rPr>
      </w:pPr>
      <w:r>
        <w:rPr>
          <w:sz w:val="18"/>
        </w:rPr>
        <w:t>The targets will be reassessed at midterm review. The past Grade 11 national assessment results indicate that girls consistently outperform boys, therefore a higher target is set for boys to narrow the gender gap.</w:t>
      </w:r>
    </w:p>
    <w:p w14:paraId="139A24D1" w14:textId="77777777" w:rsidR="00E04908" w:rsidRDefault="00000000">
      <w:pPr>
        <w:ind w:left="90" w:right="428"/>
        <w:jc w:val="both"/>
        <w:rPr>
          <w:sz w:val="18"/>
        </w:rPr>
      </w:pPr>
      <w:r>
        <w:rPr>
          <w:position w:val="6"/>
          <w:sz w:val="12"/>
        </w:rPr>
        <w:t xml:space="preserve">b </w:t>
      </w:r>
      <w:r>
        <w:rPr>
          <w:sz w:val="18"/>
        </w:rPr>
        <w:t>Gender-responsive design features include safe, accessible and inclusive environment by addressing safety risks around harassment, sexual assault, and violence often faced by girls, LGBTQI, and other vulnerable students. This includes sex- segregated</w:t>
      </w:r>
      <w:r>
        <w:rPr>
          <w:spacing w:val="-7"/>
          <w:sz w:val="18"/>
        </w:rPr>
        <w:t xml:space="preserve"> </w:t>
      </w:r>
      <w:r>
        <w:rPr>
          <w:sz w:val="18"/>
        </w:rPr>
        <w:t>toilet</w:t>
      </w:r>
      <w:r>
        <w:rPr>
          <w:spacing w:val="-7"/>
          <w:sz w:val="18"/>
        </w:rPr>
        <w:t xml:space="preserve"> </w:t>
      </w:r>
      <w:r>
        <w:rPr>
          <w:sz w:val="18"/>
        </w:rPr>
        <w:t>facilities</w:t>
      </w:r>
      <w:r>
        <w:rPr>
          <w:spacing w:val="-7"/>
          <w:sz w:val="18"/>
        </w:rPr>
        <w:t xml:space="preserve"> </w:t>
      </w:r>
      <w:r>
        <w:rPr>
          <w:sz w:val="18"/>
        </w:rPr>
        <w:t>which</w:t>
      </w:r>
      <w:r>
        <w:rPr>
          <w:spacing w:val="-4"/>
          <w:sz w:val="18"/>
        </w:rPr>
        <w:t xml:space="preserve"> </w:t>
      </w:r>
      <w:r>
        <w:rPr>
          <w:sz w:val="18"/>
        </w:rPr>
        <w:t>are</w:t>
      </w:r>
      <w:r>
        <w:rPr>
          <w:spacing w:val="-6"/>
          <w:sz w:val="18"/>
        </w:rPr>
        <w:t xml:space="preserve"> </w:t>
      </w:r>
      <w:r>
        <w:rPr>
          <w:sz w:val="18"/>
        </w:rPr>
        <w:t>safe,</w:t>
      </w:r>
      <w:r>
        <w:rPr>
          <w:spacing w:val="-7"/>
          <w:sz w:val="18"/>
        </w:rPr>
        <w:t xml:space="preserve"> </w:t>
      </w:r>
      <w:r>
        <w:rPr>
          <w:sz w:val="18"/>
        </w:rPr>
        <w:t>private</w:t>
      </w:r>
      <w:r>
        <w:rPr>
          <w:spacing w:val="-7"/>
          <w:sz w:val="18"/>
        </w:rPr>
        <w:t xml:space="preserve"> </w:t>
      </w:r>
      <w:r>
        <w:rPr>
          <w:sz w:val="18"/>
        </w:rPr>
        <w:t>and</w:t>
      </w:r>
      <w:r>
        <w:rPr>
          <w:spacing w:val="-7"/>
          <w:sz w:val="18"/>
        </w:rPr>
        <w:t xml:space="preserve"> </w:t>
      </w:r>
      <w:r>
        <w:rPr>
          <w:sz w:val="18"/>
        </w:rPr>
        <w:t>with</w:t>
      </w:r>
      <w:r>
        <w:rPr>
          <w:spacing w:val="-7"/>
          <w:sz w:val="18"/>
        </w:rPr>
        <w:t xml:space="preserve"> </w:t>
      </w:r>
      <w:r>
        <w:rPr>
          <w:sz w:val="18"/>
        </w:rPr>
        <w:t>running</w:t>
      </w:r>
      <w:r>
        <w:rPr>
          <w:spacing w:val="-7"/>
          <w:sz w:val="18"/>
        </w:rPr>
        <w:t xml:space="preserve"> </w:t>
      </w:r>
      <w:r>
        <w:rPr>
          <w:sz w:val="18"/>
        </w:rPr>
        <w:t>water,</w:t>
      </w:r>
      <w:r>
        <w:rPr>
          <w:spacing w:val="-6"/>
          <w:sz w:val="18"/>
        </w:rPr>
        <w:t xml:space="preserve"> </w:t>
      </w:r>
      <w:r>
        <w:rPr>
          <w:sz w:val="18"/>
        </w:rPr>
        <w:t>to</w:t>
      </w:r>
      <w:r>
        <w:rPr>
          <w:spacing w:val="-7"/>
          <w:sz w:val="18"/>
        </w:rPr>
        <w:t xml:space="preserve"> </w:t>
      </w:r>
      <w:r>
        <w:rPr>
          <w:sz w:val="18"/>
        </w:rPr>
        <w:t>ensure</w:t>
      </w:r>
      <w:r>
        <w:rPr>
          <w:spacing w:val="-7"/>
          <w:sz w:val="18"/>
        </w:rPr>
        <w:t xml:space="preserve"> </w:t>
      </w:r>
      <w:r>
        <w:rPr>
          <w:sz w:val="18"/>
        </w:rPr>
        <w:t>dignified</w:t>
      </w:r>
      <w:r>
        <w:rPr>
          <w:spacing w:val="-7"/>
          <w:sz w:val="18"/>
        </w:rPr>
        <w:t xml:space="preserve"> </w:t>
      </w:r>
      <w:r>
        <w:rPr>
          <w:sz w:val="18"/>
        </w:rPr>
        <w:t>menstrual</w:t>
      </w:r>
      <w:r>
        <w:rPr>
          <w:spacing w:val="-7"/>
          <w:sz w:val="18"/>
        </w:rPr>
        <w:t xml:space="preserve"> </w:t>
      </w:r>
      <w:r>
        <w:rPr>
          <w:sz w:val="18"/>
        </w:rPr>
        <w:t>hygiene</w:t>
      </w:r>
      <w:r>
        <w:rPr>
          <w:spacing w:val="-7"/>
          <w:sz w:val="18"/>
        </w:rPr>
        <w:t xml:space="preserve"> </w:t>
      </w:r>
      <w:r>
        <w:rPr>
          <w:sz w:val="18"/>
        </w:rPr>
        <w:t xml:space="preserve">management. </w:t>
      </w:r>
      <w:r>
        <w:rPr>
          <w:position w:val="6"/>
          <w:sz w:val="12"/>
        </w:rPr>
        <w:t xml:space="preserve">c </w:t>
      </w:r>
      <w:r>
        <w:rPr>
          <w:sz w:val="18"/>
        </w:rPr>
        <w:t>Gender-sensitive features refer to exhibits which (</w:t>
      </w:r>
      <w:proofErr w:type="spellStart"/>
      <w:r>
        <w:rPr>
          <w:sz w:val="18"/>
        </w:rPr>
        <w:t>i</w:t>
      </w:r>
      <w:proofErr w:type="spellEnd"/>
      <w:r>
        <w:rPr>
          <w:sz w:val="18"/>
        </w:rPr>
        <w:t>) depict women’s contribution and roles in STEM globally, within the Association of Southeast Asian Nations and locally; (ii) provide visuals,</w:t>
      </w:r>
      <w:r>
        <w:rPr>
          <w:spacing w:val="-9"/>
          <w:sz w:val="18"/>
        </w:rPr>
        <w:t xml:space="preserve"> </w:t>
      </w:r>
      <w:r>
        <w:rPr>
          <w:sz w:val="18"/>
        </w:rPr>
        <w:t>topics, and aesthetics related to women;</w:t>
      </w:r>
      <w:r>
        <w:rPr>
          <w:spacing w:val="-9"/>
          <w:sz w:val="18"/>
        </w:rPr>
        <w:t xml:space="preserve"> </w:t>
      </w:r>
      <w:r>
        <w:rPr>
          <w:sz w:val="18"/>
        </w:rPr>
        <w:t>and (iii) are accessible for women and girls with disabilities. Gender guidelines and checklist can be adapted from</w:t>
      </w:r>
      <w:r>
        <w:rPr>
          <w:spacing w:val="34"/>
          <w:sz w:val="18"/>
        </w:rPr>
        <w:t xml:space="preserve"> </w:t>
      </w:r>
      <w:hyperlink r:id="rId38">
        <w:r w:rsidR="00E04908">
          <w:rPr>
            <w:color w:val="0000FF"/>
            <w:sz w:val="18"/>
            <w:u w:val="single" w:color="0000FF"/>
          </w:rPr>
          <w:t>Exhibit Design for</w:t>
        </w:r>
      </w:hyperlink>
      <w:r>
        <w:rPr>
          <w:color w:val="0000FF"/>
          <w:sz w:val="18"/>
        </w:rPr>
        <w:t xml:space="preserve"> </w:t>
      </w:r>
      <w:hyperlink r:id="rId39">
        <w:r w:rsidR="00E04908">
          <w:rPr>
            <w:color w:val="0000FF"/>
            <w:sz w:val="18"/>
            <w:u w:val="single" w:color="0000FF"/>
          </w:rPr>
          <w:t>Girls’ Engagement (EDGE)</w:t>
        </w:r>
      </w:hyperlink>
      <w:r>
        <w:rPr>
          <w:color w:val="0000FF"/>
          <w:sz w:val="18"/>
        </w:rPr>
        <w:t xml:space="preserve"> </w:t>
      </w:r>
      <w:r>
        <w:rPr>
          <w:sz w:val="18"/>
        </w:rPr>
        <w:t xml:space="preserve">and </w:t>
      </w:r>
      <w:hyperlink r:id="rId40">
        <w:r w:rsidR="00E04908">
          <w:rPr>
            <w:color w:val="0000FF"/>
            <w:sz w:val="18"/>
            <w:u w:val="single" w:color="0000FF"/>
          </w:rPr>
          <w:t>ASTC’s Gender Representation Toolkit</w:t>
        </w:r>
        <w:r w:rsidR="00E04908">
          <w:rPr>
            <w:sz w:val="18"/>
          </w:rPr>
          <w:t>.</w:t>
        </w:r>
      </w:hyperlink>
    </w:p>
    <w:p w14:paraId="1B833461" w14:textId="77777777" w:rsidR="00E04908" w:rsidRDefault="00000000">
      <w:pPr>
        <w:spacing w:line="195" w:lineRule="exact"/>
        <w:ind w:left="90"/>
        <w:jc w:val="both"/>
        <w:rPr>
          <w:sz w:val="18"/>
        </w:rPr>
      </w:pPr>
      <w:r>
        <w:rPr>
          <w:sz w:val="18"/>
        </w:rPr>
        <w:t>Source:</w:t>
      </w:r>
      <w:r>
        <w:rPr>
          <w:spacing w:val="-7"/>
          <w:sz w:val="18"/>
        </w:rPr>
        <w:t xml:space="preserve"> </w:t>
      </w:r>
      <w:r>
        <w:rPr>
          <w:sz w:val="18"/>
        </w:rPr>
        <w:t>Asian</w:t>
      </w:r>
      <w:r>
        <w:rPr>
          <w:spacing w:val="-8"/>
          <w:sz w:val="18"/>
        </w:rPr>
        <w:t xml:space="preserve"> </w:t>
      </w:r>
      <w:r>
        <w:rPr>
          <w:sz w:val="18"/>
        </w:rPr>
        <w:t>Development</w:t>
      </w:r>
      <w:r>
        <w:rPr>
          <w:spacing w:val="-7"/>
          <w:sz w:val="18"/>
        </w:rPr>
        <w:t xml:space="preserve"> </w:t>
      </w:r>
      <w:r>
        <w:rPr>
          <w:spacing w:val="-2"/>
          <w:sz w:val="18"/>
        </w:rPr>
        <w:t>Bank.</w:t>
      </w:r>
    </w:p>
    <w:p w14:paraId="137D2789" w14:textId="77777777" w:rsidR="00E04908" w:rsidRDefault="00E04908">
      <w:pPr>
        <w:pStyle w:val="BodyText"/>
        <w:spacing w:before="67"/>
        <w:rPr>
          <w:sz w:val="18"/>
        </w:rPr>
      </w:pPr>
    </w:p>
    <w:p w14:paraId="43627262" w14:textId="77777777" w:rsidR="00E04908" w:rsidRDefault="00000000">
      <w:pPr>
        <w:pStyle w:val="ListParagraph"/>
        <w:numPr>
          <w:ilvl w:val="0"/>
          <w:numId w:val="127"/>
        </w:numPr>
        <w:tabs>
          <w:tab w:val="left" w:pos="1078"/>
        </w:tabs>
        <w:spacing w:line="244" w:lineRule="auto"/>
        <w:ind w:left="360" w:right="717" w:firstLine="0"/>
        <w:jc w:val="both"/>
      </w:pPr>
      <w:r>
        <w:rPr>
          <w:rFonts w:ascii="Arial"/>
          <w:b/>
        </w:rPr>
        <w:t xml:space="preserve">Civil society engagement. </w:t>
      </w:r>
      <w:r>
        <w:t>Civil society and non-governmental organizations may be engaged during project implementation through (</w:t>
      </w:r>
      <w:proofErr w:type="spellStart"/>
      <w:r>
        <w:t>i</w:t>
      </w:r>
      <w:proofErr w:type="spellEnd"/>
      <w:r>
        <w:t>) consultations and partnership for the career guidance program in SESS; (ii) community engagement as part of the project-based learning activities; and (iii) partnerships in the outreach for the CSTC. The level of expected participation is as follows:</w:t>
      </w:r>
    </w:p>
    <w:p w14:paraId="32CAFB9C" w14:textId="77777777" w:rsidR="00E04908" w:rsidRDefault="00E04908">
      <w:pPr>
        <w:pStyle w:val="BodyText"/>
        <w:spacing w:before="8"/>
      </w:pPr>
    </w:p>
    <w:p w14:paraId="302359A1" w14:textId="77777777" w:rsidR="00E04908" w:rsidRDefault="00000000">
      <w:pPr>
        <w:pStyle w:val="BodyText"/>
        <w:tabs>
          <w:tab w:val="left" w:pos="2582"/>
        </w:tabs>
        <w:spacing w:line="251" w:lineRule="exact"/>
        <w:ind w:left="1081"/>
      </w:pPr>
      <w:r>
        <w:rPr>
          <w:spacing w:val="-5"/>
        </w:rPr>
        <w:t>Low</w:t>
      </w:r>
      <w:r>
        <w:tab/>
        <w:t>Information</w:t>
      </w:r>
      <w:r>
        <w:rPr>
          <w:spacing w:val="-7"/>
        </w:rPr>
        <w:t xml:space="preserve"> </w:t>
      </w:r>
      <w:r>
        <w:t>generation</w:t>
      </w:r>
      <w:r>
        <w:rPr>
          <w:spacing w:val="-7"/>
        </w:rPr>
        <w:t xml:space="preserve"> </w:t>
      </w:r>
      <w:r>
        <w:t>and</w:t>
      </w:r>
      <w:r>
        <w:rPr>
          <w:spacing w:val="-14"/>
        </w:rPr>
        <w:t xml:space="preserve"> </w:t>
      </w:r>
      <w:r>
        <w:rPr>
          <w:spacing w:val="-2"/>
        </w:rPr>
        <w:t>sharing</w:t>
      </w:r>
    </w:p>
    <w:p w14:paraId="573233AD" w14:textId="77777777" w:rsidR="00E04908" w:rsidRDefault="00000000">
      <w:pPr>
        <w:pStyle w:val="BodyText"/>
        <w:tabs>
          <w:tab w:val="left" w:pos="2582"/>
        </w:tabs>
        <w:spacing w:line="242" w:lineRule="auto"/>
        <w:ind w:left="1081" w:right="6564"/>
      </w:pPr>
      <w:r>
        <w:rPr>
          <w:spacing w:val="-2"/>
        </w:rPr>
        <w:t>Medium</w:t>
      </w:r>
      <w:r>
        <w:tab/>
      </w:r>
      <w:r>
        <w:rPr>
          <w:spacing w:val="-2"/>
        </w:rPr>
        <w:t xml:space="preserve">Consultation </w:t>
      </w:r>
      <w:r>
        <w:t>Not</w:t>
      </w:r>
      <w:r>
        <w:rPr>
          <w:spacing w:val="-16"/>
        </w:rPr>
        <w:t xml:space="preserve"> </w:t>
      </w:r>
      <w:r>
        <w:t>applicable</w:t>
      </w:r>
      <w:r>
        <w:rPr>
          <w:spacing w:val="19"/>
        </w:rPr>
        <w:t xml:space="preserve"> </w:t>
      </w:r>
      <w:r>
        <w:t xml:space="preserve">Collaboration </w:t>
      </w:r>
      <w:r>
        <w:rPr>
          <w:spacing w:val="-4"/>
        </w:rPr>
        <w:t>Low</w:t>
      </w:r>
      <w:r>
        <w:tab/>
      </w:r>
      <w:r>
        <w:rPr>
          <w:spacing w:val="-2"/>
        </w:rPr>
        <w:t>Partnership</w:t>
      </w:r>
    </w:p>
    <w:p w14:paraId="3BF56AE9" w14:textId="77777777" w:rsidR="00E04908" w:rsidRDefault="00000000">
      <w:pPr>
        <w:pStyle w:val="Heading1"/>
        <w:numPr>
          <w:ilvl w:val="0"/>
          <w:numId w:val="128"/>
        </w:numPr>
        <w:tabs>
          <w:tab w:val="left" w:pos="2032"/>
          <w:tab w:val="left" w:pos="4084"/>
        </w:tabs>
        <w:spacing w:before="242" w:line="247" w:lineRule="auto"/>
        <w:ind w:left="4084" w:right="1671" w:hanging="2773"/>
        <w:jc w:val="left"/>
      </w:pPr>
      <w:bookmarkStart w:id="52" w:name="_bookmark52"/>
      <w:bookmarkEnd w:id="52"/>
      <w:r>
        <w:t>PERFORMANCE</w:t>
      </w:r>
      <w:r>
        <w:rPr>
          <w:spacing w:val="-7"/>
        </w:rPr>
        <w:t xml:space="preserve"> </w:t>
      </w:r>
      <w:r>
        <w:t>MONITORING,</w:t>
      </w:r>
      <w:r>
        <w:rPr>
          <w:spacing w:val="-11"/>
        </w:rPr>
        <w:t xml:space="preserve"> </w:t>
      </w:r>
      <w:r>
        <w:t>EVALUATION,</w:t>
      </w:r>
      <w:r>
        <w:rPr>
          <w:spacing w:val="-11"/>
        </w:rPr>
        <w:t xml:space="preserve"> </w:t>
      </w:r>
      <w:r>
        <w:t>REPORTING</w:t>
      </w:r>
      <w:r>
        <w:rPr>
          <w:spacing w:val="-11"/>
        </w:rPr>
        <w:t xml:space="preserve"> </w:t>
      </w:r>
      <w:r>
        <w:t xml:space="preserve">AND </w:t>
      </w:r>
      <w:r>
        <w:rPr>
          <w:spacing w:val="-2"/>
        </w:rPr>
        <w:t>COMMUNICATION</w:t>
      </w:r>
    </w:p>
    <w:p w14:paraId="5113382C" w14:textId="77777777" w:rsidR="00E04908" w:rsidRDefault="00000000">
      <w:pPr>
        <w:pStyle w:val="Heading2"/>
        <w:numPr>
          <w:ilvl w:val="1"/>
          <w:numId w:val="127"/>
        </w:numPr>
        <w:tabs>
          <w:tab w:val="left" w:pos="1079"/>
        </w:tabs>
        <w:spacing w:before="240"/>
        <w:ind w:left="1079" w:hanging="719"/>
        <w:jc w:val="both"/>
      </w:pPr>
      <w:bookmarkStart w:id="53" w:name="_bookmark53"/>
      <w:bookmarkEnd w:id="53"/>
      <w:r>
        <w:rPr>
          <w:spacing w:val="-2"/>
        </w:rPr>
        <w:t>Monitoring</w:t>
      </w:r>
    </w:p>
    <w:p w14:paraId="695ECD6B" w14:textId="77777777" w:rsidR="00E04908" w:rsidRDefault="00E04908">
      <w:pPr>
        <w:pStyle w:val="BodyText"/>
        <w:spacing w:before="4"/>
        <w:rPr>
          <w:rFonts w:ascii="Arial"/>
          <w:b/>
        </w:rPr>
      </w:pPr>
    </w:p>
    <w:p w14:paraId="74FB6F1D" w14:textId="77777777" w:rsidR="00E04908" w:rsidRDefault="00000000">
      <w:pPr>
        <w:pStyle w:val="ListParagraph"/>
        <w:numPr>
          <w:ilvl w:val="0"/>
          <w:numId w:val="127"/>
        </w:numPr>
        <w:tabs>
          <w:tab w:val="left" w:pos="1078"/>
        </w:tabs>
        <w:ind w:left="360" w:right="714" w:firstLine="0"/>
        <w:jc w:val="both"/>
      </w:pPr>
      <w:r>
        <w:rPr>
          <w:rFonts w:ascii="Arial" w:hAnsi="Arial"/>
          <w:b/>
        </w:rPr>
        <w:t xml:space="preserve">Project performance and compliance monitoring. </w:t>
      </w:r>
      <w:r>
        <w:t>Project progress, inputs, outputs, outcomes,</w:t>
      </w:r>
      <w:r>
        <w:rPr>
          <w:spacing w:val="-8"/>
        </w:rPr>
        <w:t xml:space="preserve"> </w:t>
      </w:r>
      <w:r>
        <w:t>and</w:t>
      </w:r>
      <w:r>
        <w:rPr>
          <w:spacing w:val="-16"/>
        </w:rPr>
        <w:t xml:space="preserve"> </w:t>
      </w:r>
      <w:r>
        <w:t>impacts</w:t>
      </w:r>
      <w:r>
        <w:rPr>
          <w:spacing w:val="-4"/>
        </w:rPr>
        <w:t xml:space="preserve"> </w:t>
      </w:r>
      <w:r>
        <w:t>will</w:t>
      </w:r>
      <w:r>
        <w:rPr>
          <w:spacing w:val="-13"/>
        </w:rPr>
        <w:t xml:space="preserve"> </w:t>
      </w:r>
      <w:r>
        <w:t>be</w:t>
      </w:r>
      <w:r>
        <w:rPr>
          <w:spacing w:val="-7"/>
        </w:rPr>
        <w:t xml:space="preserve"> </w:t>
      </w:r>
      <w:r>
        <w:t>regularly</w:t>
      </w:r>
      <w:r>
        <w:rPr>
          <w:spacing w:val="-5"/>
        </w:rPr>
        <w:t xml:space="preserve"> </w:t>
      </w:r>
      <w:r>
        <w:t>monitored. MOEYS</w:t>
      </w:r>
      <w:r>
        <w:rPr>
          <w:spacing w:val="-11"/>
        </w:rPr>
        <w:t xml:space="preserve"> </w:t>
      </w:r>
      <w:r>
        <w:t>will</w:t>
      </w:r>
      <w:r>
        <w:rPr>
          <w:spacing w:val="-13"/>
        </w:rPr>
        <w:t xml:space="preserve"> </w:t>
      </w:r>
      <w:r>
        <w:t>be</w:t>
      </w:r>
      <w:r>
        <w:rPr>
          <w:spacing w:val="-7"/>
        </w:rPr>
        <w:t xml:space="preserve"> </w:t>
      </w:r>
      <w:r>
        <w:t>responsible</w:t>
      </w:r>
      <w:r>
        <w:rPr>
          <w:spacing w:val="-7"/>
        </w:rPr>
        <w:t xml:space="preserve"> </w:t>
      </w:r>
      <w:r>
        <w:t>for</w:t>
      </w:r>
      <w:r>
        <w:rPr>
          <w:spacing w:val="-16"/>
        </w:rPr>
        <w:t xml:space="preserve"> </w:t>
      </w:r>
      <w:r>
        <w:t>monitoring</w:t>
      </w:r>
      <w:r>
        <w:rPr>
          <w:spacing w:val="-6"/>
        </w:rPr>
        <w:t xml:space="preserve"> </w:t>
      </w:r>
      <w:r>
        <w:t>the implementation and performance of the project, and for reporting and documenting the results achieved.</w:t>
      </w:r>
      <w:r>
        <w:rPr>
          <w:spacing w:val="-2"/>
        </w:rPr>
        <w:t xml:space="preserve"> </w:t>
      </w:r>
      <w:r>
        <w:t>MOEYS</w:t>
      </w:r>
      <w:r>
        <w:rPr>
          <w:spacing w:val="-12"/>
        </w:rPr>
        <w:t xml:space="preserve"> </w:t>
      </w:r>
      <w:r>
        <w:t>will</w:t>
      </w:r>
      <w:r>
        <w:rPr>
          <w:spacing w:val="-16"/>
        </w:rPr>
        <w:t xml:space="preserve"> </w:t>
      </w:r>
      <w:r>
        <w:t>be</w:t>
      </w:r>
      <w:r>
        <w:rPr>
          <w:spacing w:val="-15"/>
        </w:rPr>
        <w:t xml:space="preserve"> </w:t>
      </w:r>
      <w:r>
        <w:t>responsible</w:t>
      </w:r>
      <w:r>
        <w:rPr>
          <w:spacing w:val="-9"/>
        </w:rPr>
        <w:t xml:space="preserve"> </w:t>
      </w:r>
      <w:r>
        <w:t>for</w:t>
      </w:r>
      <w:r>
        <w:rPr>
          <w:spacing w:val="-10"/>
        </w:rPr>
        <w:t xml:space="preserve"> </w:t>
      </w:r>
      <w:r>
        <w:t>disseminating</w:t>
      </w:r>
      <w:r>
        <w:rPr>
          <w:spacing w:val="-9"/>
        </w:rPr>
        <w:t xml:space="preserve"> </w:t>
      </w:r>
      <w:r>
        <w:t>the</w:t>
      </w:r>
      <w:r>
        <w:rPr>
          <w:spacing w:val="-9"/>
        </w:rPr>
        <w:t xml:space="preserve"> </w:t>
      </w:r>
      <w:r>
        <w:t>findings</w:t>
      </w:r>
      <w:r>
        <w:rPr>
          <w:spacing w:val="-16"/>
        </w:rPr>
        <w:t xml:space="preserve"> </w:t>
      </w:r>
      <w:r>
        <w:t>to</w:t>
      </w:r>
      <w:r>
        <w:rPr>
          <w:spacing w:val="-9"/>
        </w:rPr>
        <w:t xml:space="preserve"> </w:t>
      </w:r>
      <w:r>
        <w:t>key</w:t>
      </w:r>
      <w:r>
        <w:rPr>
          <w:spacing w:val="-16"/>
        </w:rPr>
        <w:t xml:space="preserve"> </w:t>
      </w:r>
      <w:r>
        <w:t>stakeholders. MOEYS will</w:t>
      </w:r>
      <w:r>
        <w:rPr>
          <w:spacing w:val="-5"/>
        </w:rPr>
        <w:t xml:space="preserve"> </w:t>
      </w:r>
      <w:r>
        <w:t>prepare</w:t>
      </w:r>
      <w:r>
        <w:rPr>
          <w:spacing w:val="-8"/>
        </w:rPr>
        <w:t xml:space="preserve"> </w:t>
      </w:r>
      <w:r>
        <w:t>quarterly</w:t>
      </w:r>
      <w:r>
        <w:rPr>
          <w:spacing w:val="-6"/>
        </w:rPr>
        <w:t xml:space="preserve"> </w:t>
      </w:r>
      <w:r>
        <w:t>progress</w:t>
      </w:r>
      <w:r>
        <w:rPr>
          <w:spacing w:val="-6"/>
        </w:rPr>
        <w:t xml:space="preserve"> </w:t>
      </w:r>
      <w:r>
        <w:t>reports</w:t>
      </w:r>
      <w:r>
        <w:rPr>
          <w:spacing w:val="-6"/>
        </w:rPr>
        <w:t xml:space="preserve"> </w:t>
      </w:r>
      <w:r>
        <w:t>describing:</w:t>
      </w:r>
      <w:r>
        <w:rPr>
          <w:spacing w:val="-7"/>
        </w:rPr>
        <w:t xml:space="preserve"> </w:t>
      </w:r>
      <w:r>
        <w:t>(</w:t>
      </w:r>
      <w:proofErr w:type="spellStart"/>
      <w:r>
        <w:t>i</w:t>
      </w:r>
      <w:proofErr w:type="spellEnd"/>
      <w:r>
        <w:t>)</w:t>
      </w:r>
      <w:r>
        <w:rPr>
          <w:spacing w:val="-9"/>
        </w:rPr>
        <w:t xml:space="preserve"> </w:t>
      </w:r>
      <w:r>
        <w:t>project</w:t>
      </w:r>
      <w:r>
        <w:rPr>
          <w:spacing w:val="-7"/>
        </w:rPr>
        <w:t xml:space="preserve"> </w:t>
      </w:r>
      <w:r>
        <w:t>implementation</w:t>
      </w:r>
      <w:r>
        <w:rPr>
          <w:spacing w:val="-8"/>
        </w:rPr>
        <w:t xml:space="preserve"> </w:t>
      </w:r>
      <w:r>
        <w:t>progress; (ii)</w:t>
      </w:r>
      <w:r>
        <w:rPr>
          <w:spacing w:val="-9"/>
        </w:rPr>
        <w:t xml:space="preserve"> </w:t>
      </w:r>
      <w:r>
        <w:t>issues, challenges, and constraints; and (iii) proposed actions and solutions, for submission to the government and ADB. The progress reports will also report on GAAP, IPP and EMP implementation. Disaggregated data for output and outcome indicators will be updated and reported</w:t>
      </w:r>
      <w:r>
        <w:rPr>
          <w:spacing w:val="-7"/>
        </w:rPr>
        <w:t xml:space="preserve"> </w:t>
      </w:r>
      <w:r>
        <w:t>through</w:t>
      </w:r>
      <w:r>
        <w:rPr>
          <w:spacing w:val="-7"/>
        </w:rPr>
        <w:t xml:space="preserve"> </w:t>
      </w:r>
      <w:r>
        <w:t>these</w:t>
      </w:r>
      <w:r>
        <w:rPr>
          <w:spacing w:val="-7"/>
        </w:rPr>
        <w:t xml:space="preserve"> </w:t>
      </w:r>
      <w:r>
        <w:t>quarterly</w:t>
      </w:r>
      <w:r>
        <w:rPr>
          <w:spacing w:val="-5"/>
        </w:rPr>
        <w:t xml:space="preserve"> </w:t>
      </w:r>
      <w:r>
        <w:t>progress</w:t>
      </w:r>
      <w:r>
        <w:rPr>
          <w:spacing w:val="-5"/>
        </w:rPr>
        <w:t xml:space="preserve"> </w:t>
      </w:r>
      <w:r>
        <w:t>reports</w:t>
      </w:r>
      <w:r>
        <w:rPr>
          <w:spacing w:val="-5"/>
        </w:rPr>
        <w:t xml:space="preserve"> </w:t>
      </w:r>
      <w:r>
        <w:t>and</w:t>
      </w:r>
      <w:r>
        <w:rPr>
          <w:spacing w:val="-7"/>
        </w:rPr>
        <w:t xml:space="preserve"> </w:t>
      </w:r>
      <w:r>
        <w:t>after</w:t>
      </w:r>
      <w:r>
        <w:rPr>
          <w:spacing w:val="-8"/>
        </w:rPr>
        <w:t xml:space="preserve"> </w:t>
      </w:r>
      <w:r>
        <w:t>each</w:t>
      </w:r>
      <w:r>
        <w:rPr>
          <w:spacing w:val="-7"/>
        </w:rPr>
        <w:t xml:space="preserve"> </w:t>
      </w:r>
      <w:r>
        <w:t>ADB</w:t>
      </w:r>
      <w:r>
        <w:rPr>
          <w:spacing w:val="-1"/>
        </w:rPr>
        <w:t xml:space="preserve"> </w:t>
      </w:r>
      <w:r>
        <w:t>semiannual</w:t>
      </w:r>
      <w:r>
        <w:rPr>
          <w:spacing w:val="-4"/>
        </w:rPr>
        <w:t xml:space="preserve"> </w:t>
      </w:r>
      <w:r>
        <w:t>project</w:t>
      </w:r>
      <w:r>
        <w:rPr>
          <w:spacing w:val="-6"/>
        </w:rPr>
        <w:t xml:space="preserve"> </w:t>
      </w:r>
      <w:r>
        <w:t>review mission.</w:t>
      </w:r>
      <w:r>
        <w:rPr>
          <w:spacing w:val="-16"/>
        </w:rPr>
        <w:t xml:space="preserve"> </w:t>
      </w:r>
      <w:r>
        <w:t>Loan</w:t>
      </w:r>
      <w:r>
        <w:rPr>
          <w:spacing w:val="-15"/>
        </w:rPr>
        <w:t xml:space="preserve"> </w:t>
      </w:r>
      <w:r>
        <w:t>covenants–including</w:t>
      </w:r>
      <w:r>
        <w:rPr>
          <w:spacing w:val="-15"/>
        </w:rPr>
        <w:t xml:space="preserve"> </w:t>
      </w:r>
      <w:r>
        <w:t>policy,</w:t>
      </w:r>
      <w:r>
        <w:rPr>
          <w:spacing w:val="-16"/>
        </w:rPr>
        <w:t xml:space="preserve"> </w:t>
      </w:r>
      <w:r>
        <w:t>financial,</w:t>
      </w:r>
      <w:r>
        <w:rPr>
          <w:spacing w:val="-15"/>
        </w:rPr>
        <w:t xml:space="preserve"> </w:t>
      </w:r>
      <w:r>
        <w:t>economic,</w:t>
      </w:r>
      <w:r>
        <w:rPr>
          <w:spacing w:val="-15"/>
        </w:rPr>
        <w:t xml:space="preserve"> </w:t>
      </w:r>
      <w:r>
        <w:t>and</w:t>
      </w:r>
      <w:r>
        <w:rPr>
          <w:spacing w:val="-15"/>
        </w:rPr>
        <w:t xml:space="preserve"> </w:t>
      </w:r>
      <w:r>
        <w:t>environmental</w:t>
      </w:r>
      <w:r>
        <w:rPr>
          <w:spacing w:val="-16"/>
        </w:rPr>
        <w:t xml:space="preserve"> </w:t>
      </w:r>
      <w:r>
        <w:t>safeguards</w:t>
      </w:r>
      <w:r>
        <w:rPr>
          <w:spacing w:val="-15"/>
        </w:rPr>
        <w:t xml:space="preserve"> </w:t>
      </w:r>
      <w:r>
        <w:t>will be monitored through the quarterly progress reports and ADB review missions. The PMU will finalize monitoring, recording, and reporting arrangements and establish systems and procedures, no later than 3 months after project loan effectiveness.</w:t>
      </w:r>
    </w:p>
    <w:p w14:paraId="6CE2A54B" w14:textId="77777777" w:rsidR="00E04908" w:rsidRDefault="00000000">
      <w:pPr>
        <w:pStyle w:val="ListParagraph"/>
        <w:numPr>
          <w:ilvl w:val="0"/>
          <w:numId w:val="127"/>
        </w:numPr>
        <w:tabs>
          <w:tab w:val="left" w:pos="1078"/>
        </w:tabs>
        <w:spacing w:before="213"/>
        <w:ind w:left="360" w:right="722" w:firstLine="0"/>
        <w:jc w:val="both"/>
      </w:pPr>
      <w:r>
        <w:rPr>
          <w:rFonts w:ascii="Arial"/>
          <w:b/>
        </w:rPr>
        <w:t>Safeguards.</w:t>
      </w:r>
      <w:r>
        <w:rPr>
          <w:rFonts w:ascii="Arial"/>
          <w:b/>
          <w:spacing w:val="-8"/>
        </w:rPr>
        <w:t xml:space="preserve"> </w:t>
      </w:r>
      <w:r>
        <w:t>The</w:t>
      </w:r>
      <w:r>
        <w:rPr>
          <w:spacing w:val="-10"/>
        </w:rPr>
        <w:t xml:space="preserve"> </w:t>
      </w:r>
      <w:r>
        <w:t>following</w:t>
      </w:r>
      <w:r>
        <w:rPr>
          <w:spacing w:val="-16"/>
        </w:rPr>
        <w:t xml:space="preserve"> </w:t>
      </w:r>
      <w:r>
        <w:t>safeguards</w:t>
      </w:r>
      <w:r>
        <w:rPr>
          <w:spacing w:val="-7"/>
        </w:rPr>
        <w:t xml:space="preserve"> </w:t>
      </w:r>
      <w:r>
        <w:t>reporting</w:t>
      </w:r>
      <w:r>
        <w:rPr>
          <w:spacing w:val="-10"/>
        </w:rPr>
        <w:t xml:space="preserve"> </w:t>
      </w:r>
      <w:r>
        <w:t>arrangements</w:t>
      </w:r>
      <w:r>
        <w:rPr>
          <w:spacing w:val="-11"/>
        </w:rPr>
        <w:t xml:space="preserve"> </w:t>
      </w:r>
      <w:r>
        <w:t>will</w:t>
      </w:r>
      <w:r>
        <w:rPr>
          <w:spacing w:val="-7"/>
        </w:rPr>
        <w:t xml:space="preserve"> </w:t>
      </w:r>
      <w:r>
        <w:t>be</w:t>
      </w:r>
      <w:r>
        <w:rPr>
          <w:spacing w:val="-10"/>
        </w:rPr>
        <w:t xml:space="preserve"> </w:t>
      </w:r>
      <w:r>
        <w:t>followed:</w:t>
      </w:r>
      <w:r>
        <w:rPr>
          <w:spacing w:val="-9"/>
        </w:rPr>
        <w:t xml:space="preserve"> </w:t>
      </w:r>
      <w:r>
        <w:t>(</w:t>
      </w:r>
      <w:proofErr w:type="spellStart"/>
      <w:r>
        <w:t>i</w:t>
      </w:r>
      <w:proofErr w:type="spellEnd"/>
      <w:r>
        <w:t>)</w:t>
      </w:r>
      <w:r>
        <w:rPr>
          <w:spacing w:val="-11"/>
        </w:rPr>
        <w:t xml:space="preserve"> </w:t>
      </w:r>
      <w:r>
        <w:t>annual environment</w:t>
      </w:r>
      <w:r>
        <w:rPr>
          <w:spacing w:val="-16"/>
        </w:rPr>
        <w:t xml:space="preserve"> </w:t>
      </w:r>
      <w:r>
        <w:t>monitoring</w:t>
      </w:r>
      <w:r>
        <w:rPr>
          <w:spacing w:val="-15"/>
        </w:rPr>
        <w:t xml:space="preserve"> </w:t>
      </w:r>
      <w:r>
        <w:t>reports</w:t>
      </w:r>
      <w:r>
        <w:rPr>
          <w:spacing w:val="-15"/>
        </w:rPr>
        <w:t xml:space="preserve"> </w:t>
      </w:r>
      <w:r>
        <w:t>(EMR)</w:t>
      </w:r>
      <w:r>
        <w:rPr>
          <w:spacing w:val="-16"/>
        </w:rPr>
        <w:t xml:space="preserve"> </w:t>
      </w:r>
      <w:r>
        <w:t>during</w:t>
      </w:r>
      <w:r>
        <w:rPr>
          <w:spacing w:val="-15"/>
        </w:rPr>
        <w:t xml:space="preserve"> </w:t>
      </w:r>
      <w:r>
        <w:t>project</w:t>
      </w:r>
      <w:r>
        <w:rPr>
          <w:spacing w:val="-15"/>
        </w:rPr>
        <w:t xml:space="preserve"> </w:t>
      </w:r>
      <w:r>
        <w:t>construction</w:t>
      </w:r>
      <w:r>
        <w:rPr>
          <w:spacing w:val="-15"/>
        </w:rPr>
        <w:t xml:space="preserve"> </w:t>
      </w:r>
      <w:r>
        <w:t>and</w:t>
      </w:r>
      <w:r>
        <w:rPr>
          <w:spacing w:val="-16"/>
        </w:rPr>
        <w:t xml:space="preserve"> </w:t>
      </w:r>
      <w:r>
        <w:t>until</w:t>
      </w:r>
      <w:r>
        <w:rPr>
          <w:spacing w:val="-15"/>
        </w:rPr>
        <w:t xml:space="preserve"> </w:t>
      </w:r>
      <w:r>
        <w:t>the</w:t>
      </w:r>
      <w:r>
        <w:rPr>
          <w:spacing w:val="-15"/>
        </w:rPr>
        <w:t xml:space="preserve"> </w:t>
      </w:r>
      <w:r>
        <w:t>project</w:t>
      </w:r>
      <w:r>
        <w:rPr>
          <w:spacing w:val="-16"/>
        </w:rPr>
        <w:t xml:space="preserve"> </w:t>
      </w:r>
      <w:r>
        <w:t>completion report is issued; (ii) semiannual social monitoring reports (SSMR). The EA will submit these reports to ADB for</w:t>
      </w:r>
      <w:r>
        <w:rPr>
          <w:spacing w:val="-1"/>
        </w:rPr>
        <w:t xml:space="preserve"> </w:t>
      </w:r>
      <w:r>
        <w:t>review and disclosure on ADB website. The EMR reporting period is January to</w:t>
      </w:r>
      <w:r>
        <w:rPr>
          <w:spacing w:val="-6"/>
        </w:rPr>
        <w:t xml:space="preserve"> </w:t>
      </w:r>
      <w:r>
        <w:t>December, with</w:t>
      </w:r>
      <w:r>
        <w:rPr>
          <w:spacing w:val="-6"/>
        </w:rPr>
        <w:t xml:space="preserve"> </w:t>
      </w:r>
      <w:r>
        <w:t>EMR</w:t>
      </w:r>
      <w:r>
        <w:rPr>
          <w:spacing w:val="-3"/>
        </w:rPr>
        <w:t xml:space="preserve"> </w:t>
      </w:r>
      <w:r>
        <w:t>submission due by</w:t>
      </w:r>
      <w:r>
        <w:rPr>
          <w:spacing w:val="-4"/>
        </w:rPr>
        <w:t xml:space="preserve"> </w:t>
      </w:r>
      <w:r>
        <w:t>15</w:t>
      </w:r>
      <w:r>
        <w:rPr>
          <w:spacing w:val="-6"/>
        </w:rPr>
        <w:t xml:space="preserve"> </w:t>
      </w:r>
      <w:r>
        <w:t>January. SSMR</w:t>
      </w:r>
      <w:r>
        <w:rPr>
          <w:spacing w:val="-3"/>
        </w:rPr>
        <w:t xml:space="preserve"> </w:t>
      </w:r>
      <w:r>
        <w:t>periods</w:t>
      </w:r>
      <w:r>
        <w:rPr>
          <w:spacing w:val="-4"/>
        </w:rPr>
        <w:t xml:space="preserve"> </w:t>
      </w:r>
      <w:r>
        <w:t>are</w:t>
      </w:r>
      <w:r>
        <w:rPr>
          <w:spacing w:val="-6"/>
        </w:rPr>
        <w:t xml:space="preserve"> </w:t>
      </w:r>
      <w:r>
        <w:t>January to</w:t>
      </w:r>
      <w:r>
        <w:rPr>
          <w:spacing w:val="-6"/>
        </w:rPr>
        <w:t xml:space="preserve"> </w:t>
      </w:r>
      <w:r>
        <w:t>June and</w:t>
      </w:r>
    </w:p>
    <w:p w14:paraId="4DEC0E87" w14:textId="77777777" w:rsidR="00E04908" w:rsidRDefault="00E04908">
      <w:pPr>
        <w:pStyle w:val="ListParagraph"/>
        <w:sectPr w:rsidR="00E04908">
          <w:pgSz w:w="12240" w:h="15840"/>
          <w:pgMar w:top="1340" w:right="720" w:bottom="280" w:left="1080" w:header="721" w:footer="0" w:gutter="0"/>
          <w:cols w:space="720"/>
        </w:sectPr>
      </w:pPr>
    </w:p>
    <w:p w14:paraId="73F63A9D" w14:textId="77777777" w:rsidR="00E04908" w:rsidRDefault="00000000">
      <w:pPr>
        <w:pStyle w:val="BodyText"/>
        <w:spacing w:before="92" w:line="237" w:lineRule="auto"/>
        <w:ind w:left="360" w:right="646"/>
      </w:pPr>
      <w:r>
        <w:lastRenderedPageBreak/>
        <w:t>July</w:t>
      </w:r>
      <w:r>
        <w:rPr>
          <w:spacing w:val="-6"/>
        </w:rPr>
        <w:t xml:space="preserve"> </w:t>
      </w:r>
      <w:r>
        <w:t>to December, with submission</w:t>
      </w:r>
      <w:r>
        <w:rPr>
          <w:spacing w:val="-8"/>
        </w:rPr>
        <w:t xml:space="preserve"> </w:t>
      </w:r>
      <w:r>
        <w:t>due dates of 15 July and 15 January respectively. Reporting shall start after project effectiveness and continue until a project completion report is issued.</w:t>
      </w:r>
    </w:p>
    <w:p w14:paraId="4833969D" w14:textId="77777777" w:rsidR="00E04908" w:rsidRDefault="00E04908">
      <w:pPr>
        <w:pStyle w:val="BodyText"/>
        <w:spacing w:before="5"/>
      </w:pPr>
    </w:p>
    <w:p w14:paraId="7E25EF5B" w14:textId="77777777" w:rsidR="00E04908" w:rsidRDefault="00000000">
      <w:pPr>
        <w:pStyle w:val="ListParagraph"/>
        <w:numPr>
          <w:ilvl w:val="0"/>
          <w:numId w:val="127"/>
        </w:numPr>
        <w:tabs>
          <w:tab w:val="left" w:pos="1078"/>
        </w:tabs>
        <w:ind w:left="360" w:right="724" w:firstLine="0"/>
        <w:jc w:val="both"/>
      </w:pPr>
      <w:r>
        <w:rPr>
          <w:rFonts w:ascii="Arial"/>
          <w:b/>
        </w:rPr>
        <w:t xml:space="preserve">Environment safeguards monitoring. </w:t>
      </w:r>
      <w:r>
        <w:t>Throughout the construction period, each contractor will submit monthly works progress and EMP implementation reports to the OIC firm. The quarterly project progress reports prepared by the PMU for ADB should include a short summary of EMP implementation progress and any grievances raised/resolved in the reporting period.</w:t>
      </w:r>
      <w:r>
        <w:rPr>
          <w:spacing w:val="-16"/>
        </w:rPr>
        <w:t xml:space="preserve"> </w:t>
      </w:r>
      <w:r>
        <w:t>PIC-1</w:t>
      </w:r>
      <w:r>
        <w:rPr>
          <w:spacing w:val="-15"/>
        </w:rPr>
        <w:t xml:space="preserve"> </w:t>
      </w:r>
      <w:r>
        <w:t>environment</w:t>
      </w:r>
      <w:r>
        <w:rPr>
          <w:spacing w:val="-15"/>
        </w:rPr>
        <w:t xml:space="preserve"> </w:t>
      </w:r>
      <w:r>
        <w:t>consultant</w:t>
      </w:r>
      <w:r>
        <w:rPr>
          <w:spacing w:val="-16"/>
        </w:rPr>
        <w:t xml:space="preserve"> </w:t>
      </w:r>
      <w:r>
        <w:t>will</w:t>
      </w:r>
      <w:r>
        <w:rPr>
          <w:spacing w:val="-15"/>
        </w:rPr>
        <w:t xml:space="preserve"> </w:t>
      </w:r>
      <w:r>
        <w:t>support</w:t>
      </w:r>
      <w:r>
        <w:rPr>
          <w:spacing w:val="-15"/>
        </w:rPr>
        <w:t xml:space="preserve"> </w:t>
      </w:r>
      <w:r>
        <w:t>the</w:t>
      </w:r>
      <w:r>
        <w:rPr>
          <w:spacing w:val="-15"/>
        </w:rPr>
        <w:t xml:space="preserve"> </w:t>
      </w:r>
      <w:r>
        <w:t>PMU</w:t>
      </w:r>
      <w:r>
        <w:rPr>
          <w:spacing w:val="-16"/>
        </w:rPr>
        <w:t xml:space="preserve"> </w:t>
      </w:r>
      <w:r>
        <w:t>in</w:t>
      </w:r>
      <w:r>
        <w:rPr>
          <w:spacing w:val="-15"/>
        </w:rPr>
        <w:t xml:space="preserve"> </w:t>
      </w:r>
      <w:r>
        <w:t>preparing</w:t>
      </w:r>
      <w:r>
        <w:rPr>
          <w:spacing w:val="-15"/>
        </w:rPr>
        <w:t xml:space="preserve"> </w:t>
      </w:r>
      <w:r>
        <w:t>and</w:t>
      </w:r>
      <w:r>
        <w:rPr>
          <w:spacing w:val="-16"/>
        </w:rPr>
        <w:t xml:space="preserve"> </w:t>
      </w:r>
      <w:r>
        <w:t>submitting</w:t>
      </w:r>
      <w:r>
        <w:rPr>
          <w:spacing w:val="-15"/>
        </w:rPr>
        <w:t xml:space="preserve"> </w:t>
      </w:r>
      <w:r>
        <w:t>the</w:t>
      </w:r>
      <w:r>
        <w:rPr>
          <w:spacing w:val="-15"/>
        </w:rPr>
        <w:t xml:space="preserve"> </w:t>
      </w:r>
      <w:r>
        <w:t>annual environmental monitoring reports (EMRs)</w:t>
      </w:r>
      <w:r>
        <w:rPr>
          <w:spacing w:val="-8"/>
        </w:rPr>
        <w:t xml:space="preserve"> </w:t>
      </w:r>
      <w:r>
        <w:t>to MOEYS</w:t>
      </w:r>
      <w:r>
        <w:rPr>
          <w:spacing w:val="-2"/>
        </w:rPr>
        <w:t xml:space="preserve"> </w:t>
      </w:r>
      <w:r>
        <w:t>and</w:t>
      </w:r>
      <w:r>
        <w:rPr>
          <w:spacing w:val="-7"/>
        </w:rPr>
        <w:t xml:space="preserve"> </w:t>
      </w:r>
      <w:r>
        <w:t>ADB.</w:t>
      </w:r>
      <w:hyperlink w:anchor="_bookmark54" w:history="1">
        <w:r w:rsidR="00E04908">
          <w:rPr>
            <w:vertAlign w:val="superscript"/>
          </w:rPr>
          <w:t>26</w:t>
        </w:r>
      </w:hyperlink>
      <w:r>
        <w:rPr>
          <w:spacing w:val="-3"/>
        </w:rPr>
        <w:t xml:space="preserve"> </w:t>
      </w:r>
      <w:r>
        <w:t>The</w:t>
      </w:r>
      <w:r>
        <w:rPr>
          <w:spacing w:val="-7"/>
        </w:rPr>
        <w:t xml:space="preserve"> </w:t>
      </w:r>
      <w:r>
        <w:t>EMR</w:t>
      </w:r>
      <w:r>
        <w:rPr>
          <w:spacing w:val="-4"/>
        </w:rPr>
        <w:t xml:space="preserve"> </w:t>
      </w:r>
      <w:r>
        <w:t>will include progress of</w:t>
      </w:r>
      <w:r>
        <w:rPr>
          <w:spacing w:val="-8"/>
        </w:rPr>
        <w:t xml:space="preserve"> </w:t>
      </w:r>
      <w:r>
        <w:t>construction, results</w:t>
      </w:r>
      <w:r>
        <w:rPr>
          <w:spacing w:val="-7"/>
        </w:rPr>
        <w:t xml:space="preserve"> </w:t>
      </w:r>
      <w:r>
        <w:t>of site</w:t>
      </w:r>
      <w:r>
        <w:rPr>
          <w:spacing w:val="-9"/>
        </w:rPr>
        <w:t xml:space="preserve"> </w:t>
      </w:r>
      <w:r>
        <w:t>inspections and environmental monitoring, progress made in</w:t>
      </w:r>
      <w:r>
        <w:rPr>
          <w:spacing w:val="-9"/>
        </w:rPr>
        <w:t xml:space="preserve"> </w:t>
      </w:r>
      <w:r>
        <w:t>EMP implementation, status of compliance with domestic environmental regulatory requirements and other clearances, record of community complaints, unforeseen environmental impacts, and suggested</w:t>
      </w:r>
      <w:r>
        <w:rPr>
          <w:spacing w:val="-16"/>
        </w:rPr>
        <w:t xml:space="preserve"> </w:t>
      </w:r>
      <w:r>
        <w:t>corrective</w:t>
      </w:r>
      <w:r>
        <w:rPr>
          <w:spacing w:val="-15"/>
        </w:rPr>
        <w:t xml:space="preserve"> </w:t>
      </w:r>
      <w:r>
        <w:t>actions</w:t>
      </w:r>
      <w:r>
        <w:rPr>
          <w:spacing w:val="-8"/>
        </w:rPr>
        <w:t xml:space="preserve"> </w:t>
      </w:r>
      <w:r>
        <w:t>for</w:t>
      </w:r>
      <w:r>
        <w:rPr>
          <w:spacing w:val="-10"/>
        </w:rPr>
        <w:t xml:space="preserve"> </w:t>
      </w:r>
      <w:r>
        <w:t>the</w:t>
      </w:r>
      <w:r>
        <w:rPr>
          <w:spacing w:val="-9"/>
        </w:rPr>
        <w:t xml:space="preserve"> </w:t>
      </w:r>
      <w:r>
        <w:t>next</w:t>
      </w:r>
      <w:r>
        <w:rPr>
          <w:spacing w:val="-8"/>
        </w:rPr>
        <w:t xml:space="preserve"> </w:t>
      </w:r>
      <w:r>
        <w:t>monitoring</w:t>
      </w:r>
      <w:r>
        <w:rPr>
          <w:spacing w:val="-9"/>
        </w:rPr>
        <w:t xml:space="preserve"> </w:t>
      </w:r>
      <w:r>
        <w:t>period.</w:t>
      </w:r>
      <w:r>
        <w:rPr>
          <w:spacing w:val="-8"/>
        </w:rPr>
        <w:t xml:space="preserve"> </w:t>
      </w:r>
      <w:r>
        <w:t>The</w:t>
      </w:r>
      <w:r>
        <w:rPr>
          <w:spacing w:val="-9"/>
        </w:rPr>
        <w:t xml:space="preserve"> </w:t>
      </w:r>
      <w:r>
        <w:t>EMRs</w:t>
      </w:r>
      <w:r>
        <w:rPr>
          <w:spacing w:val="-16"/>
        </w:rPr>
        <w:t xml:space="preserve"> </w:t>
      </w:r>
      <w:r>
        <w:t>shall</w:t>
      </w:r>
      <w:r>
        <w:rPr>
          <w:spacing w:val="-6"/>
        </w:rPr>
        <w:t xml:space="preserve"> </w:t>
      </w:r>
      <w:r>
        <w:t>be</w:t>
      </w:r>
      <w:r>
        <w:rPr>
          <w:spacing w:val="-16"/>
        </w:rPr>
        <w:t xml:space="preserve"> </w:t>
      </w:r>
      <w:r>
        <w:t>submitted</w:t>
      </w:r>
      <w:r>
        <w:rPr>
          <w:spacing w:val="-15"/>
        </w:rPr>
        <w:t xml:space="preserve"> </w:t>
      </w:r>
      <w:r>
        <w:t>to</w:t>
      </w:r>
      <w:r>
        <w:rPr>
          <w:spacing w:val="-9"/>
        </w:rPr>
        <w:t xml:space="preserve"> </w:t>
      </w:r>
      <w:r>
        <w:t>ADB until the project completion report is prepared.</w:t>
      </w:r>
    </w:p>
    <w:p w14:paraId="105C6C99" w14:textId="77777777" w:rsidR="00E04908" w:rsidRDefault="00000000">
      <w:pPr>
        <w:pStyle w:val="ListParagraph"/>
        <w:numPr>
          <w:ilvl w:val="0"/>
          <w:numId w:val="127"/>
        </w:numPr>
        <w:tabs>
          <w:tab w:val="left" w:pos="1078"/>
        </w:tabs>
        <w:spacing w:before="249"/>
        <w:ind w:left="360" w:right="705" w:firstLine="0"/>
        <w:jc w:val="both"/>
      </w:pPr>
      <w:r>
        <w:rPr>
          <w:rFonts w:ascii="Arial"/>
          <w:b/>
        </w:rPr>
        <w:t xml:space="preserve">Gender equality and social dimensions. </w:t>
      </w:r>
      <w:r>
        <w:t>MOEYS will coordinate and consolidate the implementation progress and achievements of</w:t>
      </w:r>
      <w:r>
        <w:rPr>
          <w:spacing w:val="-6"/>
        </w:rPr>
        <w:t xml:space="preserve"> </w:t>
      </w:r>
      <w:r>
        <w:t>the</w:t>
      </w:r>
      <w:r>
        <w:rPr>
          <w:spacing w:val="-7"/>
        </w:rPr>
        <w:t xml:space="preserve"> </w:t>
      </w:r>
      <w:r>
        <w:t>Gender</w:t>
      </w:r>
      <w:r>
        <w:rPr>
          <w:spacing w:val="-7"/>
        </w:rPr>
        <w:t xml:space="preserve"> </w:t>
      </w:r>
      <w:r>
        <w:t>Assessment and</w:t>
      </w:r>
      <w:r>
        <w:rPr>
          <w:spacing w:val="-4"/>
        </w:rPr>
        <w:t xml:space="preserve"> </w:t>
      </w:r>
      <w:r>
        <w:t>Action</w:t>
      </w:r>
      <w:r>
        <w:rPr>
          <w:spacing w:val="-6"/>
        </w:rPr>
        <w:t xml:space="preserve"> </w:t>
      </w:r>
      <w:r>
        <w:t>Plan (GAAP) from the IA and project implementation units (i.e., DGE and DGHE) and submit the GAAP implementation progress monitoring matrix as part of overall quarterly and annual project progress reports. All supporting MOEYS departments and training institutes shall appoint a gender</w:t>
      </w:r>
      <w:r>
        <w:rPr>
          <w:spacing w:val="-4"/>
        </w:rPr>
        <w:t xml:space="preserve"> </w:t>
      </w:r>
      <w:r>
        <w:t>focal point</w:t>
      </w:r>
      <w:r>
        <w:rPr>
          <w:spacing w:val="-2"/>
        </w:rPr>
        <w:t xml:space="preserve"> </w:t>
      </w:r>
      <w:r>
        <w:t>to</w:t>
      </w:r>
      <w:r>
        <w:rPr>
          <w:spacing w:val="-3"/>
        </w:rPr>
        <w:t xml:space="preserve"> </w:t>
      </w:r>
      <w:r>
        <w:t>facilitate</w:t>
      </w:r>
      <w:r>
        <w:rPr>
          <w:spacing w:val="-3"/>
        </w:rPr>
        <w:t xml:space="preserve"> </w:t>
      </w:r>
      <w:r>
        <w:t>smooth coordination. A national gender</w:t>
      </w:r>
      <w:r>
        <w:rPr>
          <w:spacing w:val="-4"/>
        </w:rPr>
        <w:t xml:space="preserve"> </w:t>
      </w:r>
      <w:r>
        <w:t>specialist</w:t>
      </w:r>
      <w:r>
        <w:rPr>
          <w:spacing w:val="-2"/>
        </w:rPr>
        <w:t xml:space="preserve"> </w:t>
      </w:r>
      <w:r>
        <w:t>will be recruited for 16 person-months on an intermittent basis to support the Project Coordination Unit (PCU) in ensuring the GAAP implementation, monitoring and reporting. The GAAP implementation progress</w:t>
      </w:r>
      <w:r>
        <w:rPr>
          <w:spacing w:val="-6"/>
        </w:rPr>
        <w:t xml:space="preserve"> </w:t>
      </w:r>
      <w:r>
        <w:t>monitoring</w:t>
      </w:r>
      <w:r>
        <w:rPr>
          <w:spacing w:val="-8"/>
        </w:rPr>
        <w:t xml:space="preserve"> </w:t>
      </w:r>
      <w:r>
        <w:t>matrix</w:t>
      </w:r>
      <w:r>
        <w:rPr>
          <w:spacing w:val="-6"/>
        </w:rPr>
        <w:t xml:space="preserve"> </w:t>
      </w:r>
      <w:r>
        <w:t>will</w:t>
      </w:r>
      <w:r>
        <w:rPr>
          <w:spacing w:val="-5"/>
        </w:rPr>
        <w:t xml:space="preserve"> </w:t>
      </w:r>
      <w:r>
        <w:t>cover</w:t>
      </w:r>
      <w:r>
        <w:rPr>
          <w:spacing w:val="-9"/>
        </w:rPr>
        <w:t xml:space="preserve"> </w:t>
      </w:r>
      <w:r>
        <w:t>the</w:t>
      </w:r>
      <w:r>
        <w:rPr>
          <w:spacing w:val="-8"/>
        </w:rPr>
        <w:t xml:space="preserve"> </w:t>
      </w:r>
      <w:r>
        <w:t>progress</w:t>
      </w:r>
      <w:r>
        <w:rPr>
          <w:spacing w:val="-6"/>
        </w:rPr>
        <w:t xml:space="preserve"> </w:t>
      </w:r>
      <w:r>
        <w:t>of</w:t>
      </w:r>
      <w:r>
        <w:rPr>
          <w:spacing w:val="-7"/>
        </w:rPr>
        <w:t xml:space="preserve"> </w:t>
      </w:r>
      <w:r>
        <w:t>each</w:t>
      </w:r>
      <w:r>
        <w:rPr>
          <w:spacing w:val="-8"/>
        </w:rPr>
        <w:t xml:space="preserve"> </w:t>
      </w:r>
      <w:r>
        <w:t>activity</w:t>
      </w:r>
      <w:r>
        <w:rPr>
          <w:spacing w:val="-6"/>
        </w:rPr>
        <w:t xml:space="preserve"> </w:t>
      </w:r>
      <w:r>
        <w:t>specified</w:t>
      </w:r>
      <w:r>
        <w:rPr>
          <w:spacing w:val="-8"/>
        </w:rPr>
        <w:t xml:space="preserve"> </w:t>
      </w:r>
      <w:r>
        <w:t>in</w:t>
      </w:r>
      <w:r>
        <w:rPr>
          <w:spacing w:val="-8"/>
        </w:rPr>
        <w:t xml:space="preserve"> </w:t>
      </w:r>
      <w:r>
        <w:t>the GAAP</w:t>
      </w:r>
      <w:r>
        <w:rPr>
          <w:spacing w:val="-1"/>
        </w:rPr>
        <w:t xml:space="preserve"> </w:t>
      </w:r>
      <w:r>
        <w:t>and</w:t>
      </w:r>
      <w:r>
        <w:rPr>
          <w:spacing w:val="-8"/>
        </w:rPr>
        <w:t xml:space="preserve"> </w:t>
      </w:r>
      <w:r>
        <w:t>any challenges</w:t>
      </w:r>
      <w:r>
        <w:rPr>
          <w:spacing w:val="-6"/>
        </w:rPr>
        <w:t xml:space="preserve"> </w:t>
      </w:r>
      <w:r>
        <w:t>encountered.</w:t>
      </w:r>
      <w:r>
        <w:rPr>
          <w:spacing w:val="-7"/>
        </w:rPr>
        <w:t xml:space="preserve"> </w:t>
      </w:r>
      <w:r>
        <w:t>ADB</w:t>
      </w:r>
      <w:r>
        <w:rPr>
          <w:spacing w:val="-2"/>
        </w:rPr>
        <w:t xml:space="preserve"> </w:t>
      </w:r>
      <w:r>
        <w:t>will</w:t>
      </w:r>
      <w:r>
        <w:rPr>
          <w:spacing w:val="-5"/>
        </w:rPr>
        <w:t xml:space="preserve"> </w:t>
      </w:r>
      <w:r>
        <w:t>closely</w:t>
      </w:r>
      <w:r>
        <w:rPr>
          <w:spacing w:val="-6"/>
        </w:rPr>
        <w:t xml:space="preserve"> </w:t>
      </w:r>
      <w:r>
        <w:t>monitor</w:t>
      </w:r>
      <w:r>
        <w:rPr>
          <w:spacing w:val="-9"/>
        </w:rPr>
        <w:t xml:space="preserve"> </w:t>
      </w:r>
      <w:r>
        <w:t>the</w:t>
      </w:r>
      <w:r>
        <w:rPr>
          <w:spacing w:val="-8"/>
        </w:rPr>
        <w:t xml:space="preserve"> </w:t>
      </w:r>
      <w:r>
        <w:t>GAAP</w:t>
      </w:r>
      <w:r>
        <w:rPr>
          <w:spacing w:val="-2"/>
        </w:rPr>
        <w:t xml:space="preserve"> </w:t>
      </w:r>
      <w:r>
        <w:t>implementation</w:t>
      </w:r>
      <w:r>
        <w:rPr>
          <w:spacing w:val="-8"/>
        </w:rPr>
        <w:t xml:space="preserve"> </w:t>
      </w:r>
      <w:r>
        <w:t>through</w:t>
      </w:r>
      <w:r>
        <w:rPr>
          <w:spacing w:val="-8"/>
        </w:rPr>
        <w:t xml:space="preserve"> </w:t>
      </w:r>
      <w:r>
        <w:t>semiannual review missions. The PMU is expected to adopt the Monitoring and Reporting Framework to document monthly and quarterly progress and achievements, which will serve as a roadmap for subsequent quarter actions.</w:t>
      </w:r>
    </w:p>
    <w:p w14:paraId="44BEEAD8" w14:textId="77777777" w:rsidR="00E04908" w:rsidRDefault="00000000">
      <w:pPr>
        <w:pStyle w:val="ListParagraph"/>
        <w:numPr>
          <w:ilvl w:val="0"/>
          <w:numId w:val="127"/>
        </w:numPr>
        <w:tabs>
          <w:tab w:val="left" w:pos="1078"/>
        </w:tabs>
        <w:spacing w:before="213"/>
        <w:ind w:left="360" w:right="717" w:firstLine="0"/>
        <w:jc w:val="both"/>
      </w:pPr>
      <w:r>
        <w:rPr>
          <w:rFonts w:ascii="Arial" w:hAnsi="Arial"/>
          <w:b/>
        </w:rPr>
        <w:t xml:space="preserve">Financial management. </w:t>
      </w:r>
      <w:r>
        <w:t>Financial management risks and risk mitigation measures should</w:t>
      </w:r>
      <w:r>
        <w:rPr>
          <w:spacing w:val="-5"/>
        </w:rPr>
        <w:t xml:space="preserve"> </w:t>
      </w:r>
      <w:r>
        <w:t>be</w:t>
      </w:r>
      <w:r>
        <w:rPr>
          <w:spacing w:val="-5"/>
        </w:rPr>
        <w:t xml:space="preserve"> </w:t>
      </w:r>
      <w:r>
        <w:t>reviewed</w:t>
      </w:r>
      <w:r>
        <w:rPr>
          <w:spacing w:val="-5"/>
        </w:rPr>
        <w:t xml:space="preserve"> </w:t>
      </w:r>
      <w:r>
        <w:t>and</w:t>
      </w:r>
      <w:r>
        <w:rPr>
          <w:spacing w:val="-5"/>
        </w:rPr>
        <w:t xml:space="preserve"> </w:t>
      </w:r>
      <w:r>
        <w:t>updated at</w:t>
      </w:r>
      <w:r>
        <w:rPr>
          <w:spacing w:val="-4"/>
        </w:rPr>
        <w:t xml:space="preserve"> </w:t>
      </w:r>
      <w:r>
        <w:t>least</w:t>
      </w:r>
      <w:r>
        <w:rPr>
          <w:spacing w:val="-4"/>
        </w:rPr>
        <w:t xml:space="preserve"> </w:t>
      </w:r>
      <w:r>
        <w:t>once</w:t>
      </w:r>
      <w:r>
        <w:rPr>
          <w:spacing w:val="-5"/>
        </w:rPr>
        <w:t xml:space="preserve"> </w:t>
      </w:r>
      <w:r>
        <w:t>a</w:t>
      </w:r>
      <w:r>
        <w:rPr>
          <w:spacing w:val="-5"/>
        </w:rPr>
        <w:t xml:space="preserve"> </w:t>
      </w:r>
      <w:r>
        <w:t>year. The executing</w:t>
      </w:r>
      <w:r>
        <w:rPr>
          <w:spacing w:val="-5"/>
        </w:rPr>
        <w:t xml:space="preserve"> </w:t>
      </w:r>
      <w:r>
        <w:t>agency</w:t>
      </w:r>
      <w:r>
        <w:rPr>
          <w:spacing w:val="-3"/>
        </w:rPr>
        <w:t xml:space="preserve"> </w:t>
      </w:r>
      <w:r>
        <w:t>will prepare</w:t>
      </w:r>
      <w:r>
        <w:rPr>
          <w:spacing w:val="-5"/>
        </w:rPr>
        <w:t xml:space="preserve"> </w:t>
      </w:r>
      <w:r>
        <w:t>project financial statements in accordance with the Cash Basis of Cambodian Public Accounting Standards</w:t>
      </w:r>
      <w:r>
        <w:rPr>
          <w:spacing w:val="-16"/>
        </w:rPr>
        <w:t xml:space="preserve"> </w:t>
      </w:r>
      <w:r>
        <w:t>which</w:t>
      </w:r>
      <w:r>
        <w:rPr>
          <w:spacing w:val="-15"/>
        </w:rPr>
        <w:t xml:space="preserve"> </w:t>
      </w:r>
      <w:r>
        <w:t>are</w:t>
      </w:r>
      <w:r>
        <w:rPr>
          <w:spacing w:val="-7"/>
        </w:rPr>
        <w:t xml:space="preserve"> </w:t>
      </w:r>
      <w:r>
        <w:t>aligned</w:t>
      </w:r>
      <w:r>
        <w:rPr>
          <w:spacing w:val="-15"/>
        </w:rPr>
        <w:t xml:space="preserve"> </w:t>
      </w:r>
      <w:r>
        <w:t>with</w:t>
      </w:r>
      <w:r>
        <w:rPr>
          <w:spacing w:val="-16"/>
        </w:rPr>
        <w:t xml:space="preserve"> </w:t>
      </w:r>
      <w:r>
        <w:t>International</w:t>
      </w:r>
      <w:r>
        <w:rPr>
          <w:spacing w:val="-12"/>
        </w:rPr>
        <w:t xml:space="preserve"> </w:t>
      </w:r>
      <w:r>
        <w:t>Public</w:t>
      </w:r>
      <w:r>
        <w:rPr>
          <w:spacing w:val="-14"/>
        </w:rPr>
        <w:t xml:space="preserve"> </w:t>
      </w:r>
      <w:r>
        <w:t>Sector</w:t>
      </w:r>
      <w:r>
        <w:rPr>
          <w:spacing w:val="-16"/>
        </w:rPr>
        <w:t xml:space="preserve"> </w:t>
      </w:r>
      <w:r>
        <w:t>Accounting</w:t>
      </w:r>
      <w:r>
        <w:rPr>
          <w:spacing w:val="-15"/>
        </w:rPr>
        <w:t xml:space="preserve"> </w:t>
      </w:r>
      <w:r>
        <w:t>Standard</w:t>
      </w:r>
      <w:r>
        <w:rPr>
          <w:spacing w:val="-15"/>
        </w:rPr>
        <w:t xml:space="preserve"> </w:t>
      </w:r>
      <w:r>
        <w:t>for</w:t>
      </w:r>
      <w:r>
        <w:rPr>
          <w:spacing w:val="-16"/>
        </w:rPr>
        <w:t xml:space="preserve"> </w:t>
      </w:r>
      <w:r>
        <w:t>cash-based accounting. The audited project financial statements, together with the auditor’s opinion, will be presented in English to ADB within 6 months from the end of the fiscal year by the executing agency. Compliance with financial reporting and auditing requirements will be monitored by review missions and during normal program supervision, and followed up regularly with all concerned, including the external auditor. Public disclosure of the audited project financial statements, including the auditor’s opinion on the project financial statements, will be guided by ADB’s Access to Information Policy.</w:t>
      </w:r>
      <w:hyperlink w:anchor="_bookmark55" w:history="1">
        <w:r w:rsidR="00E04908">
          <w:rPr>
            <w:vertAlign w:val="superscript"/>
          </w:rPr>
          <w:t>27</w:t>
        </w:r>
      </w:hyperlink>
      <w:r>
        <w:t xml:space="preserve"> After the review, ADB will disclose the audited project financial statements and the opinion of the auditors on the project financial statements no later than</w:t>
      </w:r>
      <w:r>
        <w:rPr>
          <w:spacing w:val="-6"/>
        </w:rPr>
        <w:t xml:space="preserve"> </w:t>
      </w:r>
      <w:r>
        <w:t>14</w:t>
      </w:r>
      <w:r>
        <w:rPr>
          <w:spacing w:val="-5"/>
        </w:rPr>
        <w:t xml:space="preserve"> </w:t>
      </w:r>
      <w:r>
        <w:t>days</w:t>
      </w:r>
      <w:r>
        <w:rPr>
          <w:spacing w:val="-13"/>
        </w:rPr>
        <w:t xml:space="preserve"> </w:t>
      </w:r>
      <w:r>
        <w:t>of</w:t>
      </w:r>
      <w:r>
        <w:rPr>
          <w:spacing w:val="-14"/>
        </w:rPr>
        <w:t xml:space="preserve"> </w:t>
      </w:r>
      <w:r>
        <w:t>ADB’s</w:t>
      </w:r>
      <w:r>
        <w:rPr>
          <w:spacing w:val="-13"/>
        </w:rPr>
        <w:t xml:space="preserve"> </w:t>
      </w:r>
      <w:r>
        <w:t>confirmation</w:t>
      </w:r>
      <w:r>
        <w:rPr>
          <w:spacing w:val="-15"/>
        </w:rPr>
        <w:t xml:space="preserve"> </w:t>
      </w:r>
      <w:r>
        <w:t>of</w:t>
      </w:r>
      <w:r>
        <w:rPr>
          <w:spacing w:val="-4"/>
        </w:rPr>
        <w:t xml:space="preserve"> </w:t>
      </w:r>
      <w:r>
        <w:t>their</w:t>
      </w:r>
      <w:r>
        <w:rPr>
          <w:spacing w:val="-16"/>
        </w:rPr>
        <w:t xml:space="preserve"> </w:t>
      </w:r>
      <w:r>
        <w:t>acceptability</w:t>
      </w:r>
      <w:r>
        <w:rPr>
          <w:spacing w:val="-3"/>
        </w:rPr>
        <w:t xml:space="preserve"> </w:t>
      </w:r>
      <w:r>
        <w:t>by</w:t>
      </w:r>
      <w:r>
        <w:rPr>
          <w:spacing w:val="-3"/>
        </w:rPr>
        <w:t xml:space="preserve"> </w:t>
      </w:r>
      <w:r>
        <w:t>posting</w:t>
      </w:r>
      <w:r>
        <w:rPr>
          <w:spacing w:val="-5"/>
        </w:rPr>
        <w:t xml:space="preserve"> </w:t>
      </w:r>
      <w:r>
        <w:t>them</w:t>
      </w:r>
      <w:r>
        <w:rPr>
          <w:spacing w:val="-6"/>
        </w:rPr>
        <w:t xml:space="preserve"> </w:t>
      </w:r>
      <w:r>
        <w:t>on</w:t>
      </w:r>
      <w:r>
        <w:rPr>
          <w:spacing w:val="-15"/>
        </w:rPr>
        <w:t xml:space="preserve"> </w:t>
      </w:r>
      <w:r>
        <w:t>ADB’s</w:t>
      </w:r>
      <w:r>
        <w:rPr>
          <w:spacing w:val="-13"/>
        </w:rPr>
        <w:t xml:space="preserve"> </w:t>
      </w:r>
      <w:r>
        <w:t>website.</w:t>
      </w:r>
      <w:r>
        <w:rPr>
          <w:spacing w:val="-5"/>
        </w:rPr>
        <w:t xml:space="preserve"> </w:t>
      </w:r>
      <w:r>
        <w:t>Loan covenants, including those pertaining to financial management, will be monitored through the quarterly progress reports and ADB review missions.</w:t>
      </w:r>
    </w:p>
    <w:p w14:paraId="6B444253" w14:textId="77777777" w:rsidR="00E04908" w:rsidRDefault="00E04908">
      <w:pPr>
        <w:pStyle w:val="BodyText"/>
        <w:rPr>
          <w:sz w:val="20"/>
        </w:rPr>
      </w:pPr>
    </w:p>
    <w:p w14:paraId="34B14C89" w14:textId="77777777" w:rsidR="00E04908" w:rsidRDefault="00E04908">
      <w:pPr>
        <w:pStyle w:val="BodyText"/>
        <w:rPr>
          <w:sz w:val="20"/>
        </w:rPr>
      </w:pPr>
    </w:p>
    <w:p w14:paraId="10D1EA48" w14:textId="77777777" w:rsidR="00E04908" w:rsidRDefault="00E04908">
      <w:pPr>
        <w:pStyle w:val="BodyText"/>
        <w:rPr>
          <w:sz w:val="20"/>
        </w:rPr>
      </w:pPr>
    </w:p>
    <w:p w14:paraId="60157CB5" w14:textId="77777777" w:rsidR="00E04908" w:rsidRDefault="00E04908">
      <w:pPr>
        <w:pStyle w:val="BodyText"/>
        <w:rPr>
          <w:sz w:val="20"/>
        </w:rPr>
      </w:pPr>
    </w:p>
    <w:p w14:paraId="335E2091" w14:textId="77777777" w:rsidR="00E04908" w:rsidRDefault="00000000">
      <w:pPr>
        <w:pStyle w:val="BodyText"/>
        <w:spacing w:before="181"/>
        <w:rPr>
          <w:sz w:val="20"/>
        </w:rPr>
      </w:pPr>
      <w:r>
        <w:rPr>
          <w:noProof/>
          <w:sz w:val="20"/>
        </w:rPr>
        <mc:AlternateContent>
          <mc:Choice Requires="wps">
            <w:drawing>
              <wp:anchor distT="0" distB="0" distL="0" distR="0" simplePos="0" relativeHeight="487600128" behindDoc="1" locked="0" layoutInCell="1" allowOverlap="1" wp14:anchorId="6B0411D8" wp14:editId="162D83F5">
                <wp:simplePos x="0" y="0"/>
                <wp:positionH relativeFrom="page">
                  <wp:posOffset>915035</wp:posOffset>
                </wp:positionH>
                <wp:positionV relativeFrom="paragraph">
                  <wp:posOffset>276401</wp:posOffset>
                </wp:positionV>
                <wp:extent cx="1830705"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8B5324" id="Graphic 47" o:spid="_x0000_s1026" style="position:absolute;margin-left:72.05pt;margin-top:21.75pt;width:144.1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" path="m1830451,l,,,6350r1830451,l1830451,xe" fillcolor="black" stroked="f">
                <v:path arrowok="t"/>
                <w10:wrap type="topAndBottom" anchorx="page"/>
              </v:shape>
            </w:pict>
          </mc:Fallback>
        </mc:AlternateContent>
      </w:r>
    </w:p>
    <w:p w14:paraId="3D143B55" w14:textId="77777777" w:rsidR="00E04908" w:rsidRDefault="00000000">
      <w:pPr>
        <w:spacing w:before="98" w:line="210" w:lineRule="exact"/>
        <w:ind w:left="360"/>
        <w:rPr>
          <w:sz w:val="18"/>
        </w:rPr>
      </w:pPr>
      <w:bookmarkStart w:id="54" w:name="_bookmark54"/>
      <w:bookmarkEnd w:id="54"/>
      <w:r>
        <w:rPr>
          <w:position w:val="6"/>
          <w:sz w:val="12"/>
        </w:rPr>
        <w:t>26</w:t>
      </w:r>
      <w:r>
        <w:rPr>
          <w:spacing w:val="19"/>
          <w:position w:val="6"/>
          <w:sz w:val="12"/>
        </w:rPr>
        <w:t xml:space="preserve"> </w:t>
      </w:r>
      <w:r>
        <w:rPr>
          <w:sz w:val="18"/>
        </w:rPr>
        <w:t>Report template</w:t>
      </w:r>
      <w:r>
        <w:rPr>
          <w:spacing w:val="-1"/>
          <w:sz w:val="18"/>
        </w:rPr>
        <w:t xml:space="preserve"> </w:t>
      </w:r>
      <w:r>
        <w:rPr>
          <w:sz w:val="18"/>
        </w:rPr>
        <w:t>is annexed to</w:t>
      </w:r>
      <w:r>
        <w:rPr>
          <w:spacing w:val="-1"/>
          <w:sz w:val="18"/>
        </w:rPr>
        <w:t xml:space="preserve"> </w:t>
      </w:r>
      <w:r>
        <w:rPr>
          <w:sz w:val="18"/>
        </w:rPr>
        <w:t xml:space="preserve">the </w:t>
      </w:r>
      <w:r>
        <w:rPr>
          <w:spacing w:val="-4"/>
          <w:sz w:val="18"/>
        </w:rPr>
        <w:t>IEE.</w:t>
      </w:r>
    </w:p>
    <w:p w14:paraId="4C3511DB" w14:textId="77777777" w:rsidR="00E04908" w:rsidRDefault="00000000">
      <w:pPr>
        <w:spacing w:line="210" w:lineRule="exact"/>
        <w:ind w:left="360"/>
        <w:rPr>
          <w:sz w:val="18"/>
        </w:rPr>
      </w:pPr>
      <w:bookmarkStart w:id="55" w:name="_bookmark55"/>
      <w:bookmarkEnd w:id="55"/>
      <w:r>
        <w:rPr>
          <w:position w:val="6"/>
          <w:sz w:val="12"/>
        </w:rPr>
        <w:t>27</w:t>
      </w:r>
      <w:r>
        <w:rPr>
          <w:spacing w:val="15"/>
          <w:position w:val="6"/>
          <w:sz w:val="12"/>
        </w:rPr>
        <w:t xml:space="preserve"> </w:t>
      </w:r>
      <w:r>
        <w:rPr>
          <w:sz w:val="18"/>
        </w:rPr>
        <w:t>ADB.</w:t>
      </w:r>
      <w:r>
        <w:rPr>
          <w:spacing w:val="-5"/>
          <w:sz w:val="18"/>
        </w:rPr>
        <w:t xml:space="preserve"> </w:t>
      </w:r>
      <w:r>
        <w:rPr>
          <w:sz w:val="18"/>
        </w:rPr>
        <w:t>2018.</w:t>
      </w:r>
      <w:r>
        <w:rPr>
          <w:spacing w:val="-4"/>
          <w:sz w:val="18"/>
        </w:rPr>
        <w:t xml:space="preserve"> </w:t>
      </w:r>
      <w:hyperlink r:id="rId41">
        <w:r w:rsidR="00E04908">
          <w:rPr>
            <w:color w:val="0000FF"/>
            <w:sz w:val="18"/>
            <w:u w:val="single" w:color="0000FF"/>
          </w:rPr>
          <w:t>Access</w:t>
        </w:r>
        <w:r w:rsidR="00E04908">
          <w:rPr>
            <w:color w:val="0000FF"/>
            <w:spacing w:val="-5"/>
            <w:sz w:val="18"/>
            <w:u w:val="single" w:color="0000FF"/>
          </w:rPr>
          <w:t xml:space="preserve"> </w:t>
        </w:r>
        <w:r w:rsidR="00E04908">
          <w:rPr>
            <w:color w:val="0000FF"/>
            <w:sz w:val="18"/>
            <w:u w:val="single" w:color="0000FF"/>
          </w:rPr>
          <w:t>to</w:t>
        </w:r>
        <w:r w:rsidR="00E04908">
          <w:rPr>
            <w:color w:val="0000FF"/>
            <w:spacing w:val="-5"/>
            <w:sz w:val="18"/>
            <w:u w:val="single" w:color="0000FF"/>
          </w:rPr>
          <w:t xml:space="preserve"> </w:t>
        </w:r>
        <w:r w:rsidR="00E04908">
          <w:rPr>
            <w:color w:val="0000FF"/>
            <w:sz w:val="18"/>
            <w:u w:val="single" w:color="0000FF"/>
          </w:rPr>
          <w:t>Information</w:t>
        </w:r>
        <w:r w:rsidR="00E04908">
          <w:rPr>
            <w:color w:val="0000FF"/>
            <w:spacing w:val="-5"/>
            <w:sz w:val="18"/>
            <w:u w:val="single" w:color="0000FF"/>
          </w:rPr>
          <w:t xml:space="preserve"> </w:t>
        </w:r>
        <w:r w:rsidR="00E04908">
          <w:rPr>
            <w:color w:val="0000FF"/>
            <w:spacing w:val="-2"/>
            <w:sz w:val="18"/>
            <w:u w:val="single" w:color="0000FF"/>
          </w:rPr>
          <w:t>Policy</w:t>
        </w:r>
        <w:r w:rsidR="00E04908">
          <w:rPr>
            <w:spacing w:val="-2"/>
            <w:sz w:val="18"/>
          </w:rPr>
          <w:t>.</w:t>
        </w:r>
      </w:hyperlink>
    </w:p>
    <w:p w14:paraId="2AFAE091" w14:textId="77777777" w:rsidR="00E04908" w:rsidRDefault="00E04908">
      <w:pPr>
        <w:spacing w:line="210" w:lineRule="exact"/>
        <w:rPr>
          <w:sz w:val="18"/>
        </w:rPr>
        <w:sectPr w:rsidR="00E04908">
          <w:pgSz w:w="12240" w:h="15840"/>
          <w:pgMar w:top="1340" w:right="720" w:bottom="280" w:left="1080" w:header="721" w:footer="0" w:gutter="0"/>
          <w:cols w:space="720"/>
        </w:sectPr>
      </w:pPr>
    </w:p>
    <w:p w14:paraId="7585E4A1" w14:textId="77777777" w:rsidR="00E04908" w:rsidRDefault="00000000">
      <w:pPr>
        <w:pStyle w:val="Heading2"/>
        <w:numPr>
          <w:ilvl w:val="0"/>
          <w:numId w:val="114"/>
        </w:numPr>
        <w:tabs>
          <w:tab w:val="left" w:pos="1079"/>
        </w:tabs>
        <w:spacing w:before="90"/>
        <w:ind w:left="1079" w:hanging="719"/>
        <w:jc w:val="both"/>
      </w:pPr>
      <w:bookmarkStart w:id="56" w:name="_bookmark56"/>
      <w:bookmarkEnd w:id="56"/>
      <w:r>
        <w:rPr>
          <w:spacing w:val="-2"/>
        </w:rPr>
        <w:lastRenderedPageBreak/>
        <w:t>Evaluation</w:t>
      </w:r>
    </w:p>
    <w:p w14:paraId="2CA0D90B" w14:textId="77777777" w:rsidR="00E04908" w:rsidRDefault="00E04908">
      <w:pPr>
        <w:pStyle w:val="BodyText"/>
        <w:spacing w:before="5"/>
        <w:rPr>
          <w:rFonts w:ascii="Arial"/>
          <w:b/>
        </w:rPr>
      </w:pPr>
    </w:p>
    <w:p w14:paraId="31B34BD8" w14:textId="77777777" w:rsidR="00E04908" w:rsidRDefault="00000000">
      <w:pPr>
        <w:pStyle w:val="ListParagraph"/>
        <w:numPr>
          <w:ilvl w:val="0"/>
          <w:numId w:val="127"/>
        </w:numPr>
        <w:tabs>
          <w:tab w:val="left" w:pos="1078"/>
        </w:tabs>
        <w:ind w:left="360" w:right="722" w:firstLine="0"/>
        <w:jc w:val="both"/>
      </w:pPr>
      <w:r>
        <w:t>Inception mission. ADB will conduct an inception mission within two months after project effectiveness. The main purpose of the inception mission is to (</w:t>
      </w:r>
      <w:proofErr w:type="spellStart"/>
      <w:r>
        <w:t>i</w:t>
      </w:r>
      <w:proofErr w:type="spellEnd"/>
      <w:r>
        <w:t>) reconfirm the working arrangements</w:t>
      </w:r>
      <w:r>
        <w:rPr>
          <w:spacing w:val="-7"/>
        </w:rPr>
        <w:t xml:space="preserve"> </w:t>
      </w:r>
      <w:r>
        <w:t>between</w:t>
      </w:r>
      <w:r>
        <w:rPr>
          <w:spacing w:val="-7"/>
        </w:rPr>
        <w:t xml:space="preserve"> </w:t>
      </w:r>
      <w:r>
        <w:t>ADB</w:t>
      </w:r>
      <w:r>
        <w:rPr>
          <w:spacing w:val="-12"/>
        </w:rPr>
        <w:t xml:space="preserve"> </w:t>
      </w:r>
      <w:r>
        <w:t>and</w:t>
      </w:r>
      <w:r>
        <w:rPr>
          <w:spacing w:val="-1"/>
        </w:rPr>
        <w:t xml:space="preserve"> </w:t>
      </w:r>
      <w:r>
        <w:t>MOEYS;</w:t>
      </w:r>
      <w:r>
        <w:rPr>
          <w:spacing w:val="-16"/>
        </w:rPr>
        <w:t xml:space="preserve"> </w:t>
      </w:r>
      <w:r>
        <w:t>(ii)</w:t>
      </w:r>
      <w:r>
        <w:rPr>
          <w:spacing w:val="-15"/>
        </w:rPr>
        <w:t xml:space="preserve"> </w:t>
      </w:r>
      <w:r>
        <w:t>review</w:t>
      </w:r>
      <w:r>
        <w:rPr>
          <w:spacing w:val="-13"/>
        </w:rPr>
        <w:t xml:space="preserve"> </w:t>
      </w:r>
      <w:r>
        <w:t>the</w:t>
      </w:r>
      <w:r>
        <w:rPr>
          <w:spacing w:val="-7"/>
        </w:rPr>
        <w:t xml:space="preserve"> </w:t>
      </w:r>
      <w:r>
        <w:t>project</w:t>
      </w:r>
      <w:r>
        <w:rPr>
          <w:spacing w:val="-6"/>
        </w:rPr>
        <w:t xml:space="preserve"> </w:t>
      </w:r>
      <w:r>
        <w:t>implementation</w:t>
      </w:r>
      <w:r>
        <w:rPr>
          <w:spacing w:val="-7"/>
        </w:rPr>
        <w:t xml:space="preserve"> </w:t>
      </w:r>
      <w:r>
        <w:t>schedule</w:t>
      </w:r>
      <w:r>
        <w:rPr>
          <w:spacing w:val="-7"/>
        </w:rPr>
        <w:t xml:space="preserve"> </w:t>
      </w:r>
      <w:r>
        <w:t>as</w:t>
      </w:r>
      <w:r>
        <w:rPr>
          <w:spacing w:val="-15"/>
        </w:rPr>
        <w:t xml:space="preserve"> </w:t>
      </w:r>
      <w:r>
        <w:t>well as the contract awards and disbursement projections, (iii) finalize the detailed disbursement arrangements, and (iv) provide any additional training as required.</w:t>
      </w:r>
    </w:p>
    <w:p w14:paraId="467176EF" w14:textId="77777777" w:rsidR="00E04908" w:rsidRDefault="00000000">
      <w:pPr>
        <w:pStyle w:val="ListParagraph"/>
        <w:numPr>
          <w:ilvl w:val="0"/>
          <w:numId w:val="127"/>
        </w:numPr>
        <w:tabs>
          <w:tab w:val="left" w:pos="1078"/>
        </w:tabs>
        <w:spacing w:before="246"/>
        <w:ind w:left="360" w:right="715" w:firstLine="0"/>
        <w:jc w:val="both"/>
      </w:pPr>
      <w:r>
        <w:t>Review missions will be conducted every six months thereafter. The review mission will check overall project implementation, including progress against the DMF outcome and output indicators,</w:t>
      </w:r>
      <w:r>
        <w:rPr>
          <w:spacing w:val="-14"/>
        </w:rPr>
        <w:t xml:space="preserve"> </w:t>
      </w:r>
      <w:r>
        <w:t>covenant</w:t>
      </w:r>
      <w:r>
        <w:rPr>
          <w:spacing w:val="-16"/>
        </w:rPr>
        <w:t xml:space="preserve"> </w:t>
      </w:r>
      <w:r>
        <w:t>compliance,</w:t>
      </w:r>
      <w:r>
        <w:rPr>
          <w:spacing w:val="-7"/>
        </w:rPr>
        <w:t xml:space="preserve"> </w:t>
      </w:r>
      <w:r>
        <w:t>safeguards,</w:t>
      </w:r>
      <w:r>
        <w:rPr>
          <w:spacing w:val="-16"/>
        </w:rPr>
        <w:t xml:space="preserve"> </w:t>
      </w:r>
      <w:r>
        <w:t>gender</w:t>
      </w:r>
      <w:r>
        <w:rPr>
          <w:spacing w:val="-9"/>
        </w:rPr>
        <w:t xml:space="preserve"> </w:t>
      </w:r>
      <w:r>
        <w:t>and</w:t>
      </w:r>
      <w:r>
        <w:rPr>
          <w:spacing w:val="-9"/>
        </w:rPr>
        <w:t xml:space="preserve"> </w:t>
      </w:r>
      <w:r>
        <w:t>‘green’</w:t>
      </w:r>
      <w:r>
        <w:rPr>
          <w:spacing w:val="-16"/>
        </w:rPr>
        <w:t xml:space="preserve"> </w:t>
      </w:r>
      <w:r>
        <w:t>dimensions,</w:t>
      </w:r>
      <w:r>
        <w:rPr>
          <w:spacing w:val="-8"/>
        </w:rPr>
        <w:t xml:space="preserve"> </w:t>
      </w:r>
      <w:r>
        <w:t>and</w:t>
      </w:r>
      <w:r>
        <w:rPr>
          <w:spacing w:val="-9"/>
        </w:rPr>
        <w:t xml:space="preserve"> </w:t>
      </w:r>
      <w:r>
        <w:t>a</w:t>
      </w:r>
      <w:r>
        <w:rPr>
          <w:spacing w:val="-16"/>
        </w:rPr>
        <w:t xml:space="preserve"> </w:t>
      </w:r>
      <w:r>
        <w:t>review</w:t>
      </w:r>
      <w:r>
        <w:rPr>
          <w:spacing w:val="-15"/>
        </w:rPr>
        <w:t xml:space="preserve"> </w:t>
      </w:r>
      <w:r>
        <w:t>of</w:t>
      </w:r>
      <w:r>
        <w:rPr>
          <w:spacing w:val="-8"/>
        </w:rPr>
        <w:t xml:space="preserve"> </w:t>
      </w:r>
      <w:r>
        <w:t>FM performance</w:t>
      </w:r>
      <w:r>
        <w:rPr>
          <w:spacing w:val="-9"/>
        </w:rPr>
        <w:t xml:space="preserve"> </w:t>
      </w:r>
      <w:r>
        <w:t>including</w:t>
      </w:r>
      <w:r>
        <w:rPr>
          <w:spacing w:val="-9"/>
        </w:rPr>
        <w:t xml:space="preserve"> </w:t>
      </w:r>
      <w:r>
        <w:t>achievement</w:t>
      </w:r>
      <w:r>
        <w:rPr>
          <w:spacing w:val="-8"/>
        </w:rPr>
        <w:t xml:space="preserve"> </w:t>
      </w:r>
      <w:r>
        <w:t>of contract</w:t>
      </w:r>
      <w:r>
        <w:rPr>
          <w:spacing w:val="-8"/>
        </w:rPr>
        <w:t xml:space="preserve"> </w:t>
      </w:r>
      <w:r>
        <w:t xml:space="preserve">awards and disbursement targets, and utilization </w:t>
      </w:r>
      <w:r>
        <w:rPr>
          <w:spacing w:val="-2"/>
        </w:rPr>
        <w:t>of</w:t>
      </w:r>
      <w:r>
        <w:rPr>
          <w:spacing w:val="-4"/>
        </w:rPr>
        <w:t xml:space="preserve"> </w:t>
      </w:r>
      <w:r>
        <w:rPr>
          <w:spacing w:val="-2"/>
        </w:rPr>
        <w:t>both</w:t>
      </w:r>
      <w:r>
        <w:rPr>
          <w:spacing w:val="-5"/>
        </w:rPr>
        <w:t xml:space="preserve"> </w:t>
      </w:r>
      <w:r>
        <w:rPr>
          <w:spacing w:val="-2"/>
        </w:rPr>
        <w:t>ADB and</w:t>
      </w:r>
      <w:r>
        <w:rPr>
          <w:spacing w:val="-5"/>
        </w:rPr>
        <w:t xml:space="preserve"> </w:t>
      </w:r>
      <w:r>
        <w:rPr>
          <w:spacing w:val="-2"/>
        </w:rPr>
        <w:t>counterpart</w:t>
      </w:r>
      <w:r>
        <w:rPr>
          <w:spacing w:val="-4"/>
        </w:rPr>
        <w:t xml:space="preserve"> </w:t>
      </w:r>
      <w:r>
        <w:rPr>
          <w:spacing w:val="-2"/>
        </w:rPr>
        <w:t>funds,</w:t>
      </w:r>
      <w:r>
        <w:rPr>
          <w:spacing w:val="-4"/>
        </w:rPr>
        <w:t xml:space="preserve"> </w:t>
      </w:r>
      <w:r>
        <w:rPr>
          <w:spacing w:val="-2"/>
        </w:rPr>
        <w:t>compliance</w:t>
      </w:r>
      <w:r>
        <w:rPr>
          <w:spacing w:val="-5"/>
        </w:rPr>
        <w:t xml:space="preserve"> </w:t>
      </w:r>
      <w:r>
        <w:rPr>
          <w:spacing w:val="-2"/>
        </w:rPr>
        <w:t>with</w:t>
      </w:r>
      <w:r>
        <w:rPr>
          <w:spacing w:val="-5"/>
        </w:rPr>
        <w:t xml:space="preserve"> </w:t>
      </w:r>
      <w:r>
        <w:rPr>
          <w:spacing w:val="-2"/>
        </w:rPr>
        <w:t>financial reporting</w:t>
      </w:r>
      <w:r>
        <w:rPr>
          <w:spacing w:val="-5"/>
        </w:rPr>
        <w:t xml:space="preserve"> </w:t>
      </w:r>
      <w:r>
        <w:rPr>
          <w:spacing w:val="-2"/>
        </w:rPr>
        <w:t>and</w:t>
      </w:r>
      <w:r>
        <w:rPr>
          <w:spacing w:val="-5"/>
        </w:rPr>
        <w:t xml:space="preserve"> </w:t>
      </w:r>
      <w:r>
        <w:rPr>
          <w:spacing w:val="-2"/>
        </w:rPr>
        <w:t>auditing</w:t>
      </w:r>
      <w:r>
        <w:rPr>
          <w:spacing w:val="-5"/>
        </w:rPr>
        <w:t xml:space="preserve"> </w:t>
      </w:r>
      <w:r>
        <w:rPr>
          <w:spacing w:val="-2"/>
        </w:rPr>
        <w:t xml:space="preserve">requirements, </w:t>
      </w:r>
      <w:r>
        <w:t>and</w:t>
      </w:r>
      <w:r>
        <w:rPr>
          <w:spacing w:val="-6"/>
        </w:rPr>
        <w:t xml:space="preserve"> </w:t>
      </w:r>
      <w:r>
        <w:t>the</w:t>
      </w:r>
      <w:r>
        <w:rPr>
          <w:spacing w:val="-6"/>
        </w:rPr>
        <w:t xml:space="preserve"> </w:t>
      </w:r>
      <w:r>
        <w:t>progress</w:t>
      </w:r>
      <w:r>
        <w:rPr>
          <w:spacing w:val="-4"/>
        </w:rPr>
        <w:t xml:space="preserve"> </w:t>
      </w:r>
      <w:r>
        <w:t>of</w:t>
      </w:r>
      <w:r>
        <w:rPr>
          <w:spacing w:val="-5"/>
        </w:rPr>
        <w:t xml:space="preserve"> </w:t>
      </w:r>
      <w:r>
        <w:t>the</w:t>
      </w:r>
      <w:r>
        <w:rPr>
          <w:spacing w:val="-6"/>
        </w:rPr>
        <w:t xml:space="preserve"> </w:t>
      </w:r>
      <w:r>
        <w:t>financial management</w:t>
      </w:r>
      <w:r>
        <w:rPr>
          <w:spacing w:val="-5"/>
        </w:rPr>
        <w:t xml:space="preserve"> </w:t>
      </w:r>
      <w:r>
        <w:t>action plan. The project</w:t>
      </w:r>
      <w:r>
        <w:rPr>
          <w:spacing w:val="-5"/>
        </w:rPr>
        <w:t xml:space="preserve"> </w:t>
      </w:r>
      <w:r>
        <w:t>implementation schedule will also be updated, as necessary.</w:t>
      </w:r>
    </w:p>
    <w:p w14:paraId="09EC8405" w14:textId="77777777" w:rsidR="00E04908" w:rsidRDefault="00E04908">
      <w:pPr>
        <w:pStyle w:val="BodyText"/>
        <w:spacing w:before="7"/>
      </w:pPr>
    </w:p>
    <w:p w14:paraId="51917B72" w14:textId="77777777" w:rsidR="00E04908" w:rsidRDefault="00000000">
      <w:pPr>
        <w:pStyle w:val="ListParagraph"/>
        <w:numPr>
          <w:ilvl w:val="0"/>
          <w:numId w:val="127"/>
        </w:numPr>
        <w:tabs>
          <w:tab w:val="left" w:pos="1078"/>
        </w:tabs>
        <w:ind w:left="360" w:right="717" w:firstLine="0"/>
        <w:jc w:val="both"/>
      </w:pPr>
      <w:r>
        <w:t>A</w:t>
      </w:r>
      <w:r>
        <w:rPr>
          <w:spacing w:val="-1"/>
        </w:rPr>
        <w:t xml:space="preserve"> </w:t>
      </w:r>
      <w:r>
        <w:t>midterm</w:t>
      </w:r>
      <w:r>
        <w:rPr>
          <w:spacing w:val="-7"/>
        </w:rPr>
        <w:t xml:space="preserve"> </w:t>
      </w:r>
      <w:r>
        <w:t>review</w:t>
      </w:r>
      <w:r>
        <w:rPr>
          <w:spacing w:val="-1"/>
        </w:rPr>
        <w:t xml:space="preserve"> </w:t>
      </w:r>
      <w:r>
        <w:t>will</w:t>
      </w:r>
      <w:r>
        <w:rPr>
          <w:spacing w:val="-4"/>
        </w:rPr>
        <w:t xml:space="preserve"> </w:t>
      </w:r>
      <w:r>
        <w:t>be</w:t>
      </w:r>
      <w:r>
        <w:rPr>
          <w:spacing w:val="-6"/>
        </w:rPr>
        <w:t xml:space="preserve"> </w:t>
      </w:r>
      <w:r>
        <w:t>undertaken</w:t>
      </w:r>
      <w:r>
        <w:rPr>
          <w:spacing w:val="-6"/>
        </w:rPr>
        <w:t xml:space="preserve"> </w:t>
      </w:r>
      <w:r>
        <w:t>in</w:t>
      </w:r>
      <w:r>
        <w:rPr>
          <w:spacing w:val="-6"/>
        </w:rPr>
        <w:t xml:space="preserve"> </w:t>
      </w:r>
      <w:r>
        <w:t>year</w:t>
      </w:r>
      <w:r>
        <w:rPr>
          <w:spacing w:val="-7"/>
        </w:rPr>
        <w:t xml:space="preserve"> </w:t>
      </w:r>
      <w:r>
        <w:t>3</w:t>
      </w:r>
      <w:r>
        <w:rPr>
          <w:spacing w:val="-6"/>
        </w:rPr>
        <w:t xml:space="preserve"> </w:t>
      </w:r>
      <w:r>
        <w:t>of implementation.</w:t>
      </w:r>
      <w:r>
        <w:rPr>
          <w:spacing w:val="-5"/>
        </w:rPr>
        <w:t xml:space="preserve"> </w:t>
      </w:r>
      <w:r>
        <w:t>The midterm</w:t>
      </w:r>
      <w:r>
        <w:rPr>
          <w:spacing w:val="-7"/>
        </w:rPr>
        <w:t xml:space="preserve"> </w:t>
      </w:r>
      <w:r>
        <w:t>review</w:t>
      </w:r>
      <w:r>
        <w:rPr>
          <w:spacing w:val="-4"/>
        </w:rPr>
        <w:t xml:space="preserve"> </w:t>
      </w:r>
      <w:r>
        <w:t>will consider whether the projects’ outcomes are likely to be achieved. The focus will be on overall project</w:t>
      </w:r>
      <w:r>
        <w:rPr>
          <w:spacing w:val="-5"/>
        </w:rPr>
        <w:t xml:space="preserve"> </w:t>
      </w:r>
      <w:r>
        <w:t>strategy</w:t>
      </w:r>
      <w:r>
        <w:rPr>
          <w:spacing w:val="-4"/>
        </w:rPr>
        <w:t xml:space="preserve"> </w:t>
      </w:r>
      <w:r>
        <w:t>and</w:t>
      </w:r>
      <w:r>
        <w:rPr>
          <w:spacing w:val="-6"/>
        </w:rPr>
        <w:t xml:space="preserve"> </w:t>
      </w:r>
      <w:r>
        <w:t>achievements</w:t>
      </w:r>
      <w:r>
        <w:rPr>
          <w:spacing w:val="-4"/>
        </w:rPr>
        <w:t xml:space="preserve"> </w:t>
      </w:r>
      <w:r>
        <w:t>which may</w:t>
      </w:r>
      <w:r>
        <w:rPr>
          <w:spacing w:val="-4"/>
        </w:rPr>
        <w:t xml:space="preserve"> </w:t>
      </w:r>
      <w:r>
        <w:t>require</w:t>
      </w:r>
      <w:r>
        <w:rPr>
          <w:spacing w:val="-6"/>
        </w:rPr>
        <w:t xml:space="preserve"> </w:t>
      </w:r>
      <w:r>
        <w:t>adjustments of</w:t>
      </w:r>
      <w:r>
        <w:rPr>
          <w:spacing w:val="-5"/>
        </w:rPr>
        <w:t xml:space="preserve"> </w:t>
      </w:r>
      <w:r>
        <w:t>targets</w:t>
      </w:r>
      <w:r>
        <w:rPr>
          <w:spacing w:val="-4"/>
        </w:rPr>
        <w:t xml:space="preserve"> </w:t>
      </w:r>
      <w:r>
        <w:t>and</w:t>
      </w:r>
      <w:r>
        <w:rPr>
          <w:spacing w:val="-6"/>
        </w:rPr>
        <w:t xml:space="preserve"> </w:t>
      </w:r>
      <w:r>
        <w:t>processes and reallocation of resources. It will include a review of the FM performance, the adequacy of costs and financing and reallocation of loan proceeds, and compliance with loan covenants.</w:t>
      </w:r>
    </w:p>
    <w:p w14:paraId="5539B721" w14:textId="77777777" w:rsidR="00E04908" w:rsidRDefault="00E04908">
      <w:pPr>
        <w:pStyle w:val="BodyText"/>
        <w:spacing w:before="3"/>
      </w:pPr>
    </w:p>
    <w:p w14:paraId="22334A5A" w14:textId="77777777" w:rsidR="00E04908" w:rsidRDefault="00000000">
      <w:pPr>
        <w:pStyle w:val="ListParagraph"/>
        <w:numPr>
          <w:ilvl w:val="0"/>
          <w:numId w:val="127"/>
        </w:numPr>
        <w:tabs>
          <w:tab w:val="left" w:pos="1078"/>
        </w:tabs>
        <w:ind w:left="360" w:right="713" w:firstLine="0"/>
        <w:jc w:val="both"/>
      </w:pPr>
      <w:r>
        <w:t>Project</w:t>
      </w:r>
      <w:r>
        <w:rPr>
          <w:spacing w:val="-15"/>
        </w:rPr>
        <w:t xml:space="preserve"> </w:t>
      </w:r>
      <w:r>
        <w:t>completion</w:t>
      </w:r>
      <w:r>
        <w:rPr>
          <w:spacing w:val="-16"/>
        </w:rPr>
        <w:t xml:space="preserve"> </w:t>
      </w:r>
      <w:r>
        <w:t>review</w:t>
      </w:r>
      <w:r>
        <w:rPr>
          <w:spacing w:val="-13"/>
        </w:rPr>
        <w:t xml:space="preserve"> </w:t>
      </w:r>
      <w:r>
        <w:t>mission.</w:t>
      </w:r>
      <w:r>
        <w:rPr>
          <w:spacing w:val="-15"/>
        </w:rPr>
        <w:t xml:space="preserve"> </w:t>
      </w:r>
      <w:r>
        <w:t>ADB,</w:t>
      </w:r>
      <w:r>
        <w:rPr>
          <w:spacing w:val="-15"/>
        </w:rPr>
        <w:t xml:space="preserve"> </w:t>
      </w:r>
      <w:r>
        <w:t>with</w:t>
      </w:r>
      <w:r>
        <w:rPr>
          <w:spacing w:val="-16"/>
        </w:rPr>
        <w:t xml:space="preserve"> </w:t>
      </w:r>
      <w:r>
        <w:t>the</w:t>
      </w:r>
      <w:r>
        <w:rPr>
          <w:spacing w:val="-6"/>
        </w:rPr>
        <w:t xml:space="preserve"> </w:t>
      </w:r>
      <w:r>
        <w:t>borrower</w:t>
      </w:r>
      <w:r>
        <w:rPr>
          <w:spacing w:val="-8"/>
        </w:rPr>
        <w:t xml:space="preserve"> </w:t>
      </w:r>
      <w:r>
        <w:t>and</w:t>
      </w:r>
      <w:r>
        <w:rPr>
          <w:spacing w:val="-11"/>
        </w:rPr>
        <w:t xml:space="preserve"> </w:t>
      </w:r>
      <w:r>
        <w:t>MOEYS,</w:t>
      </w:r>
      <w:r>
        <w:rPr>
          <w:spacing w:val="-15"/>
        </w:rPr>
        <w:t xml:space="preserve"> </w:t>
      </w:r>
      <w:r>
        <w:t>will</w:t>
      </w:r>
      <w:r>
        <w:rPr>
          <w:spacing w:val="-13"/>
        </w:rPr>
        <w:t xml:space="preserve"> </w:t>
      </w:r>
      <w:r>
        <w:t>field</w:t>
      </w:r>
      <w:r>
        <w:rPr>
          <w:spacing w:val="-16"/>
        </w:rPr>
        <w:t xml:space="preserve"> </w:t>
      </w:r>
      <w:r>
        <w:t>a</w:t>
      </w:r>
      <w:r>
        <w:rPr>
          <w:spacing w:val="-15"/>
        </w:rPr>
        <w:t xml:space="preserve"> </w:t>
      </w:r>
      <w:r>
        <w:t>project completion</w:t>
      </w:r>
      <w:r>
        <w:rPr>
          <w:spacing w:val="-8"/>
        </w:rPr>
        <w:t xml:space="preserve"> </w:t>
      </w:r>
      <w:r>
        <w:t>review</w:t>
      </w:r>
      <w:r>
        <w:rPr>
          <w:spacing w:val="-5"/>
        </w:rPr>
        <w:t xml:space="preserve"> </w:t>
      </w:r>
      <w:r>
        <w:t>mission</w:t>
      </w:r>
      <w:r>
        <w:rPr>
          <w:spacing w:val="-8"/>
        </w:rPr>
        <w:t xml:space="preserve"> </w:t>
      </w:r>
      <w:r>
        <w:t>to</w:t>
      </w:r>
      <w:r>
        <w:rPr>
          <w:spacing w:val="-8"/>
        </w:rPr>
        <w:t xml:space="preserve"> </w:t>
      </w:r>
      <w:r>
        <w:t>evaluate</w:t>
      </w:r>
      <w:r>
        <w:rPr>
          <w:spacing w:val="-8"/>
        </w:rPr>
        <w:t xml:space="preserve"> </w:t>
      </w:r>
      <w:r>
        <w:t>whether</w:t>
      </w:r>
      <w:r>
        <w:rPr>
          <w:spacing w:val="-9"/>
        </w:rPr>
        <w:t xml:space="preserve"> </w:t>
      </w:r>
      <w:r>
        <w:t>the</w:t>
      </w:r>
      <w:r>
        <w:rPr>
          <w:spacing w:val="-8"/>
        </w:rPr>
        <w:t xml:space="preserve"> </w:t>
      </w:r>
      <w:r>
        <w:t>project</w:t>
      </w:r>
      <w:r>
        <w:rPr>
          <w:spacing w:val="-7"/>
        </w:rPr>
        <w:t xml:space="preserve"> </w:t>
      </w:r>
      <w:r>
        <w:t>outcome</w:t>
      </w:r>
      <w:r>
        <w:rPr>
          <w:spacing w:val="-8"/>
        </w:rPr>
        <w:t xml:space="preserve"> </w:t>
      </w:r>
      <w:r>
        <w:t>was</w:t>
      </w:r>
      <w:r>
        <w:rPr>
          <w:spacing w:val="-6"/>
        </w:rPr>
        <w:t xml:space="preserve"> </w:t>
      </w:r>
      <w:r>
        <w:t>achieved,</w:t>
      </w:r>
      <w:r>
        <w:rPr>
          <w:spacing w:val="-7"/>
        </w:rPr>
        <w:t xml:space="preserve"> </w:t>
      </w:r>
      <w:r>
        <w:t>and</w:t>
      </w:r>
      <w:r>
        <w:rPr>
          <w:spacing w:val="-8"/>
        </w:rPr>
        <w:t xml:space="preserve"> </w:t>
      </w:r>
      <w:r>
        <w:t>to</w:t>
      </w:r>
      <w:r>
        <w:rPr>
          <w:spacing w:val="-8"/>
        </w:rPr>
        <w:t xml:space="preserve"> </w:t>
      </w:r>
      <w:r>
        <w:t>assess the performance of ADB and MOEYS. Within 6 months of project physical completion, MOEYS will</w:t>
      </w:r>
      <w:r>
        <w:rPr>
          <w:spacing w:val="-4"/>
        </w:rPr>
        <w:t xml:space="preserve"> </w:t>
      </w:r>
      <w:r>
        <w:t>submit</w:t>
      </w:r>
      <w:r>
        <w:rPr>
          <w:spacing w:val="-6"/>
        </w:rPr>
        <w:t xml:space="preserve"> </w:t>
      </w:r>
      <w:r>
        <w:t>a</w:t>
      </w:r>
      <w:r>
        <w:rPr>
          <w:spacing w:val="-7"/>
        </w:rPr>
        <w:t xml:space="preserve"> </w:t>
      </w:r>
      <w:r>
        <w:t>project</w:t>
      </w:r>
      <w:r>
        <w:rPr>
          <w:spacing w:val="-6"/>
        </w:rPr>
        <w:t xml:space="preserve"> </w:t>
      </w:r>
      <w:r>
        <w:t>completion</w:t>
      </w:r>
      <w:r>
        <w:rPr>
          <w:spacing w:val="-7"/>
        </w:rPr>
        <w:t xml:space="preserve"> </w:t>
      </w:r>
      <w:r>
        <w:t>report</w:t>
      </w:r>
      <w:r>
        <w:rPr>
          <w:spacing w:val="-6"/>
        </w:rPr>
        <w:t xml:space="preserve"> </w:t>
      </w:r>
      <w:r>
        <w:t>to</w:t>
      </w:r>
      <w:r>
        <w:rPr>
          <w:spacing w:val="-7"/>
        </w:rPr>
        <w:t xml:space="preserve"> </w:t>
      </w:r>
      <w:r>
        <w:t>ADB.</w:t>
      </w:r>
      <w:r>
        <w:rPr>
          <w:spacing w:val="-6"/>
        </w:rPr>
        <w:t xml:space="preserve"> </w:t>
      </w:r>
      <w:r>
        <w:t>ADB</w:t>
      </w:r>
      <w:r>
        <w:rPr>
          <w:spacing w:val="-1"/>
        </w:rPr>
        <w:t xml:space="preserve"> </w:t>
      </w:r>
      <w:r>
        <w:t>will</w:t>
      </w:r>
      <w:r>
        <w:rPr>
          <w:spacing w:val="-4"/>
        </w:rPr>
        <w:t xml:space="preserve"> </w:t>
      </w:r>
      <w:r>
        <w:t>also</w:t>
      </w:r>
      <w:r>
        <w:rPr>
          <w:spacing w:val="-7"/>
        </w:rPr>
        <w:t xml:space="preserve"> </w:t>
      </w:r>
      <w:r>
        <w:t>prepare</w:t>
      </w:r>
      <w:r>
        <w:rPr>
          <w:spacing w:val="-7"/>
        </w:rPr>
        <w:t xml:space="preserve"> </w:t>
      </w:r>
      <w:r>
        <w:t>and</w:t>
      </w:r>
      <w:r>
        <w:rPr>
          <w:spacing w:val="-7"/>
        </w:rPr>
        <w:t xml:space="preserve"> </w:t>
      </w:r>
      <w:r>
        <w:t>disclose</w:t>
      </w:r>
      <w:r>
        <w:rPr>
          <w:spacing w:val="-7"/>
        </w:rPr>
        <w:t xml:space="preserve"> </w:t>
      </w:r>
      <w:r>
        <w:t>its</w:t>
      </w:r>
      <w:r>
        <w:rPr>
          <w:spacing w:val="-5"/>
        </w:rPr>
        <w:t xml:space="preserve"> </w:t>
      </w:r>
      <w:r>
        <w:t>own</w:t>
      </w:r>
      <w:r>
        <w:rPr>
          <w:spacing w:val="-7"/>
        </w:rPr>
        <w:t xml:space="preserve"> </w:t>
      </w:r>
      <w:r>
        <w:t>project completion report within one year of financial closing.</w:t>
      </w:r>
    </w:p>
    <w:p w14:paraId="24B81E9C" w14:textId="77777777" w:rsidR="00E04908" w:rsidRDefault="00000000">
      <w:pPr>
        <w:pStyle w:val="Heading2"/>
        <w:numPr>
          <w:ilvl w:val="0"/>
          <w:numId w:val="114"/>
        </w:numPr>
        <w:tabs>
          <w:tab w:val="left" w:pos="1079"/>
        </w:tabs>
        <w:spacing w:before="246"/>
        <w:ind w:left="1079" w:hanging="719"/>
        <w:jc w:val="both"/>
      </w:pPr>
      <w:bookmarkStart w:id="57" w:name="_bookmark57"/>
      <w:bookmarkEnd w:id="57"/>
      <w:r>
        <w:rPr>
          <w:spacing w:val="-2"/>
        </w:rPr>
        <w:t>Reporting</w:t>
      </w:r>
    </w:p>
    <w:p w14:paraId="467B1E30" w14:textId="77777777" w:rsidR="00E04908" w:rsidRDefault="00E04908">
      <w:pPr>
        <w:pStyle w:val="BodyText"/>
        <w:spacing w:before="4"/>
        <w:rPr>
          <w:rFonts w:ascii="Arial"/>
          <w:b/>
        </w:rPr>
      </w:pPr>
    </w:p>
    <w:p w14:paraId="7C41F744" w14:textId="77777777" w:rsidR="00E04908" w:rsidRDefault="00000000">
      <w:pPr>
        <w:pStyle w:val="ListParagraph"/>
        <w:numPr>
          <w:ilvl w:val="0"/>
          <w:numId w:val="127"/>
        </w:numPr>
        <w:tabs>
          <w:tab w:val="left" w:pos="1078"/>
        </w:tabs>
        <w:ind w:left="360" w:right="719" w:firstLine="0"/>
        <w:jc w:val="both"/>
      </w:pPr>
      <w:r>
        <w:t>The EA and IA will provide ADB with (</w:t>
      </w:r>
      <w:proofErr w:type="spellStart"/>
      <w:r>
        <w:t>i</w:t>
      </w:r>
      <w:proofErr w:type="spellEnd"/>
      <w:r>
        <w:t>) quarterly progress reports in a format consistent with MEF’s template and ADB's project performance reporting system and should include the project’s financial progress, showing periodic and cumulative amounts of budgeted and actual sources and uses of funds (covering the total project cost) following the cost categories in the project</w:t>
      </w:r>
      <w:r>
        <w:rPr>
          <w:spacing w:val="-16"/>
        </w:rPr>
        <w:t xml:space="preserve"> </w:t>
      </w:r>
      <w:r>
        <w:t>administration</w:t>
      </w:r>
      <w:r>
        <w:rPr>
          <w:spacing w:val="-15"/>
        </w:rPr>
        <w:t xml:space="preserve"> </w:t>
      </w:r>
      <w:r>
        <w:t>manual</w:t>
      </w:r>
      <w:r>
        <w:rPr>
          <w:spacing w:val="-15"/>
        </w:rPr>
        <w:t xml:space="preserve"> </w:t>
      </w:r>
      <w:r>
        <w:t>and</w:t>
      </w:r>
      <w:r>
        <w:rPr>
          <w:spacing w:val="-16"/>
        </w:rPr>
        <w:t xml:space="preserve"> </w:t>
      </w:r>
      <w:r>
        <w:t>reconciled</w:t>
      </w:r>
      <w:r>
        <w:rPr>
          <w:spacing w:val="-15"/>
        </w:rPr>
        <w:t xml:space="preserve"> </w:t>
      </w:r>
      <w:r>
        <w:t>with</w:t>
      </w:r>
      <w:r>
        <w:rPr>
          <w:spacing w:val="-14"/>
        </w:rPr>
        <w:t xml:space="preserve"> </w:t>
      </w:r>
      <w:r>
        <w:t>ADB’s</w:t>
      </w:r>
      <w:r>
        <w:rPr>
          <w:spacing w:val="-15"/>
        </w:rPr>
        <w:t xml:space="preserve"> </w:t>
      </w:r>
      <w:r>
        <w:t>records</w:t>
      </w:r>
      <w:r>
        <w:rPr>
          <w:spacing w:val="-11"/>
        </w:rPr>
        <w:t xml:space="preserve"> </w:t>
      </w:r>
      <w:r>
        <w:t>and</w:t>
      </w:r>
      <w:r>
        <w:rPr>
          <w:spacing w:val="-16"/>
        </w:rPr>
        <w:t xml:space="preserve"> </w:t>
      </w:r>
      <w:r>
        <w:t>consolidated</w:t>
      </w:r>
      <w:r>
        <w:rPr>
          <w:spacing w:val="-9"/>
        </w:rPr>
        <w:t xml:space="preserve"> </w:t>
      </w:r>
      <w:r>
        <w:t>annual</w:t>
      </w:r>
      <w:r>
        <w:rPr>
          <w:spacing w:val="-16"/>
        </w:rPr>
        <w:t xml:space="preserve"> </w:t>
      </w:r>
      <w:r>
        <w:t>reports including (a) progress achieved by output as measured through the indicator's performance targets, (b) report on the implementation of financial management action plans as detailed in Table</w:t>
      </w:r>
      <w:r>
        <w:rPr>
          <w:spacing w:val="-16"/>
        </w:rPr>
        <w:t xml:space="preserve"> </w:t>
      </w:r>
      <w:r>
        <w:t>11</w:t>
      </w:r>
      <w:r>
        <w:rPr>
          <w:spacing w:val="-15"/>
        </w:rPr>
        <w:t xml:space="preserve"> </w:t>
      </w:r>
      <w:r>
        <w:t>of</w:t>
      </w:r>
      <w:r>
        <w:rPr>
          <w:spacing w:val="-10"/>
        </w:rPr>
        <w:t xml:space="preserve"> </w:t>
      </w:r>
      <w:r>
        <w:t>this</w:t>
      </w:r>
      <w:r>
        <w:rPr>
          <w:spacing w:val="-16"/>
        </w:rPr>
        <w:t xml:space="preserve"> </w:t>
      </w:r>
      <w:r>
        <w:t>PAM,</w:t>
      </w:r>
      <w:r>
        <w:rPr>
          <w:spacing w:val="-15"/>
        </w:rPr>
        <w:t xml:space="preserve"> </w:t>
      </w:r>
      <w:r>
        <w:t>(c)</w:t>
      </w:r>
      <w:r>
        <w:rPr>
          <w:spacing w:val="-15"/>
        </w:rPr>
        <w:t xml:space="preserve"> </w:t>
      </w:r>
      <w:r>
        <w:t>updated</w:t>
      </w:r>
      <w:r>
        <w:rPr>
          <w:spacing w:val="-16"/>
        </w:rPr>
        <w:t xml:space="preserve"> </w:t>
      </w:r>
      <w:r>
        <w:t>procurement</w:t>
      </w:r>
      <w:r>
        <w:rPr>
          <w:spacing w:val="-6"/>
        </w:rPr>
        <w:t xml:space="preserve"> </w:t>
      </w:r>
      <w:r>
        <w:t>plan,</w:t>
      </w:r>
      <w:r>
        <w:rPr>
          <w:spacing w:val="-7"/>
        </w:rPr>
        <w:t xml:space="preserve"> </w:t>
      </w:r>
      <w:r>
        <w:t>(d) updated</w:t>
      </w:r>
      <w:r>
        <w:rPr>
          <w:spacing w:val="-16"/>
        </w:rPr>
        <w:t xml:space="preserve"> </w:t>
      </w:r>
      <w:r>
        <w:t>implementation</w:t>
      </w:r>
      <w:r>
        <w:rPr>
          <w:spacing w:val="-15"/>
        </w:rPr>
        <w:t xml:space="preserve"> </w:t>
      </w:r>
      <w:r>
        <w:t>plan</w:t>
      </w:r>
      <w:r>
        <w:rPr>
          <w:spacing w:val="-8"/>
        </w:rPr>
        <w:t xml:space="preserve"> </w:t>
      </w:r>
      <w:r>
        <w:t>for</w:t>
      </w:r>
      <w:r>
        <w:rPr>
          <w:spacing w:val="-9"/>
        </w:rPr>
        <w:t xml:space="preserve"> </w:t>
      </w:r>
      <w:r>
        <w:t>the</w:t>
      </w:r>
      <w:r>
        <w:rPr>
          <w:spacing w:val="-8"/>
        </w:rPr>
        <w:t xml:space="preserve"> </w:t>
      </w:r>
      <w:r>
        <w:t>next 12</w:t>
      </w:r>
      <w:r>
        <w:rPr>
          <w:spacing w:val="-16"/>
        </w:rPr>
        <w:t xml:space="preserve"> </w:t>
      </w:r>
      <w:r>
        <w:t>months,</w:t>
      </w:r>
      <w:r>
        <w:rPr>
          <w:spacing w:val="-8"/>
        </w:rPr>
        <w:t xml:space="preserve"> </w:t>
      </w:r>
      <w:r>
        <w:t>(e)</w:t>
      </w:r>
      <w:r>
        <w:rPr>
          <w:spacing w:val="-16"/>
        </w:rPr>
        <w:t xml:space="preserve"> </w:t>
      </w:r>
      <w:r>
        <w:t>key</w:t>
      </w:r>
      <w:r>
        <w:rPr>
          <w:spacing w:val="-14"/>
        </w:rPr>
        <w:t xml:space="preserve"> </w:t>
      </w:r>
      <w:r>
        <w:t>implementation</w:t>
      </w:r>
      <w:r>
        <w:rPr>
          <w:spacing w:val="-16"/>
        </w:rPr>
        <w:t xml:space="preserve"> </w:t>
      </w:r>
      <w:r>
        <w:t>issues</w:t>
      </w:r>
      <w:r>
        <w:rPr>
          <w:spacing w:val="-14"/>
        </w:rPr>
        <w:t xml:space="preserve"> </w:t>
      </w:r>
      <w:r>
        <w:t>and</w:t>
      </w:r>
      <w:r>
        <w:rPr>
          <w:spacing w:val="-16"/>
        </w:rPr>
        <w:t xml:space="preserve"> </w:t>
      </w:r>
      <w:r>
        <w:t>solutions,;</w:t>
      </w:r>
      <w:r>
        <w:rPr>
          <w:spacing w:val="-7"/>
        </w:rPr>
        <w:t xml:space="preserve"> </w:t>
      </w:r>
      <w:r>
        <w:t>(ii)</w:t>
      </w:r>
      <w:r>
        <w:rPr>
          <w:spacing w:val="-8"/>
        </w:rPr>
        <w:t xml:space="preserve"> </w:t>
      </w:r>
      <w:r>
        <w:t>semiannual</w:t>
      </w:r>
      <w:r>
        <w:rPr>
          <w:spacing w:val="-14"/>
        </w:rPr>
        <w:t xml:space="preserve"> </w:t>
      </w:r>
      <w:r>
        <w:t>indigenous</w:t>
      </w:r>
      <w:r>
        <w:rPr>
          <w:spacing w:val="-15"/>
        </w:rPr>
        <w:t xml:space="preserve"> </w:t>
      </w:r>
      <w:r>
        <w:t>peoples</w:t>
      </w:r>
      <w:r>
        <w:rPr>
          <w:spacing w:val="-5"/>
        </w:rPr>
        <w:t xml:space="preserve"> </w:t>
      </w:r>
      <w:r>
        <w:t>plan monitoring and annual EMR; and (iii) a project completion report within 6 months of physical completion of the project. To ensure that projects will continue to be viable and sustainable, project financial statements together with the auditor's report, should be adequately reviewed. Table 11 lists the key reporting requirements.</w:t>
      </w:r>
    </w:p>
    <w:p w14:paraId="09B7F81F" w14:textId="77777777" w:rsidR="00E04908" w:rsidRDefault="00E04908">
      <w:pPr>
        <w:pStyle w:val="BodyText"/>
        <w:spacing w:before="1"/>
      </w:pPr>
    </w:p>
    <w:p w14:paraId="71B68005" w14:textId="77777777" w:rsidR="00E04908" w:rsidRDefault="00000000">
      <w:pPr>
        <w:pStyle w:val="Heading2"/>
        <w:spacing w:after="4"/>
        <w:ind w:left="2" w:right="372"/>
        <w:jc w:val="center"/>
      </w:pPr>
      <w:r>
        <w:t>Table</w:t>
      </w:r>
      <w:r>
        <w:rPr>
          <w:spacing w:val="-9"/>
        </w:rPr>
        <w:t xml:space="preserve"> </w:t>
      </w:r>
      <w:r>
        <w:t>11:</w:t>
      </w:r>
      <w:r>
        <w:rPr>
          <w:spacing w:val="-11"/>
        </w:rPr>
        <w:t xml:space="preserve"> </w:t>
      </w:r>
      <w:r>
        <w:t>ADB’s Key</w:t>
      </w:r>
      <w:r>
        <w:rPr>
          <w:spacing w:val="-9"/>
        </w:rPr>
        <w:t xml:space="preserve"> </w:t>
      </w:r>
      <w:r>
        <w:t>Reporting</w:t>
      </w:r>
      <w:r>
        <w:rPr>
          <w:spacing w:val="-12"/>
        </w:rPr>
        <w:t xml:space="preserve"> </w:t>
      </w:r>
      <w:r>
        <w:rPr>
          <w:spacing w:val="-2"/>
        </w:rPr>
        <w:t>Requirements</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2"/>
        <w:gridCol w:w="4334"/>
        <w:gridCol w:w="3464"/>
      </w:tblGrid>
      <w:tr w:rsidR="00E04908" w14:paraId="307AE298" w14:textId="77777777">
        <w:trPr>
          <w:trHeight w:val="230"/>
        </w:trPr>
        <w:tc>
          <w:tcPr>
            <w:tcW w:w="1782" w:type="dxa"/>
            <w:tcBorders>
              <w:bottom w:val="single" w:sz="4" w:space="0" w:color="7E7E7E"/>
            </w:tcBorders>
          </w:tcPr>
          <w:p w14:paraId="015A39F4" w14:textId="77777777" w:rsidR="00E04908" w:rsidRDefault="00000000">
            <w:pPr>
              <w:pStyle w:val="TableParagraph"/>
              <w:spacing w:before="2" w:line="208" w:lineRule="exact"/>
              <w:ind w:left="105"/>
              <w:rPr>
                <w:rFonts w:ascii="Arial"/>
                <w:b/>
                <w:sz w:val="20"/>
              </w:rPr>
            </w:pPr>
            <w:r>
              <w:rPr>
                <w:rFonts w:ascii="Arial"/>
                <w:b/>
                <w:spacing w:val="-2"/>
                <w:sz w:val="20"/>
              </w:rPr>
              <w:t>Report</w:t>
            </w:r>
          </w:p>
        </w:tc>
        <w:tc>
          <w:tcPr>
            <w:tcW w:w="4334" w:type="dxa"/>
            <w:tcBorders>
              <w:bottom w:val="single" w:sz="4" w:space="0" w:color="7E7E7E"/>
            </w:tcBorders>
          </w:tcPr>
          <w:p w14:paraId="7D6DFC1C" w14:textId="77777777" w:rsidR="00E04908" w:rsidRDefault="00000000">
            <w:pPr>
              <w:pStyle w:val="TableParagraph"/>
              <w:spacing w:before="2" w:line="208" w:lineRule="exact"/>
              <w:ind w:left="9"/>
              <w:jc w:val="center"/>
              <w:rPr>
                <w:rFonts w:ascii="Arial"/>
                <w:b/>
                <w:sz w:val="20"/>
              </w:rPr>
            </w:pPr>
            <w:r>
              <w:rPr>
                <w:rFonts w:ascii="Arial"/>
                <w:b/>
                <w:spacing w:val="-2"/>
                <w:sz w:val="20"/>
              </w:rPr>
              <w:t>Timing</w:t>
            </w:r>
          </w:p>
        </w:tc>
        <w:tc>
          <w:tcPr>
            <w:tcW w:w="3464" w:type="dxa"/>
            <w:tcBorders>
              <w:bottom w:val="single" w:sz="4" w:space="0" w:color="7E7E7E"/>
            </w:tcBorders>
          </w:tcPr>
          <w:p w14:paraId="7F6DC065" w14:textId="77777777" w:rsidR="00E04908" w:rsidRDefault="00000000">
            <w:pPr>
              <w:pStyle w:val="TableParagraph"/>
              <w:spacing w:before="2" w:line="208" w:lineRule="exact"/>
              <w:ind w:left="16"/>
              <w:jc w:val="center"/>
              <w:rPr>
                <w:rFonts w:ascii="Arial"/>
                <w:b/>
                <w:sz w:val="20"/>
              </w:rPr>
            </w:pPr>
            <w:r>
              <w:rPr>
                <w:rFonts w:ascii="Arial"/>
                <w:b/>
                <w:spacing w:val="-2"/>
                <w:sz w:val="20"/>
              </w:rPr>
              <w:t>Reference</w:t>
            </w:r>
          </w:p>
        </w:tc>
      </w:tr>
      <w:tr w:rsidR="00E04908" w14:paraId="1BFACE89" w14:textId="77777777">
        <w:trPr>
          <w:trHeight w:val="690"/>
        </w:trPr>
        <w:tc>
          <w:tcPr>
            <w:tcW w:w="1782" w:type="dxa"/>
            <w:tcBorders>
              <w:top w:val="single" w:sz="4" w:space="0" w:color="7E7E7E"/>
            </w:tcBorders>
          </w:tcPr>
          <w:p w14:paraId="7553BD74" w14:textId="77777777" w:rsidR="00E04908" w:rsidRDefault="00000000">
            <w:pPr>
              <w:pStyle w:val="TableParagraph"/>
              <w:spacing w:before="2"/>
              <w:ind w:left="105"/>
              <w:rPr>
                <w:rFonts w:ascii="Arial"/>
                <w:b/>
                <w:sz w:val="20"/>
              </w:rPr>
            </w:pPr>
            <w:r>
              <w:rPr>
                <w:rFonts w:ascii="Arial"/>
                <w:b/>
                <w:sz w:val="20"/>
              </w:rPr>
              <w:t>Audited</w:t>
            </w:r>
            <w:r>
              <w:rPr>
                <w:rFonts w:ascii="Arial"/>
                <w:b/>
                <w:spacing w:val="-6"/>
                <w:sz w:val="20"/>
              </w:rPr>
              <w:t xml:space="preserve"> </w:t>
            </w:r>
            <w:r>
              <w:rPr>
                <w:rFonts w:ascii="Arial"/>
                <w:b/>
                <w:spacing w:val="-2"/>
                <w:sz w:val="20"/>
              </w:rPr>
              <w:t>project</w:t>
            </w:r>
          </w:p>
          <w:p w14:paraId="2897FBFC" w14:textId="77777777" w:rsidR="00E04908" w:rsidRDefault="00000000">
            <w:pPr>
              <w:pStyle w:val="TableParagraph"/>
              <w:spacing w:line="230" w:lineRule="atLeast"/>
              <w:ind w:left="105"/>
              <w:rPr>
                <w:rFonts w:ascii="Arial"/>
                <w:b/>
                <w:sz w:val="20"/>
              </w:rPr>
            </w:pPr>
            <w:r>
              <w:rPr>
                <w:rFonts w:ascii="Arial"/>
                <w:b/>
                <w:spacing w:val="-2"/>
                <w:sz w:val="20"/>
              </w:rPr>
              <w:t>financial statements</w:t>
            </w:r>
          </w:p>
        </w:tc>
        <w:tc>
          <w:tcPr>
            <w:tcW w:w="4334" w:type="dxa"/>
            <w:tcBorders>
              <w:top w:val="single" w:sz="4" w:space="0" w:color="7E7E7E"/>
            </w:tcBorders>
          </w:tcPr>
          <w:p w14:paraId="69AABB4D" w14:textId="77777777" w:rsidR="00E04908" w:rsidRDefault="00000000">
            <w:pPr>
              <w:pStyle w:val="TableParagraph"/>
              <w:spacing w:before="2"/>
              <w:ind w:left="114" w:right="202"/>
              <w:rPr>
                <w:sz w:val="20"/>
              </w:rPr>
            </w:pPr>
            <w:r>
              <w:rPr>
                <w:sz w:val="20"/>
              </w:rPr>
              <w:t>Not later than</w:t>
            </w:r>
            <w:r>
              <w:rPr>
                <w:spacing w:val="-3"/>
                <w:sz w:val="20"/>
              </w:rPr>
              <w:t xml:space="preserve"> </w:t>
            </w:r>
            <w:r>
              <w:rPr>
                <w:sz w:val="20"/>
              </w:rPr>
              <w:t>6</w:t>
            </w:r>
            <w:r>
              <w:rPr>
                <w:spacing w:val="-12"/>
                <w:sz w:val="20"/>
              </w:rPr>
              <w:t xml:space="preserve"> </w:t>
            </w:r>
            <w:r>
              <w:rPr>
                <w:sz w:val="20"/>
              </w:rPr>
              <w:t>months</w:t>
            </w:r>
            <w:r>
              <w:rPr>
                <w:spacing w:val="-11"/>
                <w:sz w:val="20"/>
              </w:rPr>
              <w:t xml:space="preserve"> </w:t>
            </w:r>
            <w:r>
              <w:rPr>
                <w:sz w:val="20"/>
              </w:rPr>
              <w:t>after the</w:t>
            </w:r>
            <w:r>
              <w:rPr>
                <w:spacing w:val="-12"/>
                <w:sz w:val="20"/>
              </w:rPr>
              <w:t xml:space="preserve"> </w:t>
            </w:r>
            <w:r>
              <w:rPr>
                <w:sz w:val="20"/>
              </w:rPr>
              <w:t>closure</w:t>
            </w:r>
            <w:r>
              <w:rPr>
                <w:spacing w:val="-3"/>
                <w:sz w:val="20"/>
              </w:rPr>
              <w:t xml:space="preserve"> </w:t>
            </w:r>
            <w:r>
              <w:rPr>
                <w:sz w:val="20"/>
              </w:rPr>
              <w:t>of the fiscal year</w:t>
            </w:r>
          </w:p>
        </w:tc>
        <w:tc>
          <w:tcPr>
            <w:tcW w:w="3464" w:type="dxa"/>
            <w:tcBorders>
              <w:top w:val="single" w:sz="4" w:space="0" w:color="7E7E7E"/>
            </w:tcBorders>
          </w:tcPr>
          <w:p w14:paraId="55E0611F" w14:textId="77777777" w:rsidR="00E04908" w:rsidRDefault="00000000">
            <w:pPr>
              <w:pStyle w:val="TableParagraph"/>
              <w:spacing w:before="2"/>
              <w:ind w:left="114"/>
              <w:rPr>
                <w:sz w:val="20"/>
              </w:rPr>
            </w:pPr>
            <w:r>
              <w:rPr>
                <w:sz w:val="20"/>
              </w:rPr>
              <w:t>Loan</w:t>
            </w:r>
            <w:r>
              <w:rPr>
                <w:spacing w:val="-3"/>
                <w:sz w:val="20"/>
              </w:rPr>
              <w:t xml:space="preserve"> </w:t>
            </w:r>
            <w:r>
              <w:rPr>
                <w:sz w:val="20"/>
              </w:rPr>
              <w:t>agreement,</w:t>
            </w:r>
            <w:r>
              <w:rPr>
                <w:spacing w:val="3"/>
                <w:sz w:val="20"/>
              </w:rPr>
              <w:t xml:space="preserve"> </w:t>
            </w:r>
            <w:r>
              <w:rPr>
                <w:sz w:val="20"/>
              </w:rPr>
              <w:t>Section</w:t>
            </w:r>
            <w:r>
              <w:rPr>
                <w:spacing w:val="-3"/>
                <w:sz w:val="20"/>
              </w:rPr>
              <w:t xml:space="preserve"> </w:t>
            </w:r>
            <w:r>
              <w:rPr>
                <w:spacing w:val="-4"/>
                <w:sz w:val="20"/>
              </w:rPr>
              <w:t>1.04</w:t>
            </w:r>
          </w:p>
        </w:tc>
      </w:tr>
      <w:tr w:rsidR="00E04908" w14:paraId="38882A92" w14:textId="77777777">
        <w:trPr>
          <w:trHeight w:val="458"/>
        </w:trPr>
        <w:tc>
          <w:tcPr>
            <w:tcW w:w="1782" w:type="dxa"/>
          </w:tcPr>
          <w:p w14:paraId="7FD2234D" w14:textId="77777777" w:rsidR="00E04908" w:rsidRDefault="00000000">
            <w:pPr>
              <w:pStyle w:val="TableParagraph"/>
              <w:spacing w:line="230" w:lineRule="atLeast"/>
              <w:ind w:left="105"/>
              <w:rPr>
                <w:rFonts w:ascii="Arial"/>
                <w:b/>
                <w:sz w:val="20"/>
              </w:rPr>
            </w:pPr>
            <w:r>
              <w:rPr>
                <w:rFonts w:ascii="Arial"/>
                <w:b/>
                <w:sz w:val="20"/>
              </w:rPr>
              <w:t>Audited</w:t>
            </w:r>
            <w:r>
              <w:rPr>
                <w:rFonts w:ascii="Arial"/>
                <w:b/>
                <w:spacing w:val="-14"/>
                <w:sz w:val="20"/>
              </w:rPr>
              <w:t xml:space="preserve"> </w:t>
            </w:r>
            <w:r>
              <w:rPr>
                <w:rFonts w:ascii="Arial"/>
                <w:b/>
                <w:sz w:val="20"/>
              </w:rPr>
              <w:t xml:space="preserve">entity </w:t>
            </w:r>
            <w:r>
              <w:rPr>
                <w:rFonts w:ascii="Arial"/>
                <w:b/>
                <w:spacing w:val="-2"/>
                <w:sz w:val="20"/>
              </w:rPr>
              <w:t>financial</w:t>
            </w:r>
          </w:p>
        </w:tc>
        <w:tc>
          <w:tcPr>
            <w:tcW w:w="4334" w:type="dxa"/>
          </w:tcPr>
          <w:p w14:paraId="3BA13064" w14:textId="77777777" w:rsidR="00E04908" w:rsidRDefault="00000000">
            <w:pPr>
              <w:pStyle w:val="TableParagraph"/>
              <w:spacing w:line="230" w:lineRule="atLeast"/>
              <w:ind w:left="114"/>
              <w:rPr>
                <w:sz w:val="20"/>
              </w:rPr>
            </w:pPr>
            <w:r>
              <w:rPr>
                <w:sz w:val="20"/>
              </w:rPr>
              <w:t>By the earlier of the time prescribed for their approval</w:t>
            </w:r>
            <w:r>
              <w:rPr>
                <w:spacing w:val="-8"/>
                <w:sz w:val="20"/>
              </w:rPr>
              <w:t xml:space="preserve"> </w:t>
            </w:r>
            <w:r>
              <w:rPr>
                <w:sz w:val="20"/>
              </w:rPr>
              <w:t>following</w:t>
            </w:r>
            <w:r>
              <w:rPr>
                <w:spacing w:val="-4"/>
                <w:sz w:val="20"/>
              </w:rPr>
              <w:t xml:space="preserve"> </w:t>
            </w:r>
            <w:r>
              <w:rPr>
                <w:sz w:val="20"/>
              </w:rPr>
              <w:t>the</w:t>
            </w:r>
            <w:r>
              <w:rPr>
                <w:spacing w:val="-4"/>
                <w:sz w:val="20"/>
              </w:rPr>
              <w:t xml:space="preserve"> </w:t>
            </w:r>
            <w:r>
              <w:rPr>
                <w:sz w:val="20"/>
              </w:rPr>
              <w:t>country</w:t>
            </w:r>
            <w:r>
              <w:rPr>
                <w:spacing w:val="-3"/>
                <w:sz w:val="20"/>
              </w:rPr>
              <w:t xml:space="preserve"> </w:t>
            </w:r>
            <w:r>
              <w:rPr>
                <w:sz w:val="20"/>
              </w:rPr>
              <w:t>laws</w:t>
            </w:r>
            <w:r>
              <w:rPr>
                <w:spacing w:val="-3"/>
                <w:sz w:val="20"/>
              </w:rPr>
              <w:t xml:space="preserve"> </w:t>
            </w:r>
            <w:r>
              <w:rPr>
                <w:sz w:val="20"/>
              </w:rPr>
              <w:t>or</w:t>
            </w:r>
            <w:r>
              <w:rPr>
                <w:spacing w:val="-1"/>
                <w:sz w:val="20"/>
              </w:rPr>
              <w:t xml:space="preserve"> </w:t>
            </w:r>
            <w:r>
              <w:rPr>
                <w:sz w:val="20"/>
              </w:rPr>
              <w:t>1</w:t>
            </w:r>
            <w:r>
              <w:rPr>
                <w:spacing w:val="-13"/>
                <w:sz w:val="20"/>
              </w:rPr>
              <w:t xml:space="preserve"> </w:t>
            </w:r>
            <w:r>
              <w:rPr>
                <w:sz w:val="20"/>
              </w:rPr>
              <w:t>month</w:t>
            </w:r>
          </w:p>
        </w:tc>
        <w:tc>
          <w:tcPr>
            <w:tcW w:w="3464" w:type="dxa"/>
          </w:tcPr>
          <w:p w14:paraId="31CA4A11" w14:textId="77777777" w:rsidR="00E04908" w:rsidRDefault="00000000">
            <w:pPr>
              <w:pStyle w:val="TableParagraph"/>
              <w:spacing w:before="1"/>
              <w:ind w:left="114"/>
              <w:rPr>
                <w:sz w:val="20"/>
              </w:rPr>
            </w:pPr>
            <w:r>
              <w:rPr>
                <w:sz w:val="20"/>
              </w:rPr>
              <w:t>Loan</w:t>
            </w:r>
            <w:r>
              <w:rPr>
                <w:spacing w:val="-3"/>
                <w:sz w:val="20"/>
              </w:rPr>
              <w:t xml:space="preserve"> </w:t>
            </w:r>
            <w:r>
              <w:rPr>
                <w:sz w:val="20"/>
              </w:rPr>
              <w:t>agreement,</w:t>
            </w:r>
            <w:r>
              <w:rPr>
                <w:spacing w:val="3"/>
                <w:sz w:val="20"/>
              </w:rPr>
              <w:t xml:space="preserve"> </w:t>
            </w:r>
            <w:r>
              <w:rPr>
                <w:sz w:val="20"/>
              </w:rPr>
              <w:t>Section</w:t>
            </w:r>
            <w:r>
              <w:rPr>
                <w:spacing w:val="-3"/>
                <w:sz w:val="20"/>
              </w:rPr>
              <w:t xml:space="preserve"> </w:t>
            </w:r>
            <w:r>
              <w:rPr>
                <w:spacing w:val="-4"/>
                <w:sz w:val="20"/>
              </w:rPr>
              <w:t>1.08</w:t>
            </w:r>
          </w:p>
        </w:tc>
      </w:tr>
    </w:tbl>
    <w:p w14:paraId="5AD5E5F3" w14:textId="77777777" w:rsidR="00E04908" w:rsidRDefault="00E04908">
      <w:pPr>
        <w:pStyle w:val="TableParagraph"/>
        <w:rPr>
          <w:sz w:val="20"/>
        </w:rPr>
        <w:sectPr w:rsidR="00E04908">
          <w:pgSz w:w="12240" w:h="15840"/>
          <w:pgMar w:top="1340" w:right="720" w:bottom="280" w:left="1080" w:header="721" w:footer="0" w:gutter="0"/>
          <w:cols w:space="720"/>
        </w:sectPr>
      </w:pPr>
    </w:p>
    <w:p w14:paraId="5AE37CFC" w14:textId="77777777" w:rsidR="00E04908" w:rsidRDefault="00E04908">
      <w:pPr>
        <w:pStyle w:val="BodyText"/>
        <w:spacing w:before="4"/>
        <w:rPr>
          <w:rFonts w:ascii="Arial"/>
          <w:b/>
          <w:sz w:val="8"/>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2"/>
        <w:gridCol w:w="4334"/>
        <w:gridCol w:w="3464"/>
      </w:tblGrid>
      <w:tr w:rsidR="00E04908" w14:paraId="12DE53F0" w14:textId="77777777">
        <w:trPr>
          <w:trHeight w:val="230"/>
        </w:trPr>
        <w:tc>
          <w:tcPr>
            <w:tcW w:w="1782" w:type="dxa"/>
          </w:tcPr>
          <w:p w14:paraId="643EA3FD" w14:textId="77777777" w:rsidR="00E04908" w:rsidRDefault="00000000">
            <w:pPr>
              <w:pStyle w:val="TableParagraph"/>
              <w:spacing w:before="2" w:line="208" w:lineRule="exact"/>
              <w:ind w:left="105"/>
              <w:rPr>
                <w:rFonts w:ascii="Arial"/>
                <w:b/>
                <w:sz w:val="20"/>
              </w:rPr>
            </w:pPr>
            <w:r>
              <w:rPr>
                <w:rFonts w:ascii="Arial"/>
                <w:b/>
                <w:spacing w:val="-2"/>
                <w:sz w:val="20"/>
              </w:rPr>
              <w:t>Report</w:t>
            </w:r>
          </w:p>
        </w:tc>
        <w:tc>
          <w:tcPr>
            <w:tcW w:w="4334" w:type="dxa"/>
          </w:tcPr>
          <w:p w14:paraId="522615F3" w14:textId="77777777" w:rsidR="00E04908" w:rsidRDefault="00000000">
            <w:pPr>
              <w:pStyle w:val="TableParagraph"/>
              <w:spacing w:before="2" w:line="208" w:lineRule="exact"/>
              <w:ind w:left="9"/>
              <w:jc w:val="center"/>
              <w:rPr>
                <w:rFonts w:ascii="Arial"/>
                <w:b/>
                <w:sz w:val="20"/>
              </w:rPr>
            </w:pPr>
            <w:r>
              <w:rPr>
                <w:rFonts w:ascii="Arial"/>
                <w:b/>
                <w:spacing w:val="-2"/>
                <w:sz w:val="20"/>
              </w:rPr>
              <w:t>Timing</w:t>
            </w:r>
          </w:p>
        </w:tc>
        <w:tc>
          <w:tcPr>
            <w:tcW w:w="3464" w:type="dxa"/>
          </w:tcPr>
          <w:p w14:paraId="1A24DA7B" w14:textId="77777777" w:rsidR="00E04908" w:rsidRDefault="00000000">
            <w:pPr>
              <w:pStyle w:val="TableParagraph"/>
              <w:spacing w:before="2" w:line="208" w:lineRule="exact"/>
              <w:ind w:left="16"/>
              <w:jc w:val="center"/>
              <w:rPr>
                <w:rFonts w:ascii="Arial"/>
                <w:b/>
                <w:sz w:val="20"/>
              </w:rPr>
            </w:pPr>
            <w:r>
              <w:rPr>
                <w:rFonts w:ascii="Arial"/>
                <w:b/>
                <w:spacing w:val="-2"/>
                <w:sz w:val="20"/>
              </w:rPr>
              <w:t>Reference</w:t>
            </w:r>
          </w:p>
        </w:tc>
      </w:tr>
      <w:tr w:rsidR="00E04908" w14:paraId="5976BCCE" w14:textId="77777777">
        <w:trPr>
          <w:trHeight w:val="230"/>
        </w:trPr>
        <w:tc>
          <w:tcPr>
            <w:tcW w:w="1782" w:type="dxa"/>
          </w:tcPr>
          <w:p w14:paraId="7646DAF4" w14:textId="77777777" w:rsidR="00E04908" w:rsidRDefault="00000000">
            <w:pPr>
              <w:pStyle w:val="TableParagraph"/>
              <w:spacing w:before="2" w:line="208" w:lineRule="exact"/>
              <w:ind w:left="105"/>
              <w:rPr>
                <w:rFonts w:ascii="Arial"/>
                <w:b/>
                <w:sz w:val="20"/>
              </w:rPr>
            </w:pPr>
            <w:r>
              <w:rPr>
                <w:rFonts w:ascii="Arial"/>
                <w:b/>
                <w:spacing w:val="-2"/>
                <w:sz w:val="20"/>
              </w:rPr>
              <w:t>statements</w:t>
            </w:r>
          </w:p>
        </w:tc>
        <w:tc>
          <w:tcPr>
            <w:tcW w:w="4334" w:type="dxa"/>
          </w:tcPr>
          <w:p w14:paraId="174AA865" w14:textId="77777777" w:rsidR="00E04908" w:rsidRDefault="00000000">
            <w:pPr>
              <w:pStyle w:val="TableParagraph"/>
              <w:spacing w:before="2" w:line="208" w:lineRule="exact"/>
              <w:ind w:left="114"/>
              <w:rPr>
                <w:sz w:val="20"/>
              </w:rPr>
            </w:pPr>
            <w:r>
              <w:rPr>
                <w:sz w:val="20"/>
              </w:rPr>
              <w:t>after</w:t>
            </w:r>
            <w:r>
              <w:rPr>
                <w:spacing w:val="-7"/>
                <w:sz w:val="20"/>
              </w:rPr>
              <w:t xml:space="preserve"> </w:t>
            </w:r>
            <w:r>
              <w:rPr>
                <w:sz w:val="20"/>
              </w:rPr>
              <w:t>their</w:t>
            </w:r>
            <w:r>
              <w:rPr>
                <w:spacing w:val="4"/>
                <w:sz w:val="20"/>
              </w:rPr>
              <w:t xml:space="preserve"> </w:t>
            </w:r>
            <w:r>
              <w:rPr>
                <w:sz w:val="20"/>
              </w:rPr>
              <w:t>approval</w:t>
            </w:r>
            <w:r>
              <w:rPr>
                <w:spacing w:val="-4"/>
                <w:sz w:val="20"/>
              </w:rPr>
              <w:t xml:space="preserve"> </w:t>
            </w:r>
            <w:r>
              <w:rPr>
                <w:sz w:val="20"/>
              </w:rPr>
              <w:t>by the</w:t>
            </w:r>
            <w:r>
              <w:rPr>
                <w:spacing w:val="-10"/>
                <w:sz w:val="20"/>
              </w:rPr>
              <w:t xml:space="preserve"> </w:t>
            </w:r>
            <w:r>
              <w:rPr>
                <w:sz w:val="20"/>
              </w:rPr>
              <w:t>relevant</w:t>
            </w:r>
            <w:r>
              <w:rPr>
                <w:spacing w:val="5"/>
                <w:sz w:val="20"/>
              </w:rPr>
              <w:t xml:space="preserve"> </w:t>
            </w:r>
            <w:r>
              <w:rPr>
                <w:spacing w:val="-2"/>
                <w:sz w:val="20"/>
              </w:rPr>
              <w:t>authority</w:t>
            </w:r>
          </w:p>
        </w:tc>
        <w:tc>
          <w:tcPr>
            <w:tcW w:w="3464" w:type="dxa"/>
          </w:tcPr>
          <w:p w14:paraId="262AF7F2" w14:textId="77777777" w:rsidR="00E04908" w:rsidRDefault="00E04908">
            <w:pPr>
              <w:pStyle w:val="TableParagraph"/>
              <w:rPr>
                <w:rFonts w:ascii="Times New Roman"/>
                <w:sz w:val="16"/>
              </w:rPr>
            </w:pPr>
          </w:p>
        </w:tc>
      </w:tr>
      <w:tr w:rsidR="00E04908" w14:paraId="63D71EA1" w14:textId="77777777">
        <w:trPr>
          <w:trHeight w:val="921"/>
        </w:trPr>
        <w:tc>
          <w:tcPr>
            <w:tcW w:w="1782" w:type="dxa"/>
          </w:tcPr>
          <w:p w14:paraId="3B360606" w14:textId="77777777" w:rsidR="00E04908" w:rsidRDefault="00000000">
            <w:pPr>
              <w:pStyle w:val="TableParagraph"/>
              <w:spacing w:line="230" w:lineRule="atLeast"/>
              <w:ind w:left="105" w:right="194"/>
              <w:rPr>
                <w:rFonts w:ascii="Arial"/>
                <w:b/>
                <w:sz w:val="20"/>
              </w:rPr>
            </w:pPr>
            <w:r>
              <w:rPr>
                <w:rFonts w:ascii="Arial"/>
                <w:b/>
                <w:spacing w:val="-2"/>
                <w:sz w:val="20"/>
              </w:rPr>
              <w:t>Quarterly project progress reports</w:t>
            </w:r>
          </w:p>
        </w:tc>
        <w:tc>
          <w:tcPr>
            <w:tcW w:w="4334" w:type="dxa"/>
          </w:tcPr>
          <w:p w14:paraId="2291F032" w14:textId="77777777" w:rsidR="00E04908" w:rsidRDefault="00000000">
            <w:pPr>
              <w:pStyle w:val="TableParagraph"/>
              <w:spacing w:before="3"/>
              <w:ind w:left="114"/>
              <w:rPr>
                <w:sz w:val="20"/>
              </w:rPr>
            </w:pPr>
            <w:r>
              <w:rPr>
                <w:sz w:val="20"/>
              </w:rPr>
              <w:t>Quarterly,</w:t>
            </w:r>
            <w:r>
              <w:rPr>
                <w:spacing w:val="-8"/>
                <w:sz w:val="20"/>
              </w:rPr>
              <w:t xml:space="preserve"> </w:t>
            </w:r>
            <w:r>
              <w:rPr>
                <w:sz w:val="20"/>
              </w:rPr>
              <w:t>within</w:t>
            </w:r>
            <w:r>
              <w:rPr>
                <w:spacing w:val="-2"/>
                <w:sz w:val="20"/>
              </w:rPr>
              <w:t xml:space="preserve"> </w:t>
            </w:r>
            <w:r>
              <w:rPr>
                <w:sz w:val="20"/>
              </w:rPr>
              <w:t>30</w:t>
            </w:r>
            <w:r>
              <w:rPr>
                <w:spacing w:val="-4"/>
                <w:sz w:val="20"/>
              </w:rPr>
              <w:t xml:space="preserve"> </w:t>
            </w:r>
            <w:r>
              <w:rPr>
                <w:sz w:val="20"/>
              </w:rPr>
              <w:t>days</w:t>
            </w:r>
            <w:r>
              <w:rPr>
                <w:spacing w:val="-3"/>
                <w:sz w:val="20"/>
              </w:rPr>
              <w:t xml:space="preserve"> </w:t>
            </w:r>
            <w:r>
              <w:rPr>
                <w:sz w:val="20"/>
              </w:rPr>
              <w:t>after</w:t>
            </w:r>
            <w:r>
              <w:rPr>
                <w:spacing w:val="-9"/>
                <w:sz w:val="20"/>
              </w:rPr>
              <w:t xml:space="preserve"> </w:t>
            </w:r>
            <w:r>
              <w:rPr>
                <w:sz w:val="20"/>
              </w:rPr>
              <w:t>the</w:t>
            </w:r>
            <w:r>
              <w:rPr>
                <w:spacing w:val="-4"/>
                <w:sz w:val="20"/>
              </w:rPr>
              <w:t xml:space="preserve"> </w:t>
            </w:r>
            <w:r>
              <w:rPr>
                <w:sz w:val="20"/>
              </w:rPr>
              <w:t>end</w:t>
            </w:r>
            <w:r>
              <w:rPr>
                <w:spacing w:val="-4"/>
                <w:sz w:val="20"/>
              </w:rPr>
              <w:t xml:space="preserve"> </w:t>
            </w:r>
            <w:r>
              <w:rPr>
                <w:sz w:val="20"/>
              </w:rPr>
              <w:t>of each reporting period</w:t>
            </w:r>
          </w:p>
        </w:tc>
        <w:tc>
          <w:tcPr>
            <w:tcW w:w="3464" w:type="dxa"/>
          </w:tcPr>
          <w:p w14:paraId="53B863BD" w14:textId="77777777" w:rsidR="00E04908" w:rsidRDefault="00000000">
            <w:pPr>
              <w:pStyle w:val="TableParagraph"/>
              <w:spacing w:before="3"/>
              <w:ind w:left="114"/>
              <w:rPr>
                <w:sz w:val="20"/>
              </w:rPr>
            </w:pPr>
            <w:r>
              <w:rPr>
                <w:sz w:val="20"/>
              </w:rPr>
              <w:t>Loan</w:t>
            </w:r>
            <w:r>
              <w:rPr>
                <w:spacing w:val="-3"/>
                <w:sz w:val="20"/>
              </w:rPr>
              <w:t xml:space="preserve"> </w:t>
            </w:r>
            <w:r>
              <w:rPr>
                <w:sz w:val="20"/>
              </w:rPr>
              <w:t>agreement,</w:t>
            </w:r>
            <w:r>
              <w:rPr>
                <w:spacing w:val="3"/>
                <w:sz w:val="20"/>
              </w:rPr>
              <w:t xml:space="preserve"> </w:t>
            </w:r>
            <w:r>
              <w:rPr>
                <w:sz w:val="20"/>
              </w:rPr>
              <w:t>Section</w:t>
            </w:r>
            <w:r>
              <w:rPr>
                <w:spacing w:val="-3"/>
                <w:sz w:val="20"/>
              </w:rPr>
              <w:t xml:space="preserve"> </w:t>
            </w:r>
            <w:r>
              <w:rPr>
                <w:spacing w:val="-4"/>
                <w:sz w:val="20"/>
              </w:rPr>
              <w:t>3.05</w:t>
            </w:r>
          </w:p>
        </w:tc>
      </w:tr>
      <w:tr w:rsidR="00E04908" w14:paraId="336A1B37" w14:textId="77777777">
        <w:trPr>
          <w:trHeight w:val="230"/>
        </w:trPr>
        <w:tc>
          <w:tcPr>
            <w:tcW w:w="1782" w:type="dxa"/>
          </w:tcPr>
          <w:p w14:paraId="4EBEDF94" w14:textId="77777777" w:rsidR="00E04908" w:rsidRDefault="00000000">
            <w:pPr>
              <w:pStyle w:val="TableParagraph"/>
              <w:spacing w:before="2" w:line="208" w:lineRule="exact"/>
              <w:ind w:left="105"/>
              <w:rPr>
                <w:rFonts w:ascii="Arial"/>
                <w:b/>
                <w:sz w:val="20"/>
              </w:rPr>
            </w:pPr>
            <w:r>
              <w:rPr>
                <w:rFonts w:ascii="Arial"/>
                <w:b/>
                <w:spacing w:val="-2"/>
                <w:sz w:val="20"/>
              </w:rPr>
              <w:t>Social</w:t>
            </w:r>
          </w:p>
        </w:tc>
        <w:tc>
          <w:tcPr>
            <w:tcW w:w="4334" w:type="dxa"/>
          </w:tcPr>
          <w:p w14:paraId="0B94097C" w14:textId="77777777" w:rsidR="00E04908" w:rsidRDefault="00E04908">
            <w:pPr>
              <w:pStyle w:val="TableParagraph"/>
              <w:rPr>
                <w:rFonts w:ascii="Times New Roman"/>
                <w:sz w:val="16"/>
              </w:rPr>
            </w:pPr>
          </w:p>
        </w:tc>
        <w:tc>
          <w:tcPr>
            <w:tcW w:w="3464" w:type="dxa"/>
          </w:tcPr>
          <w:p w14:paraId="493C8FEC" w14:textId="77777777" w:rsidR="00E04908" w:rsidRDefault="00000000">
            <w:pPr>
              <w:pStyle w:val="TableParagraph"/>
              <w:spacing w:before="2" w:line="208" w:lineRule="exact"/>
              <w:ind w:left="114"/>
              <w:rPr>
                <w:sz w:val="20"/>
              </w:rPr>
            </w:pPr>
            <w:r>
              <w:rPr>
                <w:sz w:val="20"/>
              </w:rPr>
              <w:t>Loan</w:t>
            </w:r>
            <w:r>
              <w:rPr>
                <w:spacing w:val="-14"/>
                <w:sz w:val="20"/>
              </w:rPr>
              <w:t xml:space="preserve"> </w:t>
            </w:r>
            <w:r>
              <w:rPr>
                <w:sz w:val="20"/>
              </w:rPr>
              <w:t>agreement,</w:t>
            </w:r>
            <w:r>
              <w:rPr>
                <w:spacing w:val="-14"/>
                <w:sz w:val="20"/>
              </w:rPr>
              <w:t xml:space="preserve"> </w:t>
            </w:r>
            <w:r>
              <w:rPr>
                <w:sz w:val="20"/>
              </w:rPr>
              <w:t>Schedule</w:t>
            </w:r>
            <w:r>
              <w:rPr>
                <w:spacing w:val="-14"/>
                <w:sz w:val="20"/>
              </w:rPr>
              <w:t xml:space="preserve"> </w:t>
            </w:r>
            <w:r>
              <w:rPr>
                <w:sz w:val="20"/>
              </w:rPr>
              <w:t>1,</w:t>
            </w:r>
            <w:r>
              <w:rPr>
                <w:spacing w:val="-14"/>
                <w:sz w:val="20"/>
              </w:rPr>
              <w:t xml:space="preserve"> </w:t>
            </w:r>
            <w:r>
              <w:rPr>
                <w:sz w:val="20"/>
              </w:rPr>
              <w:t>para.</w:t>
            </w:r>
            <w:r>
              <w:rPr>
                <w:spacing w:val="-14"/>
                <w:sz w:val="20"/>
              </w:rPr>
              <w:t xml:space="preserve"> </w:t>
            </w:r>
            <w:r>
              <w:rPr>
                <w:spacing w:val="-10"/>
                <w:sz w:val="20"/>
              </w:rPr>
              <w:t>2</w:t>
            </w:r>
          </w:p>
        </w:tc>
      </w:tr>
      <w:tr w:rsidR="00E04908" w14:paraId="6635BF10" w14:textId="77777777">
        <w:trPr>
          <w:trHeight w:val="460"/>
        </w:trPr>
        <w:tc>
          <w:tcPr>
            <w:tcW w:w="1782" w:type="dxa"/>
          </w:tcPr>
          <w:p w14:paraId="08A2D597" w14:textId="77777777" w:rsidR="00E04908" w:rsidRDefault="00000000">
            <w:pPr>
              <w:pStyle w:val="TableParagraph"/>
              <w:spacing w:line="230" w:lineRule="atLeast"/>
              <w:ind w:left="105"/>
              <w:rPr>
                <w:rFonts w:ascii="Arial"/>
                <w:b/>
                <w:sz w:val="20"/>
              </w:rPr>
            </w:pPr>
            <w:r>
              <w:rPr>
                <w:rFonts w:ascii="Arial"/>
                <w:b/>
                <w:spacing w:val="-2"/>
                <w:sz w:val="20"/>
              </w:rPr>
              <w:t>Environmental safeguard</w:t>
            </w:r>
          </w:p>
        </w:tc>
        <w:tc>
          <w:tcPr>
            <w:tcW w:w="4334" w:type="dxa"/>
          </w:tcPr>
          <w:p w14:paraId="69E8B5B4" w14:textId="77777777" w:rsidR="00E04908" w:rsidRDefault="00000000">
            <w:pPr>
              <w:pStyle w:val="TableParagraph"/>
              <w:spacing w:line="230" w:lineRule="atLeast"/>
              <w:ind w:left="114" w:right="2"/>
              <w:rPr>
                <w:sz w:val="20"/>
              </w:rPr>
            </w:pPr>
            <w:r>
              <w:rPr>
                <w:sz w:val="20"/>
              </w:rPr>
              <w:t>Annually</w:t>
            </w:r>
            <w:r>
              <w:rPr>
                <w:spacing w:val="-2"/>
                <w:sz w:val="20"/>
              </w:rPr>
              <w:t xml:space="preserve"> </w:t>
            </w:r>
            <w:r>
              <w:rPr>
                <w:sz w:val="20"/>
              </w:rPr>
              <w:t>until</w:t>
            </w:r>
            <w:r>
              <w:rPr>
                <w:spacing w:val="-7"/>
                <w:sz w:val="20"/>
              </w:rPr>
              <w:t xml:space="preserve"> </w:t>
            </w:r>
            <w:r>
              <w:rPr>
                <w:sz w:val="20"/>
              </w:rPr>
              <w:t>completion</w:t>
            </w:r>
            <w:r>
              <w:rPr>
                <w:spacing w:val="-3"/>
                <w:sz w:val="20"/>
              </w:rPr>
              <w:t xml:space="preserve"> </w:t>
            </w:r>
            <w:r>
              <w:rPr>
                <w:sz w:val="20"/>
              </w:rPr>
              <w:t>of civil</w:t>
            </w:r>
            <w:r>
              <w:rPr>
                <w:spacing w:val="-7"/>
                <w:sz w:val="20"/>
              </w:rPr>
              <w:t xml:space="preserve"> </w:t>
            </w:r>
            <w:r>
              <w:rPr>
                <w:sz w:val="20"/>
              </w:rPr>
              <w:t>works, within 15</w:t>
            </w:r>
            <w:r>
              <w:rPr>
                <w:spacing w:val="-3"/>
                <w:sz w:val="20"/>
              </w:rPr>
              <w:t xml:space="preserve"> </w:t>
            </w:r>
            <w:r>
              <w:rPr>
                <w:sz w:val="20"/>
              </w:rPr>
              <w:t>days</w:t>
            </w:r>
            <w:r>
              <w:rPr>
                <w:spacing w:val="-2"/>
                <w:sz w:val="20"/>
              </w:rPr>
              <w:t xml:space="preserve"> </w:t>
            </w:r>
            <w:r>
              <w:rPr>
                <w:sz w:val="20"/>
              </w:rPr>
              <w:t>after</w:t>
            </w:r>
            <w:r>
              <w:rPr>
                <w:spacing w:val="-8"/>
                <w:sz w:val="20"/>
              </w:rPr>
              <w:t xml:space="preserve"> </w:t>
            </w:r>
            <w:r>
              <w:rPr>
                <w:sz w:val="20"/>
              </w:rPr>
              <w:t>the</w:t>
            </w:r>
            <w:r>
              <w:rPr>
                <w:spacing w:val="-3"/>
                <w:sz w:val="20"/>
              </w:rPr>
              <w:t xml:space="preserve"> </w:t>
            </w:r>
            <w:r>
              <w:rPr>
                <w:sz w:val="20"/>
              </w:rPr>
              <w:t>end</w:t>
            </w:r>
            <w:r>
              <w:rPr>
                <w:spacing w:val="-12"/>
                <w:sz w:val="20"/>
              </w:rPr>
              <w:t xml:space="preserve"> </w:t>
            </w:r>
            <w:r>
              <w:rPr>
                <w:sz w:val="20"/>
              </w:rPr>
              <w:t>of each</w:t>
            </w:r>
            <w:r>
              <w:rPr>
                <w:spacing w:val="-12"/>
                <w:sz w:val="20"/>
              </w:rPr>
              <w:t xml:space="preserve"> </w:t>
            </w:r>
            <w:r>
              <w:rPr>
                <w:sz w:val="20"/>
              </w:rPr>
              <w:t>reporting</w:t>
            </w:r>
            <w:r>
              <w:rPr>
                <w:spacing w:val="-3"/>
                <w:sz w:val="20"/>
              </w:rPr>
              <w:t xml:space="preserve"> </w:t>
            </w:r>
            <w:r>
              <w:rPr>
                <w:sz w:val="20"/>
              </w:rPr>
              <w:t>period</w:t>
            </w:r>
          </w:p>
        </w:tc>
        <w:tc>
          <w:tcPr>
            <w:tcW w:w="3464" w:type="dxa"/>
          </w:tcPr>
          <w:p w14:paraId="1F8FAEE8" w14:textId="77777777" w:rsidR="00E04908" w:rsidRDefault="00000000">
            <w:pPr>
              <w:pStyle w:val="TableParagraph"/>
              <w:spacing w:before="2"/>
              <w:ind w:left="114"/>
              <w:rPr>
                <w:sz w:val="20"/>
              </w:rPr>
            </w:pPr>
            <w:r>
              <w:rPr>
                <w:sz w:val="20"/>
              </w:rPr>
              <w:t>Loan</w:t>
            </w:r>
            <w:r>
              <w:rPr>
                <w:spacing w:val="-14"/>
                <w:sz w:val="20"/>
              </w:rPr>
              <w:t xml:space="preserve"> </w:t>
            </w:r>
            <w:r>
              <w:rPr>
                <w:sz w:val="20"/>
              </w:rPr>
              <w:t>agreement,</w:t>
            </w:r>
            <w:r>
              <w:rPr>
                <w:spacing w:val="-14"/>
                <w:sz w:val="20"/>
              </w:rPr>
              <w:t xml:space="preserve"> </w:t>
            </w:r>
            <w:r>
              <w:rPr>
                <w:sz w:val="20"/>
              </w:rPr>
              <w:t>Schedule</w:t>
            </w:r>
            <w:r>
              <w:rPr>
                <w:spacing w:val="-14"/>
                <w:sz w:val="20"/>
              </w:rPr>
              <w:t xml:space="preserve"> </w:t>
            </w:r>
            <w:r>
              <w:rPr>
                <w:sz w:val="20"/>
              </w:rPr>
              <w:t>1,</w:t>
            </w:r>
            <w:r>
              <w:rPr>
                <w:spacing w:val="-13"/>
                <w:sz w:val="20"/>
              </w:rPr>
              <w:t xml:space="preserve"> </w:t>
            </w:r>
            <w:r>
              <w:rPr>
                <w:sz w:val="20"/>
              </w:rPr>
              <w:t>para.</w:t>
            </w:r>
            <w:r>
              <w:rPr>
                <w:spacing w:val="-14"/>
                <w:sz w:val="20"/>
              </w:rPr>
              <w:t xml:space="preserve"> </w:t>
            </w:r>
            <w:r>
              <w:rPr>
                <w:spacing w:val="-10"/>
                <w:sz w:val="20"/>
              </w:rPr>
              <w:t>4</w:t>
            </w:r>
          </w:p>
        </w:tc>
      </w:tr>
      <w:tr w:rsidR="00E04908" w14:paraId="6F728E51" w14:textId="77777777">
        <w:trPr>
          <w:trHeight w:val="230"/>
        </w:trPr>
        <w:tc>
          <w:tcPr>
            <w:tcW w:w="1782" w:type="dxa"/>
          </w:tcPr>
          <w:p w14:paraId="36EFBF46" w14:textId="77777777" w:rsidR="00E04908" w:rsidRDefault="00000000">
            <w:pPr>
              <w:pStyle w:val="TableParagraph"/>
              <w:spacing w:before="3" w:line="208" w:lineRule="exact"/>
              <w:ind w:left="105"/>
              <w:rPr>
                <w:rFonts w:ascii="Arial"/>
                <w:b/>
                <w:sz w:val="20"/>
              </w:rPr>
            </w:pPr>
            <w:r>
              <w:rPr>
                <w:rFonts w:ascii="Arial"/>
                <w:b/>
                <w:spacing w:val="-2"/>
                <w:sz w:val="20"/>
              </w:rPr>
              <w:t>Technical</w:t>
            </w:r>
          </w:p>
        </w:tc>
        <w:tc>
          <w:tcPr>
            <w:tcW w:w="4334" w:type="dxa"/>
          </w:tcPr>
          <w:p w14:paraId="2689C0F0" w14:textId="77777777" w:rsidR="00E04908" w:rsidRDefault="00E04908">
            <w:pPr>
              <w:pStyle w:val="TableParagraph"/>
              <w:rPr>
                <w:rFonts w:ascii="Times New Roman"/>
                <w:sz w:val="16"/>
              </w:rPr>
            </w:pPr>
          </w:p>
        </w:tc>
        <w:tc>
          <w:tcPr>
            <w:tcW w:w="3464" w:type="dxa"/>
          </w:tcPr>
          <w:p w14:paraId="0DBB8F3B" w14:textId="77777777" w:rsidR="00E04908" w:rsidRDefault="00000000">
            <w:pPr>
              <w:pStyle w:val="TableParagraph"/>
              <w:spacing w:before="3" w:line="208" w:lineRule="exact"/>
              <w:ind w:left="114"/>
              <w:rPr>
                <w:sz w:val="20"/>
              </w:rPr>
            </w:pPr>
            <w:r>
              <w:rPr>
                <w:sz w:val="20"/>
              </w:rPr>
              <w:t>Loan</w:t>
            </w:r>
            <w:r>
              <w:rPr>
                <w:spacing w:val="-14"/>
                <w:sz w:val="20"/>
              </w:rPr>
              <w:t xml:space="preserve"> </w:t>
            </w:r>
            <w:r>
              <w:rPr>
                <w:sz w:val="20"/>
              </w:rPr>
              <w:t>agreement,</w:t>
            </w:r>
            <w:r>
              <w:rPr>
                <w:spacing w:val="-14"/>
                <w:sz w:val="20"/>
              </w:rPr>
              <w:t xml:space="preserve"> </w:t>
            </w:r>
            <w:r>
              <w:rPr>
                <w:sz w:val="20"/>
              </w:rPr>
              <w:t>Schedule</w:t>
            </w:r>
            <w:r>
              <w:rPr>
                <w:spacing w:val="-14"/>
                <w:sz w:val="20"/>
              </w:rPr>
              <w:t xml:space="preserve"> </w:t>
            </w:r>
            <w:r>
              <w:rPr>
                <w:sz w:val="20"/>
              </w:rPr>
              <w:t>1,</w:t>
            </w:r>
            <w:r>
              <w:rPr>
                <w:spacing w:val="-13"/>
                <w:sz w:val="20"/>
              </w:rPr>
              <w:t xml:space="preserve"> </w:t>
            </w:r>
            <w:r>
              <w:rPr>
                <w:sz w:val="20"/>
              </w:rPr>
              <w:t>para.</w:t>
            </w:r>
            <w:r>
              <w:rPr>
                <w:spacing w:val="-14"/>
                <w:sz w:val="20"/>
              </w:rPr>
              <w:t xml:space="preserve"> </w:t>
            </w:r>
            <w:r>
              <w:rPr>
                <w:spacing w:val="-10"/>
                <w:sz w:val="20"/>
              </w:rPr>
              <w:t>1</w:t>
            </w:r>
          </w:p>
        </w:tc>
      </w:tr>
      <w:tr w:rsidR="00E04908" w14:paraId="4EF72E80" w14:textId="77777777">
        <w:trPr>
          <w:trHeight w:val="690"/>
        </w:trPr>
        <w:tc>
          <w:tcPr>
            <w:tcW w:w="1782" w:type="dxa"/>
            <w:tcBorders>
              <w:bottom w:val="single" w:sz="4" w:space="0" w:color="7E7E7E"/>
            </w:tcBorders>
          </w:tcPr>
          <w:p w14:paraId="18CAA8FF" w14:textId="77777777" w:rsidR="00E04908" w:rsidRDefault="00000000">
            <w:pPr>
              <w:pStyle w:val="TableParagraph"/>
              <w:spacing w:before="2"/>
              <w:ind w:left="105"/>
              <w:rPr>
                <w:rFonts w:ascii="Arial"/>
                <w:b/>
                <w:sz w:val="20"/>
              </w:rPr>
            </w:pPr>
            <w:r>
              <w:rPr>
                <w:rFonts w:ascii="Arial"/>
                <w:b/>
                <w:spacing w:val="-2"/>
                <w:sz w:val="20"/>
              </w:rPr>
              <w:t>Project completion</w:t>
            </w:r>
          </w:p>
          <w:p w14:paraId="31C203F2" w14:textId="77777777" w:rsidR="00E04908" w:rsidRDefault="00000000">
            <w:pPr>
              <w:pStyle w:val="TableParagraph"/>
              <w:spacing w:before="1" w:line="208" w:lineRule="exact"/>
              <w:ind w:left="105"/>
              <w:rPr>
                <w:rFonts w:ascii="Arial"/>
                <w:b/>
                <w:sz w:val="20"/>
              </w:rPr>
            </w:pPr>
            <w:r>
              <w:rPr>
                <w:rFonts w:ascii="Arial"/>
                <w:b/>
                <w:spacing w:val="-2"/>
                <w:sz w:val="20"/>
              </w:rPr>
              <w:t>report</w:t>
            </w:r>
          </w:p>
        </w:tc>
        <w:tc>
          <w:tcPr>
            <w:tcW w:w="4334" w:type="dxa"/>
            <w:tcBorders>
              <w:bottom w:val="single" w:sz="4" w:space="0" w:color="7E7E7E"/>
            </w:tcBorders>
          </w:tcPr>
          <w:p w14:paraId="7B1E356D" w14:textId="77777777" w:rsidR="00E04908" w:rsidRDefault="00000000">
            <w:pPr>
              <w:pStyle w:val="TableParagraph"/>
              <w:spacing w:before="2"/>
              <w:ind w:left="114" w:right="202"/>
              <w:rPr>
                <w:sz w:val="20"/>
              </w:rPr>
            </w:pPr>
            <w:r>
              <w:rPr>
                <w:sz w:val="20"/>
              </w:rPr>
              <w:t>Not</w:t>
            </w:r>
            <w:r>
              <w:rPr>
                <w:spacing w:val="-2"/>
                <w:sz w:val="20"/>
              </w:rPr>
              <w:t xml:space="preserve"> </w:t>
            </w:r>
            <w:r>
              <w:rPr>
                <w:sz w:val="20"/>
              </w:rPr>
              <w:t>later</w:t>
            </w:r>
            <w:r>
              <w:rPr>
                <w:spacing w:val="-2"/>
                <w:sz w:val="20"/>
              </w:rPr>
              <w:t xml:space="preserve"> </w:t>
            </w:r>
            <w:r>
              <w:rPr>
                <w:sz w:val="20"/>
              </w:rPr>
              <w:t>than</w:t>
            </w:r>
            <w:r>
              <w:rPr>
                <w:spacing w:val="-4"/>
                <w:sz w:val="20"/>
              </w:rPr>
              <w:t xml:space="preserve"> </w:t>
            </w:r>
            <w:r>
              <w:rPr>
                <w:sz w:val="20"/>
              </w:rPr>
              <w:t>6</w:t>
            </w:r>
            <w:r>
              <w:rPr>
                <w:spacing w:val="-14"/>
                <w:sz w:val="20"/>
              </w:rPr>
              <w:t xml:space="preserve"> </w:t>
            </w:r>
            <w:r>
              <w:rPr>
                <w:sz w:val="20"/>
              </w:rPr>
              <w:t>months</w:t>
            </w:r>
            <w:r>
              <w:rPr>
                <w:spacing w:val="-14"/>
                <w:sz w:val="20"/>
              </w:rPr>
              <w:t xml:space="preserve"> </w:t>
            </w:r>
            <w:r>
              <w:rPr>
                <w:sz w:val="20"/>
              </w:rPr>
              <w:t>after</w:t>
            </w:r>
            <w:r>
              <w:rPr>
                <w:spacing w:val="-2"/>
                <w:sz w:val="20"/>
              </w:rPr>
              <w:t xml:space="preserve"> </w:t>
            </w:r>
            <w:r>
              <w:rPr>
                <w:sz w:val="20"/>
              </w:rPr>
              <w:t>physical completion of the project</w:t>
            </w:r>
          </w:p>
        </w:tc>
        <w:tc>
          <w:tcPr>
            <w:tcW w:w="3464" w:type="dxa"/>
            <w:tcBorders>
              <w:bottom w:val="single" w:sz="4" w:space="0" w:color="7E7E7E"/>
            </w:tcBorders>
          </w:tcPr>
          <w:p w14:paraId="50F4809F" w14:textId="77777777" w:rsidR="00E04908" w:rsidRDefault="00000000">
            <w:pPr>
              <w:pStyle w:val="TableParagraph"/>
              <w:spacing w:before="2"/>
              <w:ind w:left="114"/>
              <w:rPr>
                <w:sz w:val="20"/>
              </w:rPr>
            </w:pPr>
            <w:r>
              <w:rPr>
                <w:sz w:val="20"/>
              </w:rPr>
              <w:t>Loan</w:t>
            </w:r>
            <w:r>
              <w:rPr>
                <w:spacing w:val="-3"/>
                <w:sz w:val="20"/>
              </w:rPr>
              <w:t xml:space="preserve"> </w:t>
            </w:r>
            <w:r>
              <w:rPr>
                <w:sz w:val="20"/>
              </w:rPr>
              <w:t>agreement,</w:t>
            </w:r>
            <w:r>
              <w:rPr>
                <w:spacing w:val="3"/>
                <w:sz w:val="20"/>
              </w:rPr>
              <w:t xml:space="preserve"> </w:t>
            </w:r>
            <w:r>
              <w:rPr>
                <w:sz w:val="20"/>
              </w:rPr>
              <w:t>Section</w:t>
            </w:r>
            <w:r>
              <w:rPr>
                <w:spacing w:val="-3"/>
                <w:sz w:val="20"/>
              </w:rPr>
              <w:t xml:space="preserve"> </w:t>
            </w:r>
            <w:r>
              <w:rPr>
                <w:spacing w:val="-4"/>
                <w:sz w:val="20"/>
              </w:rPr>
              <w:t>6.02</w:t>
            </w:r>
          </w:p>
        </w:tc>
      </w:tr>
    </w:tbl>
    <w:p w14:paraId="7BBFBD10" w14:textId="77777777" w:rsidR="00E04908" w:rsidRDefault="00000000">
      <w:pPr>
        <w:spacing w:before="7" w:line="232" w:lineRule="auto"/>
        <w:ind w:left="270" w:right="6956"/>
        <w:rPr>
          <w:sz w:val="18"/>
        </w:rPr>
      </w:pPr>
      <w:r>
        <w:rPr>
          <w:sz w:val="18"/>
        </w:rPr>
        <w:t>ADB</w:t>
      </w:r>
      <w:r>
        <w:rPr>
          <w:spacing w:val="-9"/>
          <w:sz w:val="18"/>
        </w:rPr>
        <w:t xml:space="preserve"> </w:t>
      </w:r>
      <w:r>
        <w:rPr>
          <w:sz w:val="18"/>
        </w:rPr>
        <w:t>=</w:t>
      </w:r>
      <w:r>
        <w:rPr>
          <w:spacing w:val="-6"/>
          <w:sz w:val="18"/>
        </w:rPr>
        <w:t xml:space="preserve"> </w:t>
      </w:r>
      <w:r>
        <w:rPr>
          <w:sz w:val="18"/>
        </w:rPr>
        <w:t>Asian</w:t>
      </w:r>
      <w:r>
        <w:rPr>
          <w:spacing w:val="-9"/>
          <w:sz w:val="18"/>
        </w:rPr>
        <w:t xml:space="preserve"> </w:t>
      </w:r>
      <w:r>
        <w:rPr>
          <w:sz w:val="18"/>
        </w:rPr>
        <w:t>Development</w:t>
      </w:r>
      <w:r>
        <w:rPr>
          <w:spacing w:val="-9"/>
          <w:sz w:val="18"/>
        </w:rPr>
        <w:t xml:space="preserve"> </w:t>
      </w:r>
      <w:r>
        <w:rPr>
          <w:sz w:val="18"/>
        </w:rPr>
        <w:t>Bank. Source: ADB.</w:t>
      </w:r>
    </w:p>
    <w:p w14:paraId="05C5037B" w14:textId="77777777" w:rsidR="00E04908" w:rsidRDefault="00E04908">
      <w:pPr>
        <w:pStyle w:val="BodyText"/>
        <w:spacing w:before="49"/>
        <w:rPr>
          <w:sz w:val="18"/>
        </w:rPr>
      </w:pPr>
    </w:p>
    <w:p w14:paraId="7223321D" w14:textId="77777777" w:rsidR="00E04908" w:rsidRDefault="00000000">
      <w:pPr>
        <w:pStyle w:val="Heading2"/>
        <w:numPr>
          <w:ilvl w:val="0"/>
          <w:numId w:val="114"/>
        </w:numPr>
        <w:tabs>
          <w:tab w:val="left" w:pos="1079"/>
        </w:tabs>
        <w:ind w:left="1079" w:hanging="719"/>
        <w:jc w:val="both"/>
      </w:pPr>
      <w:bookmarkStart w:id="58" w:name="_bookmark58"/>
      <w:bookmarkEnd w:id="58"/>
      <w:r>
        <w:rPr>
          <w:spacing w:val="-2"/>
        </w:rPr>
        <w:t>Stakeholder</w:t>
      </w:r>
      <w:r>
        <w:rPr>
          <w:spacing w:val="13"/>
        </w:rPr>
        <w:t xml:space="preserve"> </w:t>
      </w:r>
      <w:r>
        <w:rPr>
          <w:spacing w:val="-2"/>
        </w:rPr>
        <w:t>Communication</w:t>
      </w:r>
      <w:r>
        <w:rPr>
          <w:spacing w:val="4"/>
        </w:rPr>
        <w:t xml:space="preserve"> </w:t>
      </w:r>
      <w:r>
        <w:rPr>
          <w:spacing w:val="-2"/>
        </w:rPr>
        <w:t>Strategy</w:t>
      </w:r>
    </w:p>
    <w:p w14:paraId="4B4677B9" w14:textId="77777777" w:rsidR="00E04908" w:rsidRDefault="00000000">
      <w:pPr>
        <w:pStyle w:val="ListParagraph"/>
        <w:numPr>
          <w:ilvl w:val="0"/>
          <w:numId w:val="127"/>
        </w:numPr>
        <w:tabs>
          <w:tab w:val="left" w:pos="1078"/>
        </w:tabs>
        <w:spacing w:before="247"/>
        <w:ind w:left="360" w:right="716" w:firstLine="0"/>
        <w:jc w:val="both"/>
      </w:pPr>
      <w:r>
        <w:t>The project’s key stakeholders include students, teachers and school and teacher education management at 259 public secondary schools and GTHSs, NUM’s digital economy major students and lecturers, upper secondary teachers and teacher educators at NIE, ITC and three TEIs,</w:t>
      </w:r>
      <w:r>
        <w:rPr>
          <w:spacing w:val="-8"/>
        </w:rPr>
        <w:t xml:space="preserve"> </w:t>
      </w:r>
      <w:r>
        <w:t>education policy makers and practitioners, youth</w:t>
      </w:r>
      <w:r>
        <w:rPr>
          <w:spacing w:val="-9"/>
        </w:rPr>
        <w:t xml:space="preserve"> </w:t>
      </w:r>
      <w:r>
        <w:t>and</w:t>
      </w:r>
      <w:r>
        <w:rPr>
          <w:spacing w:val="-9"/>
        </w:rPr>
        <w:t xml:space="preserve"> </w:t>
      </w:r>
      <w:r>
        <w:t>community members, and</w:t>
      </w:r>
      <w:r>
        <w:rPr>
          <w:spacing w:val="-9"/>
        </w:rPr>
        <w:t xml:space="preserve"> </w:t>
      </w:r>
      <w:r>
        <w:t>staff of relevant MOEYS departments. Immediately after loan effectiveness, PMU with inputs from PIUs, including NUM, and ITC will develop a communication strategy to ensure robust project coordination and delivery within the internal stakeholder community, including ADB, and project promotion with external stakeholders. The communication strategy will build on approaches already in use by ADB but will be enhanced through consultation with MOEYS and other key stakeholders</w:t>
      </w:r>
      <w:r>
        <w:rPr>
          <w:spacing w:val="-16"/>
        </w:rPr>
        <w:t xml:space="preserve"> </w:t>
      </w:r>
      <w:r>
        <w:t>to</w:t>
      </w:r>
      <w:r>
        <w:rPr>
          <w:spacing w:val="-15"/>
        </w:rPr>
        <w:t xml:space="preserve"> </w:t>
      </w:r>
      <w:r>
        <w:t>ensure</w:t>
      </w:r>
      <w:r>
        <w:rPr>
          <w:spacing w:val="-15"/>
        </w:rPr>
        <w:t xml:space="preserve"> </w:t>
      </w:r>
      <w:r>
        <w:t>inclusiveness,</w:t>
      </w:r>
      <w:r>
        <w:rPr>
          <w:spacing w:val="-16"/>
        </w:rPr>
        <w:t xml:space="preserve"> </w:t>
      </w:r>
      <w:r>
        <w:t>transparency,</w:t>
      </w:r>
      <w:r>
        <w:rPr>
          <w:spacing w:val="-15"/>
        </w:rPr>
        <w:t xml:space="preserve"> </w:t>
      </w:r>
      <w:r>
        <w:t>and</w:t>
      </w:r>
      <w:r>
        <w:rPr>
          <w:spacing w:val="-15"/>
        </w:rPr>
        <w:t xml:space="preserve"> </w:t>
      </w:r>
      <w:r>
        <w:t>meaningful</w:t>
      </w:r>
      <w:r>
        <w:rPr>
          <w:spacing w:val="-15"/>
        </w:rPr>
        <w:t xml:space="preserve"> </w:t>
      </w:r>
      <w:r>
        <w:t>participation</w:t>
      </w:r>
      <w:r>
        <w:rPr>
          <w:spacing w:val="-16"/>
        </w:rPr>
        <w:t xml:space="preserve"> </w:t>
      </w:r>
      <w:r>
        <w:t>of</w:t>
      </w:r>
      <w:r>
        <w:rPr>
          <w:spacing w:val="-15"/>
        </w:rPr>
        <w:t xml:space="preserve"> </w:t>
      </w:r>
      <w:r>
        <w:t>stakeholders. The strategy will include various ways of dissemination and communication information and measures to ensure that stakeholder feedback will be incorporated in the project’s design, implementation, and evaluation process. Responsibilities and timelines will also be defined to ensure that all stakeholders will be regularly informed, and appropriate linkages are created to increase awareness, opportunities, potential innovations, and solutions to any emerging issues affecting the project.</w:t>
      </w:r>
    </w:p>
    <w:p w14:paraId="696BD157" w14:textId="77777777" w:rsidR="00E04908" w:rsidRDefault="00E04908">
      <w:pPr>
        <w:pStyle w:val="BodyText"/>
        <w:spacing w:before="3"/>
      </w:pPr>
    </w:p>
    <w:p w14:paraId="684AEE57" w14:textId="77777777" w:rsidR="00E04908" w:rsidRDefault="00000000">
      <w:pPr>
        <w:pStyle w:val="Heading1"/>
        <w:numPr>
          <w:ilvl w:val="0"/>
          <w:numId w:val="128"/>
        </w:numPr>
        <w:tabs>
          <w:tab w:val="left" w:pos="3963"/>
        </w:tabs>
        <w:ind w:left="3963" w:hanging="720"/>
        <w:jc w:val="left"/>
      </w:pPr>
      <w:bookmarkStart w:id="59" w:name="_bookmark59"/>
      <w:bookmarkEnd w:id="59"/>
      <w:r>
        <w:rPr>
          <w:spacing w:val="-2"/>
        </w:rPr>
        <w:t>ANTICORRUPTION</w:t>
      </w:r>
      <w:r>
        <w:rPr>
          <w:spacing w:val="10"/>
        </w:rPr>
        <w:t xml:space="preserve"> </w:t>
      </w:r>
      <w:r>
        <w:rPr>
          <w:spacing w:val="-2"/>
        </w:rPr>
        <w:t>POLICY</w:t>
      </w:r>
    </w:p>
    <w:p w14:paraId="1DA6637D" w14:textId="77777777" w:rsidR="00E04908" w:rsidRDefault="00E04908">
      <w:pPr>
        <w:pStyle w:val="BodyText"/>
        <w:spacing w:before="4"/>
        <w:rPr>
          <w:rFonts w:ascii="Arial"/>
          <w:b/>
        </w:rPr>
      </w:pPr>
    </w:p>
    <w:p w14:paraId="13436AC2" w14:textId="77777777" w:rsidR="00E04908" w:rsidRDefault="00000000">
      <w:pPr>
        <w:pStyle w:val="ListParagraph"/>
        <w:numPr>
          <w:ilvl w:val="0"/>
          <w:numId w:val="127"/>
        </w:numPr>
        <w:tabs>
          <w:tab w:val="left" w:pos="1078"/>
        </w:tabs>
        <w:ind w:left="360" w:right="715" w:firstLine="0"/>
        <w:jc w:val="both"/>
      </w:pPr>
      <w:r>
        <w:t>Implementation of the project shall adhere to ADB’s Anticorruption Policy (1998, as amended</w:t>
      </w:r>
      <w:r>
        <w:rPr>
          <w:spacing w:val="-16"/>
        </w:rPr>
        <w:t xml:space="preserve"> </w:t>
      </w:r>
      <w:r>
        <w:t>from</w:t>
      </w:r>
      <w:r>
        <w:rPr>
          <w:spacing w:val="-7"/>
        </w:rPr>
        <w:t xml:space="preserve"> </w:t>
      </w:r>
      <w:r>
        <w:t>time</w:t>
      </w:r>
      <w:r>
        <w:rPr>
          <w:spacing w:val="-7"/>
        </w:rPr>
        <w:t xml:space="preserve"> </w:t>
      </w:r>
      <w:r>
        <w:t>to</w:t>
      </w:r>
      <w:r>
        <w:rPr>
          <w:spacing w:val="-7"/>
        </w:rPr>
        <w:t xml:space="preserve"> </w:t>
      </w:r>
      <w:r>
        <w:t>time)</w:t>
      </w:r>
      <w:r>
        <w:rPr>
          <w:spacing w:val="-16"/>
        </w:rPr>
        <w:t xml:space="preserve"> </w:t>
      </w:r>
      <w:r>
        <w:t>and</w:t>
      </w:r>
      <w:r>
        <w:rPr>
          <w:spacing w:val="-6"/>
        </w:rPr>
        <w:t xml:space="preserve"> </w:t>
      </w:r>
      <w:r>
        <w:t>Integrity</w:t>
      </w:r>
      <w:r>
        <w:rPr>
          <w:spacing w:val="-14"/>
        </w:rPr>
        <w:t xml:space="preserve"> </w:t>
      </w:r>
      <w:r>
        <w:t>Principles</w:t>
      </w:r>
      <w:r>
        <w:rPr>
          <w:spacing w:val="-14"/>
        </w:rPr>
        <w:t xml:space="preserve"> </w:t>
      </w:r>
      <w:r>
        <w:t>and</w:t>
      </w:r>
      <w:r>
        <w:rPr>
          <w:spacing w:val="-7"/>
        </w:rPr>
        <w:t xml:space="preserve"> </w:t>
      </w:r>
      <w:r>
        <w:t>Guidelines</w:t>
      </w:r>
      <w:r>
        <w:rPr>
          <w:spacing w:val="-5"/>
        </w:rPr>
        <w:t xml:space="preserve"> </w:t>
      </w:r>
      <w:r>
        <w:t>(2015,</w:t>
      </w:r>
      <w:r>
        <w:rPr>
          <w:spacing w:val="-6"/>
        </w:rPr>
        <w:t xml:space="preserve"> </w:t>
      </w:r>
      <w:r>
        <w:t>as</w:t>
      </w:r>
      <w:r>
        <w:rPr>
          <w:spacing w:val="-5"/>
        </w:rPr>
        <w:t xml:space="preserve"> </w:t>
      </w:r>
      <w:r>
        <w:t>amended</w:t>
      </w:r>
      <w:r>
        <w:rPr>
          <w:spacing w:val="-7"/>
        </w:rPr>
        <w:t xml:space="preserve"> </w:t>
      </w:r>
      <w:r>
        <w:t>from</w:t>
      </w:r>
      <w:r>
        <w:rPr>
          <w:spacing w:val="-7"/>
        </w:rPr>
        <w:t xml:space="preserve"> </w:t>
      </w:r>
      <w:r>
        <w:t>time to time). ADB has the right to investigate, directly or through its agents, any violations of the Anticorruption</w:t>
      </w:r>
      <w:r>
        <w:rPr>
          <w:spacing w:val="-14"/>
        </w:rPr>
        <w:t xml:space="preserve"> </w:t>
      </w:r>
      <w:r>
        <w:t>Policy</w:t>
      </w:r>
      <w:r>
        <w:rPr>
          <w:spacing w:val="-12"/>
        </w:rPr>
        <w:t xml:space="preserve"> </w:t>
      </w:r>
      <w:r>
        <w:t>relating</w:t>
      </w:r>
      <w:r>
        <w:rPr>
          <w:spacing w:val="-4"/>
        </w:rPr>
        <w:t xml:space="preserve"> </w:t>
      </w:r>
      <w:r>
        <w:t>to</w:t>
      </w:r>
      <w:r>
        <w:rPr>
          <w:spacing w:val="-14"/>
        </w:rPr>
        <w:t xml:space="preserve"> </w:t>
      </w:r>
      <w:r>
        <w:t>the</w:t>
      </w:r>
      <w:r>
        <w:rPr>
          <w:spacing w:val="-14"/>
        </w:rPr>
        <w:t xml:space="preserve"> </w:t>
      </w:r>
      <w:r>
        <w:t>project.</w:t>
      </w:r>
      <w:r>
        <w:rPr>
          <w:spacing w:val="-13"/>
        </w:rPr>
        <w:t xml:space="preserve"> </w:t>
      </w:r>
      <w:r>
        <w:t>All</w:t>
      </w:r>
      <w:r>
        <w:rPr>
          <w:spacing w:val="-11"/>
        </w:rPr>
        <w:t xml:space="preserve"> </w:t>
      </w:r>
      <w:r>
        <w:t>contracts</w:t>
      </w:r>
      <w:r>
        <w:rPr>
          <w:spacing w:val="-12"/>
        </w:rPr>
        <w:t xml:space="preserve"> </w:t>
      </w:r>
      <w:r>
        <w:t>financed</w:t>
      </w:r>
      <w:r>
        <w:rPr>
          <w:spacing w:val="-4"/>
        </w:rPr>
        <w:t xml:space="preserve"> </w:t>
      </w:r>
      <w:r>
        <w:t>by</w:t>
      </w:r>
      <w:r>
        <w:rPr>
          <w:spacing w:val="-12"/>
        </w:rPr>
        <w:t xml:space="preserve"> </w:t>
      </w:r>
      <w:r>
        <w:t>ADB</w:t>
      </w:r>
      <w:r>
        <w:rPr>
          <w:spacing w:val="-9"/>
        </w:rPr>
        <w:t xml:space="preserve"> </w:t>
      </w:r>
      <w:r>
        <w:t>shall</w:t>
      </w:r>
      <w:r>
        <w:rPr>
          <w:spacing w:val="-11"/>
        </w:rPr>
        <w:t xml:space="preserve"> </w:t>
      </w:r>
      <w:r>
        <w:t>include</w:t>
      </w:r>
      <w:r>
        <w:rPr>
          <w:spacing w:val="-14"/>
        </w:rPr>
        <w:t xml:space="preserve"> </w:t>
      </w:r>
      <w:r>
        <w:t>provisions specifying that (</w:t>
      </w:r>
      <w:proofErr w:type="spellStart"/>
      <w:r>
        <w:t>i</w:t>
      </w:r>
      <w:proofErr w:type="spellEnd"/>
      <w:r>
        <w:t>)</w:t>
      </w:r>
      <w:r>
        <w:rPr>
          <w:spacing w:val="-4"/>
        </w:rPr>
        <w:t xml:space="preserve"> </w:t>
      </w:r>
      <w:r>
        <w:t>the contracts are ADB-financed; (ii) ADB’s Anticorruption Policy and Integrity Principles and Guidelines apply; (iii) the executing and implementing agencies and all project contractors, suppliers, consultants (including lead firms and sub-consultants), and other service providers</w:t>
      </w:r>
      <w:r>
        <w:rPr>
          <w:spacing w:val="-16"/>
        </w:rPr>
        <w:t xml:space="preserve"> </w:t>
      </w:r>
      <w:r>
        <w:t>shall</w:t>
      </w:r>
      <w:r>
        <w:rPr>
          <w:spacing w:val="-15"/>
        </w:rPr>
        <w:t xml:space="preserve"> </w:t>
      </w:r>
      <w:r>
        <w:t>permit</w:t>
      </w:r>
      <w:r>
        <w:rPr>
          <w:spacing w:val="-15"/>
        </w:rPr>
        <w:t xml:space="preserve"> </w:t>
      </w:r>
      <w:r>
        <w:t>ADB</w:t>
      </w:r>
      <w:r>
        <w:rPr>
          <w:spacing w:val="-16"/>
        </w:rPr>
        <w:t xml:space="preserve"> </w:t>
      </w:r>
      <w:r>
        <w:t>to</w:t>
      </w:r>
      <w:r>
        <w:rPr>
          <w:spacing w:val="-15"/>
        </w:rPr>
        <w:t xml:space="preserve"> </w:t>
      </w:r>
      <w:r>
        <w:t>review</w:t>
      </w:r>
      <w:r>
        <w:rPr>
          <w:spacing w:val="-15"/>
        </w:rPr>
        <w:t xml:space="preserve"> </w:t>
      </w:r>
      <w:r>
        <w:t>and</w:t>
      </w:r>
      <w:r>
        <w:rPr>
          <w:spacing w:val="-15"/>
        </w:rPr>
        <w:t xml:space="preserve"> </w:t>
      </w:r>
      <w:r>
        <w:t>inspect</w:t>
      </w:r>
      <w:r>
        <w:rPr>
          <w:spacing w:val="-16"/>
        </w:rPr>
        <w:t xml:space="preserve"> </w:t>
      </w:r>
      <w:r>
        <w:t>their</w:t>
      </w:r>
      <w:r>
        <w:rPr>
          <w:spacing w:val="-15"/>
        </w:rPr>
        <w:t xml:space="preserve"> </w:t>
      </w:r>
      <w:r>
        <w:t>accounts</w:t>
      </w:r>
      <w:r>
        <w:rPr>
          <w:spacing w:val="-15"/>
        </w:rPr>
        <w:t xml:space="preserve"> </w:t>
      </w:r>
      <w:r>
        <w:t>and</w:t>
      </w:r>
      <w:r>
        <w:rPr>
          <w:spacing w:val="-16"/>
        </w:rPr>
        <w:t xml:space="preserve"> </w:t>
      </w:r>
      <w:r>
        <w:t>records</w:t>
      </w:r>
      <w:r>
        <w:rPr>
          <w:spacing w:val="-10"/>
        </w:rPr>
        <w:t xml:space="preserve"> </w:t>
      </w:r>
      <w:r>
        <w:t>and</w:t>
      </w:r>
      <w:r>
        <w:rPr>
          <w:spacing w:val="-15"/>
        </w:rPr>
        <w:t xml:space="preserve"> </w:t>
      </w:r>
      <w:r>
        <w:t>other</w:t>
      </w:r>
      <w:r>
        <w:rPr>
          <w:spacing w:val="5"/>
        </w:rPr>
        <w:t xml:space="preserve"> </w:t>
      </w:r>
      <w:r>
        <w:t>documents relating to the bid submission and contract performance and to have them audited by auditors appointed by ADB; and (iv) the project contractors, suppliers, consultants (including lead firms and</w:t>
      </w:r>
      <w:r>
        <w:rPr>
          <w:spacing w:val="-16"/>
        </w:rPr>
        <w:t xml:space="preserve"> </w:t>
      </w:r>
      <w:r>
        <w:t>sub-consultants),</w:t>
      </w:r>
      <w:r>
        <w:rPr>
          <w:spacing w:val="-15"/>
        </w:rPr>
        <w:t xml:space="preserve"> </w:t>
      </w:r>
      <w:r>
        <w:t>and</w:t>
      </w:r>
      <w:r>
        <w:rPr>
          <w:spacing w:val="-15"/>
        </w:rPr>
        <w:t xml:space="preserve"> </w:t>
      </w:r>
      <w:r>
        <w:t>other</w:t>
      </w:r>
      <w:r>
        <w:rPr>
          <w:spacing w:val="-16"/>
        </w:rPr>
        <w:t xml:space="preserve"> </w:t>
      </w:r>
      <w:r>
        <w:t>service</w:t>
      </w:r>
      <w:r>
        <w:rPr>
          <w:spacing w:val="-15"/>
        </w:rPr>
        <w:t xml:space="preserve"> </w:t>
      </w:r>
      <w:r>
        <w:t>providers</w:t>
      </w:r>
      <w:r>
        <w:rPr>
          <w:spacing w:val="-15"/>
        </w:rPr>
        <w:t xml:space="preserve"> </w:t>
      </w:r>
      <w:r>
        <w:t>undertake</w:t>
      </w:r>
      <w:r>
        <w:rPr>
          <w:spacing w:val="-15"/>
        </w:rPr>
        <w:t xml:space="preserve"> </w:t>
      </w:r>
      <w:r>
        <w:t>that</w:t>
      </w:r>
      <w:r>
        <w:rPr>
          <w:spacing w:val="-16"/>
        </w:rPr>
        <w:t xml:space="preserve"> </w:t>
      </w:r>
      <w:r>
        <w:t>no</w:t>
      </w:r>
      <w:r>
        <w:rPr>
          <w:spacing w:val="-15"/>
        </w:rPr>
        <w:t xml:space="preserve"> </w:t>
      </w:r>
      <w:r>
        <w:t>fees,</w:t>
      </w:r>
      <w:r>
        <w:rPr>
          <w:spacing w:val="-15"/>
        </w:rPr>
        <w:t xml:space="preserve"> </w:t>
      </w:r>
      <w:r>
        <w:t>gratuities,</w:t>
      </w:r>
      <w:r>
        <w:rPr>
          <w:spacing w:val="-16"/>
        </w:rPr>
        <w:t xml:space="preserve"> </w:t>
      </w:r>
      <w:r>
        <w:t>rebates,</w:t>
      </w:r>
      <w:r>
        <w:rPr>
          <w:spacing w:val="-15"/>
        </w:rPr>
        <w:t xml:space="preserve"> </w:t>
      </w:r>
      <w:r>
        <w:t>gifts, commissions, or other payments other than those shown in the bid have been offered, given, or received</w:t>
      </w:r>
      <w:r>
        <w:rPr>
          <w:spacing w:val="-7"/>
        </w:rPr>
        <w:t xml:space="preserve"> </w:t>
      </w:r>
      <w:r>
        <w:t>in</w:t>
      </w:r>
      <w:r>
        <w:rPr>
          <w:spacing w:val="-16"/>
        </w:rPr>
        <w:t xml:space="preserve"> </w:t>
      </w:r>
      <w:r>
        <w:t>connection</w:t>
      </w:r>
      <w:r>
        <w:rPr>
          <w:spacing w:val="-15"/>
        </w:rPr>
        <w:t xml:space="preserve"> </w:t>
      </w:r>
      <w:r>
        <w:t>with</w:t>
      </w:r>
      <w:r>
        <w:rPr>
          <w:spacing w:val="-15"/>
        </w:rPr>
        <w:t xml:space="preserve"> </w:t>
      </w:r>
      <w:r>
        <w:t>the</w:t>
      </w:r>
      <w:r>
        <w:rPr>
          <w:spacing w:val="-6"/>
        </w:rPr>
        <w:t xml:space="preserve"> </w:t>
      </w:r>
      <w:r>
        <w:t>procurement</w:t>
      </w:r>
      <w:r>
        <w:rPr>
          <w:spacing w:val="-5"/>
        </w:rPr>
        <w:t xml:space="preserve"> </w:t>
      </w:r>
      <w:r>
        <w:t>process</w:t>
      </w:r>
      <w:r>
        <w:rPr>
          <w:spacing w:val="-4"/>
        </w:rPr>
        <w:t xml:space="preserve"> </w:t>
      </w:r>
      <w:r>
        <w:t>or</w:t>
      </w:r>
      <w:r>
        <w:rPr>
          <w:spacing w:val="-16"/>
        </w:rPr>
        <w:t xml:space="preserve"> </w:t>
      </w:r>
      <w:r>
        <w:t>in</w:t>
      </w:r>
      <w:r>
        <w:rPr>
          <w:spacing w:val="-5"/>
        </w:rPr>
        <w:t xml:space="preserve"> </w:t>
      </w:r>
      <w:r>
        <w:t>the</w:t>
      </w:r>
      <w:r>
        <w:rPr>
          <w:spacing w:val="-6"/>
        </w:rPr>
        <w:t xml:space="preserve"> </w:t>
      </w:r>
      <w:r>
        <w:t>contract</w:t>
      </w:r>
      <w:r>
        <w:rPr>
          <w:spacing w:val="-5"/>
        </w:rPr>
        <w:t xml:space="preserve"> </w:t>
      </w:r>
      <w:r>
        <w:t>execution.</w:t>
      </w:r>
      <w:r>
        <w:rPr>
          <w:spacing w:val="-5"/>
        </w:rPr>
        <w:t xml:space="preserve"> </w:t>
      </w:r>
      <w:r>
        <w:t>Individuals</w:t>
      </w:r>
      <w:r>
        <w:rPr>
          <w:spacing w:val="-4"/>
        </w:rPr>
        <w:t xml:space="preserve"> </w:t>
      </w:r>
      <w:r>
        <w:t>and</w:t>
      </w:r>
    </w:p>
    <w:p w14:paraId="1C635EBC" w14:textId="77777777" w:rsidR="00E04908" w:rsidRDefault="00E04908">
      <w:pPr>
        <w:pStyle w:val="ListParagraph"/>
        <w:sectPr w:rsidR="00E04908">
          <w:pgSz w:w="12240" w:h="15840"/>
          <w:pgMar w:top="1340" w:right="720" w:bottom="280" w:left="1080" w:header="721" w:footer="0" w:gutter="0"/>
          <w:cols w:space="720"/>
        </w:sectPr>
      </w:pPr>
    </w:p>
    <w:p w14:paraId="2B360600" w14:textId="77777777" w:rsidR="00E04908" w:rsidRDefault="00000000">
      <w:pPr>
        <w:pStyle w:val="BodyText"/>
        <w:spacing w:before="90"/>
        <w:ind w:left="360" w:right="705"/>
        <w:jc w:val="both"/>
      </w:pPr>
      <w:r>
        <w:lastRenderedPageBreak/>
        <w:t>entities</w:t>
      </w:r>
      <w:r>
        <w:rPr>
          <w:spacing w:val="80"/>
        </w:rPr>
        <w:t xml:space="preserve"> </w:t>
      </w:r>
      <w:r>
        <w:t>on</w:t>
      </w:r>
      <w:r>
        <w:rPr>
          <w:spacing w:val="80"/>
        </w:rPr>
        <w:t xml:space="preserve"> </w:t>
      </w:r>
      <w:r>
        <w:t>ADB’s</w:t>
      </w:r>
      <w:r>
        <w:rPr>
          <w:spacing w:val="80"/>
        </w:rPr>
        <w:t xml:space="preserve"> </w:t>
      </w:r>
      <w:r>
        <w:t>complete</w:t>
      </w:r>
      <w:r>
        <w:rPr>
          <w:spacing w:val="80"/>
        </w:rPr>
        <w:t xml:space="preserve"> </w:t>
      </w:r>
      <w:r>
        <w:t>Sanctions</w:t>
      </w:r>
      <w:r>
        <w:rPr>
          <w:spacing w:val="80"/>
        </w:rPr>
        <w:t xml:space="preserve"> </w:t>
      </w:r>
      <w:r>
        <w:t>List</w:t>
      </w:r>
      <w:r>
        <w:rPr>
          <w:spacing w:val="40"/>
        </w:rPr>
        <w:t xml:space="preserve"> </w:t>
      </w:r>
      <w:hyperlink w:anchor="_bookmark62" w:history="1">
        <w:r w:rsidR="00E04908">
          <w:rPr>
            <w:vertAlign w:val="superscript"/>
          </w:rPr>
          <w:t>28</w:t>
        </w:r>
      </w:hyperlink>
      <w:r>
        <w:rPr>
          <w:spacing w:val="40"/>
        </w:rPr>
        <w:t xml:space="preserve"> </w:t>
      </w:r>
      <w:r>
        <w:t>are</w:t>
      </w:r>
      <w:r>
        <w:rPr>
          <w:spacing w:val="80"/>
        </w:rPr>
        <w:t xml:space="preserve"> </w:t>
      </w:r>
      <w:r>
        <w:t>ineligible</w:t>
      </w:r>
      <w:r>
        <w:rPr>
          <w:spacing w:val="80"/>
        </w:rPr>
        <w:t xml:space="preserve"> </w:t>
      </w:r>
      <w:r>
        <w:t>to</w:t>
      </w:r>
      <w:r>
        <w:rPr>
          <w:spacing w:val="80"/>
        </w:rPr>
        <w:t xml:space="preserve"> </w:t>
      </w:r>
      <w:r>
        <w:t>participate</w:t>
      </w:r>
      <w:r>
        <w:rPr>
          <w:spacing w:val="80"/>
        </w:rPr>
        <w:t xml:space="preserve"> </w:t>
      </w:r>
      <w:r>
        <w:t>in</w:t>
      </w:r>
      <w:r>
        <w:rPr>
          <w:spacing w:val="80"/>
        </w:rPr>
        <w:t xml:space="preserve"> </w:t>
      </w:r>
      <w:r>
        <w:t>ADB- financed, -administered,</w:t>
      </w:r>
      <w:r>
        <w:rPr>
          <w:spacing w:val="-5"/>
        </w:rPr>
        <w:t xml:space="preserve"> </w:t>
      </w:r>
      <w:r>
        <w:t>and</w:t>
      </w:r>
      <w:r>
        <w:rPr>
          <w:spacing w:val="-3"/>
        </w:rPr>
        <w:t xml:space="preserve"> </w:t>
      </w:r>
      <w:r>
        <w:t>-supported activity</w:t>
      </w:r>
      <w:r>
        <w:rPr>
          <w:spacing w:val="-4"/>
        </w:rPr>
        <w:t xml:space="preserve"> </w:t>
      </w:r>
      <w:r>
        <w:t>and</w:t>
      </w:r>
      <w:r>
        <w:rPr>
          <w:spacing w:val="-6"/>
        </w:rPr>
        <w:t xml:space="preserve"> </w:t>
      </w:r>
      <w:r>
        <w:t>cannot be</w:t>
      </w:r>
      <w:r>
        <w:rPr>
          <w:spacing w:val="-6"/>
        </w:rPr>
        <w:t xml:space="preserve"> </w:t>
      </w:r>
      <w:r>
        <w:t>awarded any</w:t>
      </w:r>
      <w:r>
        <w:rPr>
          <w:spacing w:val="-4"/>
        </w:rPr>
        <w:t xml:space="preserve"> </w:t>
      </w:r>
      <w:r>
        <w:t>contracts</w:t>
      </w:r>
      <w:r>
        <w:rPr>
          <w:spacing w:val="-4"/>
        </w:rPr>
        <w:t xml:space="preserve"> </w:t>
      </w:r>
      <w:r>
        <w:t>under the project.</w:t>
      </w:r>
      <w:hyperlink w:anchor="_bookmark63" w:history="1">
        <w:r w:rsidR="00E04908">
          <w:rPr>
            <w:vertAlign w:val="superscript"/>
          </w:rPr>
          <w:t>29</w:t>
        </w:r>
      </w:hyperlink>
      <w:r>
        <w:rPr>
          <w:spacing w:val="-2"/>
        </w:rPr>
        <w:t xml:space="preserve"> </w:t>
      </w:r>
      <w:r>
        <w:t>The</w:t>
      </w:r>
      <w:r>
        <w:rPr>
          <w:spacing w:val="-7"/>
        </w:rPr>
        <w:t xml:space="preserve"> </w:t>
      </w:r>
      <w:r>
        <w:t>project</w:t>
      </w:r>
      <w:r>
        <w:rPr>
          <w:spacing w:val="-6"/>
        </w:rPr>
        <w:t xml:space="preserve"> </w:t>
      </w:r>
      <w:r>
        <w:t>team</w:t>
      </w:r>
      <w:r>
        <w:rPr>
          <w:spacing w:val="-8"/>
        </w:rPr>
        <w:t xml:space="preserve"> </w:t>
      </w:r>
      <w:r>
        <w:t>and</w:t>
      </w:r>
      <w:r>
        <w:rPr>
          <w:spacing w:val="-7"/>
        </w:rPr>
        <w:t xml:space="preserve"> </w:t>
      </w:r>
      <w:r>
        <w:t>the executing agency</w:t>
      </w:r>
      <w:r>
        <w:rPr>
          <w:spacing w:val="-5"/>
        </w:rPr>
        <w:t xml:space="preserve"> </w:t>
      </w:r>
      <w:r>
        <w:t>should</w:t>
      </w:r>
      <w:r>
        <w:rPr>
          <w:spacing w:val="-7"/>
        </w:rPr>
        <w:t xml:space="preserve"> </w:t>
      </w:r>
      <w:r>
        <w:t>obtain</w:t>
      </w:r>
      <w:r>
        <w:rPr>
          <w:spacing w:val="-7"/>
        </w:rPr>
        <w:t xml:space="preserve"> </w:t>
      </w:r>
      <w:r>
        <w:t>endorsement from the</w:t>
      </w:r>
      <w:r>
        <w:rPr>
          <w:spacing w:val="-7"/>
        </w:rPr>
        <w:t xml:space="preserve"> </w:t>
      </w:r>
      <w:r>
        <w:t>Office of</w:t>
      </w:r>
      <w:r>
        <w:rPr>
          <w:spacing w:val="-5"/>
        </w:rPr>
        <w:t xml:space="preserve"> </w:t>
      </w:r>
      <w:r>
        <w:t>Anticorruption</w:t>
      </w:r>
      <w:r>
        <w:rPr>
          <w:spacing w:val="-6"/>
        </w:rPr>
        <w:t xml:space="preserve"> </w:t>
      </w:r>
      <w:r>
        <w:t>and</w:t>
      </w:r>
      <w:r>
        <w:rPr>
          <w:spacing w:val="-6"/>
        </w:rPr>
        <w:t xml:space="preserve"> </w:t>
      </w:r>
      <w:r>
        <w:t>Integrity</w:t>
      </w:r>
      <w:r>
        <w:rPr>
          <w:spacing w:val="-4"/>
        </w:rPr>
        <w:t xml:space="preserve"> </w:t>
      </w:r>
      <w:r>
        <w:t>before</w:t>
      </w:r>
      <w:r>
        <w:rPr>
          <w:spacing w:val="-6"/>
        </w:rPr>
        <w:t xml:space="preserve"> </w:t>
      </w:r>
      <w:r>
        <w:t>the</w:t>
      </w:r>
      <w:r>
        <w:rPr>
          <w:spacing w:val="-6"/>
        </w:rPr>
        <w:t xml:space="preserve"> </w:t>
      </w:r>
      <w:r>
        <w:t>effectivity</w:t>
      </w:r>
      <w:r>
        <w:rPr>
          <w:spacing w:val="-4"/>
        </w:rPr>
        <w:t xml:space="preserve"> </w:t>
      </w:r>
      <w:r>
        <w:t>or</w:t>
      </w:r>
      <w:r>
        <w:rPr>
          <w:spacing w:val="-6"/>
        </w:rPr>
        <w:t xml:space="preserve"> </w:t>
      </w:r>
      <w:r>
        <w:t>approval of</w:t>
      </w:r>
      <w:r>
        <w:rPr>
          <w:spacing w:val="-5"/>
        </w:rPr>
        <w:t xml:space="preserve"> </w:t>
      </w:r>
      <w:r>
        <w:t>any</w:t>
      </w:r>
      <w:r>
        <w:rPr>
          <w:spacing w:val="-4"/>
        </w:rPr>
        <w:t xml:space="preserve"> </w:t>
      </w:r>
      <w:r>
        <w:t>contract</w:t>
      </w:r>
      <w:r>
        <w:rPr>
          <w:spacing w:val="-5"/>
        </w:rPr>
        <w:t xml:space="preserve"> </w:t>
      </w:r>
      <w:r>
        <w:t>variation</w:t>
      </w:r>
      <w:r>
        <w:rPr>
          <w:spacing w:val="-6"/>
        </w:rPr>
        <w:t xml:space="preserve"> </w:t>
      </w:r>
      <w:r>
        <w:t>involving a</w:t>
      </w:r>
      <w:r>
        <w:rPr>
          <w:spacing w:val="-6"/>
        </w:rPr>
        <w:t xml:space="preserve"> </w:t>
      </w:r>
      <w:r>
        <w:t>debarred or</w:t>
      </w:r>
      <w:r>
        <w:rPr>
          <w:spacing w:val="-7"/>
        </w:rPr>
        <w:t xml:space="preserve"> </w:t>
      </w:r>
      <w:r>
        <w:t>temporarily</w:t>
      </w:r>
      <w:r>
        <w:rPr>
          <w:spacing w:val="-4"/>
        </w:rPr>
        <w:t xml:space="preserve"> </w:t>
      </w:r>
      <w:r>
        <w:t>suspended</w:t>
      </w:r>
      <w:r>
        <w:rPr>
          <w:spacing w:val="-6"/>
        </w:rPr>
        <w:t xml:space="preserve"> </w:t>
      </w:r>
      <w:r>
        <w:t>firm or</w:t>
      </w:r>
      <w:r>
        <w:rPr>
          <w:spacing w:val="-7"/>
        </w:rPr>
        <w:t xml:space="preserve"> </w:t>
      </w:r>
      <w:r>
        <w:t>individual</w:t>
      </w:r>
      <w:r>
        <w:rPr>
          <w:spacing w:val="-3"/>
        </w:rPr>
        <w:t xml:space="preserve"> </w:t>
      </w:r>
      <w:r>
        <w:t>in</w:t>
      </w:r>
      <w:r>
        <w:rPr>
          <w:spacing w:val="-6"/>
        </w:rPr>
        <w:t xml:space="preserve"> </w:t>
      </w:r>
      <w:r>
        <w:t>ADB’s</w:t>
      </w:r>
      <w:r>
        <w:rPr>
          <w:spacing w:val="-4"/>
        </w:rPr>
        <w:t xml:space="preserve"> </w:t>
      </w:r>
      <w:r>
        <w:t>Sanctions</w:t>
      </w:r>
      <w:r>
        <w:rPr>
          <w:spacing w:val="-4"/>
        </w:rPr>
        <w:t xml:space="preserve"> </w:t>
      </w:r>
      <w:r>
        <w:t>List, regardless</w:t>
      </w:r>
      <w:r>
        <w:rPr>
          <w:spacing w:val="-4"/>
        </w:rPr>
        <w:t xml:space="preserve"> </w:t>
      </w:r>
      <w:r>
        <w:t>of the nature or cost of contract variation.</w:t>
      </w:r>
    </w:p>
    <w:p w14:paraId="5290EE36" w14:textId="77777777" w:rsidR="00E04908" w:rsidRDefault="00E04908">
      <w:pPr>
        <w:pStyle w:val="BodyText"/>
      </w:pPr>
    </w:p>
    <w:p w14:paraId="1D0F8102" w14:textId="77777777" w:rsidR="00E04908" w:rsidRDefault="00000000">
      <w:pPr>
        <w:pStyle w:val="ListParagraph"/>
        <w:numPr>
          <w:ilvl w:val="0"/>
          <w:numId w:val="127"/>
        </w:numPr>
        <w:tabs>
          <w:tab w:val="left" w:pos="1078"/>
        </w:tabs>
        <w:ind w:left="360" w:right="722" w:firstLine="0"/>
        <w:jc w:val="both"/>
      </w:pPr>
      <w:r>
        <w:t>Underpinned by ADB's zero tolerance for corruption, the Office of Anticorruption and Integrity</w:t>
      </w:r>
      <w:r>
        <w:rPr>
          <w:spacing w:val="-4"/>
        </w:rPr>
        <w:t xml:space="preserve"> </w:t>
      </w:r>
      <w:r>
        <w:t>aligns</w:t>
      </w:r>
      <w:r>
        <w:rPr>
          <w:spacing w:val="-4"/>
        </w:rPr>
        <w:t xml:space="preserve"> </w:t>
      </w:r>
      <w:r>
        <w:t>with</w:t>
      </w:r>
      <w:r>
        <w:rPr>
          <w:spacing w:val="-16"/>
        </w:rPr>
        <w:t xml:space="preserve"> </w:t>
      </w:r>
      <w:r>
        <w:t>ADB’s</w:t>
      </w:r>
      <w:r>
        <w:rPr>
          <w:spacing w:val="-13"/>
        </w:rPr>
        <w:t xml:space="preserve"> </w:t>
      </w:r>
      <w:r>
        <w:t>commitment</w:t>
      </w:r>
      <w:r>
        <w:rPr>
          <w:spacing w:val="-15"/>
        </w:rPr>
        <w:t xml:space="preserve"> </w:t>
      </w:r>
      <w:r>
        <w:t>to</w:t>
      </w:r>
      <w:r>
        <w:rPr>
          <w:spacing w:val="-16"/>
        </w:rPr>
        <w:t xml:space="preserve"> </w:t>
      </w:r>
      <w:r>
        <w:t>strengthen</w:t>
      </w:r>
      <w:r>
        <w:rPr>
          <w:spacing w:val="-5"/>
        </w:rPr>
        <w:t xml:space="preserve"> </w:t>
      </w:r>
      <w:r>
        <w:t>governance</w:t>
      </w:r>
      <w:r>
        <w:rPr>
          <w:spacing w:val="-16"/>
        </w:rPr>
        <w:t xml:space="preserve"> </w:t>
      </w:r>
      <w:r>
        <w:t>across</w:t>
      </w:r>
      <w:r>
        <w:rPr>
          <w:spacing w:val="-13"/>
        </w:rPr>
        <w:t xml:space="preserve"> </w:t>
      </w:r>
      <w:r>
        <w:t>Asia</w:t>
      </w:r>
      <w:r>
        <w:rPr>
          <w:spacing w:val="-6"/>
        </w:rPr>
        <w:t xml:space="preserve"> </w:t>
      </w:r>
      <w:r>
        <w:t>and</w:t>
      </w:r>
      <w:r>
        <w:rPr>
          <w:spacing w:val="-6"/>
        </w:rPr>
        <w:t xml:space="preserve"> </w:t>
      </w:r>
      <w:r>
        <w:t>the</w:t>
      </w:r>
      <w:r>
        <w:rPr>
          <w:spacing w:val="-6"/>
        </w:rPr>
        <w:t xml:space="preserve"> </w:t>
      </w:r>
      <w:r>
        <w:t>Pacific.</w:t>
      </w:r>
      <w:r>
        <w:rPr>
          <w:spacing w:val="-5"/>
        </w:rPr>
        <w:t xml:space="preserve"> </w:t>
      </w:r>
      <w:r>
        <w:t>To report</w:t>
      </w:r>
      <w:r>
        <w:rPr>
          <w:spacing w:val="-11"/>
        </w:rPr>
        <w:t xml:space="preserve"> </w:t>
      </w:r>
      <w:r>
        <w:t>a</w:t>
      </w:r>
      <w:r>
        <w:rPr>
          <w:spacing w:val="-15"/>
        </w:rPr>
        <w:t xml:space="preserve"> </w:t>
      </w:r>
      <w:r>
        <w:t>complaint</w:t>
      </w:r>
      <w:r>
        <w:rPr>
          <w:spacing w:val="-15"/>
        </w:rPr>
        <w:t xml:space="preserve"> </w:t>
      </w:r>
      <w:r>
        <w:t>of</w:t>
      </w:r>
      <w:r>
        <w:rPr>
          <w:spacing w:val="-16"/>
        </w:rPr>
        <w:t xml:space="preserve"> </w:t>
      </w:r>
      <w:r>
        <w:t>integrity</w:t>
      </w:r>
      <w:r>
        <w:rPr>
          <w:spacing w:val="-14"/>
        </w:rPr>
        <w:t xml:space="preserve"> </w:t>
      </w:r>
      <w:r>
        <w:t>violations</w:t>
      </w:r>
      <w:r>
        <w:rPr>
          <w:spacing w:val="-15"/>
        </w:rPr>
        <w:t xml:space="preserve"> </w:t>
      </w:r>
      <w:r>
        <w:t>to</w:t>
      </w:r>
      <w:r>
        <w:rPr>
          <w:spacing w:val="-16"/>
        </w:rPr>
        <w:t xml:space="preserve"> </w:t>
      </w:r>
      <w:r>
        <w:t>ADB’s</w:t>
      </w:r>
      <w:r>
        <w:rPr>
          <w:spacing w:val="-14"/>
        </w:rPr>
        <w:t xml:space="preserve"> </w:t>
      </w:r>
      <w:r>
        <w:t>Office</w:t>
      </w:r>
      <w:r>
        <w:rPr>
          <w:spacing w:val="-16"/>
        </w:rPr>
        <w:t xml:space="preserve"> </w:t>
      </w:r>
      <w:r>
        <w:t>of</w:t>
      </w:r>
      <w:r>
        <w:rPr>
          <w:spacing w:val="-15"/>
        </w:rPr>
        <w:t xml:space="preserve"> </w:t>
      </w:r>
      <w:r>
        <w:t>Anticorruption</w:t>
      </w:r>
      <w:r>
        <w:rPr>
          <w:spacing w:val="-15"/>
        </w:rPr>
        <w:t xml:space="preserve"> </w:t>
      </w:r>
      <w:r>
        <w:t>and</w:t>
      </w:r>
      <w:r>
        <w:rPr>
          <w:spacing w:val="-16"/>
        </w:rPr>
        <w:t xml:space="preserve"> </w:t>
      </w:r>
      <w:r>
        <w:t>Integrity,</w:t>
      </w:r>
      <w:r>
        <w:rPr>
          <w:spacing w:val="-5"/>
        </w:rPr>
        <w:t xml:space="preserve"> </w:t>
      </w:r>
      <w:r>
        <w:t>please</w:t>
      </w:r>
      <w:r>
        <w:rPr>
          <w:spacing w:val="-16"/>
        </w:rPr>
        <w:t xml:space="preserve"> </w:t>
      </w:r>
      <w:r>
        <w:t xml:space="preserve">visit </w:t>
      </w:r>
      <w:hyperlink r:id="rId42">
        <w:r w:rsidR="00E04908">
          <w:rPr>
            <w:color w:val="006FC0"/>
            <w:spacing w:val="-2"/>
          </w:rPr>
          <w:t>https://www.adb.org/who-we-are/integrity/report-integrity-violations</w:t>
        </w:r>
      </w:hyperlink>
      <w:r>
        <w:rPr>
          <w:color w:val="006FC0"/>
          <w:spacing w:val="-2"/>
        </w:rPr>
        <w:t>.</w:t>
      </w:r>
    </w:p>
    <w:p w14:paraId="76D4F913" w14:textId="77777777" w:rsidR="00E04908" w:rsidRDefault="00E04908">
      <w:pPr>
        <w:pStyle w:val="BodyText"/>
        <w:spacing w:before="8"/>
      </w:pPr>
    </w:p>
    <w:p w14:paraId="63643574" w14:textId="77777777" w:rsidR="00E04908" w:rsidRDefault="00000000">
      <w:pPr>
        <w:pStyle w:val="ListParagraph"/>
        <w:numPr>
          <w:ilvl w:val="0"/>
          <w:numId w:val="127"/>
        </w:numPr>
        <w:tabs>
          <w:tab w:val="left" w:pos="1078"/>
        </w:tabs>
        <w:spacing w:line="237" w:lineRule="auto"/>
        <w:ind w:left="360" w:right="732" w:firstLine="0"/>
        <w:jc w:val="both"/>
      </w:pPr>
      <w:r>
        <w:t>To support these efforts, relevant provisions are included in the loan agreement/regulations and the bidding documents for the project.</w:t>
      </w:r>
    </w:p>
    <w:p w14:paraId="16637E2E" w14:textId="77777777" w:rsidR="00E04908" w:rsidRDefault="00000000">
      <w:pPr>
        <w:pStyle w:val="Heading1"/>
        <w:numPr>
          <w:ilvl w:val="0"/>
          <w:numId w:val="128"/>
        </w:numPr>
        <w:tabs>
          <w:tab w:val="left" w:pos="3713"/>
        </w:tabs>
        <w:spacing w:before="248"/>
        <w:ind w:left="3713" w:hanging="720"/>
        <w:jc w:val="left"/>
      </w:pPr>
      <w:bookmarkStart w:id="60" w:name="_bookmark60"/>
      <w:bookmarkEnd w:id="60"/>
      <w:r>
        <w:t>ACCOUNTABILITY</w:t>
      </w:r>
      <w:r>
        <w:rPr>
          <w:spacing w:val="-11"/>
        </w:rPr>
        <w:t xml:space="preserve"> </w:t>
      </w:r>
      <w:r>
        <w:rPr>
          <w:spacing w:val="-2"/>
        </w:rPr>
        <w:t>MECHANISM</w:t>
      </w:r>
    </w:p>
    <w:p w14:paraId="01EC78CA" w14:textId="77777777" w:rsidR="00E04908" w:rsidRDefault="00E04908">
      <w:pPr>
        <w:pStyle w:val="BodyText"/>
        <w:spacing w:before="4"/>
        <w:rPr>
          <w:rFonts w:ascii="Arial"/>
          <w:b/>
        </w:rPr>
      </w:pPr>
    </w:p>
    <w:p w14:paraId="67E29B32" w14:textId="77777777" w:rsidR="00E04908" w:rsidRDefault="00000000">
      <w:pPr>
        <w:pStyle w:val="ListParagraph"/>
        <w:numPr>
          <w:ilvl w:val="0"/>
          <w:numId w:val="127"/>
        </w:numPr>
        <w:tabs>
          <w:tab w:val="left" w:pos="1078"/>
        </w:tabs>
        <w:ind w:left="360" w:right="718" w:firstLine="0"/>
        <w:jc w:val="both"/>
      </w:pPr>
      <w:r>
        <w:t>People who are, or may in the future be, adversely affected by the project may submit complaints to ADB’s Accountability Mechanism. The Accountability Mechanism provides an independent</w:t>
      </w:r>
      <w:r>
        <w:rPr>
          <w:spacing w:val="-16"/>
        </w:rPr>
        <w:t xml:space="preserve"> </w:t>
      </w:r>
      <w:r>
        <w:t>forum</w:t>
      </w:r>
      <w:r>
        <w:rPr>
          <w:spacing w:val="-15"/>
        </w:rPr>
        <w:t xml:space="preserve"> </w:t>
      </w:r>
      <w:r>
        <w:t>and</w:t>
      </w:r>
      <w:r>
        <w:rPr>
          <w:spacing w:val="-15"/>
        </w:rPr>
        <w:t xml:space="preserve"> </w:t>
      </w:r>
      <w:r>
        <w:t>process</w:t>
      </w:r>
      <w:r>
        <w:rPr>
          <w:spacing w:val="-16"/>
        </w:rPr>
        <w:t xml:space="preserve"> </w:t>
      </w:r>
      <w:r>
        <w:t>whereby</w:t>
      </w:r>
      <w:r>
        <w:rPr>
          <w:spacing w:val="-15"/>
        </w:rPr>
        <w:t xml:space="preserve"> </w:t>
      </w:r>
      <w:r>
        <w:t>people</w:t>
      </w:r>
      <w:r>
        <w:rPr>
          <w:spacing w:val="-15"/>
        </w:rPr>
        <w:t xml:space="preserve"> </w:t>
      </w:r>
      <w:r>
        <w:t>adversely</w:t>
      </w:r>
      <w:r>
        <w:rPr>
          <w:spacing w:val="-15"/>
        </w:rPr>
        <w:t xml:space="preserve"> </w:t>
      </w:r>
      <w:r>
        <w:t>affected</w:t>
      </w:r>
      <w:r>
        <w:rPr>
          <w:spacing w:val="-16"/>
        </w:rPr>
        <w:t xml:space="preserve"> </w:t>
      </w:r>
      <w:r>
        <w:t>by</w:t>
      </w:r>
      <w:r>
        <w:rPr>
          <w:spacing w:val="-15"/>
        </w:rPr>
        <w:t xml:space="preserve"> </w:t>
      </w:r>
      <w:r>
        <w:t>ADB-assisted</w:t>
      </w:r>
      <w:r>
        <w:rPr>
          <w:spacing w:val="-15"/>
        </w:rPr>
        <w:t xml:space="preserve"> </w:t>
      </w:r>
      <w:r>
        <w:t>projects</w:t>
      </w:r>
      <w:r>
        <w:rPr>
          <w:spacing w:val="-16"/>
        </w:rPr>
        <w:t xml:space="preserve"> </w:t>
      </w:r>
      <w:r>
        <w:t>can voice and seek a resolution of their problems, as well as report alleged violations of ADB’s operational policies and procedures. Before submitting a complaint to the Accountability Mechanism, affected people should try in good faith to solve their problems by working with the concerned ADB operations department. Only after doing that, and if they are still dissatisfied, should they approach the Accountability Mechanism.</w:t>
      </w:r>
      <w:hyperlink w:anchor="_bookmark64" w:history="1">
        <w:r w:rsidR="00E04908">
          <w:rPr>
            <w:vertAlign w:val="superscript"/>
          </w:rPr>
          <w:t>30</w:t>
        </w:r>
      </w:hyperlink>
    </w:p>
    <w:p w14:paraId="7B68C7BF" w14:textId="77777777" w:rsidR="00E04908" w:rsidRDefault="00E04908">
      <w:pPr>
        <w:pStyle w:val="BodyText"/>
      </w:pPr>
    </w:p>
    <w:p w14:paraId="7DC3E185" w14:textId="77777777" w:rsidR="00E04908" w:rsidRDefault="00E04908">
      <w:pPr>
        <w:pStyle w:val="BodyText"/>
        <w:spacing w:before="2"/>
      </w:pPr>
    </w:p>
    <w:p w14:paraId="5EAFA453" w14:textId="77777777" w:rsidR="00E04908" w:rsidRDefault="00000000">
      <w:pPr>
        <w:pStyle w:val="Heading1"/>
        <w:numPr>
          <w:ilvl w:val="0"/>
          <w:numId w:val="128"/>
        </w:numPr>
        <w:tabs>
          <w:tab w:val="left" w:pos="1682"/>
        </w:tabs>
        <w:ind w:left="1682"/>
        <w:jc w:val="left"/>
      </w:pPr>
      <w:bookmarkStart w:id="61" w:name="_bookmark61"/>
      <w:bookmarkEnd w:id="61"/>
      <w:r>
        <w:t>RECORD</w:t>
      </w:r>
      <w:r>
        <w:rPr>
          <w:spacing w:val="-9"/>
        </w:rPr>
        <w:t xml:space="preserve"> </w:t>
      </w:r>
      <w:r>
        <w:t>OF</w:t>
      </w:r>
      <w:r>
        <w:rPr>
          <w:spacing w:val="-11"/>
        </w:rPr>
        <w:t xml:space="preserve"> </w:t>
      </w:r>
      <w:r>
        <w:t>CHANGES</w:t>
      </w:r>
      <w:r>
        <w:rPr>
          <w:spacing w:val="-4"/>
        </w:rPr>
        <w:t xml:space="preserve"> </w:t>
      </w:r>
      <w:r>
        <w:t>TO</w:t>
      </w:r>
      <w:r>
        <w:rPr>
          <w:spacing w:val="-15"/>
        </w:rPr>
        <w:t xml:space="preserve"> </w:t>
      </w:r>
      <w:r>
        <w:t>THE</w:t>
      </w:r>
      <w:r>
        <w:rPr>
          <w:spacing w:val="-4"/>
        </w:rPr>
        <w:t xml:space="preserve"> </w:t>
      </w:r>
      <w:r>
        <w:t>PROJECT</w:t>
      </w:r>
      <w:r>
        <w:rPr>
          <w:spacing w:val="-2"/>
        </w:rPr>
        <w:t xml:space="preserve"> </w:t>
      </w:r>
      <w:r>
        <w:t>ADMINISTRATION</w:t>
      </w:r>
      <w:r>
        <w:rPr>
          <w:spacing w:val="-7"/>
        </w:rPr>
        <w:t xml:space="preserve"> </w:t>
      </w:r>
      <w:r>
        <w:rPr>
          <w:spacing w:val="-2"/>
        </w:rPr>
        <w:t>MANUAL</w:t>
      </w:r>
    </w:p>
    <w:p w14:paraId="133FEB7B" w14:textId="77777777" w:rsidR="00E04908" w:rsidRDefault="00E04908">
      <w:pPr>
        <w:pStyle w:val="BodyText"/>
        <w:rPr>
          <w:rFonts w:ascii="Arial"/>
          <w:b/>
          <w:sz w:val="20"/>
        </w:rPr>
      </w:pPr>
    </w:p>
    <w:p w14:paraId="163993AB" w14:textId="77777777" w:rsidR="00E04908" w:rsidRDefault="00E04908">
      <w:pPr>
        <w:pStyle w:val="BodyText"/>
        <w:rPr>
          <w:rFonts w:ascii="Arial"/>
          <w:b/>
          <w:sz w:val="20"/>
        </w:rPr>
      </w:pPr>
    </w:p>
    <w:p w14:paraId="39E2D3A0" w14:textId="77777777" w:rsidR="00E04908" w:rsidRDefault="00E04908">
      <w:pPr>
        <w:pStyle w:val="BodyText"/>
        <w:rPr>
          <w:rFonts w:ascii="Arial"/>
          <w:b/>
          <w:sz w:val="20"/>
        </w:rPr>
      </w:pPr>
    </w:p>
    <w:p w14:paraId="4DDD660F" w14:textId="77777777" w:rsidR="00E04908" w:rsidRDefault="00E04908">
      <w:pPr>
        <w:pStyle w:val="BodyText"/>
        <w:rPr>
          <w:rFonts w:ascii="Arial"/>
          <w:b/>
          <w:sz w:val="20"/>
        </w:rPr>
      </w:pPr>
    </w:p>
    <w:p w14:paraId="41A12B7C" w14:textId="77777777" w:rsidR="00E04908" w:rsidRDefault="00E04908">
      <w:pPr>
        <w:pStyle w:val="BodyText"/>
        <w:rPr>
          <w:rFonts w:ascii="Arial"/>
          <w:b/>
          <w:sz w:val="20"/>
        </w:rPr>
      </w:pPr>
    </w:p>
    <w:p w14:paraId="5F0E0C50" w14:textId="77777777" w:rsidR="00E04908" w:rsidRDefault="00E04908">
      <w:pPr>
        <w:pStyle w:val="BodyText"/>
        <w:rPr>
          <w:rFonts w:ascii="Arial"/>
          <w:b/>
          <w:sz w:val="20"/>
        </w:rPr>
      </w:pPr>
    </w:p>
    <w:p w14:paraId="38FB31DA" w14:textId="77777777" w:rsidR="00E04908" w:rsidRDefault="00E04908">
      <w:pPr>
        <w:pStyle w:val="BodyText"/>
        <w:rPr>
          <w:rFonts w:ascii="Arial"/>
          <w:b/>
          <w:sz w:val="20"/>
        </w:rPr>
      </w:pPr>
    </w:p>
    <w:p w14:paraId="17B45B67" w14:textId="77777777" w:rsidR="00E04908" w:rsidRDefault="00E04908">
      <w:pPr>
        <w:pStyle w:val="BodyText"/>
        <w:rPr>
          <w:rFonts w:ascii="Arial"/>
          <w:b/>
          <w:sz w:val="20"/>
        </w:rPr>
      </w:pPr>
    </w:p>
    <w:p w14:paraId="7D2344C6" w14:textId="77777777" w:rsidR="00E04908" w:rsidRDefault="00E04908">
      <w:pPr>
        <w:pStyle w:val="BodyText"/>
        <w:rPr>
          <w:rFonts w:ascii="Arial"/>
          <w:b/>
          <w:sz w:val="20"/>
        </w:rPr>
      </w:pPr>
    </w:p>
    <w:p w14:paraId="4D124F46" w14:textId="77777777" w:rsidR="00E04908" w:rsidRDefault="00E04908">
      <w:pPr>
        <w:pStyle w:val="BodyText"/>
        <w:rPr>
          <w:rFonts w:ascii="Arial"/>
          <w:b/>
          <w:sz w:val="20"/>
        </w:rPr>
      </w:pPr>
    </w:p>
    <w:p w14:paraId="52780745" w14:textId="77777777" w:rsidR="00E04908" w:rsidRDefault="00E04908">
      <w:pPr>
        <w:pStyle w:val="BodyText"/>
        <w:rPr>
          <w:rFonts w:ascii="Arial"/>
          <w:b/>
          <w:sz w:val="20"/>
        </w:rPr>
      </w:pPr>
    </w:p>
    <w:p w14:paraId="61BBCFE9" w14:textId="77777777" w:rsidR="00E04908" w:rsidRDefault="00E04908">
      <w:pPr>
        <w:pStyle w:val="BodyText"/>
        <w:rPr>
          <w:rFonts w:ascii="Arial"/>
          <w:b/>
          <w:sz w:val="20"/>
        </w:rPr>
      </w:pPr>
    </w:p>
    <w:p w14:paraId="7D24026B" w14:textId="77777777" w:rsidR="00E04908" w:rsidRDefault="00E04908">
      <w:pPr>
        <w:pStyle w:val="BodyText"/>
        <w:rPr>
          <w:rFonts w:ascii="Arial"/>
          <w:b/>
          <w:sz w:val="20"/>
        </w:rPr>
      </w:pPr>
    </w:p>
    <w:p w14:paraId="697DCED6" w14:textId="77777777" w:rsidR="00E04908" w:rsidRDefault="00E04908">
      <w:pPr>
        <w:pStyle w:val="BodyText"/>
        <w:rPr>
          <w:rFonts w:ascii="Arial"/>
          <w:b/>
          <w:sz w:val="20"/>
        </w:rPr>
      </w:pPr>
    </w:p>
    <w:p w14:paraId="1A74CD46" w14:textId="77777777" w:rsidR="00E04908" w:rsidRDefault="00E04908">
      <w:pPr>
        <w:pStyle w:val="BodyText"/>
        <w:rPr>
          <w:rFonts w:ascii="Arial"/>
          <w:b/>
          <w:sz w:val="20"/>
        </w:rPr>
      </w:pPr>
    </w:p>
    <w:p w14:paraId="0DF3AEA1" w14:textId="77777777" w:rsidR="00E04908" w:rsidRDefault="00E04908">
      <w:pPr>
        <w:pStyle w:val="BodyText"/>
        <w:rPr>
          <w:rFonts w:ascii="Arial"/>
          <w:b/>
          <w:sz w:val="20"/>
        </w:rPr>
      </w:pPr>
    </w:p>
    <w:p w14:paraId="587F12CE" w14:textId="77777777" w:rsidR="00E04908" w:rsidRDefault="00E04908">
      <w:pPr>
        <w:pStyle w:val="BodyText"/>
        <w:rPr>
          <w:rFonts w:ascii="Arial"/>
          <w:b/>
          <w:sz w:val="20"/>
        </w:rPr>
      </w:pPr>
    </w:p>
    <w:p w14:paraId="1E014B25" w14:textId="77777777" w:rsidR="00E04908" w:rsidRDefault="00E04908">
      <w:pPr>
        <w:pStyle w:val="BodyText"/>
        <w:rPr>
          <w:rFonts w:ascii="Arial"/>
          <w:b/>
          <w:sz w:val="20"/>
        </w:rPr>
      </w:pPr>
    </w:p>
    <w:p w14:paraId="32AC89E8" w14:textId="77777777" w:rsidR="00E04908" w:rsidRDefault="00E04908">
      <w:pPr>
        <w:pStyle w:val="BodyText"/>
        <w:rPr>
          <w:rFonts w:ascii="Arial"/>
          <w:b/>
          <w:sz w:val="20"/>
        </w:rPr>
      </w:pPr>
    </w:p>
    <w:p w14:paraId="20335D5A" w14:textId="77777777" w:rsidR="00E04908" w:rsidRDefault="00E04908">
      <w:pPr>
        <w:pStyle w:val="BodyText"/>
        <w:rPr>
          <w:rFonts w:ascii="Arial"/>
          <w:b/>
          <w:sz w:val="20"/>
        </w:rPr>
      </w:pPr>
    </w:p>
    <w:p w14:paraId="6D9117E4" w14:textId="77777777" w:rsidR="00E04908" w:rsidRDefault="00E04908">
      <w:pPr>
        <w:pStyle w:val="BodyText"/>
        <w:rPr>
          <w:rFonts w:ascii="Arial"/>
          <w:b/>
          <w:sz w:val="20"/>
        </w:rPr>
      </w:pPr>
    </w:p>
    <w:p w14:paraId="724E69A1" w14:textId="77777777" w:rsidR="00E04908" w:rsidRDefault="00000000">
      <w:pPr>
        <w:pStyle w:val="BodyText"/>
        <w:spacing w:before="73"/>
        <w:rPr>
          <w:rFonts w:ascii="Arial"/>
          <w:b/>
          <w:sz w:val="20"/>
        </w:rPr>
      </w:pPr>
      <w:r>
        <w:rPr>
          <w:rFonts w:ascii="Arial"/>
          <w:b/>
          <w:noProof/>
          <w:sz w:val="20"/>
        </w:rPr>
        <mc:AlternateContent>
          <mc:Choice Requires="wps">
            <w:drawing>
              <wp:anchor distT="0" distB="0" distL="0" distR="0" simplePos="0" relativeHeight="487600640" behindDoc="1" locked="0" layoutInCell="1" allowOverlap="1" wp14:anchorId="6B2C0479" wp14:editId="12B4982F">
                <wp:simplePos x="0" y="0"/>
                <wp:positionH relativeFrom="page">
                  <wp:posOffset>915035</wp:posOffset>
                </wp:positionH>
                <wp:positionV relativeFrom="paragraph">
                  <wp:posOffset>207764</wp:posOffset>
                </wp:positionV>
                <wp:extent cx="1830705"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6350"/>
                        </a:xfrm>
                        <a:custGeom>
                          <a:avLst/>
                          <a:gdLst/>
                          <a:ahLst/>
                          <a:cxnLst/>
                          <a:rect l="l" t="t" r="r" b="b"/>
                          <a:pathLst>
                            <a:path w="1830705" h="6350">
                              <a:moveTo>
                                <a:pt x="1830451" y="0"/>
                              </a:moveTo>
                              <a:lnTo>
                                <a:pt x="0" y="0"/>
                              </a:lnTo>
                              <a:lnTo>
                                <a:pt x="0" y="6350"/>
                              </a:lnTo>
                              <a:lnTo>
                                <a:pt x="1830451" y="6350"/>
                              </a:lnTo>
                              <a:lnTo>
                                <a:pt x="1830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58115" id="Graphic 48" o:spid="_x0000_s1026" style="position:absolute;margin-left:72.05pt;margin-top:16.35pt;width:144.1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3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" path="m1830451,l,,,6350r1830451,l1830451,xe" fillcolor="black" stroked="f">
                <v:path arrowok="t"/>
                <w10:wrap type="topAndBottom" anchorx="page"/>
              </v:shape>
            </w:pict>
          </mc:Fallback>
        </mc:AlternateContent>
      </w:r>
    </w:p>
    <w:p w14:paraId="45374398" w14:textId="77777777" w:rsidR="00E04908" w:rsidRDefault="00000000">
      <w:pPr>
        <w:spacing w:before="97" w:line="206" w:lineRule="exact"/>
        <w:ind w:left="360"/>
        <w:rPr>
          <w:sz w:val="18"/>
        </w:rPr>
      </w:pPr>
      <w:bookmarkStart w:id="62" w:name="_bookmark62"/>
      <w:bookmarkEnd w:id="62"/>
      <w:r>
        <w:rPr>
          <w:position w:val="6"/>
          <w:sz w:val="12"/>
        </w:rPr>
        <w:t>28</w:t>
      </w:r>
      <w:r>
        <w:rPr>
          <w:spacing w:val="18"/>
          <w:position w:val="6"/>
          <w:sz w:val="12"/>
        </w:rPr>
        <w:t xml:space="preserve"> </w:t>
      </w:r>
      <w:r>
        <w:rPr>
          <w:sz w:val="18"/>
        </w:rPr>
        <w:t>ADB.</w:t>
      </w:r>
      <w:r>
        <w:rPr>
          <w:spacing w:val="-3"/>
          <w:sz w:val="18"/>
        </w:rPr>
        <w:t xml:space="preserve"> </w:t>
      </w:r>
      <w:hyperlink r:id="rId43">
        <w:r w:rsidR="00E04908">
          <w:rPr>
            <w:color w:val="0000FF"/>
            <w:sz w:val="18"/>
            <w:u w:val="single" w:color="0000FF"/>
          </w:rPr>
          <w:t>Sanctions</w:t>
        </w:r>
        <w:r w:rsidR="00E04908">
          <w:rPr>
            <w:color w:val="0000FF"/>
            <w:spacing w:val="-3"/>
            <w:sz w:val="18"/>
            <w:u w:val="single" w:color="0000FF"/>
          </w:rPr>
          <w:t xml:space="preserve"> </w:t>
        </w:r>
        <w:r w:rsidR="00E04908">
          <w:rPr>
            <w:color w:val="0000FF"/>
            <w:sz w:val="18"/>
            <w:u w:val="single" w:color="0000FF"/>
          </w:rPr>
          <w:t>List</w:t>
        </w:r>
        <w:r w:rsidR="00E04908">
          <w:rPr>
            <w:sz w:val="18"/>
          </w:rPr>
          <w:t>;</w:t>
        </w:r>
      </w:hyperlink>
      <w:r>
        <w:rPr>
          <w:spacing w:val="-2"/>
          <w:sz w:val="18"/>
        </w:rPr>
        <w:t xml:space="preserve"> </w:t>
      </w:r>
      <w:r>
        <w:rPr>
          <w:sz w:val="18"/>
        </w:rPr>
        <w:t>and</w:t>
      </w:r>
      <w:r>
        <w:rPr>
          <w:spacing w:val="-3"/>
          <w:sz w:val="18"/>
        </w:rPr>
        <w:t xml:space="preserve"> </w:t>
      </w:r>
      <w:r>
        <w:rPr>
          <w:sz w:val="18"/>
        </w:rPr>
        <w:t>ADB.</w:t>
      </w:r>
      <w:r>
        <w:rPr>
          <w:spacing w:val="-2"/>
          <w:sz w:val="18"/>
        </w:rPr>
        <w:t xml:space="preserve"> </w:t>
      </w:r>
      <w:hyperlink r:id="rId44">
        <w:r w:rsidR="00E04908">
          <w:rPr>
            <w:color w:val="0000FF"/>
            <w:sz w:val="18"/>
            <w:u w:val="single" w:color="0000FF"/>
          </w:rPr>
          <w:t>Frequently</w:t>
        </w:r>
        <w:r w:rsidR="00E04908">
          <w:rPr>
            <w:color w:val="0000FF"/>
            <w:spacing w:val="-2"/>
            <w:sz w:val="18"/>
            <w:u w:val="single" w:color="0000FF"/>
          </w:rPr>
          <w:t xml:space="preserve"> </w:t>
        </w:r>
        <w:r w:rsidR="00E04908">
          <w:rPr>
            <w:color w:val="0000FF"/>
            <w:sz w:val="18"/>
            <w:u w:val="single" w:color="0000FF"/>
          </w:rPr>
          <w:t>Asked</w:t>
        </w:r>
        <w:r w:rsidR="00E04908">
          <w:rPr>
            <w:color w:val="0000FF"/>
            <w:spacing w:val="-2"/>
            <w:sz w:val="18"/>
            <w:u w:val="single" w:color="0000FF"/>
          </w:rPr>
          <w:t xml:space="preserve"> </w:t>
        </w:r>
        <w:r w:rsidR="00E04908">
          <w:rPr>
            <w:color w:val="0000FF"/>
            <w:sz w:val="18"/>
            <w:u w:val="single" w:color="0000FF"/>
          </w:rPr>
          <w:t>Questions</w:t>
        </w:r>
        <w:r w:rsidR="00E04908">
          <w:rPr>
            <w:color w:val="0000FF"/>
            <w:spacing w:val="-2"/>
            <w:sz w:val="18"/>
            <w:u w:val="single" w:color="0000FF"/>
          </w:rPr>
          <w:t xml:space="preserve"> </w:t>
        </w:r>
        <w:r w:rsidR="00E04908">
          <w:rPr>
            <w:color w:val="0000FF"/>
            <w:sz w:val="18"/>
            <w:u w:val="single" w:color="0000FF"/>
          </w:rPr>
          <w:t>on</w:t>
        </w:r>
        <w:r w:rsidR="00E04908">
          <w:rPr>
            <w:color w:val="0000FF"/>
            <w:spacing w:val="-3"/>
            <w:sz w:val="18"/>
            <w:u w:val="single" w:color="0000FF"/>
          </w:rPr>
          <w:t xml:space="preserve"> </w:t>
        </w:r>
        <w:r w:rsidR="00E04908">
          <w:rPr>
            <w:color w:val="0000FF"/>
            <w:sz w:val="18"/>
            <w:u w:val="single" w:color="0000FF"/>
          </w:rPr>
          <w:t>ADB</w:t>
        </w:r>
        <w:r w:rsidR="00E04908">
          <w:rPr>
            <w:color w:val="0000FF"/>
            <w:spacing w:val="-1"/>
            <w:sz w:val="18"/>
            <w:u w:val="single" w:color="0000FF"/>
          </w:rPr>
          <w:t xml:space="preserve"> </w:t>
        </w:r>
        <w:r w:rsidR="00E04908">
          <w:rPr>
            <w:color w:val="0000FF"/>
            <w:spacing w:val="-2"/>
            <w:sz w:val="18"/>
            <w:u w:val="single" w:color="0000FF"/>
          </w:rPr>
          <w:t>Sanctions</w:t>
        </w:r>
        <w:r w:rsidR="00E04908">
          <w:rPr>
            <w:spacing w:val="-2"/>
            <w:sz w:val="18"/>
          </w:rPr>
          <w:t>.</w:t>
        </w:r>
      </w:hyperlink>
    </w:p>
    <w:p w14:paraId="7428ECAA" w14:textId="77777777" w:rsidR="00E04908" w:rsidRDefault="00000000">
      <w:pPr>
        <w:spacing w:line="205" w:lineRule="exact"/>
        <w:ind w:left="360"/>
        <w:rPr>
          <w:sz w:val="18"/>
        </w:rPr>
      </w:pPr>
      <w:bookmarkStart w:id="63" w:name="_bookmark63"/>
      <w:bookmarkEnd w:id="63"/>
      <w:r>
        <w:rPr>
          <w:position w:val="6"/>
          <w:sz w:val="12"/>
        </w:rPr>
        <w:t>29</w:t>
      </w:r>
      <w:r>
        <w:rPr>
          <w:spacing w:val="15"/>
          <w:position w:val="6"/>
          <w:sz w:val="12"/>
        </w:rPr>
        <w:t xml:space="preserve"> </w:t>
      </w:r>
      <w:r>
        <w:rPr>
          <w:sz w:val="18"/>
        </w:rPr>
        <w:t>ADB.</w:t>
      </w:r>
      <w:r>
        <w:rPr>
          <w:spacing w:val="-4"/>
          <w:sz w:val="18"/>
        </w:rPr>
        <w:t xml:space="preserve"> </w:t>
      </w:r>
      <w:hyperlink r:id="rId45">
        <w:r w:rsidR="00E04908">
          <w:rPr>
            <w:color w:val="0000FF"/>
            <w:sz w:val="18"/>
            <w:u w:val="single" w:color="0000FF"/>
          </w:rPr>
          <w:t>Procurement</w:t>
        </w:r>
        <w:r w:rsidR="00E04908">
          <w:rPr>
            <w:color w:val="0000FF"/>
            <w:spacing w:val="-5"/>
            <w:sz w:val="18"/>
            <w:u w:val="single" w:color="0000FF"/>
          </w:rPr>
          <w:t xml:space="preserve"> </w:t>
        </w:r>
        <w:r w:rsidR="00E04908">
          <w:rPr>
            <w:color w:val="0000FF"/>
            <w:sz w:val="18"/>
            <w:u w:val="single" w:color="0000FF"/>
          </w:rPr>
          <w:t>Regulations</w:t>
        </w:r>
        <w:r w:rsidR="00E04908">
          <w:rPr>
            <w:color w:val="0000FF"/>
            <w:spacing w:val="-6"/>
            <w:sz w:val="18"/>
            <w:u w:val="single" w:color="0000FF"/>
          </w:rPr>
          <w:t xml:space="preserve"> </w:t>
        </w:r>
        <w:r w:rsidR="00E04908">
          <w:rPr>
            <w:color w:val="0000FF"/>
            <w:sz w:val="18"/>
            <w:u w:val="single" w:color="0000FF"/>
          </w:rPr>
          <w:t>for</w:t>
        </w:r>
        <w:r w:rsidR="00E04908">
          <w:rPr>
            <w:color w:val="0000FF"/>
            <w:spacing w:val="-5"/>
            <w:sz w:val="18"/>
            <w:u w:val="single" w:color="0000FF"/>
          </w:rPr>
          <w:t xml:space="preserve"> </w:t>
        </w:r>
        <w:r w:rsidR="00E04908">
          <w:rPr>
            <w:color w:val="0000FF"/>
            <w:sz w:val="18"/>
            <w:u w:val="single" w:color="0000FF"/>
          </w:rPr>
          <w:t>ADB</w:t>
        </w:r>
        <w:r w:rsidR="00E04908">
          <w:rPr>
            <w:color w:val="0000FF"/>
            <w:spacing w:val="-5"/>
            <w:sz w:val="18"/>
            <w:u w:val="single" w:color="0000FF"/>
          </w:rPr>
          <w:t xml:space="preserve"> </w:t>
        </w:r>
        <w:r w:rsidR="00E04908">
          <w:rPr>
            <w:color w:val="0000FF"/>
            <w:sz w:val="18"/>
            <w:u w:val="single" w:color="0000FF"/>
          </w:rPr>
          <w:t>Borrowers</w:t>
        </w:r>
        <w:r w:rsidR="00E04908">
          <w:rPr>
            <w:sz w:val="18"/>
          </w:rPr>
          <w:t>;</w:t>
        </w:r>
      </w:hyperlink>
      <w:r>
        <w:rPr>
          <w:spacing w:val="-4"/>
          <w:sz w:val="18"/>
        </w:rPr>
        <w:t xml:space="preserve"> </w:t>
      </w:r>
      <w:r>
        <w:rPr>
          <w:sz w:val="18"/>
        </w:rPr>
        <w:t>and</w:t>
      </w:r>
      <w:r>
        <w:rPr>
          <w:spacing w:val="-5"/>
          <w:sz w:val="18"/>
        </w:rPr>
        <w:t xml:space="preserve"> </w:t>
      </w:r>
      <w:r>
        <w:rPr>
          <w:sz w:val="18"/>
        </w:rPr>
        <w:t>ADB.</w:t>
      </w:r>
      <w:r>
        <w:rPr>
          <w:spacing w:val="-5"/>
          <w:sz w:val="18"/>
        </w:rPr>
        <w:t xml:space="preserve"> </w:t>
      </w:r>
      <w:hyperlink r:id="rId46">
        <w:r w:rsidR="00E04908">
          <w:rPr>
            <w:color w:val="0000FF"/>
            <w:sz w:val="18"/>
            <w:u w:val="single" w:color="0000FF"/>
          </w:rPr>
          <w:t>Office</w:t>
        </w:r>
        <w:r w:rsidR="00E04908">
          <w:rPr>
            <w:color w:val="0000FF"/>
            <w:spacing w:val="-5"/>
            <w:sz w:val="18"/>
            <w:u w:val="single" w:color="0000FF"/>
          </w:rPr>
          <w:t xml:space="preserve"> </w:t>
        </w:r>
        <w:r w:rsidR="00E04908">
          <w:rPr>
            <w:color w:val="0000FF"/>
            <w:sz w:val="18"/>
            <w:u w:val="single" w:color="0000FF"/>
          </w:rPr>
          <w:t>of</w:t>
        </w:r>
        <w:r w:rsidR="00E04908">
          <w:rPr>
            <w:color w:val="0000FF"/>
            <w:spacing w:val="-5"/>
            <w:sz w:val="18"/>
            <w:u w:val="single" w:color="0000FF"/>
          </w:rPr>
          <w:t xml:space="preserve"> </w:t>
        </w:r>
        <w:r w:rsidR="00E04908">
          <w:rPr>
            <w:color w:val="0000FF"/>
            <w:sz w:val="18"/>
            <w:u w:val="single" w:color="0000FF"/>
          </w:rPr>
          <w:t>Anticorruption</w:t>
        </w:r>
        <w:r w:rsidR="00E04908">
          <w:rPr>
            <w:color w:val="0000FF"/>
            <w:spacing w:val="-5"/>
            <w:sz w:val="18"/>
            <w:u w:val="single" w:color="0000FF"/>
          </w:rPr>
          <w:t xml:space="preserve"> </w:t>
        </w:r>
        <w:r w:rsidR="00E04908">
          <w:rPr>
            <w:color w:val="0000FF"/>
            <w:sz w:val="18"/>
            <w:u w:val="single" w:color="0000FF"/>
          </w:rPr>
          <w:t>and</w:t>
        </w:r>
        <w:r w:rsidR="00E04908">
          <w:rPr>
            <w:color w:val="0000FF"/>
            <w:spacing w:val="-5"/>
            <w:sz w:val="18"/>
            <w:u w:val="single" w:color="0000FF"/>
          </w:rPr>
          <w:t xml:space="preserve"> </w:t>
        </w:r>
        <w:r w:rsidR="00E04908">
          <w:rPr>
            <w:color w:val="0000FF"/>
            <w:spacing w:val="-2"/>
            <w:sz w:val="18"/>
            <w:u w:val="single" w:color="0000FF"/>
          </w:rPr>
          <w:t>Integrity</w:t>
        </w:r>
        <w:r w:rsidR="00E04908">
          <w:rPr>
            <w:spacing w:val="-2"/>
            <w:sz w:val="18"/>
          </w:rPr>
          <w:t>.</w:t>
        </w:r>
      </w:hyperlink>
    </w:p>
    <w:p w14:paraId="610C3CC7" w14:textId="77777777" w:rsidR="00E04908" w:rsidRDefault="00000000">
      <w:pPr>
        <w:spacing w:line="210" w:lineRule="exact"/>
        <w:ind w:left="360"/>
        <w:rPr>
          <w:sz w:val="18"/>
        </w:rPr>
      </w:pPr>
      <w:bookmarkStart w:id="64" w:name="_bookmark64"/>
      <w:bookmarkEnd w:id="64"/>
      <w:r>
        <w:rPr>
          <w:position w:val="6"/>
          <w:sz w:val="12"/>
        </w:rPr>
        <w:t>30</w:t>
      </w:r>
      <w:r>
        <w:rPr>
          <w:spacing w:val="14"/>
          <w:position w:val="6"/>
          <w:sz w:val="12"/>
        </w:rPr>
        <w:t xml:space="preserve"> </w:t>
      </w:r>
      <w:r>
        <w:rPr>
          <w:sz w:val="18"/>
        </w:rPr>
        <w:t>ADB.</w:t>
      </w:r>
      <w:r>
        <w:rPr>
          <w:spacing w:val="-4"/>
          <w:sz w:val="18"/>
        </w:rPr>
        <w:t xml:space="preserve"> </w:t>
      </w:r>
      <w:hyperlink r:id="rId47">
        <w:r w:rsidR="00E04908">
          <w:rPr>
            <w:color w:val="0000FF"/>
            <w:sz w:val="18"/>
            <w:u w:val="single" w:color="0000FF"/>
          </w:rPr>
          <w:t>Accountability</w:t>
        </w:r>
        <w:r w:rsidR="00E04908">
          <w:rPr>
            <w:color w:val="0000FF"/>
            <w:spacing w:val="-6"/>
            <w:sz w:val="18"/>
            <w:u w:val="single" w:color="0000FF"/>
          </w:rPr>
          <w:t xml:space="preserve"> </w:t>
        </w:r>
        <w:r w:rsidR="00E04908">
          <w:rPr>
            <w:color w:val="0000FF"/>
            <w:spacing w:val="-2"/>
            <w:sz w:val="18"/>
            <w:u w:val="single" w:color="0000FF"/>
          </w:rPr>
          <w:t>Mechanism</w:t>
        </w:r>
        <w:r w:rsidR="00E04908">
          <w:rPr>
            <w:spacing w:val="-2"/>
            <w:sz w:val="18"/>
          </w:rPr>
          <w:t>.</w:t>
        </w:r>
      </w:hyperlink>
    </w:p>
    <w:p w14:paraId="2D84846C" w14:textId="77777777" w:rsidR="00E04908" w:rsidRDefault="00E04908">
      <w:pPr>
        <w:spacing w:line="210" w:lineRule="exact"/>
        <w:rPr>
          <w:sz w:val="18"/>
        </w:rPr>
        <w:sectPr w:rsidR="00E04908">
          <w:pgSz w:w="12240" w:h="15840"/>
          <w:pgMar w:top="1340" w:right="720" w:bottom="280" w:left="1080" w:header="721" w:footer="0" w:gutter="0"/>
          <w:cols w:space="720"/>
        </w:sectPr>
      </w:pPr>
    </w:p>
    <w:p w14:paraId="4FD8ECD0" w14:textId="77777777" w:rsidR="00E04908" w:rsidRDefault="00000000">
      <w:pPr>
        <w:pStyle w:val="Heading1"/>
        <w:spacing w:before="90" w:after="4"/>
        <w:ind w:left="16" w:right="372"/>
        <w:jc w:val="center"/>
      </w:pPr>
      <w:bookmarkStart w:id="65" w:name="_bookmark65"/>
      <w:bookmarkEnd w:id="65"/>
      <w:r>
        <w:lastRenderedPageBreak/>
        <w:t>DESIGN</w:t>
      </w:r>
      <w:r>
        <w:rPr>
          <w:spacing w:val="-7"/>
        </w:rPr>
        <w:t xml:space="preserve"> </w:t>
      </w:r>
      <w:r>
        <w:t>AND</w:t>
      </w:r>
      <w:r>
        <w:rPr>
          <w:spacing w:val="-7"/>
        </w:rPr>
        <w:t xml:space="preserve"> </w:t>
      </w:r>
      <w:r>
        <w:t>MONITORING</w:t>
      </w:r>
      <w:r>
        <w:rPr>
          <w:spacing w:val="-9"/>
        </w:rPr>
        <w:t xml:space="preserve"> </w:t>
      </w:r>
      <w:r>
        <w:rPr>
          <w:spacing w:val="-2"/>
        </w:rPr>
        <w:t>FRAMEWORK</w:t>
      </w:r>
    </w:p>
    <w:p w14:paraId="5001CFA3" w14:textId="77777777" w:rsidR="00E04908" w:rsidRDefault="00000000">
      <w:pPr>
        <w:pStyle w:val="BodyText"/>
        <w:ind w:left="231"/>
        <w:rPr>
          <w:rFonts w:ascii="Arial"/>
          <w:sz w:val="20"/>
        </w:rPr>
      </w:pPr>
      <w:r>
        <w:rPr>
          <w:rFonts w:ascii="Arial"/>
          <w:noProof/>
          <w:sz w:val="20"/>
        </w:rPr>
        <mc:AlternateContent>
          <mc:Choice Requires="wps">
            <w:drawing>
              <wp:inline distT="0" distB="0" distL="0" distR="0" wp14:anchorId="353F113A" wp14:editId="4F84A2DB">
                <wp:extent cx="6101080" cy="565785"/>
                <wp:effectExtent l="9525" t="0" r="0" b="571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565785"/>
                        </a:xfrm>
                        <a:prstGeom prst="rect">
                          <a:avLst/>
                        </a:prstGeom>
                        <a:ln w="6350">
                          <a:solidFill>
                            <a:srgbClr val="000000"/>
                          </a:solidFill>
                          <a:prstDash val="solid"/>
                        </a:ln>
                      </wps:spPr>
                      <wps:txbx>
                        <w:txbxContent>
                          <w:p w14:paraId="71A350AF" w14:textId="77777777" w:rsidR="00E04908" w:rsidRDefault="00000000">
                            <w:pPr>
                              <w:spacing w:before="2"/>
                              <w:ind w:left="110"/>
                              <w:rPr>
                                <w:rFonts w:ascii="Arial"/>
                                <w:b/>
                                <w:sz w:val="20"/>
                              </w:rPr>
                            </w:pPr>
                            <w:r>
                              <w:rPr>
                                <w:rFonts w:ascii="Arial"/>
                                <w:b/>
                                <w:sz w:val="20"/>
                              </w:rPr>
                              <w:t>Impact(s)</w:t>
                            </w:r>
                            <w:r>
                              <w:rPr>
                                <w:rFonts w:ascii="Arial"/>
                                <w:b/>
                                <w:spacing w:val="-7"/>
                                <w:sz w:val="20"/>
                              </w:rPr>
                              <w:t xml:space="preserve"> </w:t>
                            </w:r>
                            <w:r>
                              <w:rPr>
                                <w:rFonts w:ascii="Arial"/>
                                <w:b/>
                                <w:sz w:val="20"/>
                              </w:rPr>
                              <w:t>the Project</w:t>
                            </w:r>
                            <w:r>
                              <w:rPr>
                                <w:rFonts w:ascii="Arial"/>
                                <w:b/>
                                <w:spacing w:val="-6"/>
                                <w:sz w:val="20"/>
                              </w:rPr>
                              <w:t xml:space="preserve"> </w:t>
                            </w:r>
                            <w:r>
                              <w:rPr>
                                <w:rFonts w:ascii="Arial"/>
                                <w:b/>
                                <w:sz w:val="20"/>
                              </w:rPr>
                              <w:t>is</w:t>
                            </w:r>
                            <w:r>
                              <w:rPr>
                                <w:rFonts w:ascii="Arial"/>
                                <w:b/>
                                <w:spacing w:val="-1"/>
                                <w:sz w:val="20"/>
                              </w:rPr>
                              <w:t xml:space="preserve"> </w:t>
                            </w:r>
                            <w:r>
                              <w:rPr>
                                <w:rFonts w:ascii="Arial"/>
                                <w:b/>
                                <w:sz w:val="20"/>
                              </w:rPr>
                              <w:t>Aligned</w:t>
                            </w:r>
                            <w:r>
                              <w:rPr>
                                <w:rFonts w:ascii="Arial"/>
                                <w:b/>
                                <w:spacing w:val="-1"/>
                                <w:sz w:val="20"/>
                              </w:rPr>
                              <w:t xml:space="preserve"> </w:t>
                            </w:r>
                            <w:r>
                              <w:rPr>
                                <w:rFonts w:ascii="Arial"/>
                                <w:b/>
                                <w:spacing w:val="-4"/>
                                <w:sz w:val="20"/>
                              </w:rPr>
                              <w:t>with</w:t>
                            </w:r>
                          </w:p>
                          <w:p w14:paraId="215B4DE6" w14:textId="77777777" w:rsidR="00E04908" w:rsidRDefault="00000000">
                            <w:pPr>
                              <w:spacing w:before="101" w:line="261" w:lineRule="auto"/>
                              <w:ind w:left="110"/>
                              <w:rPr>
                                <w:sz w:val="20"/>
                              </w:rPr>
                            </w:pPr>
                            <w:r>
                              <w:rPr>
                                <w:sz w:val="20"/>
                              </w:rPr>
                              <w:t>High-quality</w:t>
                            </w:r>
                            <w:r>
                              <w:rPr>
                                <w:spacing w:val="-2"/>
                                <w:sz w:val="20"/>
                              </w:rPr>
                              <w:t xml:space="preserve"> </w:t>
                            </w:r>
                            <w:r>
                              <w:rPr>
                                <w:sz w:val="20"/>
                              </w:rPr>
                              <w:t>human</w:t>
                            </w:r>
                            <w:r>
                              <w:rPr>
                                <w:spacing w:val="-4"/>
                                <w:sz w:val="20"/>
                              </w:rPr>
                              <w:t xml:space="preserve"> </w:t>
                            </w:r>
                            <w:r>
                              <w:rPr>
                                <w:sz w:val="20"/>
                              </w:rPr>
                              <w:t>resources</w:t>
                            </w:r>
                            <w:r>
                              <w:rPr>
                                <w:spacing w:val="-3"/>
                                <w:sz w:val="20"/>
                              </w:rPr>
                              <w:t xml:space="preserve"> </w:t>
                            </w:r>
                            <w:r>
                              <w:rPr>
                                <w:sz w:val="20"/>
                              </w:rPr>
                              <w:t>for</w:t>
                            </w:r>
                            <w:r>
                              <w:rPr>
                                <w:spacing w:val="-10"/>
                                <w:sz w:val="20"/>
                              </w:rPr>
                              <w:t xml:space="preserve"> </w:t>
                            </w:r>
                            <w:r>
                              <w:rPr>
                                <w:sz w:val="20"/>
                              </w:rPr>
                              <w:t>a</w:t>
                            </w:r>
                            <w:r>
                              <w:rPr>
                                <w:spacing w:val="-4"/>
                                <w:sz w:val="20"/>
                              </w:rPr>
                              <w:t xml:space="preserve"> </w:t>
                            </w:r>
                            <w:r>
                              <w:rPr>
                                <w:sz w:val="20"/>
                              </w:rPr>
                              <w:t>knowledge-based</w:t>
                            </w:r>
                            <w:r>
                              <w:rPr>
                                <w:spacing w:val="-4"/>
                                <w:sz w:val="20"/>
                              </w:rPr>
                              <w:t xml:space="preserve"> </w:t>
                            </w:r>
                            <w:r>
                              <w:rPr>
                                <w:sz w:val="20"/>
                              </w:rPr>
                              <w:t>society</w:t>
                            </w:r>
                            <w:r>
                              <w:rPr>
                                <w:spacing w:val="-3"/>
                                <w:sz w:val="20"/>
                              </w:rPr>
                              <w:t xml:space="preserve"> </w:t>
                            </w:r>
                            <w:r>
                              <w:rPr>
                                <w:sz w:val="20"/>
                              </w:rPr>
                              <w:t>developed</w:t>
                            </w:r>
                            <w:r>
                              <w:rPr>
                                <w:spacing w:val="-2"/>
                                <w:sz w:val="20"/>
                              </w:rPr>
                              <w:t xml:space="preserve"> </w:t>
                            </w:r>
                            <w:r>
                              <w:rPr>
                                <w:sz w:val="20"/>
                              </w:rPr>
                              <w:t>(Cambodia</w:t>
                            </w:r>
                            <w:r>
                              <w:rPr>
                                <w:spacing w:val="-4"/>
                                <w:sz w:val="20"/>
                              </w:rPr>
                              <w:t xml:space="preserve"> </w:t>
                            </w:r>
                            <w:r>
                              <w:rPr>
                                <w:sz w:val="20"/>
                              </w:rPr>
                              <w:t>Secondary</w:t>
                            </w:r>
                            <w:r>
                              <w:rPr>
                                <w:spacing w:val="-3"/>
                                <w:sz w:val="20"/>
                              </w:rPr>
                              <w:t xml:space="preserve"> </w:t>
                            </w:r>
                            <w:r>
                              <w:rPr>
                                <w:sz w:val="20"/>
                              </w:rPr>
                              <w:t>Education Blueprint 2030)</w:t>
                            </w:r>
                            <w:r>
                              <w:rPr>
                                <w:sz w:val="20"/>
                                <w:vertAlign w:val="superscript"/>
                              </w:rPr>
                              <w:t>a</w:t>
                            </w:r>
                          </w:p>
                        </w:txbxContent>
                      </wps:txbx>
                      <wps:bodyPr wrap="square" lIns="0" tIns="0" rIns="0" bIns="0" rtlCol="0">
                        <a:noAutofit/>
                      </wps:bodyPr>
                    </wps:wsp>
                  </a:graphicData>
                </a:graphic>
              </wp:inline>
            </w:drawing>
          </mc:Choice>
          <mc:Fallback>
            <w:pict>
              <v:shape w14:anchorId="353F113A" id="Textbox 53" o:spid="_x0000_s1036" type="#_x0000_t202" style="width:480.4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" filled="f" strokeweight=".5pt">
                <v:path arrowok="t"/>
                <v:textbox inset="0,0,0,0">
                  <w:txbxContent>
                    <w:p w14:paraId="71A350AF" w14:textId="77777777" w:rsidR="00E04908" w:rsidRDefault="00000000">
                      <w:pPr>
                        <w:spacing w:before="2"/>
                        <w:ind w:left="110"/>
                        <w:rPr>
                          <w:rFonts w:ascii="Arial"/>
                          <w:b/>
                          <w:sz w:val="20"/>
                        </w:rPr>
                      </w:pPr>
                      <w:r>
                        <w:rPr>
                          <w:rFonts w:ascii="Arial"/>
                          <w:b/>
                          <w:sz w:val="20"/>
                        </w:rPr>
                        <w:t>Impact(s)</w:t>
                      </w:r>
                      <w:r>
                        <w:rPr>
                          <w:rFonts w:ascii="Arial"/>
                          <w:b/>
                          <w:spacing w:val="-7"/>
                          <w:sz w:val="20"/>
                        </w:rPr>
                        <w:t xml:space="preserve"> </w:t>
                      </w:r>
                      <w:r>
                        <w:rPr>
                          <w:rFonts w:ascii="Arial"/>
                          <w:b/>
                          <w:sz w:val="20"/>
                        </w:rPr>
                        <w:t>the Project</w:t>
                      </w:r>
                      <w:r>
                        <w:rPr>
                          <w:rFonts w:ascii="Arial"/>
                          <w:b/>
                          <w:spacing w:val="-6"/>
                          <w:sz w:val="20"/>
                        </w:rPr>
                        <w:t xml:space="preserve"> </w:t>
                      </w:r>
                      <w:r>
                        <w:rPr>
                          <w:rFonts w:ascii="Arial"/>
                          <w:b/>
                          <w:sz w:val="20"/>
                        </w:rPr>
                        <w:t>is</w:t>
                      </w:r>
                      <w:r>
                        <w:rPr>
                          <w:rFonts w:ascii="Arial"/>
                          <w:b/>
                          <w:spacing w:val="-1"/>
                          <w:sz w:val="20"/>
                        </w:rPr>
                        <w:t xml:space="preserve"> </w:t>
                      </w:r>
                      <w:r>
                        <w:rPr>
                          <w:rFonts w:ascii="Arial"/>
                          <w:b/>
                          <w:sz w:val="20"/>
                        </w:rPr>
                        <w:t>Aligned</w:t>
                      </w:r>
                      <w:r>
                        <w:rPr>
                          <w:rFonts w:ascii="Arial"/>
                          <w:b/>
                          <w:spacing w:val="-1"/>
                          <w:sz w:val="20"/>
                        </w:rPr>
                        <w:t xml:space="preserve"> </w:t>
                      </w:r>
                      <w:r>
                        <w:rPr>
                          <w:rFonts w:ascii="Arial"/>
                          <w:b/>
                          <w:spacing w:val="-4"/>
                          <w:sz w:val="20"/>
                        </w:rPr>
                        <w:t>with</w:t>
                      </w:r>
                    </w:p>
                    <w:p w14:paraId="215B4DE6" w14:textId="77777777" w:rsidR="00E04908" w:rsidRDefault="00000000">
                      <w:pPr>
                        <w:spacing w:before="101" w:line="261" w:lineRule="auto"/>
                        <w:ind w:left="110"/>
                        <w:rPr>
                          <w:sz w:val="20"/>
                        </w:rPr>
                      </w:pPr>
                      <w:r>
                        <w:rPr>
                          <w:sz w:val="20"/>
                        </w:rPr>
                        <w:t>High-quality</w:t>
                      </w:r>
                      <w:r>
                        <w:rPr>
                          <w:spacing w:val="-2"/>
                          <w:sz w:val="20"/>
                        </w:rPr>
                        <w:t xml:space="preserve"> </w:t>
                      </w:r>
                      <w:r>
                        <w:rPr>
                          <w:sz w:val="20"/>
                        </w:rPr>
                        <w:t>human</w:t>
                      </w:r>
                      <w:r>
                        <w:rPr>
                          <w:spacing w:val="-4"/>
                          <w:sz w:val="20"/>
                        </w:rPr>
                        <w:t xml:space="preserve"> </w:t>
                      </w:r>
                      <w:r>
                        <w:rPr>
                          <w:sz w:val="20"/>
                        </w:rPr>
                        <w:t>resources</w:t>
                      </w:r>
                      <w:r>
                        <w:rPr>
                          <w:spacing w:val="-3"/>
                          <w:sz w:val="20"/>
                        </w:rPr>
                        <w:t xml:space="preserve"> </w:t>
                      </w:r>
                      <w:r>
                        <w:rPr>
                          <w:sz w:val="20"/>
                        </w:rPr>
                        <w:t>for</w:t>
                      </w:r>
                      <w:r>
                        <w:rPr>
                          <w:spacing w:val="-10"/>
                          <w:sz w:val="20"/>
                        </w:rPr>
                        <w:t xml:space="preserve"> </w:t>
                      </w:r>
                      <w:r>
                        <w:rPr>
                          <w:sz w:val="20"/>
                        </w:rPr>
                        <w:t>a</w:t>
                      </w:r>
                      <w:r>
                        <w:rPr>
                          <w:spacing w:val="-4"/>
                          <w:sz w:val="20"/>
                        </w:rPr>
                        <w:t xml:space="preserve"> </w:t>
                      </w:r>
                      <w:r>
                        <w:rPr>
                          <w:sz w:val="20"/>
                        </w:rPr>
                        <w:t>knowledge-based</w:t>
                      </w:r>
                      <w:r>
                        <w:rPr>
                          <w:spacing w:val="-4"/>
                          <w:sz w:val="20"/>
                        </w:rPr>
                        <w:t xml:space="preserve"> </w:t>
                      </w:r>
                      <w:r>
                        <w:rPr>
                          <w:sz w:val="20"/>
                        </w:rPr>
                        <w:t>society</w:t>
                      </w:r>
                      <w:r>
                        <w:rPr>
                          <w:spacing w:val="-3"/>
                          <w:sz w:val="20"/>
                        </w:rPr>
                        <w:t xml:space="preserve"> </w:t>
                      </w:r>
                      <w:r>
                        <w:rPr>
                          <w:sz w:val="20"/>
                        </w:rPr>
                        <w:t>developed</w:t>
                      </w:r>
                      <w:r>
                        <w:rPr>
                          <w:spacing w:val="-2"/>
                          <w:sz w:val="20"/>
                        </w:rPr>
                        <w:t xml:space="preserve"> </w:t>
                      </w:r>
                      <w:r>
                        <w:rPr>
                          <w:sz w:val="20"/>
                        </w:rPr>
                        <w:t>(Cambodia</w:t>
                      </w:r>
                      <w:r>
                        <w:rPr>
                          <w:spacing w:val="-4"/>
                          <w:sz w:val="20"/>
                        </w:rPr>
                        <w:t xml:space="preserve"> </w:t>
                      </w:r>
                      <w:r>
                        <w:rPr>
                          <w:sz w:val="20"/>
                        </w:rPr>
                        <w:t>Secondary</w:t>
                      </w:r>
                      <w:r>
                        <w:rPr>
                          <w:spacing w:val="-3"/>
                          <w:sz w:val="20"/>
                        </w:rPr>
                        <w:t xml:space="preserve"> </w:t>
                      </w:r>
                      <w:r>
                        <w:rPr>
                          <w:sz w:val="20"/>
                        </w:rPr>
                        <w:t>Education Blueprint 2030)</w:t>
                      </w:r>
                      <w:r>
                        <w:rPr>
                          <w:sz w:val="20"/>
                          <w:vertAlign w:val="superscript"/>
                        </w:rPr>
                        <w:t>a</w:t>
                      </w:r>
                    </w:p>
                  </w:txbxContent>
                </v:textbox>
                <w10:anchorlock/>
              </v:shape>
            </w:pict>
          </mc:Fallback>
        </mc:AlternateContent>
      </w:r>
    </w:p>
    <w:p w14:paraId="70878584" w14:textId="77777777" w:rsidR="00E04908" w:rsidRDefault="00E04908">
      <w:pPr>
        <w:pStyle w:val="BodyText"/>
        <w:spacing w:before="7"/>
        <w:rPr>
          <w:rFonts w:ascii="Arial"/>
          <w:b/>
          <w:sz w:val="2"/>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762"/>
        <w:gridCol w:w="2432"/>
        <w:gridCol w:w="2342"/>
      </w:tblGrid>
      <w:tr w:rsidR="00E04908" w14:paraId="541A7ED7" w14:textId="77777777">
        <w:trPr>
          <w:trHeight w:val="460"/>
        </w:trPr>
        <w:tc>
          <w:tcPr>
            <w:tcW w:w="2092" w:type="dxa"/>
          </w:tcPr>
          <w:p w14:paraId="1A1A08F9" w14:textId="77777777" w:rsidR="00E04908" w:rsidRDefault="00E04908">
            <w:pPr>
              <w:pStyle w:val="TableParagraph"/>
              <w:spacing w:before="2"/>
              <w:rPr>
                <w:rFonts w:ascii="Arial"/>
                <w:b/>
                <w:sz w:val="20"/>
              </w:rPr>
            </w:pPr>
          </w:p>
          <w:p w14:paraId="73D70136" w14:textId="77777777" w:rsidR="00E04908" w:rsidRDefault="00000000">
            <w:pPr>
              <w:pStyle w:val="TableParagraph"/>
              <w:spacing w:before="1" w:line="208" w:lineRule="exact"/>
              <w:ind w:left="115"/>
              <w:rPr>
                <w:rFonts w:ascii="Arial"/>
                <w:b/>
                <w:sz w:val="20"/>
              </w:rPr>
            </w:pPr>
            <w:r>
              <w:rPr>
                <w:rFonts w:ascii="Arial"/>
                <w:b/>
                <w:sz w:val="20"/>
              </w:rPr>
              <w:t>Results</w:t>
            </w:r>
            <w:r>
              <w:rPr>
                <w:rFonts w:ascii="Arial"/>
                <w:b/>
                <w:spacing w:val="-4"/>
                <w:sz w:val="20"/>
              </w:rPr>
              <w:t xml:space="preserve"> </w:t>
            </w:r>
            <w:r>
              <w:rPr>
                <w:rFonts w:ascii="Arial"/>
                <w:b/>
                <w:spacing w:val="-2"/>
                <w:sz w:val="20"/>
              </w:rPr>
              <w:t>Chain</w:t>
            </w:r>
          </w:p>
        </w:tc>
        <w:tc>
          <w:tcPr>
            <w:tcW w:w="2762" w:type="dxa"/>
          </w:tcPr>
          <w:p w14:paraId="1A565CC5" w14:textId="77777777" w:rsidR="00E04908" w:rsidRDefault="00E04908">
            <w:pPr>
              <w:pStyle w:val="TableParagraph"/>
              <w:spacing w:before="2"/>
              <w:rPr>
                <w:rFonts w:ascii="Arial"/>
                <w:b/>
                <w:sz w:val="20"/>
              </w:rPr>
            </w:pPr>
          </w:p>
          <w:p w14:paraId="7E31B79F" w14:textId="77777777" w:rsidR="00E04908" w:rsidRDefault="00000000">
            <w:pPr>
              <w:pStyle w:val="TableParagraph"/>
              <w:spacing w:before="1" w:line="208" w:lineRule="exact"/>
              <w:ind w:left="265"/>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tc>
        <w:tc>
          <w:tcPr>
            <w:tcW w:w="2432" w:type="dxa"/>
          </w:tcPr>
          <w:p w14:paraId="545E4898" w14:textId="77777777" w:rsidR="00E04908" w:rsidRDefault="00000000">
            <w:pPr>
              <w:pStyle w:val="TableParagraph"/>
              <w:spacing w:line="230" w:lineRule="atLeast"/>
              <w:ind w:left="115" w:right="100" w:firstLine="260"/>
              <w:rPr>
                <w:rFonts w:ascii="Arial"/>
                <w:b/>
                <w:sz w:val="20"/>
              </w:rPr>
            </w:pPr>
            <w:r>
              <w:rPr>
                <w:rFonts w:ascii="Arial"/>
                <w:b/>
                <w:sz w:val="20"/>
              </w:rPr>
              <w:t>Data Sources and Reporting</w:t>
            </w:r>
            <w:r>
              <w:rPr>
                <w:rFonts w:ascii="Arial"/>
                <w:b/>
                <w:spacing w:val="-14"/>
                <w:sz w:val="20"/>
              </w:rPr>
              <w:t xml:space="preserve"> </w:t>
            </w:r>
            <w:r>
              <w:rPr>
                <w:rFonts w:ascii="Arial"/>
                <w:b/>
                <w:sz w:val="20"/>
              </w:rPr>
              <w:t>Mechanisms</w:t>
            </w:r>
          </w:p>
        </w:tc>
        <w:tc>
          <w:tcPr>
            <w:tcW w:w="2342" w:type="dxa"/>
          </w:tcPr>
          <w:p w14:paraId="4013D68C" w14:textId="77777777" w:rsidR="00E04908" w:rsidRDefault="00000000">
            <w:pPr>
              <w:pStyle w:val="TableParagraph"/>
              <w:spacing w:line="230" w:lineRule="atLeast"/>
              <w:ind w:left="175" w:right="150" w:firstLine="530"/>
              <w:rPr>
                <w:rFonts w:ascii="Arial"/>
                <w:b/>
                <w:sz w:val="20"/>
              </w:rPr>
            </w:pPr>
            <w:r>
              <w:rPr>
                <w:rFonts w:ascii="Arial"/>
                <w:b/>
                <w:sz w:val="20"/>
              </w:rPr>
              <w:t>Risks and Critical</w:t>
            </w:r>
            <w:r>
              <w:rPr>
                <w:rFonts w:ascii="Arial"/>
                <w:b/>
                <w:spacing w:val="-14"/>
                <w:sz w:val="20"/>
              </w:rPr>
              <w:t xml:space="preserve"> </w:t>
            </w:r>
            <w:r>
              <w:rPr>
                <w:rFonts w:ascii="Arial"/>
                <w:b/>
                <w:sz w:val="20"/>
              </w:rPr>
              <w:t>Assumptions</w:t>
            </w:r>
          </w:p>
        </w:tc>
      </w:tr>
      <w:tr w:rsidR="00E04908" w14:paraId="747FF683" w14:textId="77777777">
        <w:trPr>
          <w:trHeight w:val="260"/>
        </w:trPr>
        <w:tc>
          <w:tcPr>
            <w:tcW w:w="2092" w:type="dxa"/>
            <w:tcBorders>
              <w:bottom w:val="nil"/>
            </w:tcBorders>
          </w:tcPr>
          <w:p w14:paraId="1780F0F9" w14:textId="77777777" w:rsidR="00E04908" w:rsidRDefault="00000000">
            <w:pPr>
              <w:pStyle w:val="TableParagraph"/>
              <w:spacing w:before="2"/>
              <w:ind w:left="115"/>
              <w:rPr>
                <w:rFonts w:ascii="Arial"/>
                <w:b/>
                <w:sz w:val="20"/>
              </w:rPr>
            </w:pPr>
            <w:r>
              <w:rPr>
                <w:rFonts w:ascii="Arial"/>
                <w:b/>
                <w:spacing w:val="-2"/>
                <w:sz w:val="20"/>
              </w:rPr>
              <w:t>Outcome</w:t>
            </w:r>
          </w:p>
        </w:tc>
        <w:tc>
          <w:tcPr>
            <w:tcW w:w="2762" w:type="dxa"/>
            <w:tcBorders>
              <w:bottom w:val="nil"/>
            </w:tcBorders>
          </w:tcPr>
          <w:p w14:paraId="48A94564" w14:textId="77777777" w:rsidR="00E04908" w:rsidRDefault="00000000">
            <w:pPr>
              <w:pStyle w:val="TableParagraph"/>
              <w:spacing w:before="2"/>
              <w:ind w:left="115"/>
              <w:rPr>
                <w:sz w:val="20"/>
              </w:rPr>
            </w:pPr>
            <w:r>
              <w:rPr>
                <w:sz w:val="20"/>
              </w:rPr>
              <w:t xml:space="preserve">By </w:t>
            </w:r>
            <w:r>
              <w:rPr>
                <w:spacing w:val="-2"/>
                <w:sz w:val="20"/>
              </w:rPr>
              <w:t>2031:</w:t>
            </w:r>
          </w:p>
        </w:tc>
        <w:tc>
          <w:tcPr>
            <w:tcW w:w="2432" w:type="dxa"/>
            <w:tcBorders>
              <w:bottom w:val="nil"/>
            </w:tcBorders>
          </w:tcPr>
          <w:p w14:paraId="20D7EB5E" w14:textId="77777777" w:rsidR="00E04908" w:rsidRDefault="00E04908">
            <w:pPr>
              <w:pStyle w:val="TableParagraph"/>
              <w:rPr>
                <w:rFonts w:ascii="Times New Roman"/>
                <w:sz w:val="18"/>
              </w:rPr>
            </w:pPr>
          </w:p>
        </w:tc>
        <w:tc>
          <w:tcPr>
            <w:tcW w:w="2342" w:type="dxa"/>
            <w:tcBorders>
              <w:bottom w:val="nil"/>
            </w:tcBorders>
          </w:tcPr>
          <w:p w14:paraId="166D270E" w14:textId="77777777" w:rsidR="00E04908" w:rsidRDefault="00E04908">
            <w:pPr>
              <w:pStyle w:val="TableParagraph"/>
              <w:rPr>
                <w:rFonts w:ascii="Times New Roman"/>
                <w:sz w:val="18"/>
              </w:rPr>
            </w:pPr>
          </w:p>
        </w:tc>
      </w:tr>
      <w:tr w:rsidR="00E04908" w14:paraId="03E1F2A7" w14:textId="77777777">
        <w:trPr>
          <w:trHeight w:val="4052"/>
        </w:trPr>
        <w:tc>
          <w:tcPr>
            <w:tcW w:w="2092" w:type="dxa"/>
            <w:tcBorders>
              <w:top w:val="nil"/>
              <w:bottom w:val="nil"/>
            </w:tcBorders>
          </w:tcPr>
          <w:p w14:paraId="6C20E2CB" w14:textId="77777777" w:rsidR="00E04908" w:rsidRDefault="00000000">
            <w:pPr>
              <w:pStyle w:val="TableParagraph"/>
              <w:spacing w:before="21"/>
              <w:ind w:left="115" w:right="199"/>
              <w:rPr>
                <w:sz w:val="20"/>
              </w:rPr>
            </w:pPr>
            <w:r>
              <w:rPr>
                <w:sz w:val="20"/>
              </w:rPr>
              <w:t>Effectiveness and gender-inclusivity</w:t>
            </w:r>
            <w:r>
              <w:rPr>
                <w:spacing w:val="-14"/>
                <w:sz w:val="20"/>
              </w:rPr>
              <w:t xml:space="preserve"> </w:t>
            </w:r>
            <w:r>
              <w:rPr>
                <w:sz w:val="20"/>
              </w:rPr>
              <w:t xml:space="preserve">of the USE system </w:t>
            </w:r>
            <w:r>
              <w:rPr>
                <w:spacing w:val="-2"/>
                <w:sz w:val="20"/>
              </w:rPr>
              <w:t>improved.</w:t>
            </w:r>
          </w:p>
        </w:tc>
        <w:tc>
          <w:tcPr>
            <w:tcW w:w="2762" w:type="dxa"/>
            <w:tcBorders>
              <w:top w:val="nil"/>
              <w:bottom w:val="nil"/>
            </w:tcBorders>
          </w:tcPr>
          <w:p w14:paraId="44A97278" w14:textId="77777777" w:rsidR="00E04908" w:rsidRDefault="00000000">
            <w:pPr>
              <w:pStyle w:val="TableParagraph"/>
              <w:numPr>
                <w:ilvl w:val="0"/>
                <w:numId w:val="113"/>
              </w:numPr>
              <w:tabs>
                <w:tab w:val="left" w:pos="343"/>
              </w:tabs>
              <w:spacing w:before="21"/>
              <w:ind w:right="138" w:firstLine="0"/>
              <w:rPr>
                <w:sz w:val="20"/>
              </w:rPr>
            </w:pPr>
            <w:r>
              <w:rPr>
                <w:sz w:val="20"/>
              </w:rPr>
              <w:t>Increase in Grade 11 school-based summative assessment</w:t>
            </w:r>
            <w:r>
              <w:rPr>
                <w:spacing w:val="-10"/>
                <w:sz w:val="20"/>
              </w:rPr>
              <w:t xml:space="preserve"> </w:t>
            </w:r>
            <w:r>
              <w:rPr>
                <w:sz w:val="20"/>
              </w:rPr>
              <w:t>score</w:t>
            </w:r>
            <w:r>
              <w:rPr>
                <w:spacing w:val="-12"/>
                <w:sz w:val="20"/>
              </w:rPr>
              <w:t xml:space="preserve"> </w:t>
            </w:r>
            <w:r>
              <w:rPr>
                <w:sz w:val="20"/>
              </w:rPr>
              <w:t>at</w:t>
            </w:r>
            <w:r>
              <w:rPr>
                <w:spacing w:val="-10"/>
                <w:sz w:val="20"/>
              </w:rPr>
              <w:t xml:space="preserve"> </w:t>
            </w:r>
            <w:r>
              <w:rPr>
                <w:sz w:val="20"/>
              </w:rPr>
              <w:t>project schools by at least 5 percentage-points for girls and by 7 percentage-points for</w:t>
            </w:r>
            <w:r>
              <w:rPr>
                <w:spacing w:val="-11"/>
                <w:sz w:val="20"/>
              </w:rPr>
              <w:t xml:space="preserve"> </w:t>
            </w:r>
            <w:r>
              <w:rPr>
                <w:sz w:val="20"/>
              </w:rPr>
              <w:t>boys</w:t>
            </w:r>
            <w:r>
              <w:rPr>
                <w:spacing w:val="-14"/>
                <w:sz w:val="20"/>
              </w:rPr>
              <w:t xml:space="preserve"> </w:t>
            </w:r>
            <w:r>
              <w:rPr>
                <w:sz w:val="20"/>
              </w:rPr>
              <w:t>(2024</w:t>
            </w:r>
            <w:r>
              <w:rPr>
                <w:spacing w:val="-11"/>
                <w:sz w:val="20"/>
              </w:rPr>
              <w:t xml:space="preserve"> </w:t>
            </w:r>
            <w:r>
              <w:rPr>
                <w:sz w:val="20"/>
              </w:rPr>
              <w:t>baseline:</w:t>
            </w:r>
            <w:r>
              <w:rPr>
                <w:spacing w:val="-8"/>
                <w:sz w:val="20"/>
              </w:rPr>
              <w:t xml:space="preserve"> </w:t>
            </w:r>
            <w:r>
              <w:rPr>
                <w:sz w:val="20"/>
              </w:rPr>
              <w:t>Not applicable [to be set in SY2026])</w:t>
            </w:r>
            <w:r>
              <w:rPr>
                <w:sz w:val="20"/>
                <w:vertAlign w:val="superscript"/>
              </w:rPr>
              <w:t>b</w:t>
            </w:r>
            <w:r>
              <w:rPr>
                <w:sz w:val="20"/>
              </w:rPr>
              <w:t xml:space="preserve"> (OP 1.1.1)</w:t>
            </w:r>
          </w:p>
          <w:p w14:paraId="33992EA6" w14:textId="77777777" w:rsidR="00E04908" w:rsidRDefault="00E04908">
            <w:pPr>
              <w:pStyle w:val="TableParagraph"/>
              <w:spacing w:before="2"/>
              <w:rPr>
                <w:rFonts w:ascii="Arial"/>
                <w:b/>
                <w:sz w:val="20"/>
              </w:rPr>
            </w:pPr>
          </w:p>
          <w:p w14:paraId="169F73F8" w14:textId="77777777" w:rsidR="00E04908" w:rsidRDefault="00000000">
            <w:pPr>
              <w:pStyle w:val="TableParagraph"/>
              <w:numPr>
                <w:ilvl w:val="0"/>
                <w:numId w:val="113"/>
              </w:numPr>
              <w:tabs>
                <w:tab w:val="left" w:pos="343"/>
              </w:tabs>
              <w:ind w:right="225" w:firstLine="0"/>
              <w:rPr>
                <w:sz w:val="20"/>
              </w:rPr>
            </w:pPr>
            <w:r>
              <w:rPr>
                <w:sz w:val="20"/>
              </w:rPr>
              <w:t>USE completion rate increases</w:t>
            </w:r>
            <w:r>
              <w:rPr>
                <w:spacing w:val="-8"/>
                <w:sz w:val="20"/>
              </w:rPr>
              <w:t xml:space="preserve"> </w:t>
            </w:r>
            <w:r>
              <w:rPr>
                <w:sz w:val="20"/>
              </w:rPr>
              <w:t>to</w:t>
            </w:r>
            <w:r>
              <w:rPr>
                <w:spacing w:val="-8"/>
                <w:sz w:val="20"/>
              </w:rPr>
              <w:t xml:space="preserve"> </w:t>
            </w:r>
            <w:r>
              <w:rPr>
                <w:sz w:val="20"/>
              </w:rPr>
              <w:t>at</w:t>
            </w:r>
            <w:r>
              <w:rPr>
                <w:spacing w:val="-4"/>
                <w:sz w:val="20"/>
              </w:rPr>
              <w:t xml:space="preserve"> </w:t>
            </w:r>
            <w:r>
              <w:rPr>
                <w:sz w:val="20"/>
              </w:rPr>
              <w:t>least</w:t>
            </w:r>
            <w:r>
              <w:rPr>
                <w:spacing w:val="-12"/>
                <w:sz w:val="20"/>
              </w:rPr>
              <w:t xml:space="preserve"> </w:t>
            </w:r>
            <w:r>
              <w:rPr>
                <w:sz w:val="20"/>
              </w:rPr>
              <w:t>46.0% (50.0% for girls; 42.0% for boys)</w:t>
            </w:r>
            <w:r>
              <w:rPr>
                <w:sz w:val="20"/>
                <w:vertAlign w:val="superscript"/>
              </w:rPr>
              <w:t>c</w:t>
            </w:r>
            <w:r>
              <w:rPr>
                <w:sz w:val="20"/>
              </w:rPr>
              <w:t xml:space="preserve"> (SY2024 baseline: 38.4% overall, 42.5% for girls; 34.4% for boys) (OP 1.1; OP 2.2)</w:t>
            </w:r>
          </w:p>
        </w:tc>
        <w:tc>
          <w:tcPr>
            <w:tcW w:w="2432" w:type="dxa"/>
            <w:tcBorders>
              <w:top w:val="nil"/>
              <w:bottom w:val="nil"/>
            </w:tcBorders>
          </w:tcPr>
          <w:p w14:paraId="7E30A684" w14:textId="77777777" w:rsidR="00E04908" w:rsidRDefault="00000000">
            <w:pPr>
              <w:pStyle w:val="TableParagraph"/>
              <w:numPr>
                <w:ilvl w:val="0"/>
                <w:numId w:val="112"/>
              </w:numPr>
              <w:tabs>
                <w:tab w:val="left" w:pos="344"/>
              </w:tabs>
              <w:spacing w:before="22"/>
              <w:ind w:right="244" w:firstLine="0"/>
              <w:rPr>
                <w:sz w:val="20"/>
              </w:rPr>
            </w:pPr>
            <w:r>
              <w:rPr>
                <w:sz w:val="20"/>
              </w:rPr>
              <w:t>School</w:t>
            </w:r>
            <w:r>
              <w:rPr>
                <w:spacing w:val="-14"/>
                <w:sz w:val="20"/>
              </w:rPr>
              <w:t xml:space="preserve"> </w:t>
            </w:r>
            <w:r>
              <w:rPr>
                <w:sz w:val="20"/>
              </w:rPr>
              <w:t xml:space="preserve">Management Information System reports: Education Quality and Inspection </w:t>
            </w:r>
            <w:r>
              <w:rPr>
                <w:spacing w:val="-2"/>
                <w:sz w:val="20"/>
              </w:rPr>
              <w:t>Department</w:t>
            </w:r>
          </w:p>
          <w:p w14:paraId="2B71035A" w14:textId="77777777" w:rsidR="00E04908" w:rsidRDefault="00E04908">
            <w:pPr>
              <w:pStyle w:val="TableParagraph"/>
              <w:rPr>
                <w:rFonts w:ascii="Arial"/>
                <w:b/>
                <w:sz w:val="20"/>
              </w:rPr>
            </w:pPr>
          </w:p>
          <w:p w14:paraId="299A4EAA" w14:textId="77777777" w:rsidR="00E04908" w:rsidRDefault="00E04908">
            <w:pPr>
              <w:pStyle w:val="TableParagraph"/>
              <w:rPr>
                <w:rFonts w:ascii="Arial"/>
                <w:b/>
                <w:sz w:val="20"/>
              </w:rPr>
            </w:pPr>
          </w:p>
          <w:p w14:paraId="1FC8A7BA" w14:textId="77777777" w:rsidR="00E04908" w:rsidRDefault="00E04908">
            <w:pPr>
              <w:pStyle w:val="TableParagraph"/>
              <w:rPr>
                <w:rFonts w:ascii="Arial"/>
                <w:b/>
                <w:sz w:val="20"/>
              </w:rPr>
            </w:pPr>
          </w:p>
          <w:p w14:paraId="6FD7477C" w14:textId="77777777" w:rsidR="00E04908" w:rsidRDefault="00E04908">
            <w:pPr>
              <w:pStyle w:val="TableParagraph"/>
              <w:rPr>
                <w:rFonts w:ascii="Arial"/>
                <w:b/>
                <w:sz w:val="20"/>
              </w:rPr>
            </w:pPr>
          </w:p>
          <w:p w14:paraId="30DE53BD" w14:textId="77777777" w:rsidR="00E04908" w:rsidRDefault="00E04908">
            <w:pPr>
              <w:pStyle w:val="TableParagraph"/>
              <w:spacing w:before="1"/>
              <w:rPr>
                <w:rFonts w:ascii="Arial"/>
                <w:b/>
                <w:sz w:val="20"/>
              </w:rPr>
            </w:pPr>
          </w:p>
          <w:p w14:paraId="5C3F3E85" w14:textId="77777777" w:rsidR="00E04908" w:rsidRDefault="00000000">
            <w:pPr>
              <w:pStyle w:val="TableParagraph"/>
              <w:numPr>
                <w:ilvl w:val="0"/>
                <w:numId w:val="112"/>
              </w:numPr>
              <w:tabs>
                <w:tab w:val="left" w:pos="344"/>
              </w:tabs>
              <w:ind w:right="200" w:firstLine="0"/>
              <w:rPr>
                <w:sz w:val="20"/>
              </w:rPr>
            </w:pPr>
            <w:r>
              <w:rPr>
                <w:spacing w:val="-2"/>
                <w:sz w:val="20"/>
              </w:rPr>
              <w:t xml:space="preserve">Education Management </w:t>
            </w:r>
            <w:r>
              <w:rPr>
                <w:sz w:val="20"/>
              </w:rPr>
              <w:t xml:space="preserve">Information System Report: Department of </w:t>
            </w:r>
            <w:r>
              <w:rPr>
                <w:spacing w:val="-2"/>
                <w:sz w:val="20"/>
              </w:rPr>
              <w:t>Education</w:t>
            </w:r>
            <w:r>
              <w:rPr>
                <w:spacing w:val="-8"/>
                <w:sz w:val="20"/>
              </w:rPr>
              <w:t xml:space="preserve"> </w:t>
            </w:r>
            <w:r>
              <w:rPr>
                <w:spacing w:val="-2"/>
                <w:sz w:val="20"/>
              </w:rPr>
              <w:t xml:space="preserve">Management </w:t>
            </w:r>
            <w:r>
              <w:rPr>
                <w:sz w:val="20"/>
              </w:rPr>
              <w:t>Information System</w:t>
            </w:r>
          </w:p>
        </w:tc>
        <w:tc>
          <w:tcPr>
            <w:tcW w:w="2342" w:type="dxa"/>
            <w:tcBorders>
              <w:top w:val="nil"/>
              <w:bottom w:val="nil"/>
            </w:tcBorders>
          </w:tcPr>
          <w:p w14:paraId="014E4B63" w14:textId="77777777" w:rsidR="00E04908" w:rsidRDefault="00000000">
            <w:pPr>
              <w:pStyle w:val="TableParagraph"/>
              <w:spacing w:before="21"/>
              <w:ind w:left="115" w:right="107"/>
              <w:rPr>
                <w:sz w:val="20"/>
              </w:rPr>
            </w:pPr>
            <w:r>
              <w:rPr>
                <w:sz w:val="20"/>
              </w:rPr>
              <w:t>A:</w:t>
            </w:r>
            <w:r>
              <w:rPr>
                <w:spacing w:val="-7"/>
                <w:sz w:val="20"/>
              </w:rPr>
              <w:t xml:space="preserve"> </w:t>
            </w:r>
            <w:r>
              <w:rPr>
                <w:sz w:val="20"/>
              </w:rPr>
              <w:t>MOEYS</w:t>
            </w:r>
            <w:r>
              <w:rPr>
                <w:spacing w:val="-13"/>
                <w:sz w:val="20"/>
              </w:rPr>
              <w:t xml:space="preserve"> </w:t>
            </w:r>
            <w:r>
              <w:rPr>
                <w:sz w:val="20"/>
              </w:rPr>
              <w:t>and</w:t>
            </w:r>
            <w:r>
              <w:rPr>
                <w:spacing w:val="-11"/>
                <w:sz w:val="20"/>
              </w:rPr>
              <w:t xml:space="preserve"> </w:t>
            </w:r>
            <w:r>
              <w:rPr>
                <w:sz w:val="20"/>
              </w:rPr>
              <w:t>Ministry of Economy and Finance sustain or increase</w:t>
            </w:r>
            <w:r>
              <w:rPr>
                <w:spacing w:val="-5"/>
                <w:sz w:val="20"/>
              </w:rPr>
              <w:t xml:space="preserve"> </w:t>
            </w:r>
            <w:r>
              <w:rPr>
                <w:sz w:val="20"/>
              </w:rPr>
              <w:t>share</w:t>
            </w:r>
            <w:r>
              <w:rPr>
                <w:spacing w:val="-5"/>
                <w:sz w:val="20"/>
              </w:rPr>
              <w:t xml:space="preserve"> </w:t>
            </w:r>
            <w:r>
              <w:rPr>
                <w:sz w:val="20"/>
              </w:rPr>
              <w:t>of funds for education sector</w:t>
            </w:r>
            <w:r>
              <w:rPr>
                <w:spacing w:val="40"/>
                <w:sz w:val="20"/>
              </w:rPr>
              <w:t xml:space="preserve"> </w:t>
            </w:r>
            <w:r>
              <w:rPr>
                <w:sz w:val="20"/>
              </w:rPr>
              <w:t>and USE.</w:t>
            </w:r>
          </w:p>
          <w:p w14:paraId="33AECAFD" w14:textId="77777777" w:rsidR="00E04908" w:rsidRDefault="00E04908">
            <w:pPr>
              <w:pStyle w:val="TableParagraph"/>
              <w:spacing w:before="2"/>
              <w:rPr>
                <w:rFonts w:ascii="Arial"/>
                <w:b/>
                <w:sz w:val="20"/>
              </w:rPr>
            </w:pPr>
          </w:p>
          <w:p w14:paraId="53AE2453" w14:textId="77777777" w:rsidR="00E04908" w:rsidRDefault="00000000">
            <w:pPr>
              <w:pStyle w:val="TableParagraph"/>
              <w:ind w:left="115" w:right="135"/>
              <w:rPr>
                <w:sz w:val="20"/>
              </w:rPr>
            </w:pPr>
            <w:r>
              <w:rPr>
                <w:sz w:val="20"/>
              </w:rPr>
              <w:t>R: Pandemics or extreme weather events</w:t>
            </w:r>
            <w:r>
              <w:rPr>
                <w:spacing w:val="-10"/>
                <w:sz w:val="20"/>
              </w:rPr>
              <w:t xml:space="preserve"> </w:t>
            </w:r>
            <w:r>
              <w:rPr>
                <w:sz w:val="20"/>
              </w:rPr>
              <w:t>disrupt</w:t>
            </w:r>
            <w:r>
              <w:rPr>
                <w:spacing w:val="-6"/>
                <w:sz w:val="20"/>
              </w:rPr>
              <w:t xml:space="preserve"> </w:t>
            </w:r>
            <w:r>
              <w:rPr>
                <w:sz w:val="20"/>
              </w:rPr>
              <w:t>teaching and learning for extended</w:t>
            </w:r>
            <w:r>
              <w:rPr>
                <w:spacing w:val="-3"/>
                <w:sz w:val="20"/>
              </w:rPr>
              <w:t xml:space="preserve"> </w:t>
            </w:r>
            <w:r>
              <w:rPr>
                <w:sz w:val="20"/>
              </w:rPr>
              <w:t>period</w:t>
            </w:r>
            <w:r>
              <w:rPr>
                <w:spacing w:val="-3"/>
                <w:sz w:val="20"/>
              </w:rPr>
              <w:t xml:space="preserve"> </w:t>
            </w:r>
            <w:r>
              <w:rPr>
                <w:sz w:val="20"/>
              </w:rPr>
              <w:t>during project</w:t>
            </w:r>
            <w:r>
              <w:rPr>
                <w:spacing w:val="14"/>
                <w:sz w:val="20"/>
              </w:rPr>
              <w:t xml:space="preserve"> </w:t>
            </w:r>
            <w:r>
              <w:rPr>
                <w:spacing w:val="-2"/>
                <w:sz w:val="20"/>
              </w:rPr>
              <w:t>implementation.</w:t>
            </w:r>
          </w:p>
          <w:p w14:paraId="5AB47661" w14:textId="77777777" w:rsidR="00E04908" w:rsidRDefault="00E04908">
            <w:pPr>
              <w:pStyle w:val="TableParagraph"/>
              <w:spacing w:before="1"/>
              <w:rPr>
                <w:rFonts w:ascii="Arial"/>
                <w:b/>
                <w:sz w:val="20"/>
              </w:rPr>
            </w:pPr>
          </w:p>
          <w:p w14:paraId="582E50E3" w14:textId="77777777" w:rsidR="00E04908" w:rsidRDefault="00000000">
            <w:pPr>
              <w:pStyle w:val="TableParagraph"/>
              <w:ind w:left="115" w:right="91"/>
              <w:rPr>
                <w:sz w:val="20"/>
              </w:rPr>
            </w:pPr>
            <w:r>
              <w:rPr>
                <w:sz w:val="20"/>
              </w:rPr>
              <w:t>R: MOEYS reform of USE that adopts a single</w:t>
            </w:r>
            <w:r>
              <w:rPr>
                <w:spacing w:val="-14"/>
                <w:sz w:val="20"/>
              </w:rPr>
              <w:t xml:space="preserve"> </w:t>
            </w:r>
            <w:r>
              <w:rPr>
                <w:sz w:val="20"/>
              </w:rPr>
              <w:t>education</w:t>
            </w:r>
            <w:r>
              <w:rPr>
                <w:spacing w:val="-14"/>
                <w:sz w:val="20"/>
              </w:rPr>
              <w:t xml:space="preserve"> </w:t>
            </w:r>
            <w:r>
              <w:rPr>
                <w:sz w:val="20"/>
              </w:rPr>
              <w:t>stream</w:t>
            </w:r>
          </w:p>
        </w:tc>
      </w:tr>
      <w:tr w:rsidR="00E04908" w14:paraId="54490AC0" w14:textId="77777777">
        <w:trPr>
          <w:trHeight w:val="2180"/>
        </w:trPr>
        <w:tc>
          <w:tcPr>
            <w:tcW w:w="2092" w:type="dxa"/>
            <w:tcBorders>
              <w:top w:val="nil"/>
            </w:tcBorders>
          </w:tcPr>
          <w:p w14:paraId="0E26B083" w14:textId="77777777" w:rsidR="00E04908" w:rsidRDefault="00E04908">
            <w:pPr>
              <w:pStyle w:val="TableParagraph"/>
              <w:rPr>
                <w:rFonts w:ascii="Times New Roman"/>
                <w:sz w:val="20"/>
              </w:rPr>
            </w:pPr>
          </w:p>
        </w:tc>
        <w:tc>
          <w:tcPr>
            <w:tcW w:w="2762" w:type="dxa"/>
            <w:tcBorders>
              <w:top w:val="nil"/>
            </w:tcBorders>
          </w:tcPr>
          <w:p w14:paraId="7D4E3BC5" w14:textId="77777777" w:rsidR="00E04908" w:rsidRDefault="00000000">
            <w:pPr>
              <w:pStyle w:val="TableParagraph"/>
              <w:spacing w:before="112"/>
              <w:ind w:left="115" w:right="140"/>
              <w:rPr>
                <w:sz w:val="20"/>
              </w:rPr>
            </w:pPr>
            <w:r>
              <w:rPr>
                <w:sz w:val="20"/>
              </w:rPr>
              <w:t>c. Grade 12 student enrollment in science stream</w:t>
            </w:r>
            <w:r>
              <w:rPr>
                <w:spacing w:val="-8"/>
                <w:sz w:val="20"/>
              </w:rPr>
              <w:t xml:space="preserve"> </w:t>
            </w:r>
            <w:r>
              <w:rPr>
                <w:sz w:val="20"/>
              </w:rPr>
              <w:t>increases</w:t>
            </w:r>
            <w:r>
              <w:rPr>
                <w:spacing w:val="-10"/>
                <w:sz w:val="20"/>
              </w:rPr>
              <w:t xml:space="preserve"> </w:t>
            </w:r>
            <w:r>
              <w:rPr>
                <w:sz w:val="20"/>
              </w:rPr>
              <w:t>by</w:t>
            </w:r>
            <w:r>
              <w:rPr>
                <w:spacing w:val="-8"/>
                <w:sz w:val="20"/>
              </w:rPr>
              <w:t xml:space="preserve"> </w:t>
            </w:r>
            <w:r>
              <w:rPr>
                <w:sz w:val="20"/>
              </w:rPr>
              <w:t>at</w:t>
            </w:r>
            <w:r>
              <w:rPr>
                <w:spacing w:val="-7"/>
                <w:sz w:val="20"/>
              </w:rPr>
              <w:t xml:space="preserve"> </w:t>
            </w:r>
            <w:r>
              <w:rPr>
                <w:sz w:val="20"/>
              </w:rPr>
              <w:t>least 5</w:t>
            </w:r>
            <w:r>
              <w:rPr>
                <w:spacing w:val="-2"/>
                <w:sz w:val="20"/>
              </w:rPr>
              <w:t xml:space="preserve"> </w:t>
            </w:r>
            <w:r>
              <w:rPr>
                <w:sz w:val="20"/>
              </w:rPr>
              <w:t>percentage</w:t>
            </w:r>
            <w:r>
              <w:rPr>
                <w:spacing w:val="-2"/>
                <w:sz w:val="20"/>
              </w:rPr>
              <w:t xml:space="preserve"> </w:t>
            </w:r>
            <w:r>
              <w:rPr>
                <w:sz w:val="20"/>
              </w:rPr>
              <w:t>points</w:t>
            </w:r>
            <w:r>
              <w:rPr>
                <w:spacing w:val="-1"/>
                <w:sz w:val="20"/>
              </w:rPr>
              <w:t xml:space="preserve"> </w:t>
            </w:r>
            <w:r>
              <w:rPr>
                <w:sz w:val="20"/>
              </w:rPr>
              <w:t>for</w:t>
            </w:r>
            <w:r>
              <w:rPr>
                <w:spacing w:val="-7"/>
                <w:sz w:val="20"/>
              </w:rPr>
              <w:t xml:space="preserve"> </w:t>
            </w:r>
            <w:r>
              <w:rPr>
                <w:sz w:val="20"/>
              </w:rPr>
              <w:t>girls and by 7 percentage points for boys (SY2023 baseline: 38.4% girls, 31.2% boys)</w:t>
            </w:r>
          </w:p>
          <w:p w14:paraId="3D57FEE2" w14:textId="77777777" w:rsidR="00E04908" w:rsidRDefault="00000000">
            <w:pPr>
              <w:pStyle w:val="TableParagraph"/>
              <w:spacing w:before="1"/>
              <w:ind w:left="115"/>
              <w:rPr>
                <w:sz w:val="20"/>
              </w:rPr>
            </w:pPr>
            <w:r>
              <w:rPr>
                <w:sz w:val="20"/>
              </w:rPr>
              <w:t>(OP</w:t>
            </w:r>
            <w:r>
              <w:rPr>
                <w:spacing w:val="-1"/>
                <w:sz w:val="20"/>
              </w:rPr>
              <w:t xml:space="preserve"> </w:t>
            </w:r>
            <w:r>
              <w:rPr>
                <w:sz w:val="20"/>
              </w:rPr>
              <w:t>1.1;</w:t>
            </w:r>
            <w:r>
              <w:rPr>
                <w:spacing w:val="7"/>
                <w:sz w:val="20"/>
              </w:rPr>
              <w:t xml:space="preserve"> </w:t>
            </w:r>
            <w:r>
              <w:rPr>
                <w:sz w:val="20"/>
              </w:rPr>
              <w:t>OP</w:t>
            </w:r>
            <w:r>
              <w:rPr>
                <w:spacing w:val="-10"/>
                <w:sz w:val="20"/>
              </w:rPr>
              <w:t xml:space="preserve"> </w:t>
            </w:r>
            <w:r>
              <w:rPr>
                <w:spacing w:val="-2"/>
                <w:sz w:val="20"/>
              </w:rPr>
              <w:t>2.2.1)</w:t>
            </w:r>
          </w:p>
        </w:tc>
        <w:tc>
          <w:tcPr>
            <w:tcW w:w="2432" w:type="dxa"/>
            <w:tcBorders>
              <w:top w:val="nil"/>
            </w:tcBorders>
          </w:tcPr>
          <w:p w14:paraId="73DA09ED" w14:textId="77777777" w:rsidR="00E04908" w:rsidRDefault="00000000">
            <w:pPr>
              <w:pStyle w:val="TableParagraph"/>
              <w:spacing w:before="112"/>
              <w:ind w:left="115" w:right="141"/>
              <w:rPr>
                <w:sz w:val="20"/>
              </w:rPr>
            </w:pPr>
            <w:r>
              <w:rPr>
                <w:sz w:val="20"/>
              </w:rPr>
              <w:t xml:space="preserve">c. Department of </w:t>
            </w:r>
            <w:r>
              <w:rPr>
                <w:spacing w:val="-2"/>
                <w:sz w:val="20"/>
              </w:rPr>
              <w:t>Examination</w:t>
            </w:r>
            <w:r>
              <w:rPr>
                <w:spacing w:val="-12"/>
                <w:sz w:val="20"/>
              </w:rPr>
              <w:t xml:space="preserve"> </w:t>
            </w:r>
            <w:r>
              <w:rPr>
                <w:spacing w:val="-2"/>
                <w:sz w:val="20"/>
              </w:rPr>
              <w:t>Affairs report</w:t>
            </w:r>
          </w:p>
        </w:tc>
        <w:tc>
          <w:tcPr>
            <w:tcW w:w="2342" w:type="dxa"/>
            <w:tcBorders>
              <w:top w:val="nil"/>
            </w:tcBorders>
          </w:tcPr>
          <w:p w14:paraId="0EBBC389" w14:textId="77777777" w:rsidR="00E04908" w:rsidRDefault="00E04908">
            <w:pPr>
              <w:pStyle w:val="TableParagraph"/>
              <w:rPr>
                <w:rFonts w:ascii="Times New Roman"/>
                <w:sz w:val="20"/>
              </w:rPr>
            </w:pPr>
          </w:p>
        </w:tc>
      </w:tr>
      <w:tr w:rsidR="00E04908" w14:paraId="2C47FAB0" w14:textId="77777777">
        <w:trPr>
          <w:trHeight w:val="275"/>
        </w:trPr>
        <w:tc>
          <w:tcPr>
            <w:tcW w:w="2092" w:type="dxa"/>
            <w:tcBorders>
              <w:bottom w:val="nil"/>
            </w:tcBorders>
          </w:tcPr>
          <w:p w14:paraId="112E597F" w14:textId="77777777" w:rsidR="00E04908" w:rsidRDefault="00000000">
            <w:pPr>
              <w:pStyle w:val="TableParagraph"/>
              <w:spacing w:before="2"/>
              <w:ind w:left="115"/>
              <w:rPr>
                <w:rFonts w:ascii="Arial"/>
                <w:b/>
                <w:sz w:val="20"/>
              </w:rPr>
            </w:pPr>
            <w:r>
              <w:rPr>
                <w:rFonts w:ascii="Arial"/>
                <w:b/>
                <w:spacing w:val="-2"/>
                <w:sz w:val="20"/>
              </w:rPr>
              <w:t>Outputs</w:t>
            </w:r>
          </w:p>
        </w:tc>
        <w:tc>
          <w:tcPr>
            <w:tcW w:w="2762" w:type="dxa"/>
            <w:tcBorders>
              <w:bottom w:val="nil"/>
            </w:tcBorders>
          </w:tcPr>
          <w:p w14:paraId="3A2C0646" w14:textId="77777777" w:rsidR="00E04908" w:rsidRDefault="00000000">
            <w:pPr>
              <w:pStyle w:val="TableParagraph"/>
              <w:spacing w:before="2"/>
              <w:ind w:left="115"/>
              <w:rPr>
                <w:sz w:val="20"/>
              </w:rPr>
            </w:pPr>
            <w:r>
              <w:rPr>
                <w:sz w:val="20"/>
              </w:rPr>
              <w:t xml:space="preserve">By </w:t>
            </w:r>
            <w:r>
              <w:rPr>
                <w:spacing w:val="-2"/>
                <w:sz w:val="20"/>
              </w:rPr>
              <w:t>2030:</w:t>
            </w:r>
          </w:p>
        </w:tc>
        <w:tc>
          <w:tcPr>
            <w:tcW w:w="2432" w:type="dxa"/>
            <w:tcBorders>
              <w:bottom w:val="nil"/>
            </w:tcBorders>
          </w:tcPr>
          <w:p w14:paraId="45F97A8E" w14:textId="77777777" w:rsidR="00E04908" w:rsidRDefault="00E04908">
            <w:pPr>
              <w:pStyle w:val="TableParagraph"/>
              <w:rPr>
                <w:rFonts w:ascii="Times New Roman"/>
                <w:sz w:val="20"/>
              </w:rPr>
            </w:pPr>
          </w:p>
        </w:tc>
        <w:tc>
          <w:tcPr>
            <w:tcW w:w="2342" w:type="dxa"/>
            <w:tcBorders>
              <w:bottom w:val="nil"/>
            </w:tcBorders>
          </w:tcPr>
          <w:p w14:paraId="0EDF6C3C" w14:textId="77777777" w:rsidR="00E04908" w:rsidRDefault="00E04908">
            <w:pPr>
              <w:pStyle w:val="TableParagraph"/>
              <w:rPr>
                <w:rFonts w:ascii="Times New Roman"/>
                <w:sz w:val="20"/>
              </w:rPr>
            </w:pPr>
          </w:p>
        </w:tc>
      </w:tr>
      <w:tr w:rsidR="00E04908" w14:paraId="4CC86E00" w14:textId="77777777">
        <w:trPr>
          <w:trHeight w:val="4176"/>
        </w:trPr>
        <w:tc>
          <w:tcPr>
            <w:tcW w:w="2092" w:type="dxa"/>
            <w:tcBorders>
              <w:top w:val="nil"/>
            </w:tcBorders>
          </w:tcPr>
          <w:p w14:paraId="6068F0F3" w14:textId="77777777" w:rsidR="00E04908" w:rsidRDefault="00000000">
            <w:pPr>
              <w:pStyle w:val="TableParagraph"/>
              <w:spacing w:before="37"/>
              <w:ind w:left="115"/>
              <w:rPr>
                <w:sz w:val="20"/>
              </w:rPr>
            </w:pPr>
            <w:r>
              <w:rPr>
                <w:sz w:val="20"/>
              </w:rPr>
              <w:t>1.</w:t>
            </w:r>
            <w:r>
              <w:rPr>
                <w:spacing w:val="-14"/>
                <w:sz w:val="20"/>
              </w:rPr>
              <w:t xml:space="preserve"> </w:t>
            </w:r>
            <w:r>
              <w:rPr>
                <w:sz w:val="20"/>
              </w:rPr>
              <w:t>Access</w:t>
            </w:r>
            <w:r>
              <w:rPr>
                <w:spacing w:val="-14"/>
                <w:sz w:val="20"/>
              </w:rPr>
              <w:t xml:space="preserve"> </w:t>
            </w:r>
            <w:r>
              <w:rPr>
                <w:sz w:val="20"/>
              </w:rPr>
              <w:t>to</w:t>
            </w:r>
            <w:r>
              <w:rPr>
                <w:spacing w:val="-14"/>
                <w:sz w:val="20"/>
              </w:rPr>
              <w:t xml:space="preserve"> </w:t>
            </w:r>
            <w:r>
              <w:rPr>
                <w:sz w:val="20"/>
              </w:rPr>
              <w:t>quality USE expanded</w:t>
            </w:r>
          </w:p>
        </w:tc>
        <w:tc>
          <w:tcPr>
            <w:tcW w:w="2762" w:type="dxa"/>
            <w:tcBorders>
              <w:top w:val="nil"/>
            </w:tcBorders>
          </w:tcPr>
          <w:p w14:paraId="34F09144" w14:textId="77777777" w:rsidR="00E04908" w:rsidRDefault="00000000">
            <w:pPr>
              <w:pStyle w:val="TableParagraph"/>
              <w:spacing w:before="37"/>
              <w:ind w:left="115" w:right="203"/>
              <w:rPr>
                <w:sz w:val="20"/>
              </w:rPr>
            </w:pPr>
            <w:r>
              <w:rPr>
                <w:sz w:val="20"/>
              </w:rPr>
              <w:t>1a.</w:t>
            </w:r>
            <w:r>
              <w:rPr>
                <w:spacing w:val="-8"/>
                <w:sz w:val="20"/>
              </w:rPr>
              <w:t xml:space="preserve"> </w:t>
            </w:r>
            <w:r>
              <w:rPr>
                <w:sz w:val="20"/>
              </w:rPr>
              <w:t>23</w:t>
            </w:r>
            <w:r>
              <w:rPr>
                <w:spacing w:val="-12"/>
                <w:sz w:val="20"/>
              </w:rPr>
              <w:t xml:space="preserve"> </w:t>
            </w:r>
            <w:r>
              <w:rPr>
                <w:sz w:val="20"/>
              </w:rPr>
              <w:t>USSs</w:t>
            </w:r>
            <w:r>
              <w:rPr>
                <w:spacing w:val="-11"/>
                <w:sz w:val="20"/>
              </w:rPr>
              <w:t xml:space="preserve"> </w:t>
            </w:r>
            <w:r>
              <w:rPr>
                <w:sz w:val="20"/>
              </w:rPr>
              <w:t>upgraded</w:t>
            </w:r>
            <w:r>
              <w:rPr>
                <w:spacing w:val="-12"/>
                <w:sz w:val="20"/>
              </w:rPr>
              <w:t xml:space="preserve"> </w:t>
            </w:r>
            <w:r>
              <w:rPr>
                <w:sz w:val="20"/>
              </w:rPr>
              <w:t>with new classrooms with gender-responsive,</w:t>
            </w:r>
            <w:r>
              <w:rPr>
                <w:spacing w:val="-14"/>
                <w:sz w:val="20"/>
              </w:rPr>
              <w:t xml:space="preserve"> </w:t>
            </w:r>
            <w:r>
              <w:rPr>
                <w:sz w:val="20"/>
              </w:rPr>
              <w:t>socially inclusive, and climate- adaptive design features and</w:t>
            </w:r>
            <w:r>
              <w:rPr>
                <w:spacing w:val="-3"/>
                <w:sz w:val="20"/>
              </w:rPr>
              <w:t xml:space="preserve"> </w:t>
            </w:r>
            <w:r>
              <w:rPr>
                <w:sz w:val="20"/>
              </w:rPr>
              <w:t>WASH</w:t>
            </w:r>
            <w:r>
              <w:rPr>
                <w:spacing w:val="-6"/>
                <w:sz w:val="20"/>
              </w:rPr>
              <w:t xml:space="preserve"> </w:t>
            </w:r>
            <w:proofErr w:type="spellStart"/>
            <w:r>
              <w:rPr>
                <w:sz w:val="20"/>
              </w:rPr>
              <w:t>facilities</w:t>
            </w:r>
            <w:r>
              <w:rPr>
                <w:sz w:val="20"/>
                <w:vertAlign w:val="superscript"/>
              </w:rPr>
              <w:t>d</w:t>
            </w:r>
            <w:proofErr w:type="spellEnd"/>
            <w:r>
              <w:rPr>
                <w:sz w:val="20"/>
              </w:rPr>
              <w:t xml:space="preserve"> (2024 baseline: 0,) (OP 1.1; OP</w:t>
            </w:r>
          </w:p>
          <w:p w14:paraId="0C01A244" w14:textId="77777777" w:rsidR="00E04908" w:rsidRDefault="00000000">
            <w:pPr>
              <w:pStyle w:val="TableParagraph"/>
              <w:spacing w:before="1"/>
              <w:ind w:left="115"/>
              <w:rPr>
                <w:sz w:val="20"/>
              </w:rPr>
            </w:pPr>
            <w:r>
              <w:rPr>
                <w:sz w:val="20"/>
              </w:rPr>
              <w:t>2.5;</w:t>
            </w:r>
            <w:r>
              <w:rPr>
                <w:spacing w:val="-4"/>
                <w:sz w:val="20"/>
              </w:rPr>
              <w:t xml:space="preserve"> </w:t>
            </w:r>
            <w:r>
              <w:rPr>
                <w:sz w:val="20"/>
              </w:rPr>
              <w:t>OP</w:t>
            </w:r>
            <w:r>
              <w:rPr>
                <w:spacing w:val="-2"/>
                <w:sz w:val="20"/>
              </w:rPr>
              <w:t xml:space="preserve"> </w:t>
            </w:r>
            <w:r>
              <w:rPr>
                <w:sz w:val="20"/>
              </w:rPr>
              <w:t>3.1;</w:t>
            </w:r>
            <w:r>
              <w:rPr>
                <w:spacing w:val="-3"/>
                <w:sz w:val="20"/>
              </w:rPr>
              <w:t xml:space="preserve"> </w:t>
            </w:r>
            <w:r>
              <w:rPr>
                <w:sz w:val="20"/>
              </w:rPr>
              <w:t>OP</w:t>
            </w:r>
            <w:r>
              <w:rPr>
                <w:spacing w:val="-2"/>
                <w:sz w:val="20"/>
              </w:rPr>
              <w:t xml:space="preserve"> </w:t>
            </w:r>
            <w:r>
              <w:rPr>
                <w:sz w:val="20"/>
              </w:rPr>
              <w:t>3.2.5;</w:t>
            </w:r>
            <w:r>
              <w:rPr>
                <w:spacing w:val="-3"/>
                <w:sz w:val="20"/>
              </w:rPr>
              <w:t xml:space="preserve"> </w:t>
            </w:r>
            <w:r>
              <w:rPr>
                <w:spacing w:val="-7"/>
                <w:sz w:val="20"/>
              </w:rPr>
              <w:t>OP</w:t>
            </w:r>
          </w:p>
          <w:p w14:paraId="35BAC5E6" w14:textId="77777777" w:rsidR="00E04908" w:rsidRDefault="00000000">
            <w:pPr>
              <w:pStyle w:val="TableParagraph"/>
              <w:ind w:left="115"/>
              <w:rPr>
                <w:sz w:val="20"/>
              </w:rPr>
            </w:pPr>
            <w:r>
              <w:rPr>
                <w:spacing w:val="-2"/>
                <w:sz w:val="20"/>
              </w:rPr>
              <w:t>6.2.1)</w:t>
            </w:r>
          </w:p>
          <w:p w14:paraId="5946CF10" w14:textId="77777777" w:rsidR="00E04908" w:rsidRDefault="00E04908">
            <w:pPr>
              <w:pStyle w:val="TableParagraph"/>
              <w:rPr>
                <w:rFonts w:ascii="Arial"/>
                <w:b/>
                <w:sz w:val="20"/>
              </w:rPr>
            </w:pPr>
          </w:p>
          <w:p w14:paraId="0C826FBC" w14:textId="77777777" w:rsidR="00E04908" w:rsidRDefault="00000000">
            <w:pPr>
              <w:pStyle w:val="TableParagraph"/>
              <w:ind w:left="115"/>
              <w:rPr>
                <w:sz w:val="20"/>
              </w:rPr>
            </w:pPr>
            <w:r>
              <w:rPr>
                <w:sz w:val="20"/>
              </w:rPr>
              <w:t>1b. Minimum service standards for general and technical high school integrating climate change resilience</w:t>
            </w:r>
            <w:r>
              <w:rPr>
                <w:spacing w:val="-14"/>
                <w:sz w:val="20"/>
              </w:rPr>
              <w:t xml:space="preserve"> </w:t>
            </w:r>
            <w:r>
              <w:rPr>
                <w:sz w:val="20"/>
              </w:rPr>
              <w:t>developed</w:t>
            </w:r>
            <w:r>
              <w:rPr>
                <w:spacing w:val="-14"/>
                <w:sz w:val="20"/>
              </w:rPr>
              <w:t xml:space="preserve"> </w:t>
            </w:r>
            <w:r>
              <w:rPr>
                <w:sz w:val="20"/>
              </w:rPr>
              <w:t>(2024</w:t>
            </w:r>
          </w:p>
          <w:p w14:paraId="03052763" w14:textId="77777777" w:rsidR="00E04908" w:rsidRDefault="00000000">
            <w:pPr>
              <w:pStyle w:val="TableParagraph"/>
              <w:spacing w:before="1"/>
              <w:ind w:left="115"/>
              <w:rPr>
                <w:sz w:val="20"/>
              </w:rPr>
            </w:pPr>
            <w:r>
              <w:rPr>
                <w:sz w:val="20"/>
              </w:rPr>
              <w:t>baseline: 0)</w:t>
            </w:r>
            <w:r>
              <w:rPr>
                <w:spacing w:val="-2"/>
                <w:sz w:val="20"/>
              </w:rPr>
              <w:t xml:space="preserve"> </w:t>
            </w:r>
            <w:r>
              <w:rPr>
                <w:sz w:val="20"/>
              </w:rPr>
              <w:t>(OP</w:t>
            </w:r>
            <w:r>
              <w:rPr>
                <w:spacing w:val="-7"/>
                <w:sz w:val="20"/>
              </w:rPr>
              <w:t xml:space="preserve"> </w:t>
            </w:r>
            <w:r>
              <w:rPr>
                <w:sz w:val="20"/>
              </w:rPr>
              <w:t xml:space="preserve">1.1; </w:t>
            </w:r>
            <w:r>
              <w:rPr>
                <w:spacing w:val="-5"/>
                <w:sz w:val="20"/>
              </w:rPr>
              <w:t>OP</w:t>
            </w:r>
          </w:p>
          <w:p w14:paraId="77C4BB42" w14:textId="77777777" w:rsidR="00E04908" w:rsidRDefault="00000000">
            <w:pPr>
              <w:pStyle w:val="TableParagraph"/>
              <w:ind w:left="115"/>
              <w:rPr>
                <w:sz w:val="20"/>
              </w:rPr>
            </w:pPr>
            <w:r>
              <w:rPr>
                <w:spacing w:val="-2"/>
                <w:sz w:val="20"/>
              </w:rPr>
              <w:t>6.2.1)</w:t>
            </w:r>
          </w:p>
        </w:tc>
        <w:tc>
          <w:tcPr>
            <w:tcW w:w="2432" w:type="dxa"/>
            <w:tcBorders>
              <w:top w:val="nil"/>
            </w:tcBorders>
          </w:tcPr>
          <w:p w14:paraId="5150B8F5" w14:textId="77777777" w:rsidR="00E04908" w:rsidRDefault="00000000">
            <w:pPr>
              <w:pStyle w:val="TableParagraph"/>
              <w:spacing w:before="37"/>
              <w:ind w:left="115" w:right="100"/>
              <w:rPr>
                <w:sz w:val="20"/>
              </w:rPr>
            </w:pPr>
            <w:r>
              <w:rPr>
                <w:sz w:val="20"/>
              </w:rPr>
              <w:t>1a. MOEYS quarterly project reports: Department of Construction and Directorate</w:t>
            </w:r>
            <w:r>
              <w:rPr>
                <w:spacing w:val="-14"/>
                <w:sz w:val="20"/>
              </w:rPr>
              <w:t xml:space="preserve"> </w:t>
            </w:r>
            <w:r>
              <w:rPr>
                <w:sz w:val="20"/>
              </w:rPr>
              <w:t>General</w:t>
            </w:r>
            <w:r>
              <w:rPr>
                <w:spacing w:val="-14"/>
                <w:sz w:val="20"/>
              </w:rPr>
              <w:t xml:space="preserve"> </w:t>
            </w:r>
            <w:r>
              <w:rPr>
                <w:sz w:val="20"/>
              </w:rPr>
              <w:t>for Secondary Education</w:t>
            </w:r>
          </w:p>
          <w:p w14:paraId="20D461A7" w14:textId="77777777" w:rsidR="00E04908" w:rsidRDefault="00E04908">
            <w:pPr>
              <w:pStyle w:val="TableParagraph"/>
              <w:rPr>
                <w:rFonts w:ascii="Arial"/>
                <w:b/>
                <w:sz w:val="20"/>
              </w:rPr>
            </w:pPr>
          </w:p>
          <w:p w14:paraId="0EB3048F" w14:textId="77777777" w:rsidR="00E04908" w:rsidRDefault="00E04908">
            <w:pPr>
              <w:pStyle w:val="TableParagraph"/>
              <w:rPr>
                <w:rFonts w:ascii="Arial"/>
                <w:b/>
                <w:sz w:val="20"/>
              </w:rPr>
            </w:pPr>
          </w:p>
          <w:p w14:paraId="04C2A0F8" w14:textId="77777777" w:rsidR="00E04908" w:rsidRDefault="00E04908">
            <w:pPr>
              <w:pStyle w:val="TableParagraph"/>
              <w:rPr>
                <w:rFonts w:ascii="Arial"/>
                <w:b/>
                <w:sz w:val="20"/>
              </w:rPr>
            </w:pPr>
          </w:p>
          <w:p w14:paraId="39A5F45B" w14:textId="77777777" w:rsidR="00E04908" w:rsidRDefault="00E04908">
            <w:pPr>
              <w:pStyle w:val="TableParagraph"/>
              <w:spacing w:before="1"/>
              <w:rPr>
                <w:rFonts w:ascii="Arial"/>
                <w:b/>
                <w:sz w:val="20"/>
              </w:rPr>
            </w:pPr>
          </w:p>
          <w:p w14:paraId="2E9C0B9F" w14:textId="77777777" w:rsidR="00E04908" w:rsidRDefault="00000000">
            <w:pPr>
              <w:pStyle w:val="TableParagraph"/>
              <w:ind w:left="115" w:right="100"/>
              <w:rPr>
                <w:sz w:val="20"/>
              </w:rPr>
            </w:pPr>
            <w:r>
              <w:rPr>
                <w:sz w:val="20"/>
              </w:rPr>
              <w:t>1b. MOEYS quarterly project reports: Department of Construction</w:t>
            </w:r>
            <w:r>
              <w:rPr>
                <w:spacing w:val="-14"/>
                <w:sz w:val="20"/>
              </w:rPr>
              <w:t xml:space="preserve"> </w:t>
            </w:r>
            <w:r>
              <w:rPr>
                <w:sz w:val="20"/>
              </w:rPr>
              <w:t>and</w:t>
            </w:r>
            <w:r>
              <w:rPr>
                <w:spacing w:val="-14"/>
                <w:sz w:val="20"/>
              </w:rPr>
              <w:t xml:space="preserve"> </w:t>
            </w:r>
            <w:r>
              <w:rPr>
                <w:sz w:val="20"/>
              </w:rPr>
              <w:t>GSE</w:t>
            </w:r>
          </w:p>
        </w:tc>
        <w:tc>
          <w:tcPr>
            <w:tcW w:w="2342" w:type="dxa"/>
            <w:tcBorders>
              <w:top w:val="nil"/>
            </w:tcBorders>
          </w:tcPr>
          <w:p w14:paraId="33768DF5" w14:textId="77777777" w:rsidR="00E04908" w:rsidRDefault="00000000">
            <w:pPr>
              <w:pStyle w:val="TableParagraph"/>
              <w:spacing w:before="37"/>
              <w:ind w:left="115" w:right="91"/>
              <w:rPr>
                <w:sz w:val="20"/>
              </w:rPr>
            </w:pPr>
            <w:r>
              <w:rPr>
                <w:sz w:val="20"/>
              </w:rPr>
              <w:t>R: Extreme weather events and/or climate hazards delay project implementation</w:t>
            </w:r>
            <w:r>
              <w:rPr>
                <w:spacing w:val="-14"/>
                <w:sz w:val="20"/>
              </w:rPr>
              <w:t xml:space="preserve"> </w:t>
            </w:r>
            <w:r>
              <w:rPr>
                <w:sz w:val="20"/>
              </w:rPr>
              <w:t>and</w:t>
            </w:r>
            <w:r>
              <w:rPr>
                <w:spacing w:val="-14"/>
                <w:sz w:val="20"/>
              </w:rPr>
              <w:t xml:space="preserve"> </w:t>
            </w:r>
            <w:r>
              <w:rPr>
                <w:sz w:val="20"/>
              </w:rPr>
              <w:t xml:space="preserve">the sustainability of school </w:t>
            </w:r>
            <w:r>
              <w:rPr>
                <w:spacing w:val="-2"/>
                <w:sz w:val="20"/>
              </w:rPr>
              <w:t>equipment.</w:t>
            </w:r>
          </w:p>
          <w:p w14:paraId="6630B682" w14:textId="77777777" w:rsidR="00E04908" w:rsidRDefault="00E04908">
            <w:pPr>
              <w:pStyle w:val="TableParagraph"/>
              <w:rPr>
                <w:rFonts w:ascii="Arial"/>
                <w:b/>
                <w:sz w:val="20"/>
              </w:rPr>
            </w:pPr>
          </w:p>
          <w:p w14:paraId="75D69681" w14:textId="77777777" w:rsidR="00E04908" w:rsidRDefault="00000000">
            <w:pPr>
              <w:pStyle w:val="TableParagraph"/>
              <w:spacing w:before="1"/>
              <w:ind w:left="115" w:right="150"/>
              <w:rPr>
                <w:sz w:val="20"/>
              </w:rPr>
            </w:pPr>
            <w:r>
              <w:rPr>
                <w:sz w:val="20"/>
              </w:rPr>
              <w:t>A:</w:t>
            </w:r>
            <w:r>
              <w:rPr>
                <w:spacing w:val="-7"/>
                <w:sz w:val="20"/>
              </w:rPr>
              <w:t xml:space="preserve"> </w:t>
            </w:r>
            <w:r>
              <w:rPr>
                <w:sz w:val="20"/>
              </w:rPr>
              <w:t>Sufficient</w:t>
            </w:r>
            <w:r>
              <w:rPr>
                <w:spacing w:val="-8"/>
                <w:sz w:val="20"/>
              </w:rPr>
              <w:t xml:space="preserve"> </w:t>
            </w:r>
            <w:r>
              <w:rPr>
                <w:sz w:val="20"/>
              </w:rPr>
              <w:t>number</w:t>
            </w:r>
            <w:r>
              <w:rPr>
                <w:spacing w:val="-8"/>
                <w:sz w:val="20"/>
              </w:rPr>
              <w:t xml:space="preserve"> </w:t>
            </w:r>
            <w:r>
              <w:rPr>
                <w:sz w:val="20"/>
              </w:rPr>
              <w:t>of qualified secondary education</w:t>
            </w:r>
            <w:r>
              <w:rPr>
                <w:spacing w:val="-14"/>
                <w:sz w:val="20"/>
              </w:rPr>
              <w:t xml:space="preserve"> </w:t>
            </w:r>
            <w:r>
              <w:rPr>
                <w:sz w:val="20"/>
              </w:rPr>
              <w:t>teachers</w:t>
            </w:r>
            <w:r>
              <w:rPr>
                <w:spacing w:val="-14"/>
                <w:sz w:val="20"/>
              </w:rPr>
              <w:t xml:space="preserve"> </w:t>
            </w:r>
            <w:r>
              <w:rPr>
                <w:sz w:val="20"/>
              </w:rPr>
              <w:t xml:space="preserve">are retained in the </w:t>
            </w:r>
            <w:r>
              <w:rPr>
                <w:spacing w:val="-2"/>
                <w:sz w:val="20"/>
              </w:rPr>
              <w:t>system.</w:t>
            </w:r>
          </w:p>
          <w:p w14:paraId="4458C7AD" w14:textId="77777777" w:rsidR="00E04908" w:rsidRDefault="00E04908">
            <w:pPr>
              <w:pStyle w:val="TableParagraph"/>
              <w:rPr>
                <w:rFonts w:ascii="Arial"/>
                <w:b/>
                <w:sz w:val="20"/>
              </w:rPr>
            </w:pPr>
          </w:p>
          <w:p w14:paraId="1CF11895" w14:textId="77777777" w:rsidR="00E04908" w:rsidRDefault="00000000">
            <w:pPr>
              <w:pStyle w:val="TableParagraph"/>
              <w:ind w:left="115" w:right="101"/>
              <w:rPr>
                <w:sz w:val="20"/>
              </w:rPr>
            </w:pPr>
            <w:r>
              <w:rPr>
                <w:sz w:val="20"/>
              </w:rPr>
              <w:t>R:</w:t>
            </w:r>
            <w:r>
              <w:rPr>
                <w:spacing w:val="-14"/>
                <w:sz w:val="20"/>
              </w:rPr>
              <w:t xml:space="preserve"> </w:t>
            </w:r>
            <w:r>
              <w:rPr>
                <w:sz w:val="20"/>
              </w:rPr>
              <w:t>National</w:t>
            </w:r>
            <w:r>
              <w:rPr>
                <w:spacing w:val="-14"/>
                <w:sz w:val="20"/>
              </w:rPr>
              <w:t xml:space="preserve"> </w:t>
            </w:r>
            <w:r>
              <w:rPr>
                <w:sz w:val="20"/>
              </w:rPr>
              <w:t>examination reform is postponed beyond project implementation due to social and/or political</w:t>
            </w:r>
          </w:p>
          <w:p w14:paraId="6848D2B6" w14:textId="77777777" w:rsidR="00E04908" w:rsidRDefault="00000000">
            <w:pPr>
              <w:pStyle w:val="TableParagraph"/>
              <w:spacing w:before="1" w:line="208" w:lineRule="exact"/>
              <w:ind w:left="115"/>
              <w:rPr>
                <w:sz w:val="20"/>
              </w:rPr>
            </w:pPr>
            <w:r>
              <w:rPr>
                <w:spacing w:val="-2"/>
                <w:sz w:val="20"/>
              </w:rPr>
              <w:t>sensitivities.</w:t>
            </w:r>
          </w:p>
        </w:tc>
      </w:tr>
    </w:tbl>
    <w:p w14:paraId="4030E6B1" w14:textId="77777777" w:rsidR="00E04908" w:rsidRDefault="00E04908">
      <w:pPr>
        <w:pStyle w:val="TableParagraph"/>
        <w:spacing w:line="208" w:lineRule="exact"/>
        <w:rPr>
          <w:sz w:val="20"/>
        </w:rPr>
        <w:sectPr w:rsidR="00E04908">
          <w:headerReference w:type="even" r:id="rId48"/>
          <w:headerReference w:type="default" r:id="rId49"/>
          <w:pgSz w:w="12240" w:h="15840"/>
          <w:pgMar w:top="1340" w:right="720" w:bottom="280" w:left="1080" w:header="721" w:footer="0" w:gutter="0"/>
          <w:pgNumType w:start="40"/>
          <w:cols w:space="720"/>
        </w:sectPr>
      </w:pPr>
    </w:p>
    <w:p w14:paraId="2F0EF556" w14:textId="77777777" w:rsidR="00E04908" w:rsidRDefault="00E04908">
      <w:pPr>
        <w:pStyle w:val="BodyText"/>
        <w:spacing w:before="4"/>
        <w:rPr>
          <w:rFonts w:ascii="Arial"/>
          <w:b/>
          <w:sz w:val="8"/>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762"/>
        <w:gridCol w:w="2432"/>
        <w:gridCol w:w="2342"/>
      </w:tblGrid>
      <w:tr w:rsidR="00E04908" w14:paraId="5428827F" w14:textId="77777777">
        <w:trPr>
          <w:trHeight w:val="460"/>
        </w:trPr>
        <w:tc>
          <w:tcPr>
            <w:tcW w:w="2092" w:type="dxa"/>
          </w:tcPr>
          <w:p w14:paraId="6BE6A055" w14:textId="77777777" w:rsidR="00E04908" w:rsidRDefault="00E04908">
            <w:pPr>
              <w:pStyle w:val="TableParagraph"/>
              <w:spacing w:before="2"/>
              <w:rPr>
                <w:rFonts w:ascii="Arial"/>
                <w:b/>
                <w:sz w:val="20"/>
              </w:rPr>
            </w:pPr>
          </w:p>
          <w:p w14:paraId="09A1D0A6" w14:textId="77777777" w:rsidR="00E04908" w:rsidRDefault="00000000">
            <w:pPr>
              <w:pStyle w:val="TableParagraph"/>
              <w:spacing w:line="208" w:lineRule="exact"/>
              <w:ind w:left="115"/>
              <w:rPr>
                <w:rFonts w:ascii="Arial"/>
                <w:b/>
                <w:sz w:val="20"/>
              </w:rPr>
            </w:pPr>
            <w:r>
              <w:rPr>
                <w:rFonts w:ascii="Arial"/>
                <w:b/>
                <w:sz w:val="20"/>
              </w:rPr>
              <w:t>Results</w:t>
            </w:r>
            <w:r>
              <w:rPr>
                <w:rFonts w:ascii="Arial"/>
                <w:b/>
                <w:spacing w:val="-4"/>
                <w:sz w:val="20"/>
              </w:rPr>
              <w:t xml:space="preserve"> </w:t>
            </w:r>
            <w:r>
              <w:rPr>
                <w:rFonts w:ascii="Arial"/>
                <w:b/>
                <w:spacing w:val="-2"/>
                <w:sz w:val="20"/>
              </w:rPr>
              <w:t>Chain</w:t>
            </w:r>
          </w:p>
        </w:tc>
        <w:tc>
          <w:tcPr>
            <w:tcW w:w="2762" w:type="dxa"/>
          </w:tcPr>
          <w:p w14:paraId="1FCE15D9" w14:textId="77777777" w:rsidR="00E04908" w:rsidRDefault="00E04908">
            <w:pPr>
              <w:pStyle w:val="TableParagraph"/>
              <w:spacing w:before="2"/>
              <w:rPr>
                <w:rFonts w:ascii="Arial"/>
                <w:b/>
                <w:sz w:val="20"/>
              </w:rPr>
            </w:pPr>
          </w:p>
          <w:p w14:paraId="4028D962" w14:textId="77777777" w:rsidR="00E04908" w:rsidRDefault="00000000">
            <w:pPr>
              <w:pStyle w:val="TableParagraph"/>
              <w:spacing w:line="208" w:lineRule="exact"/>
              <w:ind w:left="265"/>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tc>
        <w:tc>
          <w:tcPr>
            <w:tcW w:w="2432" w:type="dxa"/>
          </w:tcPr>
          <w:p w14:paraId="7A285D3D" w14:textId="77777777" w:rsidR="00E04908" w:rsidRDefault="00000000">
            <w:pPr>
              <w:pStyle w:val="TableParagraph"/>
              <w:spacing w:line="230" w:lineRule="atLeast"/>
              <w:ind w:left="115" w:right="100" w:firstLine="260"/>
              <w:rPr>
                <w:rFonts w:ascii="Arial"/>
                <w:b/>
                <w:sz w:val="20"/>
              </w:rPr>
            </w:pPr>
            <w:r>
              <w:rPr>
                <w:rFonts w:ascii="Arial"/>
                <w:b/>
                <w:sz w:val="20"/>
              </w:rPr>
              <w:t>Data Sources and Reporting</w:t>
            </w:r>
            <w:r>
              <w:rPr>
                <w:rFonts w:ascii="Arial"/>
                <w:b/>
                <w:spacing w:val="-14"/>
                <w:sz w:val="20"/>
              </w:rPr>
              <w:t xml:space="preserve"> </w:t>
            </w:r>
            <w:r>
              <w:rPr>
                <w:rFonts w:ascii="Arial"/>
                <w:b/>
                <w:sz w:val="20"/>
              </w:rPr>
              <w:t>Mechanisms</w:t>
            </w:r>
          </w:p>
        </w:tc>
        <w:tc>
          <w:tcPr>
            <w:tcW w:w="2342" w:type="dxa"/>
          </w:tcPr>
          <w:p w14:paraId="798DE8CA" w14:textId="77777777" w:rsidR="00E04908" w:rsidRDefault="00000000">
            <w:pPr>
              <w:pStyle w:val="TableParagraph"/>
              <w:spacing w:line="230" w:lineRule="atLeast"/>
              <w:ind w:left="175" w:right="150" w:firstLine="530"/>
              <w:rPr>
                <w:rFonts w:ascii="Arial"/>
                <w:b/>
                <w:sz w:val="20"/>
              </w:rPr>
            </w:pPr>
            <w:r>
              <w:rPr>
                <w:rFonts w:ascii="Arial"/>
                <w:b/>
                <w:sz w:val="20"/>
              </w:rPr>
              <w:t>Risks and Critical</w:t>
            </w:r>
            <w:r>
              <w:rPr>
                <w:rFonts w:ascii="Arial"/>
                <w:b/>
                <w:spacing w:val="-14"/>
                <w:sz w:val="20"/>
              </w:rPr>
              <w:t xml:space="preserve"> </w:t>
            </w:r>
            <w:r>
              <w:rPr>
                <w:rFonts w:ascii="Arial"/>
                <w:b/>
                <w:sz w:val="20"/>
              </w:rPr>
              <w:t>Assumptions</w:t>
            </w:r>
          </w:p>
        </w:tc>
      </w:tr>
      <w:tr w:rsidR="00E04908" w14:paraId="2BF9DC3F" w14:textId="77777777">
        <w:trPr>
          <w:trHeight w:val="2177"/>
        </w:trPr>
        <w:tc>
          <w:tcPr>
            <w:tcW w:w="2092" w:type="dxa"/>
            <w:tcBorders>
              <w:bottom w:val="nil"/>
            </w:tcBorders>
          </w:tcPr>
          <w:p w14:paraId="31231861" w14:textId="77777777" w:rsidR="00E04908" w:rsidRDefault="00E04908">
            <w:pPr>
              <w:pStyle w:val="TableParagraph"/>
              <w:rPr>
                <w:rFonts w:ascii="Times New Roman"/>
                <w:sz w:val="18"/>
              </w:rPr>
            </w:pPr>
          </w:p>
        </w:tc>
        <w:tc>
          <w:tcPr>
            <w:tcW w:w="2762" w:type="dxa"/>
            <w:tcBorders>
              <w:bottom w:val="nil"/>
            </w:tcBorders>
          </w:tcPr>
          <w:p w14:paraId="2A6B1DB4" w14:textId="77777777" w:rsidR="00E04908" w:rsidRDefault="00000000">
            <w:pPr>
              <w:pStyle w:val="TableParagraph"/>
              <w:ind w:left="115" w:right="203"/>
              <w:rPr>
                <w:sz w:val="20"/>
              </w:rPr>
            </w:pPr>
            <w:r>
              <w:rPr>
                <w:sz w:val="20"/>
              </w:rPr>
              <w:t>1c. Integrated Education Data Center made operational with school management information system,</w:t>
            </w:r>
            <w:r>
              <w:rPr>
                <w:spacing w:val="-5"/>
                <w:sz w:val="20"/>
              </w:rPr>
              <w:t xml:space="preserve"> </w:t>
            </w:r>
            <w:r>
              <w:rPr>
                <w:sz w:val="20"/>
              </w:rPr>
              <w:t>including socially inclusive and sex- disaggregated</w:t>
            </w:r>
            <w:r>
              <w:rPr>
                <w:spacing w:val="-14"/>
                <w:sz w:val="20"/>
              </w:rPr>
              <w:t xml:space="preserve"> </w:t>
            </w:r>
            <w:r>
              <w:rPr>
                <w:sz w:val="20"/>
              </w:rPr>
              <w:t>data</w:t>
            </w:r>
            <w:r>
              <w:rPr>
                <w:spacing w:val="-14"/>
                <w:sz w:val="20"/>
              </w:rPr>
              <w:t xml:space="preserve"> </w:t>
            </w:r>
            <w:r>
              <w:rPr>
                <w:sz w:val="20"/>
              </w:rPr>
              <w:t>(2024</w:t>
            </w:r>
          </w:p>
          <w:p w14:paraId="6A5F3B69" w14:textId="77777777" w:rsidR="00E04908" w:rsidRDefault="00000000">
            <w:pPr>
              <w:pStyle w:val="TableParagraph"/>
              <w:ind w:left="115"/>
              <w:rPr>
                <w:sz w:val="20"/>
              </w:rPr>
            </w:pPr>
            <w:r>
              <w:rPr>
                <w:sz w:val="20"/>
              </w:rPr>
              <w:t>baseline: 0)</w:t>
            </w:r>
            <w:r>
              <w:rPr>
                <w:spacing w:val="-2"/>
                <w:sz w:val="20"/>
              </w:rPr>
              <w:t xml:space="preserve"> </w:t>
            </w:r>
            <w:r>
              <w:rPr>
                <w:sz w:val="20"/>
              </w:rPr>
              <w:t>(OP</w:t>
            </w:r>
            <w:r>
              <w:rPr>
                <w:spacing w:val="-7"/>
                <w:sz w:val="20"/>
              </w:rPr>
              <w:t xml:space="preserve"> </w:t>
            </w:r>
            <w:r>
              <w:rPr>
                <w:sz w:val="20"/>
              </w:rPr>
              <w:t xml:space="preserve">1.1; </w:t>
            </w:r>
            <w:r>
              <w:rPr>
                <w:spacing w:val="-5"/>
                <w:sz w:val="20"/>
              </w:rPr>
              <w:t>OP</w:t>
            </w:r>
          </w:p>
          <w:p w14:paraId="62770DC0" w14:textId="77777777" w:rsidR="00E04908" w:rsidRDefault="00000000">
            <w:pPr>
              <w:pStyle w:val="TableParagraph"/>
              <w:ind w:left="115"/>
              <w:rPr>
                <w:sz w:val="20"/>
              </w:rPr>
            </w:pPr>
            <w:r>
              <w:rPr>
                <w:spacing w:val="-2"/>
                <w:sz w:val="20"/>
              </w:rPr>
              <w:t>6.2.1)</w:t>
            </w:r>
          </w:p>
        </w:tc>
        <w:tc>
          <w:tcPr>
            <w:tcW w:w="2432" w:type="dxa"/>
            <w:tcBorders>
              <w:bottom w:val="nil"/>
            </w:tcBorders>
          </w:tcPr>
          <w:p w14:paraId="0C575A17" w14:textId="77777777" w:rsidR="00E04908" w:rsidRDefault="00000000">
            <w:pPr>
              <w:pStyle w:val="TableParagraph"/>
              <w:ind w:left="115" w:right="100"/>
              <w:rPr>
                <w:sz w:val="20"/>
              </w:rPr>
            </w:pPr>
            <w:r>
              <w:rPr>
                <w:sz w:val="20"/>
              </w:rPr>
              <w:t>1c. MOEYS quarterly project</w:t>
            </w:r>
            <w:r>
              <w:rPr>
                <w:spacing w:val="-14"/>
                <w:sz w:val="20"/>
              </w:rPr>
              <w:t xml:space="preserve"> </w:t>
            </w:r>
            <w:r>
              <w:rPr>
                <w:sz w:val="20"/>
              </w:rPr>
              <w:t>reports:</w:t>
            </w:r>
            <w:r>
              <w:rPr>
                <w:spacing w:val="-14"/>
                <w:sz w:val="20"/>
              </w:rPr>
              <w:t xml:space="preserve"> </w:t>
            </w:r>
            <w:r>
              <w:rPr>
                <w:sz w:val="20"/>
              </w:rPr>
              <w:t xml:space="preserve">Institute of Technology of </w:t>
            </w:r>
            <w:r>
              <w:rPr>
                <w:spacing w:val="-2"/>
                <w:sz w:val="20"/>
              </w:rPr>
              <w:t>Cambodia</w:t>
            </w:r>
          </w:p>
        </w:tc>
        <w:tc>
          <w:tcPr>
            <w:tcW w:w="2342" w:type="dxa"/>
            <w:vMerge w:val="restart"/>
          </w:tcPr>
          <w:p w14:paraId="0E27E7F2" w14:textId="77777777" w:rsidR="00E04908" w:rsidRDefault="00E04908">
            <w:pPr>
              <w:pStyle w:val="TableParagraph"/>
              <w:rPr>
                <w:rFonts w:ascii="Times New Roman"/>
                <w:sz w:val="18"/>
              </w:rPr>
            </w:pPr>
          </w:p>
        </w:tc>
      </w:tr>
      <w:tr w:rsidR="00E04908" w14:paraId="3D4737EA" w14:textId="77777777">
        <w:trPr>
          <w:trHeight w:val="1600"/>
        </w:trPr>
        <w:tc>
          <w:tcPr>
            <w:tcW w:w="2092" w:type="dxa"/>
            <w:tcBorders>
              <w:top w:val="nil"/>
              <w:bottom w:val="nil"/>
            </w:tcBorders>
          </w:tcPr>
          <w:p w14:paraId="2B83329B" w14:textId="77777777" w:rsidR="00E04908" w:rsidRDefault="00E04908">
            <w:pPr>
              <w:pStyle w:val="TableParagraph"/>
              <w:rPr>
                <w:rFonts w:ascii="Times New Roman"/>
                <w:sz w:val="18"/>
              </w:rPr>
            </w:pPr>
          </w:p>
        </w:tc>
        <w:tc>
          <w:tcPr>
            <w:tcW w:w="2762" w:type="dxa"/>
            <w:tcBorders>
              <w:top w:val="nil"/>
              <w:bottom w:val="nil"/>
            </w:tcBorders>
          </w:tcPr>
          <w:p w14:paraId="6339365A" w14:textId="77777777" w:rsidR="00E04908" w:rsidRDefault="00000000">
            <w:pPr>
              <w:pStyle w:val="TableParagraph"/>
              <w:spacing w:before="106"/>
              <w:ind w:left="115"/>
              <w:rPr>
                <w:sz w:val="20"/>
              </w:rPr>
            </w:pPr>
            <w:r>
              <w:rPr>
                <w:sz w:val="20"/>
              </w:rPr>
              <w:t>1d. By</w:t>
            </w:r>
            <w:r>
              <w:rPr>
                <w:spacing w:val="-3"/>
                <w:sz w:val="20"/>
              </w:rPr>
              <w:t xml:space="preserve"> </w:t>
            </w:r>
            <w:r>
              <w:rPr>
                <w:sz w:val="20"/>
              </w:rPr>
              <w:t>2026,</w:t>
            </w:r>
            <w:r>
              <w:rPr>
                <w:spacing w:val="1"/>
                <w:sz w:val="20"/>
              </w:rPr>
              <w:t xml:space="preserve"> </w:t>
            </w:r>
            <w:r>
              <w:rPr>
                <w:spacing w:val="-4"/>
                <w:sz w:val="20"/>
              </w:rPr>
              <w:t>MOEYS</w:t>
            </w:r>
          </w:p>
          <w:p w14:paraId="24E716EE" w14:textId="77777777" w:rsidR="00E04908" w:rsidRDefault="00000000">
            <w:pPr>
              <w:pStyle w:val="TableParagraph"/>
              <w:spacing w:before="1"/>
              <w:ind w:left="115"/>
              <w:rPr>
                <w:sz w:val="20"/>
              </w:rPr>
            </w:pPr>
            <w:r>
              <w:rPr>
                <w:sz w:val="20"/>
              </w:rPr>
              <w:t>gender mainstreaming strategic</w:t>
            </w:r>
            <w:r>
              <w:rPr>
                <w:spacing w:val="-14"/>
                <w:sz w:val="20"/>
              </w:rPr>
              <w:t xml:space="preserve"> </w:t>
            </w:r>
            <w:r>
              <w:rPr>
                <w:sz w:val="20"/>
              </w:rPr>
              <w:t>plan</w:t>
            </w:r>
            <w:r>
              <w:rPr>
                <w:spacing w:val="-12"/>
                <w:sz w:val="20"/>
              </w:rPr>
              <w:t xml:space="preserve"> </w:t>
            </w:r>
            <w:r>
              <w:rPr>
                <w:sz w:val="20"/>
              </w:rPr>
              <w:t>for</w:t>
            </w:r>
            <w:r>
              <w:rPr>
                <w:spacing w:val="-14"/>
                <w:sz w:val="20"/>
              </w:rPr>
              <w:t xml:space="preserve"> </w:t>
            </w:r>
            <w:r>
              <w:rPr>
                <w:sz w:val="20"/>
              </w:rPr>
              <w:t>education 2026–2030</w:t>
            </w:r>
            <w:r>
              <w:rPr>
                <w:spacing w:val="-13"/>
                <w:sz w:val="20"/>
              </w:rPr>
              <w:t xml:space="preserve"> </w:t>
            </w:r>
            <w:r>
              <w:rPr>
                <w:sz w:val="20"/>
              </w:rPr>
              <w:t>developed</w:t>
            </w:r>
            <w:r>
              <w:rPr>
                <w:spacing w:val="-13"/>
                <w:sz w:val="20"/>
              </w:rPr>
              <w:t xml:space="preserve"> </w:t>
            </w:r>
            <w:r>
              <w:rPr>
                <w:spacing w:val="-5"/>
                <w:sz w:val="20"/>
              </w:rPr>
              <w:t>and</w:t>
            </w:r>
          </w:p>
          <w:p w14:paraId="50676215" w14:textId="77777777" w:rsidR="00E04908" w:rsidRDefault="00000000">
            <w:pPr>
              <w:pStyle w:val="TableParagraph"/>
              <w:spacing w:before="1"/>
              <w:ind w:left="115"/>
              <w:rPr>
                <w:sz w:val="20"/>
              </w:rPr>
            </w:pPr>
            <w:r>
              <w:rPr>
                <w:sz w:val="20"/>
              </w:rPr>
              <w:t>approved</w:t>
            </w:r>
            <w:r>
              <w:rPr>
                <w:spacing w:val="-14"/>
                <w:sz w:val="20"/>
              </w:rPr>
              <w:t xml:space="preserve"> </w:t>
            </w:r>
            <w:r>
              <w:rPr>
                <w:sz w:val="20"/>
              </w:rPr>
              <w:t>(2024</w:t>
            </w:r>
            <w:r>
              <w:rPr>
                <w:spacing w:val="-14"/>
                <w:sz w:val="20"/>
              </w:rPr>
              <w:t xml:space="preserve"> </w:t>
            </w:r>
            <w:r>
              <w:rPr>
                <w:sz w:val="20"/>
              </w:rPr>
              <w:t>baseline:</w:t>
            </w:r>
            <w:r>
              <w:rPr>
                <w:spacing w:val="-14"/>
                <w:sz w:val="20"/>
              </w:rPr>
              <w:t xml:space="preserve"> </w:t>
            </w:r>
            <w:r>
              <w:rPr>
                <w:sz w:val="20"/>
              </w:rPr>
              <w:t xml:space="preserve">0) </w:t>
            </w:r>
            <w:r>
              <w:rPr>
                <w:spacing w:val="-2"/>
                <w:sz w:val="20"/>
              </w:rPr>
              <w:t>(OP1.1)</w:t>
            </w:r>
          </w:p>
        </w:tc>
        <w:tc>
          <w:tcPr>
            <w:tcW w:w="2432" w:type="dxa"/>
            <w:tcBorders>
              <w:top w:val="nil"/>
              <w:bottom w:val="nil"/>
            </w:tcBorders>
          </w:tcPr>
          <w:p w14:paraId="292A8D42" w14:textId="77777777" w:rsidR="00E04908" w:rsidRDefault="00000000">
            <w:pPr>
              <w:pStyle w:val="TableParagraph"/>
              <w:spacing w:before="106"/>
              <w:ind w:left="115" w:right="100"/>
              <w:rPr>
                <w:sz w:val="20"/>
              </w:rPr>
            </w:pPr>
            <w:r>
              <w:rPr>
                <w:sz w:val="20"/>
              </w:rPr>
              <w:t>1d. MOEYS gender mainstreaming strategic plan</w:t>
            </w:r>
            <w:r>
              <w:rPr>
                <w:spacing w:val="-13"/>
                <w:sz w:val="20"/>
              </w:rPr>
              <w:t xml:space="preserve"> </w:t>
            </w:r>
            <w:r>
              <w:rPr>
                <w:sz w:val="20"/>
              </w:rPr>
              <w:t>for</w:t>
            </w:r>
            <w:r>
              <w:rPr>
                <w:spacing w:val="-11"/>
                <w:sz w:val="20"/>
              </w:rPr>
              <w:t xml:space="preserve"> </w:t>
            </w:r>
            <w:r>
              <w:rPr>
                <w:sz w:val="20"/>
              </w:rPr>
              <w:t>education</w:t>
            </w:r>
            <w:r>
              <w:rPr>
                <w:spacing w:val="-13"/>
                <w:sz w:val="20"/>
              </w:rPr>
              <w:t xml:space="preserve"> </w:t>
            </w:r>
            <w:r>
              <w:rPr>
                <w:sz w:val="20"/>
              </w:rPr>
              <w:t xml:space="preserve">2026– 2030: Department of </w:t>
            </w:r>
            <w:r>
              <w:rPr>
                <w:spacing w:val="-2"/>
                <w:sz w:val="20"/>
              </w:rPr>
              <w:t>Policy</w:t>
            </w:r>
          </w:p>
        </w:tc>
        <w:tc>
          <w:tcPr>
            <w:tcW w:w="2342" w:type="dxa"/>
            <w:vMerge/>
            <w:tcBorders>
              <w:top w:val="nil"/>
            </w:tcBorders>
          </w:tcPr>
          <w:p w14:paraId="6079D758" w14:textId="77777777" w:rsidR="00E04908" w:rsidRDefault="00E04908">
            <w:pPr>
              <w:rPr>
                <w:sz w:val="2"/>
                <w:szCs w:val="2"/>
              </w:rPr>
            </w:pPr>
          </w:p>
        </w:tc>
      </w:tr>
      <w:tr w:rsidR="00E04908" w14:paraId="22E9F797" w14:textId="77777777">
        <w:trPr>
          <w:trHeight w:val="1371"/>
        </w:trPr>
        <w:tc>
          <w:tcPr>
            <w:tcW w:w="2092" w:type="dxa"/>
            <w:tcBorders>
              <w:top w:val="nil"/>
              <w:bottom w:val="nil"/>
            </w:tcBorders>
          </w:tcPr>
          <w:p w14:paraId="7038E9E4" w14:textId="77777777" w:rsidR="00E04908" w:rsidRDefault="00E04908">
            <w:pPr>
              <w:pStyle w:val="TableParagraph"/>
              <w:rPr>
                <w:rFonts w:ascii="Times New Roman"/>
                <w:sz w:val="18"/>
              </w:rPr>
            </w:pPr>
          </w:p>
        </w:tc>
        <w:tc>
          <w:tcPr>
            <w:tcW w:w="2762" w:type="dxa"/>
            <w:tcBorders>
              <w:top w:val="nil"/>
              <w:bottom w:val="nil"/>
            </w:tcBorders>
          </w:tcPr>
          <w:p w14:paraId="5271C085" w14:textId="77777777" w:rsidR="00E04908" w:rsidRDefault="00000000">
            <w:pPr>
              <w:pStyle w:val="TableParagraph"/>
              <w:spacing w:before="106"/>
              <w:ind w:left="115" w:right="203"/>
              <w:rPr>
                <w:sz w:val="20"/>
              </w:rPr>
            </w:pPr>
            <w:r>
              <w:rPr>
                <w:sz w:val="20"/>
              </w:rPr>
              <w:t>1e.</w:t>
            </w:r>
            <w:r>
              <w:rPr>
                <w:spacing w:val="-14"/>
                <w:sz w:val="20"/>
              </w:rPr>
              <w:t xml:space="preserve"> </w:t>
            </w:r>
            <w:r>
              <w:rPr>
                <w:sz w:val="20"/>
              </w:rPr>
              <w:t>Khmer–Braille</w:t>
            </w:r>
            <w:r>
              <w:rPr>
                <w:spacing w:val="-14"/>
                <w:sz w:val="20"/>
              </w:rPr>
              <w:t xml:space="preserve"> </w:t>
            </w:r>
            <w:r>
              <w:rPr>
                <w:sz w:val="20"/>
              </w:rPr>
              <w:t>software and Khmer text–speech application developed. (2024 baseline: 0) (OP1.1;</w:t>
            </w:r>
          </w:p>
          <w:p w14:paraId="70F38F59" w14:textId="77777777" w:rsidR="00E04908" w:rsidRDefault="00000000">
            <w:pPr>
              <w:pStyle w:val="TableParagraph"/>
              <w:spacing w:before="2"/>
              <w:ind w:left="115"/>
              <w:rPr>
                <w:sz w:val="20"/>
              </w:rPr>
            </w:pPr>
            <w:r>
              <w:rPr>
                <w:sz w:val="20"/>
              </w:rPr>
              <w:t>OP</w:t>
            </w:r>
            <w:r>
              <w:rPr>
                <w:spacing w:val="4"/>
                <w:sz w:val="20"/>
              </w:rPr>
              <w:t xml:space="preserve"> </w:t>
            </w:r>
            <w:r>
              <w:rPr>
                <w:spacing w:val="-2"/>
                <w:sz w:val="20"/>
              </w:rPr>
              <w:t>1.3.3)</w:t>
            </w:r>
          </w:p>
        </w:tc>
        <w:tc>
          <w:tcPr>
            <w:tcW w:w="2432" w:type="dxa"/>
            <w:tcBorders>
              <w:top w:val="nil"/>
              <w:bottom w:val="nil"/>
            </w:tcBorders>
          </w:tcPr>
          <w:p w14:paraId="4ACF2BCA" w14:textId="77777777" w:rsidR="00E04908" w:rsidRDefault="00E04908">
            <w:pPr>
              <w:pStyle w:val="TableParagraph"/>
              <w:rPr>
                <w:rFonts w:ascii="Times New Roman"/>
                <w:sz w:val="18"/>
              </w:rPr>
            </w:pPr>
          </w:p>
        </w:tc>
        <w:tc>
          <w:tcPr>
            <w:tcW w:w="2342" w:type="dxa"/>
            <w:vMerge/>
            <w:tcBorders>
              <w:top w:val="nil"/>
            </w:tcBorders>
          </w:tcPr>
          <w:p w14:paraId="08CFB1F0" w14:textId="77777777" w:rsidR="00E04908" w:rsidRDefault="00E04908">
            <w:pPr>
              <w:rPr>
                <w:sz w:val="2"/>
                <w:szCs w:val="2"/>
              </w:rPr>
            </w:pPr>
          </w:p>
        </w:tc>
      </w:tr>
      <w:tr w:rsidR="00E04908" w14:paraId="38FCD27B" w14:textId="77777777">
        <w:trPr>
          <w:trHeight w:val="1830"/>
        </w:trPr>
        <w:tc>
          <w:tcPr>
            <w:tcW w:w="2092" w:type="dxa"/>
            <w:tcBorders>
              <w:top w:val="nil"/>
              <w:bottom w:val="nil"/>
            </w:tcBorders>
          </w:tcPr>
          <w:p w14:paraId="04CC2690" w14:textId="77777777" w:rsidR="00E04908" w:rsidRDefault="00000000">
            <w:pPr>
              <w:pStyle w:val="TableParagraph"/>
              <w:spacing w:before="106"/>
              <w:ind w:left="115" w:right="418"/>
              <w:jc w:val="both"/>
              <w:rPr>
                <w:sz w:val="20"/>
              </w:rPr>
            </w:pPr>
            <w:r>
              <w:rPr>
                <w:sz w:val="20"/>
              </w:rPr>
              <w:t>2.</w:t>
            </w:r>
            <w:r>
              <w:rPr>
                <w:spacing w:val="-14"/>
                <w:sz w:val="20"/>
              </w:rPr>
              <w:t xml:space="preserve"> </w:t>
            </w:r>
            <w:r>
              <w:rPr>
                <w:sz w:val="20"/>
              </w:rPr>
              <w:t>USE</w:t>
            </w:r>
            <w:r>
              <w:rPr>
                <w:spacing w:val="-14"/>
                <w:sz w:val="20"/>
              </w:rPr>
              <w:t xml:space="preserve"> </w:t>
            </w:r>
            <w:r>
              <w:rPr>
                <w:sz w:val="20"/>
              </w:rPr>
              <w:t>alignment with</w:t>
            </w:r>
            <w:r>
              <w:rPr>
                <w:spacing w:val="-3"/>
                <w:sz w:val="20"/>
              </w:rPr>
              <w:t xml:space="preserve"> </w:t>
            </w:r>
            <w:r>
              <w:rPr>
                <w:sz w:val="20"/>
              </w:rPr>
              <w:t>21st-century skills improved</w:t>
            </w:r>
          </w:p>
        </w:tc>
        <w:tc>
          <w:tcPr>
            <w:tcW w:w="2762" w:type="dxa"/>
            <w:tcBorders>
              <w:top w:val="nil"/>
              <w:bottom w:val="nil"/>
            </w:tcBorders>
          </w:tcPr>
          <w:p w14:paraId="26F01976" w14:textId="77777777" w:rsidR="00E04908" w:rsidRDefault="00000000">
            <w:pPr>
              <w:pStyle w:val="TableParagraph"/>
              <w:spacing w:before="106"/>
              <w:ind w:left="115" w:right="127"/>
              <w:rPr>
                <w:sz w:val="20"/>
              </w:rPr>
            </w:pPr>
            <w:r>
              <w:rPr>
                <w:sz w:val="20"/>
              </w:rPr>
              <w:t>2a.</w:t>
            </w:r>
            <w:r>
              <w:rPr>
                <w:spacing w:val="40"/>
                <w:sz w:val="20"/>
              </w:rPr>
              <w:t xml:space="preserve"> </w:t>
            </w:r>
            <w:r>
              <w:rPr>
                <w:sz w:val="20"/>
              </w:rPr>
              <w:t>STEM project-based and applied learning CPD with gender-differentiated pedagogy</w:t>
            </w:r>
            <w:r>
              <w:rPr>
                <w:spacing w:val="-14"/>
                <w:sz w:val="20"/>
              </w:rPr>
              <w:t xml:space="preserve"> </w:t>
            </w:r>
            <w:r>
              <w:rPr>
                <w:sz w:val="20"/>
              </w:rPr>
              <w:t>implemented</w:t>
            </w:r>
            <w:r>
              <w:rPr>
                <w:spacing w:val="-14"/>
                <w:sz w:val="20"/>
              </w:rPr>
              <w:t xml:space="preserve"> </w:t>
            </w:r>
            <w:r>
              <w:rPr>
                <w:sz w:val="20"/>
              </w:rPr>
              <w:t>in</w:t>
            </w:r>
            <w:r>
              <w:rPr>
                <w:spacing w:val="-14"/>
                <w:sz w:val="20"/>
              </w:rPr>
              <w:t xml:space="preserve"> </w:t>
            </w:r>
            <w:r>
              <w:rPr>
                <w:sz w:val="20"/>
              </w:rPr>
              <w:t>at least 80.0% of target schools (2024 baseline: 0) (OP 1.1)</w:t>
            </w:r>
            <w:r>
              <w:rPr>
                <w:sz w:val="20"/>
                <w:vertAlign w:val="superscript"/>
              </w:rPr>
              <w:t>e</w:t>
            </w:r>
          </w:p>
        </w:tc>
        <w:tc>
          <w:tcPr>
            <w:tcW w:w="2432" w:type="dxa"/>
            <w:tcBorders>
              <w:top w:val="nil"/>
              <w:bottom w:val="nil"/>
            </w:tcBorders>
          </w:tcPr>
          <w:p w14:paraId="640D91B7" w14:textId="77777777" w:rsidR="00E04908" w:rsidRDefault="00000000">
            <w:pPr>
              <w:pStyle w:val="TableParagraph"/>
              <w:spacing w:before="106"/>
              <w:ind w:left="115" w:right="100"/>
              <w:rPr>
                <w:sz w:val="20"/>
              </w:rPr>
            </w:pPr>
            <w:r>
              <w:rPr>
                <w:sz w:val="20"/>
              </w:rPr>
              <w:t>2a.</w:t>
            </w:r>
            <w:r>
              <w:rPr>
                <w:spacing w:val="-13"/>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779C0F1D" w14:textId="77777777" w:rsidR="00E04908" w:rsidRDefault="00E04908">
            <w:pPr>
              <w:rPr>
                <w:sz w:val="2"/>
                <w:szCs w:val="2"/>
              </w:rPr>
            </w:pPr>
          </w:p>
        </w:tc>
      </w:tr>
      <w:tr w:rsidR="00E04908" w14:paraId="24EF4E83" w14:textId="77777777">
        <w:trPr>
          <w:trHeight w:val="2061"/>
        </w:trPr>
        <w:tc>
          <w:tcPr>
            <w:tcW w:w="2092" w:type="dxa"/>
            <w:tcBorders>
              <w:top w:val="nil"/>
              <w:bottom w:val="nil"/>
            </w:tcBorders>
          </w:tcPr>
          <w:p w14:paraId="562397C4" w14:textId="77777777" w:rsidR="00E04908" w:rsidRDefault="00E04908">
            <w:pPr>
              <w:pStyle w:val="TableParagraph"/>
              <w:rPr>
                <w:rFonts w:ascii="Times New Roman"/>
                <w:sz w:val="18"/>
              </w:rPr>
            </w:pPr>
          </w:p>
        </w:tc>
        <w:tc>
          <w:tcPr>
            <w:tcW w:w="2762" w:type="dxa"/>
            <w:tcBorders>
              <w:top w:val="nil"/>
              <w:bottom w:val="nil"/>
            </w:tcBorders>
          </w:tcPr>
          <w:p w14:paraId="2E82274D" w14:textId="77777777" w:rsidR="00E04908" w:rsidRDefault="00000000">
            <w:pPr>
              <w:pStyle w:val="TableParagraph"/>
              <w:spacing w:before="107"/>
              <w:ind w:left="115" w:right="127"/>
              <w:rPr>
                <w:sz w:val="20"/>
              </w:rPr>
            </w:pPr>
            <w:r>
              <w:rPr>
                <w:sz w:val="20"/>
              </w:rPr>
              <w:t>2b.</w:t>
            </w:r>
            <w:r>
              <w:rPr>
                <w:spacing w:val="-3"/>
                <w:sz w:val="20"/>
              </w:rPr>
              <w:t xml:space="preserve"> </w:t>
            </w:r>
            <w:r>
              <w:rPr>
                <w:sz w:val="20"/>
              </w:rPr>
              <w:t>At</w:t>
            </w:r>
            <w:r>
              <w:rPr>
                <w:spacing w:val="-2"/>
                <w:sz w:val="20"/>
              </w:rPr>
              <w:t xml:space="preserve"> </w:t>
            </w:r>
            <w:r>
              <w:rPr>
                <w:sz w:val="20"/>
              </w:rPr>
              <w:t>least</w:t>
            </w:r>
            <w:r>
              <w:rPr>
                <w:spacing w:val="-1"/>
                <w:sz w:val="20"/>
              </w:rPr>
              <w:t xml:space="preserve"> </w:t>
            </w:r>
            <w:r>
              <w:rPr>
                <w:sz w:val="20"/>
              </w:rPr>
              <w:t>880</w:t>
            </w:r>
            <w:r>
              <w:rPr>
                <w:spacing w:val="-14"/>
                <w:sz w:val="20"/>
              </w:rPr>
              <w:t xml:space="preserve"> </w:t>
            </w:r>
            <w:r>
              <w:rPr>
                <w:sz w:val="20"/>
              </w:rPr>
              <w:t>teachers</w:t>
            </w:r>
            <w:r>
              <w:rPr>
                <w:spacing w:val="-14"/>
                <w:sz w:val="20"/>
              </w:rPr>
              <w:t xml:space="preserve"> </w:t>
            </w:r>
            <w:r>
              <w:rPr>
                <w:sz w:val="20"/>
              </w:rPr>
              <w:t>(of whom at least 25.0% are women) who participate in digital skills CPD report increased</w:t>
            </w:r>
            <w:r>
              <w:rPr>
                <w:spacing w:val="-9"/>
                <w:sz w:val="20"/>
              </w:rPr>
              <w:t xml:space="preserve"> </w:t>
            </w:r>
            <w:r>
              <w:rPr>
                <w:sz w:val="20"/>
              </w:rPr>
              <w:t>use</w:t>
            </w:r>
            <w:r>
              <w:rPr>
                <w:spacing w:val="-9"/>
                <w:sz w:val="20"/>
              </w:rPr>
              <w:t xml:space="preserve"> </w:t>
            </w:r>
            <w:r>
              <w:rPr>
                <w:sz w:val="20"/>
              </w:rPr>
              <w:t>of</w:t>
            </w:r>
            <w:r>
              <w:rPr>
                <w:spacing w:val="-5"/>
                <w:sz w:val="20"/>
              </w:rPr>
              <w:t xml:space="preserve"> </w:t>
            </w:r>
            <w:r>
              <w:rPr>
                <w:sz w:val="20"/>
              </w:rPr>
              <w:t>technology in teaching (2024 baseline: 0) (OP 1.1.1; OP 2.1.1; OP</w:t>
            </w:r>
          </w:p>
          <w:p w14:paraId="522A7A6E" w14:textId="77777777" w:rsidR="00E04908" w:rsidRDefault="00000000">
            <w:pPr>
              <w:pStyle w:val="TableParagraph"/>
              <w:spacing w:before="1"/>
              <w:ind w:left="115"/>
              <w:rPr>
                <w:sz w:val="20"/>
              </w:rPr>
            </w:pPr>
            <w:r>
              <w:rPr>
                <w:spacing w:val="-2"/>
                <w:sz w:val="20"/>
              </w:rPr>
              <w:t>2.2.1)</w:t>
            </w:r>
          </w:p>
        </w:tc>
        <w:tc>
          <w:tcPr>
            <w:tcW w:w="2432" w:type="dxa"/>
            <w:tcBorders>
              <w:top w:val="nil"/>
              <w:bottom w:val="nil"/>
            </w:tcBorders>
          </w:tcPr>
          <w:p w14:paraId="42A7B669" w14:textId="77777777" w:rsidR="00E04908" w:rsidRDefault="00000000">
            <w:pPr>
              <w:pStyle w:val="TableParagraph"/>
              <w:spacing w:before="107"/>
              <w:ind w:left="115" w:right="100"/>
              <w:rPr>
                <w:sz w:val="20"/>
              </w:rPr>
            </w:pPr>
            <w:r>
              <w:rPr>
                <w:sz w:val="20"/>
              </w:rPr>
              <w:t>2b.</w:t>
            </w:r>
            <w:r>
              <w:rPr>
                <w:spacing w:val="-13"/>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370DBBED" w14:textId="77777777" w:rsidR="00E04908" w:rsidRDefault="00E04908">
            <w:pPr>
              <w:rPr>
                <w:sz w:val="2"/>
                <w:szCs w:val="2"/>
              </w:rPr>
            </w:pPr>
          </w:p>
        </w:tc>
      </w:tr>
      <w:tr w:rsidR="00E04908" w14:paraId="76E9EC39" w14:textId="77777777">
        <w:trPr>
          <w:trHeight w:val="1600"/>
        </w:trPr>
        <w:tc>
          <w:tcPr>
            <w:tcW w:w="2092" w:type="dxa"/>
            <w:tcBorders>
              <w:top w:val="nil"/>
              <w:bottom w:val="nil"/>
            </w:tcBorders>
          </w:tcPr>
          <w:p w14:paraId="0BA3C226" w14:textId="77777777" w:rsidR="00E04908" w:rsidRDefault="00E04908">
            <w:pPr>
              <w:pStyle w:val="TableParagraph"/>
              <w:rPr>
                <w:rFonts w:ascii="Times New Roman"/>
                <w:sz w:val="18"/>
              </w:rPr>
            </w:pPr>
          </w:p>
        </w:tc>
        <w:tc>
          <w:tcPr>
            <w:tcW w:w="2762" w:type="dxa"/>
            <w:tcBorders>
              <w:top w:val="nil"/>
              <w:bottom w:val="nil"/>
            </w:tcBorders>
          </w:tcPr>
          <w:p w14:paraId="245BD504" w14:textId="77777777" w:rsidR="00E04908" w:rsidRDefault="00000000">
            <w:pPr>
              <w:pStyle w:val="TableParagraph"/>
              <w:spacing w:before="107"/>
              <w:ind w:left="115" w:right="32"/>
              <w:rPr>
                <w:sz w:val="20"/>
              </w:rPr>
            </w:pPr>
            <w:r>
              <w:rPr>
                <w:sz w:val="20"/>
              </w:rPr>
              <w:t>2c. At least 120 USSs operating</w:t>
            </w:r>
            <w:r>
              <w:rPr>
                <w:spacing w:val="-9"/>
                <w:sz w:val="20"/>
              </w:rPr>
              <w:t xml:space="preserve"> </w:t>
            </w:r>
            <w:r>
              <w:rPr>
                <w:sz w:val="20"/>
              </w:rPr>
              <w:t>at</w:t>
            </w:r>
            <w:r>
              <w:rPr>
                <w:spacing w:val="-5"/>
                <w:sz w:val="20"/>
              </w:rPr>
              <w:t xml:space="preserve"> </w:t>
            </w:r>
            <w:r>
              <w:rPr>
                <w:sz w:val="20"/>
              </w:rPr>
              <w:t>level</w:t>
            </w:r>
            <w:r>
              <w:rPr>
                <w:spacing w:val="-12"/>
                <w:sz w:val="20"/>
              </w:rPr>
              <w:t xml:space="preserve"> </w:t>
            </w:r>
            <w:r>
              <w:rPr>
                <w:sz w:val="20"/>
              </w:rPr>
              <w:t>2</w:t>
            </w:r>
            <w:r>
              <w:rPr>
                <w:spacing w:val="-9"/>
                <w:sz w:val="20"/>
              </w:rPr>
              <w:t xml:space="preserve"> </w:t>
            </w:r>
            <w:r>
              <w:rPr>
                <w:sz w:val="20"/>
              </w:rPr>
              <w:t>or</w:t>
            </w:r>
            <w:r>
              <w:rPr>
                <w:spacing w:val="-6"/>
                <w:sz w:val="20"/>
              </w:rPr>
              <w:t xml:space="preserve"> </w:t>
            </w:r>
            <w:r>
              <w:rPr>
                <w:sz w:val="20"/>
              </w:rPr>
              <w:t>higher of</w:t>
            </w:r>
            <w:r>
              <w:rPr>
                <w:spacing w:val="-4"/>
                <w:sz w:val="20"/>
              </w:rPr>
              <w:t xml:space="preserve"> </w:t>
            </w:r>
            <w:r>
              <w:rPr>
                <w:sz w:val="20"/>
              </w:rPr>
              <w:t>the</w:t>
            </w:r>
            <w:r>
              <w:rPr>
                <w:spacing w:val="-14"/>
                <w:sz w:val="20"/>
              </w:rPr>
              <w:t xml:space="preserve"> </w:t>
            </w:r>
            <w:r>
              <w:rPr>
                <w:sz w:val="20"/>
              </w:rPr>
              <w:t>MOEYS</w:t>
            </w:r>
            <w:r>
              <w:rPr>
                <w:spacing w:val="-10"/>
                <w:sz w:val="20"/>
              </w:rPr>
              <w:t xml:space="preserve"> </w:t>
            </w:r>
            <w:r>
              <w:rPr>
                <w:sz w:val="20"/>
              </w:rPr>
              <w:t>school-based STEM framework (2024 baseline: Not applicable [to be set in 2025]) (OP 1.1)</w:t>
            </w:r>
          </w:p>
        </w:tc>
        <w:tc>
          <w:tcPr>
            <w:tcW w:w="2432" w:type="dxa"/>
            <w:tcBorders>
              <w:top w:val="nil"/>
              <w:bottom w:val="nil"/>
            </w:tcBorders>
          </w:tcPr>
          <w:p w14:paraId="7207D08B" w14:textId="77777777" w:rsidR="00E04908" w:rsidRDefault="00000000">
            <w:pPr>
              <w:pStyle w:val="TableParagraph"/>
              <w:spacing w:before="107"/>
              <w:ind w:left="115" w:right="100"/>
              <w:rPr>
                <w:sz w:val="20"/>
              </w:rPr>
            </w:pPr>
            <w:r>
              <w:rPr>
                <w:sz w:val="20"/>
              </w:rPr>
              <w:t>2c.</w:t>
            </w:r>
            <w:r>
              <w:rPr>
                <w:spacing w:val="-14"/>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30D85963" w14:textId="77777777" w:rsidR="00E04908" w:rsidRDefault="00E04908">
            <w:pPr>
              <w:rPr>
                <w:sz w:val="2"/>
                <w:szCs w:val="2"/>
              </w:rPr>
            </w:pPr>
          </w:p>
        </w:tc>
      </w:tr>
      <w:tr w:rsidR="00E04908" w14:paraId="6E465C70" w14:textId="77777777">
        <w:trPr>
          <w:trHeight w:val="1715"/>
        </w:trPr>
        <w:tc>
          <w:tcPr>
            <w:tcW w:w="2092" w:type="dxa"/>
            <w:tcBorders>
              <w:top w:val="nil"/>
            </w:tcBorders>
          </w:tcPr>
          <w:p w14:paraId="07184EEE" w14:textId="77777777" w:rsidR="00E04908" w:rsidRDefault="00E04908">
            <w:pPr>
              <w:pStyle w:val="TableParagraph"/>
              <w:rPr>
                <w:rFonts w:ascii="Times New Roman"/>
                <w:sz w:val="18"/>
              </w:rPr>
            </w:pPr>
          </w:p>
        </w:tc>
        <w:tc>
          <w:tcPr>
            <w:tcW w:w="2762" w:type="dxa"/>
            <w:tcBorders>
              <w:top w:val="nil"/>
            </w:tcBorders>
          </w:tcPr>
          <w:p w14:paraId="4A98BCA1" w14:textId="77777777" w:rsidR="00E04908" w:rsidRDefault="00000000">
            <w:pPr>
              <w:pStyle w:val="TableParagraph"/>
              <w:spacing w:before="107"/>
              <w:ind w:left="115" w:right="225"/>
              <w:rPr>
                <w:sz w:val="20"/>
              </w:rPr>
            </w:pPr>
            <w:r>
              <w:rPr>
                <w:sz w:val="20"/>
              </w:rPr>
              <w:t>2d. CSTC fully equipped, staffed</w:t>
            </w:r>
            <w:r>
              <w:rPr>
                <w:spacing w:val="-14"/>
                <w:sz w:val="20"/>
              </w:rPr>
              <w:t xml:space="preserve"> </w:t>
            </w:r>
            <w:r>
              <w:rPr>
                <w:sz w:val="20"/>
              </w:rPr>
              <w:t>(with</w:t>
            </w:r>
            <w:r>
              <w:rPr>
                <w:spacing w:val="-5"/>
                <w:sz w:val="20"/>
              </w:rPr>
              <w:t xml:space="preserve"> </w:t>
            </w:r>
            <w:r>
              <w:rPr>
                <w:sz w:val="20"/>
              </w:rPr>
              <w:t>at</w:t>
            </w:r>
            <w:r>
              <w:rPr>
                <w:spacing w:val="-2"/>
                <w:sz w:val="20"/>
              </w:rPr>
              <w:t xml:space="preserve"> </w:t>
            </w:r>
            <w:r>
              <w:rPr>
                <w:sz w:val="20"/>
              </w:rPr>
              <w:t>least</w:t>
            </w:r>
            <w:r>
              <w:rPr>
                <w:spacing w:val="-10"/>
                <w:sz w:val="20"/>
              </w:rPr>
              <w:t xml:space="preserve"> </w:t>
            </w:r>
            <w:r>
              <w:rPr>
                <w:sz w:val="20"/>
              </w:rPr>
              <w:t>30.0% women in management), and operational with climate-smart, socially inclusive and gender-</w:t>
            </w:r>
          </w:p>
          <w:p w14:paraId="608940DB" w14:textId="77777777" w:rsidR="00E04908" w:rsidRDefault="00000000">
            <w:pPr>
              <w:pStyle w:val="TableParagraph"/>
              <w:spacing w:before="1" w:line="208" w:lineRule="exact"/>
              <w:ind w:left="115"/>
              <w:rPr>
                <w:sz w:val="20"/>
              </w:rPr>
            </w:pPr>
            <w:r>
              <w:rPr>
                <w:sz w:val="20"/>
              </w:rPr>
              <w:t>sensitive</w:t>
            </w:r>
            <w:r>
              <w:rPr>
                <w:spacing w:val="-6"/>
                <w:sz w:val="20"/>
              </w:rPr>
              <w:t xml:space="preserve"> </w:t>
            </w:r>
            <w:proofErr w:type="spellStart"/>
            <w:r>
              <w:rPr>
                <w:sz w:val="20"/>
              </w:rPr>
              <w:t>features</w:t>
            </w:r>
            <w:r>
              <w:rPr>
                <w:sz w:val="20"/>
                <w:vertAlign w:val="superscript"/>
              </w:rPr>
              <w:t>f</w:t>
            </w:r>
            <w:proofErr w:type="spellEnd"/>
            <w:r>
              <w:rPr>
                <w:spacing w:val="-1"/>
                <w:sz w:val="20"/>
              </w:rPr>
              <w:t xml:space="preserve"> </w:t>
            </w:r>
            <w:r>
              <w:rPr>
                <w:spacing w:val="-4"/>
                <w:sz w:val="20"/>
              </w:rPr>
              <w:t>(2024</w:t>
            </w:r>
          </w:p>
        </w:tc>
        <w:tc>
          <w:tcPr>
            <w:tcW w:w="2432" w:type="dxa"/>
            <w:tcBorders>
              <w:top w:val="nil"/>
            </w:tcBorders>
          </w:tcPr>
          <w:p w14:paraId="0C89FFA2" w14:textId="77777777" w:rsidR="00E04908" w:rsidRDefault="00000000">
            <w:pPr>
              <w:pStyle w:val="TableParagraph"/>
              <w:spacing w:before="107"/>
              <w:ind w:left="115" w:right="372"/>
              <w:jc w:val="both"/>
              <w:rPr>
                <w:sz w:val="20"/>
              </w:rPr>
            </w:pPr>
            <w:r>
              <w:rPr>
                <w:sz w:val="20"/>
              </w:rPr>
              <w:t>2d. MOEYS</w:t>
            </w:r>
            <w:r>
              <w:rPr>
                <w:spacing w:val="-1"/>
                <w:sz w:val="20"/>
              </w:rPr>
              <w:t xml:space="preserve"> </w:t>
            </w:r>
            <w:r>
              <w:rPr>
                <w:sz w:val="20"/>
              </w:rPr>
              <w:t>quarterly project</w:t>
            </w:r>
            <w:r>
              <w:rPr>
                <w:spacing w:val="-14"/>
                <w:sz w:val="20"/>
              </w:rPr>
              <w:t xml:space="preserve"> </w:t>
            </w:r>
            <w:r>
              <w:rPr>
                <w:sz w:val="20"/>
              </w:rPr>
              <w:t>reports;</w:t>
            </w:r>
            <w:r>
              <w:rPr>
                <w:spacing w:val="-14"/>
                <w:sz w:val="20"/>
              </w:rPr>
              <w:t xml:space="preserve"> </w:t>
            </w:r>
            <w:r>
              <w:rPr>
                <w:sz w:val="20"/>
              </w:rPr>
              <w:t xml:space="preserve">CSTC </w:t>
            </w:r>
            <w:r>
              <w:rPr>
                <w:spacing w:val="-2"/>
                <w:sz w:val="20"/>
              </w:rPr>
              <w:t>reports</w:t>
            </w:r>
          </w:p>
        </w:tc>
        <w:tc>
          <w:tcPr>
            <w:tcW w:w="2342" w:type="dxa"/>
            <w:vMerge/>
            <w:tcBorders>
              <w:top w:val="nil"/>
            </w:tcBorders>
          </w:tcPr>
          <w:p w14:paraId="252096CF" w14:textId="77777777" w:rsidR="00E04908" w:rsidRDefault="00E04908">
            <w:pPr>
              <w:rPr>
                <w:sz w:val="2"/>
                <w:szCs w:val="2"/>
              </w:rPr>
            </w:pPr>
          </w:p>
        </w:tc>
      </w:tr>
    </w:tbl>
    <w:p w14:paraId="1C551B57" w14:textId="77777777" w:rsidR="00E04908" w:rsidRDefault="00E04908">
      <w:pPr>
        <w:rPr>
          <w:sz w:val="2"/>
          <w:szCs w:val="2"/>
        </w:rPr>
        <w:sectPr w:rsidR="00E04908">
          <w:pgSz w:w="12240" w:h="15840"/>
          <w:pgMar w:top="1340" w:right="720" w:bottom="280" w:left="1080" w:header="971" w:footer="0" w:gutter="0"/>
          <w:cols w:space="720"/>
        </w:sectPr>
      </w:pPr>
    </w:p>
    <w:p w14:paraId="0806ACC1" w14:textId="77777777" w:rsidR="00E04908" w:rsidRDefault="00E04908">
      <w:pPr>
        <w:pStyle w:val="BodyText"/>
        <w:spacing w:before="4"/>
        <w:rPr>
          <w:rFonts w:ascii="Arial"/>
          <w:b/>
          <w:sz w:val="8"/>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2"/>
        <w:gridCol w:w="2762"/>
        <w:gridCol w:w="2432"/>
        <w:gridCol w:w="2342"/>
      </w:tblGrid>
      <w:tr w:rsidR="00E04908" w14:paraId="3A6AD6DA" w14:textId="77777777">
        <w:trPr>
          <w:trHeight w:val="460"/>
        </w:trPr>
        <w:tc>
          <w:tcPr>
            <w:tcW w:w="2092" w:type="dxa"/>
          </w:tcPr>
          <w:p w14:paraId="031E1AEB" w14:textId="77777777" w:rsidR="00E04908" w:rsidRDefault="00E04908">
            <w:pPr>
              <w:pStyle w:val="TableParagraph"/>
              <w:spacing w:before="2"/>
              <w:rPr>
                <w:rFonts w:ascii="Arial"/>
                <w:b/>
                <w:sz w:val="20"/>
              </w:rPr>
            </w:pPr>
          </w:p>
          <w:p w14:paraId="34FB62B1" w14:textId="77777777" w:rsidR="00E04908" w:rsidRDefault="00000000">
            <w:pPr>
              <w:pStyle w:val="TableParagraph"/>
              <w:spacing w:line="208" w:lineRule="exact"/>
              <w:ind w:left="115"/>
              <w:rPr>
                <w:rFonts w:ascii="Arial"/>
                <w:b/>
                <w:sz w:val="20"/>
              </w:rPr>
            </w:pPr>
            <w:r>
              <w:rPr>
                <w:rFonts w:ascii="Arial"/>
                <w:b/>
                <w:sz w:val="20"/>
              </w:rPr>
              <w:t>Results</w:t>
            </w:r>
            <w:r>
              <w:rPr>
                <w:rFonts w:ascii="Arial"/>
                <w:b/>
                <w:spacing w:val="-4"/>
                <w:sz w:val="20"/>
              </w:rPr>
              <w:t xml:space="preserve"> </w:t>
            </w:r>
            <w:r>
              <w:rPr>
                <w:rFonts w:ascii="Arial"/>
                <w:b/>
                <w:spacing w:val="-2"/>
                <w:sz w:val="20"/>
              </w:rPr>
              <w:t>Chain</w:t>
            </w:r>
          </w:p>
        </w:tc>
        <w:tc>
          <w:tcPr>
            <w:tcW w:w="2762" w:type="dxa"/>
          </w:tcPr>
          <w:p w14:paraId="2B05F86C" w14:textId="77777777" w:rsidR="00E04908" w:rsidRDefault="00E04908">
            <w:pPr>
              <w:pStyle w:val="TableParagraph"/>
              <w:spacing w:before="2"/>
              <w:rPr>
                <w:rFonts w:ascii="Arial"/>
                <w:b/>
                <w:sz w:val="20"/>
              </w:rPr>
            </w:pPr>
          </w:p>
          <w:p w14:paraId="1F1802BB" w14:textId="77777777" w:rsidR="00E04908" w:rsidRDefault="00000000">
            <w:pPr>
              <w:pStyle w:val="TableParagraph"/>
              <w:spacing w:line="208" w:lineRule="exact"/>
              <w:ind w:left="265"/>
              <w:rPr>
                <w:rFonts w:ascii="Arial"/>
                <w:b/>
                <w:sz w:val="20"/>
              </w:rPr>
            </w:pPr>
            <w:r>
              <w:rPr>
                <w:rFonts w:ascii="Arial"/>
                <w:b/>
                <w:sz w:val="20"/>
              </w:rPr>
              <w:t>Performance</w:t>
            </w:r>
            <w:r>
              <w:rPr>
                <w:rFonts w:ascii="Arial"/>
                <w:b/>
                <w:spacing w:val="-7"/>
                <w:sz w:val="20"/>
              </w:rPr>
              <w:t xml:space="preserve"> </w:t>
            </w:r>
            <w:r>
              <w:rPr>
                <w:rFonts w:ascii="Arial"/>
                <w:b/>
                <w:spacing w:val="-2"/>
                <w:sz w:val="20"/>
              </w:rPr>
              <w:t>Indicators</w:t>
            </w:r>
          </w:p>
        </w:tc>
        <w:tc>
          <w:tcPr>
            <w:tcW w:w="2432" w:type="dxa"/>
          </w:tcPr>
          <w:p w14:paraId="772D7BF3" w14:textId="77777777" w:rsidR="00E04908" w:rsidRDefault="00000000">
            <w:pPr>
              <w:pStyle w:val="TableParagraph"/>
              <w:spacing w:line="230" w:lineRule="atLeast"/>
              <w:ind w:left="115" w:right="100" w:firstLine="260"/>
              <w:rPr>
                <w:rFonts w:ascii="Arial"/>
                <w:b/>
                <w:sz w:val="20"/>
              </w:rPr>
            </w:pPr>
            <w:r>
              <w:rPr>
                <w:rFonts w:ascii="Arial"/>
                <w:b/>
                <w:sz w:val="20"/>
              </w:rPr>
              <w:t>Data Sources and Reporting</w:t>
            </w:r>
            <w:r>
              <w:rPr>
                <w:rFonts w:ascii="Arial"/>
                <w:b/>
                <w:spacing w:val="-14"/>
                <w:sz w:val="20"/>
              </w:rPr>
              <w:t xml:space="preserve"> </w:t>
            </w:r>
            <w:r>
              <w:rPr>
                <w:rFonts w:ascii="Arial"/>
                <w:b/>
                <w:sz w:val="20"/>
              </w:rPr>
              <w:t>Mechanisms</w:t>
            </w:r>
          </w:p>
        </w:tc>
        <w:tc>
          <w:tcPr>
            <w:tcW w:w="2342" w:type="dxa"/>
          </w:tcPr>
          <w:p w14:paraId="26F90613" w14:textId="77777777" w:rsidR="00E04908" w:rsidRDefault="00000000">
            <w:pPr>
              <w:pStyle w:val="TableParagraph"/>
              <w:spacing w:line="230" w:lineRule="atLeast"/>
              <w:ind w:left="175" w:right="150" w:firstLine="530"/>
              <w:rPr>
                <w:rFonts w:ascii="Arial"/>
                <w:b/>
                <w:sz w:val="20"/>
              </w:rPr>
            </w:pPr>
            <w:r>
              <w:rPr>
                <w:rFonts w:ascii="Arial"/>
                <w:b/>
                <w:sz w:val="20"/>
              </w:rPr>
              <w:t>Risks and Critical</w:t>
            </w:r>
            <w:r>
              <w:rPr>
                <w:rFonts w:ascii="Arial"/>
                <w:b/>
                <w:spacing w:val="-14"/>
                <w:sz w:val="20"/>
              </w:rPr>
              <w:t xml:space="preserve"> </w:t>
            </w:r>
            <w:r>
              <w:rPr>
                <w:rFonts w:ascii="Arial"/>
                <w:b/>
                <w:sz w:val="20"/>
              </w:rPr>
              <w:t>Assumptions</w:t>
            </w:r>
          </w:p>
        </w:tc>
      </w:tr>
      <w:tr w:rsidR="00E04908" w14:paraId="6AE32648" w14:textId="77777777">
        <w:trPr>
          <w:trHeight w:val="576"/>
        </w:trPr>
        <w:tc>
          <w:tcPr>
            <w:tcW w:w="2092" w:type="dxa"/>
            <w:tcBorders>
              <w:bottom w:val="nil"/>
            </w:tcBorders>
          </w:tcPr>
          <w:p w14:paraId="2FC13BC5" w14:textId="77777777" w:rsidR="00E04908" w:rsidRDefault="00E04908">
            <w:pPr>
              <w:pStyle w:val="TableParagraph"/>
              <w:rPr>
                <w:rFonts w:ascii="Times New Roman"/>
                <w:sz w:val="20"/>
              </w:rPr>
            </w:pPr>
          </w:p>
        </w:tc>
        <w:tc>
          <w:tcPr>
            <w:tcW w:w="2762" w:type="dxa"/>
            <w:tcBorders>
              <w:bottom w:val="nil"/>
            </w:tcBorders>
          </w:tcPr>
          <w:p w14:paraId="231EAE7D" w14:textId="77777777" w:rsidR="00E04908" w:rsidRDefault="00000000">
            <w:pPr>
              <w:pStyle w:val="TableParagraph"/>
              <w:spacing w:before="3"/>
              <w:ind w:left="115"/>
              <w:rPr>
                <w:sz w:val="20"/>
              </w:rPr>
            </w:pPr>
            <w:r>
              <w:rPr>
                <w:sz w:val="20"/>
              </w:rPr>
              <w:t>baseline: 0)</w:t>
            </w:r>
            <w:r>
              <w:rPr>
                <w:spacing w:val="-2"/>
                <w:sz w:val="20"/>
              </w:rPr>
              <w:t xml:space="preserve"> </w:t>
            </w:r>
            <w:r>
              <w:rPr>
                <w:sz w:val="20"/>
              </w:rPr>
              <w:t>(OP</w:t>
            </w:r>
            <w:r>
              <w:rPr>
                <w:spacing w:val="-7"/>
                <w:sz w:val="20"/>
              </w:rPr>
              <w:t xml:space="preserve"> </w:t>
            </w:r>
            <w:r>
              <w:rPr>
                <w:sz w:val="20"/>
              </w:rPr>
              <w:t xml:space="preserve">1.1; </w:t>
            </w:r>
            <w:r>
              <w:rPr>
                <w:spacing w:val="-5"/>
                <w:sz w:val="20"/>
              </w:rPr>
              <w:t>OP</w:t>
            </w:r>
          </w:p>
          <w:p w14:paraId="6B18B48B" w14:textId="77777777" w:rsidR="00E04908" w:rsidRDefault="00000000">
            <w:pPr>
              <w:pStyle w:val="TableParagraph"/>
              <w:ind w:left="115"/>
              <w:rPr>
                <w:sz w:val="20"/>
              </w:rPr>
            </w:pPr>
            <w:r>
              <w:rPr>
                <w:spacing w:val="-4"/>
                <w:sz w:val="20"/>
              </w:rPr>
              <w:t>2.3)</w:t>
            </w:r>
          </w:p>
        </w:tc>
        <w:tc>
          <w:tcPr>
            <w:tcW w:w="2432" w:type="dxa"/>
            <w:tcBorders>
              <w:bottom w:val="nil"/>
            </w:tcBorders>
          </w:tcPr>
          <w:p w14:paraId="2DD32F1C" w14:textId="77777777" w:rsidR="00E04908" w:rsidRDefault="00E04908">
            <w:pPr>
              <w:pStyle w:val="TableParagraph"/>
              <w:rPr>
                <w:rFonts w:ascii="Times New Roman"/>
                <w:sz w:val="20"/>
              </w:rPr>
            </w:pPr>
          </w:p>
        </w:tc>
        <w:tc>
          <w:tcPr>
            <w:tcW w:w="2342" w:type="dxa"/>
            <w:vMerge w:val="restart"/>
          </w:tcPr>
          <w:p w14:paraId="19C30D55" w14:textId="77777777" w:rsidR="00E04908" w:rsidRDefault="00E04908">
            <w:pPr>
              <w:pStyle w:val="TableParagraph"/>
              <w:rPr>
                <w:rFonts w:ascii="Times New Roman"/>
                <w:sz w:val="20"/>
              </w:rPr>
            </w:pPr>
          </w:p>
        </w:tc>
      </w:tr>
      <w:tr w:rsidR="00E04908" w14:paraId="7E31132A" w14:textId="77777777">
        <w:trPr>
          <w:trHeight w:val="1831"/>
        </w:trPr>
        <w:tc>
          <w:tcPr>
            <w:tcW w:w="2092" w:type="dxa"/>
            <w:tcBorders>
              <w:top w:val="nil"/>
              <w:bottom w:val="nil"/>
            </w:tcBorders>
          </w:tcPr>
          <w:p w14:paraId="27407F09" w14:textId="77777777" w:rsidR="00E04908" w:rsidRDefault="00000000">
            <w:pPr>
              <w:pStyle w:val="TableParagraph"/>
              <w:spacing w:before="106"/>
              <w:ind w:left="115"/>
              <w:rPr>
                <w:sz w:val="20"/>
              </w:rPr>
            </w:pPr>
            <w:r>
              <w:rPr>
                <w:sz w:val="20"/>
              </w:rPr>
              <w:t xml:space="preserve">3. Quality of USE </w:t>
            </w:r>
            <w:r>
              <w:rPr>
                <w:spacing w:val="-2"/>
                <w:sz w:val="20"/>
              </w:rPr>
              <w:t>learning</w:t>
            </w:r>
            <w:r>
              <w:rPr>
                <w:spacing w:val="-12"/>
                <w:sz w:val="20"/>
              </w:rPr>
              <w:t xml:space="preserve"> </w:t>
            </w:r>
            <w:r>
              <w:rPr>
                <w:spacing w:val="-2"/>
                <w:sz w:val="20"/>
              </w:rPr>
              <w:t xml:space="preserve">assessment </w:t>
            </w:r>
            <w:r>
              <w:rPr>
                <w:sz w:val="20"/>
              </w:rPr>
              <w:t>system improved</w:t>
            </w:r>
          </w:p>
        </w:tc>
        <w:tc>
          <w:tcPr>
            <w:tcW w:w="2762" w:type="dxa"/>
            <w:tcBorders>
              <w:top w:val="nil"/>
              <w:bottom w:val="nil"/>
            </w:tcBorders>
          </w:tcPr>
          <w:p w14:paraId="70563EE1" w14:textId="77777777" w:rsidR="00E04908" w:rsidRDefault="00000000">
            <w:pPr>
              <w:pStyle w:val="TableParagraph"/>
              <w:spacing w:before="106"/>
              <w:ind w:left="115" w:right="151"/>
              <w:rPr>
                <w:sz w:val="20"/>
              </w:rPr>
            </w:pPr>
            <w:r>
              <w:rPr>
                <w:sz w:val="20"/>
              </w:rPr>
              <w:t>3a. 650 teachers (at least 25.0% women) who attend CPD</w:t>
            </w:r>
            <w:r>
              <w:rPr>
                <w:spacing w:val="-12"/>
                <w:sz w:val="20"/>
              </w:rPr>
              <w:t xml:space="preserve"> </w:t>
            </w:r>
            <w:r>
              <w:rPr>
                <w:sz w:val="20"/>
              </w:rPr>
              <w:t>report</w:t>
            </w:r>
            <w:r>
              <w:rPr>
                <w:spacing w:val="-5"/>
                <w:sz w:val="20"/>
              </w:rPr>
              <w:t xml:space="preserve"> </w:t>
            </w:r>
            <w:r>
              <w:rPr>
                <w:sz w:val="20"/>
              </w:rPr>
              <w:t>improved</w:t>
            </w:r>
            <w:r>
              <w:rPr>
                <w:spacing w:val="-9"/>
                <w:sz w:val="20"/>
              </w:rPr>
              <w:t xml:space="preserve"> </w:t>
            </w:r>
            <w:r>
              <w:rPr>
                <w:sz w:val="20"/>
              </w:rPr>
              <w:t>use</w:t>
            </w:r>
            <w:r>
              <w:rPr>
                <w:spacing w:val="-9"/>
                <w:sz w:val="20"/>
              </w:rPr>
              <w:t xml:space="preserve"> </w:t>
            </w:r>
            <w:r>
              <w:rPr>
                <w:sz w:val="20"/>
              </w:rPr>
              <w:t xml:space="preserve">of </w:t>
            </w:r>
            <w:r>
              <w:rPr>
                <w:spacing w:val="-2"/>
                <w:sz w:val="20"/>
              </w:rPr>
              <w:t xml:space="preserve">classroom-based </w:t>
            </w:r>
            <w:r>
              <w:rPr>
                <w:sz w:val="20"/>
              </w:rPr>
              <w:t>assessment for teaching (2024 baseline: 0) (OP</w:t>
            </w:r>
            <w:r>
              <w:rPr>
                <w:spacing w:val="-4"/>
                <w:sz w:val="20"/>
              </w:rPr>
              <w:t xml:space="preserve"> </w:t>
            </w:r>
            <w:r>
              <w:rPr>
                <w:sz w:val="20"/>
              </w:rPr>
              <w:t>1.1;</w:t>
            </w:r>
          </w:p>
          <w:p w14:paraId="37B729F0" w14:textId="77777777" w:rsidR="00E04908" w:rsidRDefault="00000000">
            <w:pPr>
              <w:pStyle w:val="TableParagraph"/>
              <w:spacing w:before="1"/>
              <w:ind w:left="115"/>
              <w:rPr>
                <w:sz w:val="20"/>
              </w:rPr>
            </w:pPr>
            <w:r>
              <w:rPr>
                <w:sz w:val="20"/>
              </w:rPr>
              <w:t>OP</w:t>
            </w:r>
            <w:r>
              <w:rPr>
                <w:spacing w:val="4"/>
                <w:sz w:val="20"/>
              </w:rPr>
              <w:t xml:space="preserve"> </w:t>
            </w:r>
            <w:r>
              <w:rPr>
                <w:spacing w:val="-2"/>
                <w:sz w:val="20"/>
              </w:rPr>
              <w:t>2.1.1)</w:t>
            </w:r>
          </w:p>
        </w:tc>
        <w:tc>
          <w:tcPr>
            <w:tcW w:w="2432" w:type="dxa"/>
            <w:tcBorders>
              <w:top w:val="nil"/>
              <w:bottom w:val="nil"/>
            </w:tcBorders>
          </w:tcPr>
          <w:p w14:paraId="08D09AC2" w14:textId="77777777" w:rsidR="00E04908" w:rsidRDefault="00000000">
            <w:pPr>
              <w:pStyle w:val="TableParagraph"/>
              <w:spacing w:before="106"/>
              <w:ind w:left="115" w:right="100"/>
              <w:rPr>
                <w:sz w:val="20"/>
              </w:rPr>
            </w:pPr>
            <w:r>
              <w:rPr>
                <w:sz w:val="20"/>
              </w:rPr>
              <w:t>3a.</w:t>
            </w:r>
            <w:r>
              <w:rPr>
                <w:spacing w:val="-13"/>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45CDAB4A" w14:textId="77777777" w:rsidR="00E04908" w:rsidRDefault="00E04908">
            <w:pPr>
              <w:rPr>
                <w:sz w:val="2"/>
                <w:szCs w:val="2"/>
              </w:rPr>
            </w:pPr>
          </w:p>
        </w:tc>
      </w:tr>
      <w:tr w:rsidR="00E04908" w14:paraId="103B686C" w14:textId="77777777">
        <w:trPr>
          <w:trHeight w:val="1370"/>
        </w:trPr>
        <w:tc>
          <w:tcPr>
            <w:tcW w:w="2092" w:type="dxa"/>
            <w:tcBorders>
              <w:top w:val="nil"/>
              <w:bottom w:val="nil"/>
            </w:tcBorders>
          </w:tcPr>
          <w:p w14:paraId="3BB937EE" w14:textId="77777777" w:rsidR="00E04908" w:rsidRDefault="00E04908">
            <w:pPr>
              <w:pStyle w:val="TableParagraph"/>
              <w:rPr>
                <w:rFonts w:ascii="Times New Roman"/>
                <w:sz w:val="20"/>
              </w:rPr>
            </w:pPr>
          </w:p>
        </w:tc>
        <w:tc>
          <w:tcPr>
            <w:tcW w:w="2762" w:type="dxa"/>
            <w:tcBorders>
              <w:top w:val="nil"/>
              <w:bottom w:val="nil"/>
            </w:tcBorders>
          </w:tcPr>
          <w:p w14:paraId="4BA38119" w14:textId="77777777" w:rsidR="00E04908" w:rsidRDefault="00000000">
            <w:pPr>
              <w:pStyle w:val="TableParagraph"/>
              <w:spacing w:before="107"/>
              <w:ind w:left="115" w:right="133"/>
              <w:rPr>
                <w:sz w:val="20"/>
              </w:rPr>
            </w:pPr>
            <w:r>
              <w:rPr>
                <w:sz w:val="20"/>
              </w:rPr>
              <w:t>3b. Revised national examination</w:t>
            </w:r>
            <w:r>
              <w:rPr>
                <w:spacing w:val="-14"/>
                <w:sz w:val="20"/>
              </w:rPr>
              <w:t xml:space="preserve"> </w:t>
            </w:r>
            <w:r>
              <w:rPr>
                <w:sz w:val="20"/>
              </w:rPr>
              <w:t>strategy,</w:t>
            </w:r>
            <w:r>
              <w:rPr>
                <w:spacing w:val="-14"/>
                <w:sz w:val="20"/>
              </w:rPr>
              <w:t xml:space="preserve"> </w:t>
            </w:r>
            <w:r>
              <w:rPr>
                <w:sz w:val="20"/>
              </w:rPr>
              <w:t>based on gender-sensitive analysis, approved (2024</w:t>
            </w:r>
          </w:p>
          <w:p w14:paraId="5A9C7B8A" w14:textId="77777777" w:rsidR="00E04908" w:rsidRDefault="00000000">
            <w:pPr>
              <w:pStyle w:val="TableParagraph"/>
              <w:ind w:left="115"/>
              <w:rPr>
                <w:sz w:val="20"/>
              </w:rPr>
            </w:pPr>
            <w:r>
              <w:rPr>
                <w:sz w:val="20"/>
              </w:rPr>
              <w:t>baseline: 0)</w:t>
            </w:r>
            <w:r>
              <w:rPr>
                <w:spacing w:val="1"/>
                <w:sz w:val="20"/>
              </w:rPr>
              <w:t xml:space="preserve"> </w:t>
            </w:r>
            <w:r>
              <w:rPr>
                <w:sz w:val="20"/>
              </w:rPr>
              <w:t>(OP</w:t>
            </w:r>
            <w:r>
              <w:rPr>
                <w:spacing w:val="-4"/>
                <w:sz w:val="20"/>
              </w:rPr>
              <w:t xml:space="preserve"> 1.1)</w:t>
            </w:r>
          </w:p>
        </w:tc>
        <w:tc>
          <w:tcPr>
            <w:tcW w:w="2432" w:type="dxa"/>
            <w:tcBorders>
              <w:top w:val="nil"/>
              <w:bottom w:val="nil"/>
            </w:tcBorders>
          </w:tcPr>
          <w:p w14:paraId="403C46B5" w14:textId="77777777" w:rsidR="00E04908" w:rsidRDefault="00000000">
            <w:pPr>
              <w:pStyle w:val="TableParagraph"/>
              <w:spacing w:before="107"/>
              <w:ind w:left="115" w:right="100"/>
              <w:rPr>
                <w:sz w:val="20"/>
              </w:rPr>
            </w:pPr>
            <w:r>
              <w:rPr>
                <w:sz w:val="20"/>
              </w:rPr>
              <w:t>3b. MOEYS</w:t>
            </w:r>
            <w:r>
              <w:rPr>
                <w:spacing w:val="-4"/>
                <w:sz w:val="20"/>
              </w:rPr>
              <w:t xml:space="preserve"> </w:t>
            </w:r>
            <w:r>
              <w:rPr>
                <w:sz w:val="20"/>
              </w:rPr>
              <w:t>national examination</w:t>
            </w:r>
            <w:r>
              <w:rPr>
                <w:spacing w:val="-11"/>
                <w:sz w:val="20"/>
              </w:rPr>
              <w:t xml:space="preserve"> </w:t>
            </w:r>
            <w:r>
              <w:rPr>
                <w:spacing w:val="-2"/>
                <w:sz w:val="20"/>
              </w:rPr>
              <w:t>strategy</w:t>
            </w:r>
          </w:p>
        </w:tc>
        <w:tc>
          <w:tcPr>
            <w:tcW w:w="2342" w:type="dxa"/>
            <w:vMerge/>
            <w:tcBorders>
              <w:top w:val="nil"/>
            </w:tcBorders>
          </w:tcPr>
          <w:p w14:paraId="637164F8" w14:textId="77777777" w:rsidR="00E04908" w:rsidRDefault="00E04908">
            <w:pPr>
              <w:rPr>
                <w:sz w:val="2"/>
                <w:szCs w:val="2"/>
              </w:rPr>
            </w:pPr>
          </w:p>
        </w:tc>
      </w:tr>
      <w:tr w:rsidR="00E04908" w14:paraId="3EE9C018" w14:textId="77777777">
        <w:trPr>
          <w:trHeight w:val="2061"/>
        </w:trPr>
        <w:tc>
          <w:tcPr>
            <w:tcW w:w="2092" w:type="dxa"/>
            <w:tcBorders>
              <w:top w:val="nil"/>
              <w:bottom w:val="nil"/>
            </w:tcBorders>
          </w:tcPr>
          <w:p w14:paraId="5221A10B" w14:textId="77777777" w:rsidR="00E04908" w:rsidRDefault="00000000">
            <w:pPr>
              <w:pStyle w:val="TableParagraph"/>
              <w:spacing w:before="107"/>
              <w:ind w:left="115"/>
              <w:rPr>
                <w:sz w:val="20"/>
              </w:rPr>
            </w:pPr>
            <w:r>
              <w:rPr>
                <w:sz w:val="20"/>
              </w:rPr>
              <w:t xml:space="preserve">4. Post-secondary </w:t>
            </w:r>
            <w:r>
              <w:rPr>
                <w:spacing w:val="-2"/>
                <w:sz w:val="20"/>
              </w:rPr>
              <w:t>education</w:t>
            </w:r>
            <w:r>
              <w:rPr>
                <w:spacing w:val="-12"/>
                <w:sz w:val="20"/>
              </w:rPr>
              <w:t xml:space="preserve"> </w:t>
            </w:r>
            <w:r>
              <w:rPr>
                <w:spacing w:val="-2"/>
                <w:sz w:val="20"/>
              </w:rPr>
              <w:t>pathways strengthened</w:t>
            </w:r>
          </w:p>
        </w:tc>
        <w:tc>
          <w:tcPr>
            <w:tcW w:w="2762" w:type="dxa"/>
            <w:tcBorders>
              <w:top w:val="nil"/>
              <w:bottom w:val="nil"/>
            </w:tcBorders>
          </w:tcPr>
          <w:p w14:paraId="6F2C0A78" w14:textId="77777777" w:rsidR="00E04908" w:rsidRDefault="00000000">
            <w:pPr>
              <w:pStyle w:val="TableParagraph"/>
              <w:spacing w:before="107"/>
              <w:ind w:left="115" w:right="32"/>
              <w:rPr>
                <w:sz w:val="20"/>
              </w:rPr>
            </w:pPr>
            <w:r>
              <w:rPr>
                <w:sz w:val="20"/>
              </w:rPr>
              <w:t>4a. Fast-track program (including environmental science modules) piloted in 25</w:t>
            </w:r>
            <w:r>
              <w:rPr>
                <w:spacing w:val="-9"/>
                <w:sz w:val="20"/>
              </w:rPr>
              <w:t xml:space="preserve"> </w:t>
            </w:r>
            <w:r>
              <w:rPr>
                <w:sz w:val="20"/>
              </w:rPr>
              <w:t>schools</w:t>
            </w:r>
            <w:r>
              <w:rPr>
                <w:spacing w:val="-8"/>
                <w:sz w:val="20"/>
              </w:rPr>
              <w:t xml:space="preserve"> </w:t>
            </w:r>
            <w:r>
              <w:rPr>
                <w:sz w:val="20"/>
              </w:rPr>
              <w:t>with</w:t>
            </w:r>
            <w:r>
              <w:rPr>
                <w:spacing w:val="-8"/>
                <w:sz w:val="20"/>
              </w:rPr>
              <w:t xml:space="preserve"> </w:t>
            </w:r>
            <w:r>
              <w:rPr>
                <w:sz w:val="20"/>
              </w:rPr>
              <w:t>at</w:t>
            </w:r>
            <w:r>
              <w:rPr>
                <w:spacing w:val="-5"/>
                <w:sz w:val="20"/>
              </w:rPr>
              <w:t xml:space="preserve"> </w:t>
            </w:r>
            <w:r>
              <w:rPr>
                <w:sz w:val="20"/>
              </w:rPr>
              <w:t>least</w:t>
            </w:r>
            <w:r>
              <w:rPr>
                <w:spacing w:val="-4"/>
                <w:sz w:val="20"/>
              </w:rPr>
              <w:t xml:space="preserve"> </w:t>
            </w:r>
            <w:r>
              <w:rPr>
                <w:sz w:val="20"/>
              </w:rPr>
              <w:t>50% boys registered in the specialized courses (2024</w:t>
            </w:r>
          </w:p>
          <w:p w14:paraId="079A97E1" w14:textId="77777777" w:rsidR="00E04908" w:rsidRDefault="00000000">
            <w:pPr>
              <w:pStyle w:val="TableParagraph"/>
              <w:spacing w:before="1"/>
              <w:ind w:left="115"/>
              <w:rPr>
                <w:sz w:val="20"/>
              </w:rPr>
            </w:pPr>
            <w:r>
              <w:rPr>
                <w:sz w:val="20"/>
              </w:rPr>
              <w:t>baseline:</w:t>
            </w:r>
            <w:r>
              <w:rPr>
                <w:spacing w:val="-1"/>
                <w:sz w:val="20"/>
              </w:rPr>
              <w:t xml:space="preserve"> </w:t>
            </w:r>
            <w:r>
              <w:rPr>
                <w:sz w:val="20"/>
              </w:rPr>
              <w:t>0)</w:t>
            </w:r>
            <w:r>
              <w:rPr>
                <w:spacing w:val="-1"/>
                <w:sz w:val="20"/>
              </w:rPr>
              <w:t xml:space="preserve"> </w:t>
            </w:r>
            <w:r>
              <w:rPr>
                <w:sz w:val="20"/>
              </w:rPr>
              <w:t>(OP</w:t>
            </w:r>
            <w:r>
              <w:rPr>
                <w:spacing w:val="-7"/>
                <w:sz w:val="20"/>
              </w:rPr>
              <w:t xml:space="preserve"> </w:t>
            </w:r>
            <w:r>
              <w:rPr>
                <w:sz w:val="20"/>
              </w:rPr>
              <w:t>1.1.1;</w:t>
            </w:r>
            <w:r>
              <w:rPr>
                <w:spacing w:val="-9"/>
                <w:sz w:val="20"/>
              </w:rPr>
              <w:t xml:space="preserve"> </w:t>
            </w:r>
            <w:r>
              <w:rPr>
                <w:spacing w:val="-7"/>
                <w:sz w:val="20"/>
              </w:rPr>
              <w:t>OP</w:t>
            </w:r>
          </w:p>
          <w:p w14:paraId="50C156FF" w14:textId="77777777" w:rsidR="00E04908" w:rsidRDefault="00000000">
            <w:pPr>
              <w:pStyle w:val="TableParagraph"/>
              <w:ind w:left="115"/>
              <w:rPr>
                <w:sz w:val="20"/>
              </w:rPr>
            </w:pPr>
            <w:r>
              <w:rPr>
                <w:spacing w:val="-2"/>
                <w:sz w:val="20"/>
              </w:rPr>
              <w:t>2.2.1)</w:t>
            </w:r>
          </w:p>
        </w:tc>
        <w:tc>
          <w:tcPr>
            <w:tcW w:w="2432" w:type="dxa"/>
            <w:tcBorders>
              <w:top w:val="nil"/>
              <w:bottom w:val="nil"/>
            </w:tcBorders>
          </w:tcPr>
          <w:p w14:paraId="243360AF" w14:textId="77777777" w:rsidR="00E04908" w:rsidRDefault="00000000">
            <w:pPr>
              <w:pStyle w:val="TableParagraph"/>
              <w:spacing w:before="107"/>
              <w:ind w:left="115" w:right="100"/>
              <w:rPr>
                <w:sz w:val="20"/>
              </w:rPr>
            </w:pPr>
            <w:r>
              <w:rPr>
                <w:sz w:val="20"/>
              </w:rPr>
              <w:t>4a.</w:t>
            </w:r>
            <w:r>
              <w:rPr>
                <w:spacing w:val="-13"/>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6210F090" w14:textId="77777777" w:rsidR="00E04908" w:rsidRDefault="00E04908">
            <w:pPr>
              <w:rPr>
                <w:sz w:val="2"/>
                <w:szCs w:val="2"/>
              </w:rPr>
            </w:pPr>
          </w:p>
        </w:tc>
      </w:tr>
      <w:tr w:rsidR="00E04908" w14:paraId="40252DC5" w14:textId="77777777">
        <w:trPr>
          <w:trHeight w:val="1600"/>
        </w:trPr>
        <w:tc>
          <w:tcPr>
            <w:tcW w:w="2092" w:type="dxa"/>
            <w:tcBorders>
              <w:top w:val="nil"/>
              <w:bottom w:val="nil"/>
            </w:tcBorders>
          </w:tcPr>
          <w:p w14:paraId="287B3542" w14:textId="77777777" w:rsidR="00E04908" w:rsidRDefault="00E04908">
            <w:pPr>
              <w:pStyle w:val="TableParagraph"/>
              <w:rPr>
                <w:rFonts w:ascii="Times New Roman"/>
                <w:sz w:val="20"/>
              </w:rPr>
            </w:pPr>
          </w:p>
        </w:tc>
        <w:tc>
          <w:tcPr>
            <w:tcW w:w="2762" w:type="dxa"/>
            <w:tcBorders>
              <w:top w:val="nil"/>
              <w:bottom w:val="nil"/>
            </w:tcBorders>
          </w:tcPr>
          <w:p w14:paraId="19B6E4F8" w14:textId="77777777" w:rsidR="00E04908" w:rsidRDefault="00000000">
            <w:pPr>
              <w:pStyle w:val="TableParagraph"/>
              <w:spacing w:before="107"/>
              <w:ind w:left="115" w:right="127"/>
              <w:rPr>
                <w:sz w:val="20"/>
              </w:rPr>
            </w:pPr>
            <w:r>
              <w:rPr>
                <w:sz w:val="20"/>
              </w:rPr>
              <w:t>4b. 120 students (at least 50%</w:t>
            </w:r>
            <w:r>
              <w:rPr>
                <w:spacing w:val="-11"/>
                <w:sz w:val="20"/>
              </w:rPr>
              <w:t xml:space="preserve"> </w:t>
            </w:r>
            <w:r>
              <w:rPr>
                <w:sz w:val="20"/>
              </w:rPr>
              <w:t>girls)</w:t>
            </w:r>
            <w:r>
              <w:rPr>
                <w:spacing w:val="-10"/>
                <w:sz w:val="20"/>
              </w:rPr>
              <w:t xml:space="preserve"> </w:t>
            </w:r>
            <w:r>
              <w:rPr>
                <w:sz w:val="20"/>
              </w:rPr>
              <w:t>enrolled</w:t>
            </w:r>
            <w:r>
              <w:rPr>
                <w:spacing w:val="-13"/>
                <w:sz w:val="20"/>
              </w:rPr>
              <w:t xml:space="preserve"> </w:t>
            </w:r>
            <w:r>
              <w:rPr>
                <w:sz w:val="20"/>
              </w:rPr>
              <w:t>in</w:t>
            </w:r>
            <w:r>
              <w:rPr>
                <w:spacing w:val="-13"/>
                <w:sz w:val="20"/>
              </w:rPr>
              <w:t xml:space="preserve"> </w:t>
            </w:r>
            <w:r>
              <w:rPr>
                <w:sz w:val="20"/>
              </w:rPr>
              <w:t>NUM- DE through the pilot fast- track program (2024</w:t>
            </w:r>
          </w:p>
          <w:p w14:paraId="187AB638" w14:textId="77777777" w:rsidR="00E04908" w:rsidRDefault="00000000">
            <w:pPr>
              <w:pStyle w:val="TableParagraph"/>
              <w:ind w:left="115"/>
              <w:rPr>
                <w:sz w:val="20"/>
              </w:rPr>
            </w:pPr>
            <w:r>
              <w:rPr>
                <w:sz w:val="20"/>
              </w:rPr>
              <w:t>baseline:</w:t>
            </w:r>
            <w:r>
              <w:rPr>
                <w:spacing w:val="-1"/>
                <w:sz w:val="20"/>
              </w:rPr>
              <w:t xml:space="preserve"> </w:t>
            </w:r>
            <w:r>
              <w:rPr>
                <w:sz w:val="20"/>
              </w:rPr>
              <w:t>0)</w:t>
            </w:r>
            <w:r>
              <w:rPr>
                <w:spacing w:val="-1"/>
                <w:sz w:val="20"/>
              </w:rPr>
              <w:t xml:space="preserve"> </w:t>
            </w:r>
            <w:r>
              <w:rPr>
                <w:sz w:val="20"/>
              </w:rPr>
              <w:t>(OP</w:t>
            </w:r>
            <w:r>
              <w:rPr>
                <w:spacing w:val="-7"/>
                <w:sz w:val="20"/>
              </w:rPr>
              <w:t xml:space="preserve"> </w:t>
            </w:r>
            <w:r>
              <w:rPr>
                <w:sz w:val="20"/>
              </w:rPr>
              <w:t>1.1.1;</w:t>
            </w:r>
            <w:r>
              <w:rPr>
                <w:spacing w:val="-9"/>
                <w:sz w:val="20"/>
              </w:rPr>
              <w:t xml:space="preserve"> </w:t>
            </w:r>
            <w:r>
              <w:rPr>
                <w:spacing w:val="-7"/>
                <w:sz w:val="20"/>
              </w:rPr>
              <w:t>OP</w:t>
            </w:r>
          </w:p>
          <w:p w14:paraId="36AD37B2" w14:textId="77777777" w:rsidR="00E04908" w:rsidRDefault="00000000">
            <w:pPr>
              <w:pStyle w:val="TableParagraph"/>
              <w:ind w:left="115"/>
              <w:rPr>
                <w:sz w:val="20"/>
              </w:rPr>
            </w:pPr>
            <w:r>
              <w:rPr>
                <w:spacing w:val="-2"/>
                <w:sz w:val="20"/>
              </w:rPr>
              <w:t>2.2.1)</w:t>
            </w:r>
          </w:p>
        </w:tc>
        <w:tc>
          <w:tcPr>
            <w:tcW w:w="2432" w:type="dxa"/>
            <w:tcBorders>
              <w:top w:val="nil"/>
              <w:bottom w:val="nil"/>
            </w:tcBorders>
          </w:tcPr>
          <w:p w14:paraId="2E3E67BB" w14:textId="77777777" w:rsidR="00E04908" w:rsidRDefault="00000000">
            <w:pPr>
              <w:pStyle w:val="TableParagraph"/>
              <w:spacing w:before="107"/>
              <w:ind w:left="115"/>
              <w:rPr>
                <w:sz w:val="20"/>
              </w:rPr>
            </w:pPr>
            <w:r>
              <w:rPr>
                <w:sz w:val="20"/>
              </w:rPr>
              <w:t>4b.</w:t>
            </w:r>
            <w:r>
              <w:rPr>
                <w:spacing w:val="-3"/>
                <w:sz w:val="20"/>
              </w:rPr>
              <w:t xml:space="preserve"> </w:t>
            </w:r>
            <w:r>
              <w:rPr>
                <w:sz w:val="20"/>
              </w:rPr>
              <w:t>NUM-DE</w:t>
            </w:r>
            <w:r>
              <w:rPr>
                <w:spacing w:val="-9"/>
                <w:sz w:val="20"/>
              </w:rPr>
              <w:t xml:space="preserve"> </w:t>
            </w:r>
            <w:r>
              <w:rPr>
                <w:spacing w:val="-2"/>
                <w:sz w:val="20"/>
              </w:rPr>
              <w:t>reports</w:t>
            </w:r>
          </w:p>
        </w:tc>
        <w:tc>
          <w:tcPr>
            <w:tcW w:w="2342" w:type="dxa"/>
            <w:vMerge/>
            <w:tcBorders>
              <w:top w:val="nil"/>
            </w:tcBorders>
          </w:tcPr>
          <w:p w14:paraId="2B1E3006" w14:textId="77777777" w:rsidR="00E04908" w:rsidRDefault="00E04908">
            <w:pPr>
              <w:rPr>
                <w:sz w:val="2"/>
                <w:szCs w:val="2"/>
              </w:rPr>
            </w:pPr>
          </w:p>
        </w:tc>
      </w:tr>
      <w:tr w:rsidR="00E04908" w14:paraId="2BEF944E" w14:textId="77777777">
        <w:trPr>
          <w:trHeight w:val="1255"/>
        </w:trPr>
        <w:tc>
          <w:tcPr>
            <w:tcW w:w="2092" w:type="dxa"/>
            <w:tcBorders>
              <w:top w:val="nil"/>
            </w:tcBorders>
          </w:tcPr>
          <w:p w14:paraId="6D59C55E" w14:textId="77777777" w:rsidR="00E04908" w:rsidRDefault="00E04908">
            <w:pPr>
              <w:pStyle w:val="TableParagraph"/>
              <w:rPr>
                <w:rFonts w:ascii="Times New Roman"/>
                <w:sz w:val="20"/>
              </w:rPr>
            </w:pPr>
          </w:p>
        </w:tc>
        <w:tc>
          <w:tcPr>
            <w:tcW w:w="2762" w:type="dxa"/>
            <w:tcBorders>
              <w:top w:val="nil"/>
            </w:tcBorders>
          </w:tcPr>
          <w:p w14:paraId="27F58915" w14:textId="77777777" w:rsidR="00E04908" w:rsidRDefault="00000000">
            <w:pPr>
              <w:pStyle w:val="TableParagraph"/>
              <w:spacing w:before="107"/>
              <w:ind w:left="115" w:right="203"/>
              <w:rPr>
                <w:sz w:val="20"/>
              </w:rPr>
            </w:pPr>
            <w:r>
              <w:rPr>
                <w:sz w:val="20"/>
              </w:rPr>
              <w:t>4c. Framework on recognition</w:t>
            </w:r>
            <w:r>
              <w:rPr>
                <w:spacing w:val="-14"/>
                <w:sz w:val="20"/>
              </w:rPr>
              <w:t xml:space="preserve"> </w:t>
            </w:r>
            <w:r>
              <w:rPr>
                <w:sz w:val="20"/>
              </w:rPr>
              <w:t>of</w:t>
            </w:r>
            <w:r>
              <w:rPr>
                <w:spacing w:val="-14"/>
                <w:sz w:val="20"/>
              </w:rPr>
              <w:t xml:space="preserve"> </w:t>
            </w:r>
            <w:r>
              <w:rPr>
                <w:sz w:val="20"/>
              </w:rPr>
              <w:t>prior</w:t>
            </w:r>
            <w:r>
              <w:rPr>
                <w:spacing w:val="-14"/>
                <w:sz w:val="20"/>
              </w:rPr>
              <w:t xml:space="preserve"> </w:t>
            </w:r>
            <w:r>
              <w:rPr>
                <w:sz w:val="20"/>
              </w:rPr>
              <w:t>learning and competencies and credit transfer developed</w:t>
            </w:r>
          </w:p>
          <w:p w14:paraId="1198ADB1" w14:textId="77777777" w:rsidR="00E04908" w:rsidRDefault="00000000">
            <w:pPr>
              <w:pStyle w:val="TableParagraph"/>
              <w:spacing w:line="208" w:lineRule="exact"/>
              <w:ind w:left="115"/>
              <w:rPr>
                <w:sz w:val="20"/>
              </w:rPr>
            </w:pPr>
            <w:r>
              <w:rPr>
                <w:sz w:val="20"/>
              </w:rPr>
              <w:t>(2024:</w:t>
            </w:r>
            <w:r>
              <w:rPr>
                <w:spacing w:val="5"/>
                <w:sz w:val="20"/>
              </w:rPr>
              <w:t xml:space="preserve"> </w:t>
            </w:r>
            <w:r>
              <w:rPr>
                <w:sz w:val="20"/>
              </w:rPr>
              <w:t>0)</w:t>
            </w:r>
            <w:r>
              <w:rPr>
                <w:spacing w:val="-6"/>
                <w:sz w:val="20"/>
              </w:rPr>
              <w:t xml:space="preserve"> </w:t>
            </w:r>
            <w:r>
              <w:rPr>
                <w:sz w:val="20"/>
              </w:rPr>
              <w:t>(OP</w:t>
            </w:r>
            <w:r>
              <w:rPr>
                <w:spacing w:val="-3"/>
                <w:sz w:val="20"/>
              </w:rPr>
              <w:t xml:space="preserve"> </w:t>
            </w:r>
            <w:r>
              <w:rPr>
                <w:spacing w:val="-4"/>
                <w:sz w:val="20"/>
              </w:rPr>
              <w:t>1.1)</w:t>
            </w:r>
          </w:p>
        </w:tc>
        <w:tc>
          <w:tcPr>
            <w:tcW w:w="2432" w:type="dxa"/>
            <w:tcBorders>
              <w:top w:val="nil"/>
            </w:tcBorders>
          </w:tcPr>
          <w:p w14:paraId="294C2895" w14:textId="77777777" w:rsidR="00E04908" w:rsidRDefault="00000000">
            <w:pPr>
              <w:pStyle w:val="TableParagraph"/>
              <w:spacing w:before="107"/>
              <w:ind w:left="115" w:right="124"/>
              <w:rPr>
                <w:sz w:val="20"/>
              </w:rPr>
            </w:pPr>
            <w:r>
              <w:rPr>
                <w:sz w:val="20"/>
              </w:rPr>
              <w:t>4c. Department of Higher Education report and/or</w:t>
            </w:r>
            <w:r>
              <w:rPr>
                <w:spacing w:val="-14"/>
                <w:sz w:val="20"/>
              </w:rPr>
              <w:t xml:space="preserve"> </w:t>
            </w:r>
            <w:r>
              <w:rPr>
                <w:sz w:val="20"/>
              </w:rPr>
              <w:t>MOEYS</w:t>
            </w:r>
            <w:r>
              <w:rPr>
                <w:spacing w:val="-14"/>
                <w:sz w:val="20"/>
              </w:rPr>
              <w:t xml:space="preserve"> </w:t>
            </w:r>
            <w:r>
              <w:rPr>
                <w:sz w:val="20"/>
              </w:rPr>
              <w:t>quarterly project reports</w:t>
            </w:r>
          </w:p>
        </w:tc>
        <w:tc>
          <w:tcPr>
            <w:tcW w:w="2342" w:type="dxa"/>
            <w:vMerge/>
            <w:tcBorders>
              <w:top w:val="nil"/>
            </w:tcBorders>
          </w:tcPr>
          <w:p w14:paraId="69BDA854" w14:textId="77777777" w:rsidR="00E04908" w:rsidRDefault="00E04908">
            <w:pPr>
              <w:rPr>
                <w:sz w:val="2"/>
                <w:szCs w:val="2"/>
              </w:rPr>
            </w:pPr>
          </w:p>
        </w:tc>
      </w:tr>
    </w:tbl>
    <w:p w14:paraId="21193C7E" w14:textId="77777777" w:rsidR="00E04908" w:rsidRDefault="00000000">
      <w:pPr>
        <w:pStyle w:val="BodyText"/>
        <w:spacing w:before="2"/>
        <w:rPr>
          <w:rFonts w:ascii="Arial"/>
          <w:b/>
          <w:sz w:val="4"/>
        </w:rPr>
      </w:pPr>
      <w:r>
        <w:rPr>
          <w:rFonts w:ascii="Arial"/>
          <w:b/>
          <w:noProof/>
          <w:sz w:val="4"/>
        </w:rPr>
        <mc:AlternateContent>
          <mc:Choice Requires="wps">
            <w:drawing>
              <wp:anchor distT="0" distB="0" distL="0" distR="0" simplePos="0" relativeHeight="487601664" behindDoc="1" locked="0" layoutInCell="1" allowOverlap="1" wp14:anchorId="2E687BA9" wp14:editId="795CBC89">
                <wp:simplePos x="0" y="0"/>
                <wp:positionH relativeFrom="page">
                  <wp:posOffset>835660</wp:posOffset>
                </wp:positionH>
                <wp:positionV relativeFrom="paragraph">
                  <wp:posOffset>48892</wp:posOffset>
                </wp:positionV>
                <wp:extent cx="6101080" cy="219900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080" cy="2199005"/>
                        </a:xfrm>
                        <a:prstGeom prst="rect">
                          <a:avLst/>
                        </a:prstGeom>
                        <a:ln w="6350">
                          <a:solidFill>
                            <a:srgbClr val="000000"/>
                          </a:solidFill>
                          <a:prstDash val="solid"/>
                        </a:ln>
                      </wps:spPr>
                      <wps:txbx>
                        <w:txbxContent>
                          <w:p w14:paraId="0B98E4DA" w14:textId="77777777" w:rsidR="00E04908" w:rsidRDefault="00000000">
                            <w:pPr>
                              <w:spacing w:before="3"/>
                              <w:ind w:left="110"/>
                              <w:rPr>
                                <w:rFonts w:ascii="Arial"/>
                                <w:b/>
                                <w:sz w:val="20"/>
                              </w:rPr>
                            </w:pPr>
                            <w:r>
                              <w:rPr>
                                <w:rFonts w:ascii="Arial"/>
                                <w:b/>
                                <w:sz w:val="20"/>
                              </w:rPr>
                              <w:t>Key</w:t>
                            </w:r>
                            <w:r>
                              <w:rPr>
                                <w:rFonts w:ascii="Arial"/>
                                <w:b/>
                                <w:spacing w:val="6"/>
                                <w:sz w:val="20"/>
                              </w:rPr>
                              <w:t xml:space="preserve"> </w:t>
                            </w:r>
                            <w:r>
                              <w:rPr>
                                <w:rFonts w:ascii="Arial"/>
                                <w:b/>
                                <w:sz w:val="20"/>
                              </w:rPr>
                              <w:t>Activities</w:t>
                            </w:r>
                            <w:r>
                              <w:rPr>
                                <w:rFonts w:ascii="Arial"/>
                                <w:b/>
                                <w:spacing w:val="-5"/>
                                <w:sz w:val="20"/>
                              </w:rPr>
                              <w:t xml:space="preserve"> </w:t>
                            </w:r>
                            <w:r>
                              <w:rPr>
                                <w:rFonts w:ascii="Arial"/>
                                <w:b/>
                                <w:sz w:val="20"/>
                              </w:rPr>
                              <w:t>with</w:t>
                            </w:r>
                            <w:r>
                              <w:rPr>
                                <w:rFonts w:ascii="Arial"/>
                                <w:b/>
                                <w:spacing w:val="-5"/>
                                <w:sz w:val="20"/>
                              </w:rPr>
                              <w:t xml:space="preserve"> </w:t>
                            </w:r>
                            <w:r>
                              <w:rPr>
                                <w:rFonts w:ascii="Arial"/>
                                <w:b/>
                                <w:spacing w:val="-2"/>
                                <w:sz w:val="20"/>
                              </w:rPr>
                              <w:t>Milestones</w:t>
                            </w:r>
                          </w:p>
                          <w:p w14:paraId="0390336D" w14:textId="77777777" w:rsidR="00E04908" w:rsidRDefault="00000000">
                            <w:pPr>
                              <w:numPr>
                                <w:ilvl w:val="0"/>
                                <w:numId w:val="111"/>
                              </w:numPr>
                              <w:tabs>
                                <w:tab w:val="left" w:pos="469"/>
                              </w:tabs>
                              <w:spacing w:before="230"/>
                              <w:ind w:left="469" w:hanging="359"/>
                              <w:rPr>
                                <w:rFonts w:ascii="Arial"/>
                                <w:b/>
                                <w:sz w:val="20"/>
                              </w:rPr>
                            </w:pPr>
                            <w:r>
                              <w:rPr>
                                <w:rFonts w:ascii="Arial"/>
                                <w:b/>
                                <w:sz w:val="20"/>
                              </w:rPr>
                              <w:t>Access</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quality</w:t>
                            </w:r>
                            <w:r>
                              <w:rPr>
                                <w:rFonts w:ascii="Arial"/>
                                <w:b/>
                                <w:spacing w:val="-2"/>
                                <w:sz w:val="20"/>
                              </w:rPr>
                              <w:t xml:space="preserve"> </w:t>
                            </w:r>
                            <w:r>
                              <w:rPr>
                                <w:rFonts w:ascii="Arial"/>
                                <w:b/>
                                <w:sz w:val="20"/>
                              </w:rPr>
                              <w:t>USE</w:t>
                            </w:r>
                            <w:r>
                              <w:rPr>
                                <w:rFonts w:ascii="Arial"/>
                                <w:b/>
                                <w:spacing w:val="-4"/>
                                <w:sz w:val="20"/>
                              </w:rPr>
                              <w:t xml:space="preserve"> </w:t>
                            </w:r>
                            <w:r>
                              <w:rPr>
                                <w:rFonts w:ascii="Arial"/>
                                <w:b/>
                                <w:spacing w:val="-2"/>
                                <w:sz w:val="20"/>
                              </w:rPr>
                              <w:t>expanded</w:t>
                            </w:r>
                          </w:p>
                          <w:p w14:paraId="4E1180DD" w14:textId="77777777" w:rsidR="00E04908" w:rsidRDefault="00000000">
                            <w:pPr>
                              <w:numPr>
                                <w:ilvl w:val="1"/>
                                <w:numId w:val="111"/>
                              </w:numPr>
                              <w:tabs>
                                <w:tab w:val="left" w:pos="468"/>
                              </w:tabs>
                              <w:ind w:left="468" w:hanging="358"/>
                              <w:rPr>
                                <w:sz w:val="20"/>
                              </w:rPr>
                            </w:pPr>
                            <w:r>
                              <w:rPr>
                                <w:sz w:val="20"/>
                              </w:rPr>
                              <w:t>Construct</w:t>
                            </w:r>
                            <w:r>
                              <w:rPr>
                                <w:spacing w:val="-1"/>
                                <w:sz w:val="20"/>
                              </w:rPr>
                              <w:t xml:space="preserve"> </w:t>
                            </w:r>
                            <w:r>
                              <w:rPr>
                                <w:sz w:val="20"/>
                              </w:rPr>
                              <w:t>and</w:t>
                            </w:r>
                            <w:r>
                              <w:rPr>
                                <w:spacing w:val="-5"/>
                                <w:sz w:val="20"/>
                              </w:rPr>
                              <w:t xml:space="preserve"> </w:t>
                            </w:r>
                            <w:r>
                              <w:rPr>
                                <w:sz w:val="20"/>
                              </w:rPr>
                              <w:t>furnish</w:t>
                            </w:r>
                            <w:r>
                              <w:rPr>
                                <w:spacing w:val="-4"/>
                                <w:sz w:val="20"/>
                              </w:rPr>
                              <w:t xml:space="preserve"> </w:t>
                            </w:r>
                            <w:r>
                              <w:rPr>
                                <w:sz w:val="20"/>
                              </w:rPr>
                              <w:t>additional</w:t>
                            </w:r>
                            <w:r>
                              <w:rPr>
                                <w:spacing w:val="-9"/>
                                <w:sz w:val="20"/>
                              </w:rPr>
                              <w:t xml:space="preserve"> </w:t>
                            </w:r>
                            <w:r>
                              <w:rPr>
                                <w:sz w:val="20"/>
                              </w:rPr>
                              <w:t>classrooms</w:t>
                            </w:r>
                            <w:r>
                              <w:rPr>
                                <w:spacing w:val="-3"/>
                                <w:sz w:val="20"/>
                              </w:rPr>
                              <w:t xml:space="preserve"> </w:t>
                            </w:r>
                            <w:r>
                              <w:rPr>
                                <w:sz w:val="20"/>
                              </w:rPr>
                              <w:t>and</w:t>
                            </w:r>
                            <w:r>
                              <w:rPr>
                                <w:spacing w:val="-5"/>
                                <w:sz w:val="20"/>
                              </w:rPr>
                              <w:t xml:space="preserve"> </w:t>
                            </w:r>
                            <w:r>
                              <w:rPr>
                                <w:sz w:val="20"/>
                              </w:rPr>
                              <w:t>water,</w:t>
                            </w:r>
                            <w:r>
                              <w:rPr>
                                <w:spacing w:val="-1"/>
                                <w:sz w:val="20"/>
                              </w:rPr>
                              <w:t xml:space="preserve"> </w:t>
                            </w:r>
                            <w:r>
                              <w:rPr>
                                <w:sz w:val="20"/>
                              </w:rPr>
                              <w:t>sanitation, and</w:t>
                            </w:r>
                            <w:r>
                              <w:rPr>
                                <w:spacing w:val="-5"/>
                                <w:sz w:val="20"/>
                              </w:rPr>
                              <w:t xml:space="preserve"> </w:t>
                            </w:r>
                            <w:r>
                              <w:rPr>
                                <w:sz w:val="20"/>
                              </w:rPr>
                              <w:t>hygiene</w:t>
                            </w:r>
                            <w:r>
                              <w:rPr>
                                <w:spacing w:val="-4"/>
                                <w:sz w:val="20"/>
                              </w:rPr>
                              <w:t xml:space="preserve"> </w:t>
                            </w:r>
                            <w:r>
                              <w:rPr>
                                <w:sz w:val="20"/>
                              </w:rPr>
                              <w:t>facilities</w:t>
                            </w:r>
                            <w:r>
                              <w:rPr>
                                <w:spacing w:val="-4"/>
                                <w:sz w:val="20"/>
                              </w:rPr>
                              <w:t xml:space="preserve"> </w:t>
                            </w:r>
                            <w:r>
                              <w:rPr>
                                <w:sz w:val="20"/>
                              </w:rPr>
                              <w:t>(Q2</w:t>
                            </w:r>
                            <w:r>
                              <w:rPr>
                                <w:spacing w:val="-5"/>
                                <w:sz w:val="20"/>
                              </w:rPr>
                              <w:t xml:space="preserve"> </w:t>
                            </w:r>
                            <w:r>
                              <w:rPr>
                                <w:spacing w:val="-2"/>
                                <w:sz w:val="20"/>
                              </w:rPr>
                              <w:t>2028)</w:t>
                            </w:r>
                          </w:p>
                          <w:p w14:paraId="108974D5" w14:textId="77777777" w:rsidR="00E04908" w:rsidRDefault="00000000">
                            <w:pPr>
                              <w:numPr>
                                <w:ilvl w:val="1"/>
                                <w:numId w:val="111"/>
                              </w:numPr>
                              <w:tabs>
                                <w:tab w:val="left" w:pos="468"/>
                              </w:tabs>
                              <w:ind w:left="468" w:hanging="358"/>
                              <w:rPr>
                                <w:sz w:val="20"/>
                              </w:rPr>
                            </w:pPr>
                            <w:r>
                              <w:rPr>
                                <w:sz w:val="20"/>
                              </w:rPr>
                              <w:t>Upgrade</w:t>
                            </w:r>
                            <w:r>
                              <w:rPr>
                                <w:spacing w:val="-5"/>
                                <w:sz w:val="20"/>
                              </w:rPr>
                              <w:t xml:space="preserve"> </w:t>
                            </w:r>
                            <w:r>
                              <w:rPr>
                                <w:sz w:val="20"/>
                              </w:rPr>
                              <w:t>and</w:t>
                            </w:r>
                            <w:r>
                              <w:rPr>
                                <w:spacing w:val="-3"/>
                                <w:sz w:val="20"/>
                              </w:rPr>
                              <w:t xml:space="preserve"> </w:t>
                            </w:r>
                            <w:r>
                              <w:rPr>
                                <w:sz w:val="20"/>
                              </w:rPr>
                              <w:t>equip</w:t>
                            </w:r>
                            <w:r>
                              <w:rPr>
                                <w:spacing w:val="-2"/>
                                <w:sz w:val="20"/>
                              </w:rPr>
                              <w:t xml:space="preserve"> </w:t>
                            </w:r>
                            <w:r>
                              <w:rPr>
                                <w:sz w:val="20"/>
                              </w:rPr>
                              <w:t>existing</w:t>
                            </w:r>
                            <w:r>
                              <w:rPr>
                                <w:spacing w:val="-3"/>
                                <w:sz w:val="20"/>
                              </w:rPr>
                              <w:t xml:space="preserve"> </w:t>
                            </w:r>
                            <w:r>
                              <w:rPr>
                                <w:sz w:val="20"/>
                              </w:rPr>
                              <w:t>USS</w:t>
                            </w:r>
                            <w:r>
                              <w:rPr>
                                <w:spacing w:val="-5"/>
                                <w:sz w:val="20"/>
                              </w:rPr>
                              <w:t xml:space="preserve"> </w:t>
                            </w:r>
                            <w:r>
                              <w:rPr>
                                <w:sz w:val="20"/>
                              </w:rPr>
                              <w:t>facilities</w:t>
                            </w:r>
                            <w:r>
                              <w:rPr>
                                <w:spacing w:val="-2"/>
                                <w:sz w:val="20"/>
                              </w:rPr>
                              <w:t xml:space="preserve"> </w:t>
                            </w:r>
                            <w:r>
                              <w:rPr>
                                <w:sz w:val="20"/>
                              </w:rPr>
                              <w:t>(Q4</w:t>
                            </w:r>
                            <w:r>
                              <w:rPr>
                                <w:spacing w:val="-2"/>
                                <w:sz w:val="20"/>
                              </w:rPr>
                              <w:t xml:space="preserve"> 2028)</w:t>
                            </w:r>
                          </w:p>
                          <w:p w14:paraId="0453BAFE" w14:textId="77777777" w:rsidR="00E04908" w:rsidRDefault="00000000">
                            <w:pPr>
                              <w:numPr>
                                <w:ilvl w:val="1"/>
                                <w:numId w:val="111"/>
                              </w:numPr>
                              <w:tabs>
                                <w:tab w:val="left" w:pos="468"/>
                              </w:tabs>
                              <w:ind w:left="468" w:hanging="358"/>
                              <w:rPr>
                                <w:sz w:val="20"/>
                              </w:rPr>
                            </w:pPr>
                            <w:r>
                              <w:rPr>
                                <w:sz w:val="20"/>
                              </w:rPr>
                              <w:t>Develop</w:t>
                            </w:r>
                            <w:r>
                              <w:rPr>
                                <w:spacing w:val="-5"/>
                                <w:sz w:val="20"/>
                              </w:rPr>
                              <w:t xml:space="preserve"> </w:t>
                            </w:r>
                            <w:r>
                              <w:rPr>
                                <w:sz w:val="20"/>
                              </w:rPr>
                              <w:t>MOEYS</w:t>
                            </w:r>
                            <w:r>
                              <w:rPr>
                                <w:spacing w:val="-7"/>
                                <w:sz w:val="20"/>
                              </w:rPr>
                              <w:t xml:space="preserve"> </w:t>
                            </w:r>
                            <w:r>
                              <w:rPr>
                                <w:sz w:val="20"/>
                              </w:rPr>
                              <w:t>guidelines</w:t>
                            </w:r>
                            <w:r>
                              <w:rPr>
                                <w:spacing w:val="-4"/>
                                <w:sz w:val="20"/>
                              </w:rPr>
                              <w:t xml:space="preserve"> </w:t>
                            </w:r>
                            <w:r>
                              <w:rPr>
                                <w:sz w:val="20"/>
                              </w:rPr>
                              <w:t>for</w:t>
                            </w:r>
                            <w:r>
                              <w:rPr>
                                <w:spacing w:val="-1"/>
                                <w:sz w:val="20"/>
                              </w:rPr>
                              <w:t xml:space="preserve"> </w:t>
                            </w:r>
                            <w:r>
                              <w:rPr>
                                <w:sz w:val="20"/>
                              </w:rPr>
                              <w:t>climate-resilient</w:t>
                            </w:r>
                            <w:r>
                              <w:rPr>
                                <w:spacing w:val="-1"/>
                                <w:sz w:val="20"/>
                              </w:rPr>
                              <w:t xml:space="preserve"> </w:t>
                            </w:r>
                            <w:r>
                              <w:rPr>
                                <w:sz w:val="20"/>
                              </w:rPr>
                              <w:t>school</w:t>
                            </w:r>
                            <w:r>
                              <w:rPr>
                                <w:spacing w:val="-8"/>
                                <w:sz w:val="20"/>
                              </w:rPr>
                              <w:t xml:space="preserve"> </w:t>
                            </w:r>
                            <w:r>
                              <w:rPr>
                                <w:sz w:val="20"/>
                              </w:rPr>
                              <w:t>facilities</w:t>
                            </w:r>
                            <w:r>
                              <w:rPr>
                                <w:spacing w:val="-3"/>
                                <w:sz w:val="20"/>
                              </w:rPr>
                              <w:t xml:space="preserve"> </w:t>
                            </w:r>
                            <w:r>
                              <w:rPr>
                                <w:sz w:val="20"/>
                              </w:rPr>
                              <w:t>(Q1</w:t>
                            </w:r>
                            <w:r>
                              <w:rPr>
                                <w:spacing w:val="-5"/>
                                <w:sz w:val="20"/>
                              </w:rPr>
                              <w:t xml:space="preserve"> </w:t>
                            </w:r>
                            <w:r>
                              <w:rPr>
                                <w:spacing w:val="-2"/>
                                <w:sz w:val="20"/>
                              </w:rPr>
                              <w:t>2026)</w:t>
                            </w:r>
                          </w:p>
                          <w:p w14:paraId="1B394AD0" w14:textId="77777777" w:rsidR="00E04908" w:rsidRDefault="00000000">
                            <w:pPr>
                              <w:numPr>
                                <w:ilvl w:val="1"/>
                                <w:numId w:val="111"/>
                              </w:numPr>
                              <w:tabs>
                                <w:tab w:val="left" w:pos="468"/>
                              </w:tabs>
                              <w:ind w:left="468" w:hanging="358"/>
                              <w:rPr>
                                <w:sz w:val="20"/>
                              </w:rPr>
                            </w:pPr>
                            <w:r>
                              <w:rPr>
                                <w:sz w:val="20"/>
                              </w:rPr>
                              <w:t>Update</w:t>
                            </w:r>
                            <w:r>
                              <w:rPr>
                                <w:spacing w:val="-4"/>
                                <w:sz w:val="20"/>
                              </w:rPr>
                              <w:t xml:space="preserve"> </w:t>
                            </w:r>
                            <w:r>
                              <w:rPr>
                                <w:sz w:val="20"/>
                              </w:rPr>
                              <w:t>minimum service</w:t>
                            </w:r>
                            <w:r>
                              <w:rPr>
                                <w:spacing w:val="-4"/>
                                <w:sz w:val="20"/>
                              </w:rPr>
                              <w:t xml:space="preserve"> </w:t>
                            </w:r>
                            <w:r>
                              <w:rPr>
                                <w:sz w:val="20"/>
                              </w:rPr>
                              <w:t>standards</w:t>
                            </w:r>
                            <w:r>
                              <w:rPr>
                                <w:spacing w:val="-2"/>
                                <w:sz w:val="20"/>
                              </w:rPr>
                              <w:t xml:space="preserve"> </w:t>
                            </w:r>
                            <w:r>
                              <w:rPr>
                                <w:sz w:val="20"/>
                              </w:rPr>
                              <w:t>for general</w:t>
                            </w:r>
                            <w:r>
                              <w:rPr>
                                <w:spacing w:val="-8"/>
                                <w:sz w:val="20"/>
                              </w:rPr>
                              <w:t xml:space="preserve"> </w:t>
                            </w:r>
                            <w:r>
                              <w:rPr>
                                <w:sz w:val="20"/>
                              </w:rPr>
                              <w:t>and</w:t>
                            </w:r>
                            <w:r>
                              <w:rPr>
                                <w:spacing w:val="-3"/>
                                <w:sz w:val="20"/>
                              </w:rPr>
                              <w:t xml:space="preserve"> </w:t>
                            </w:r>
                            <w:r>
                              <w:rPr>
                                <w:sz w:val="20"/>
                              </w:rPr>
                              <w:t>technical</w:t>
                            </w:r>
                            <w:r>
                              <w:rPr>
                                <w:spacing w:val="-7"/>
                                <w:sz w:val="20"/>
                              </w:rPr>
                              <w:t xml:space="preserve"> </w:t>
                            </w:r>
                            <w:r>
                              <w:rPr>
                                <w:sz w:val="20"/>
                              </w:rPr>
                              <w:t>high</w:t>
                            </w:r>
                            <w:r>
                              <w:rPr>
                                <w:spacing w:val="-4"/>
                                <w:sz w:val="20"/>
                              </w:rPr>
                              <w:t xml:space="preserve"> </w:t>
                            </w:r>
                            <w:r>
                              <w:rPr>
                                <w:sz w:val="20"/>
                              </w:rPr>
                              <w:t>schools</w:t>
                            </w:r>
                            <w:r>
                              <w:rPr>
                                <w:spacing w:val="-2"/>
                                <w:sz w:val="20"/>
                              </w:rPr>
                              <w:t xml:space="preserve"> </w:t>
                            </w:r>
                            <w:r>
                              <w:rPr>
                                <w:sz w:val="20"/>
                              </w:rPr>
                              <w:t>(Q3</w:t>
                            </w:r>
                            <w:r>
                              <w:rPr>
                                <w:spacing w:val="-4"/>
                                <w:sz w:val="20"/>
                              </w:rPr>
                              <w:t xml:space="preserve"> </w:t>
                            </w:r>
                            <w:r>
                              <w:rPr>
                                <w:spacing w:val="-2"/>
                                <w:sz w:val="20"/>
                              </w:rPr>
                              <w:t>2028)</w:t>
                            </w:r>
                          </w:p>
                          <w:p w14:paraId="7FF7CB4D" w14:textId="77777777" w:rsidR="00E04908" w:rsidRDefault="00000000">
                            <w:pPr>
                              <w:numPr>
                                <w:ilvl w:val="1"/>
                                <w:numId w:val="111"/>
                              </w:numPr>
                              <w:tabs>
                                <w:tab w:val="left" w:pos="468"/>
                              </w:tabs>
                              <w:spacing w:before="1"/>
                              <w:ind w:left="468" w:hanging="358"/>
                              <w:rPr>
                                <w:sz w:val="20"/>
                              </w:rPr>
                            </w:pPr>
                            <w:r>
                              <w:rPr>
                                <w:sz w:val="20"/>
                              </w:rPr>
                              <w:t>Establish</w:t>
                            </w:r>
                            <w:r>
                              <w:rPr>
                                <w:spacing w:val="-3"/>
                                <w:sz w:val="20"/>
                              </w:rPr>
                              <w:t xml:space="preserve"> </w:t>
                            </w:r>
                            <w:r>
                              <w:rPr>
                                <w:sz w:val="20"/>
                              </w:rPr>
                              <w:t>an</w:t>
                            </w:r>
                            <w:r>
                              <w:rPr>
                                <w:spacing w:val="-3"/>
                                <w:sz w:val="20"/>
                              </w:rPr>
                              <w:t xml:space="preserve"> </w:t>
                            </w:r>
                            <w:r>
                              <w:rPr>
                                <w:sz w:val="20"/>
                              </w:rPr>
                              <w:t>integrated</w:t>
                            </w:r>
                            <w:r>
                              <w:rPr>
                                <w:spacing w:val="-3"/>
                                <w:sz w:val="20"/>
                              </w:rPr>
                              <w:t xml:space="preserve"> </w:t>
                            </w:r>
                            <w:r>
                              <w:rPr>
                                <w:sz w:val="20"/>
                              </w:rPr>
                              <w:t>education</w:t>
                            </w:r>
                            <w:r>
                              <w:rPr>
                                <w:spacing w:val="-2"/>
                                <w:sz w:val="20"/>
                              </w:rPr>
                              <w:t xml:space="preserve"> </w:t>
                            </w:r>
                            <w:r>
                              <w:rPr>
                                <w:sz w:val="20"/>
                              </w:rPr>
                              <w:t>data</w:t>
                            </w:r>
                            <w:r>
                              <w:rPr>
                                <w:spacing w:val="-3"/>
                                <w:sz w:val="20"/>
                              </w:rPr>
                              <w:t xml:space="preserve"> </w:t>
                            </w:r>
                            <w:r>
                              <w:rPr>
                                <w:sz w:val="20"/>
                              </w:rPr>
                              <w:t>center</w:t>
                            </w:r>
                            <w:r>
                              <w:rPr>
                                <w:spacing w:val="1"/>
                                <w:sz w:val="20"/>
                              </w:rPr>
                              <w:t xml:space="preserve"> </w:t>
                            </w:r>
                            <w:r>
                              <w:rPr>
                                <w:sz w:val="20"/>
                              </w:rPr>
                              <w:t>(Q3</w:t>
                            </w:r>
                            <w:r>
                              <w:rPr>
                                <w:spacing w:val="-3"/>
                                <w:sz w:val="20"/>
                              </w:rPr>
                              <w:t xml:space="preserve"> </w:t>
                            </w:r>
                            <w:r>
                              <w:rPr>
                                <w:spacing w:val="-2"/>
                                <w:sz w:val="20"/>
                              </w:rPr>
                              <w:t>2028)</w:t>
                            </w:r>
                          </w:p>
                          <w:p w14:paraId="603F3C96" w14:textId="77777777" w:rsidR="00E04908" w:rsidRDefault="00000000">
                            <w:pPr>
                              <w:numPr>
                                <w:ilvl w:val="1"/>
                                <w:numId w:val="111"/>
                              </w:numPr>
                              <w:tabs>
                                <w:tab w:val="left" w:pos="468"/>
                              </w:tabs>
                              <w:ind w:left="468" w:hanging="358"/>
                              <w:rPr>
                                <w:sz w:val="20"/>
                              </w:rPr>
                            </w:pPr>
                            <w:r>
                              <w:rPr>
                                <w:sz w:val="20"/>
                              </w:rPr>
                              <w:t>Develop</w:t>
                            </w:r>
                            <w:r>
                              <w:rPr>
                                <w:spacing w:val="-4"/>
                                <w:sz w:val="20"/>
                              </w:rPr>
                              <w:t xml:space="preserve"> </w:t>
                            </w:r>
                            <w:r>
                              <w:rPr>
                                <w:sz w:val="20"/>
                              </w:rPr>
                              <w:t>the</w:t>
                            </w:r>
                            <w:r>
                              <w:rPr>
                                <w:spacing w:val="-3"/>
                                <w:sz w:val="20"/>
                              </w:rPr>
                              <w:t xml:space="preserve"> </w:t>
                            </w:r>
                            <w:r>
                              <w:rPr>
                                <w:sz w:val="20"/>
                              </w:rPr>
                              <w:t>MOEYS</w:t>
                            </w:r>
                            <w:r>
                              <w:rPr>
                                <w:spacing w:val="-6"/>
                                <w:sz w:val="20"/>
                              </w:rPr>
                              <w:t xml:space="preserve"> </w:t>
                            </w:r>
                            <w:r>
                              <w:rPr>
                                <w:sz w:val="20"/>
                              </w:rPr>
                              <w:t>gender mainstreaming</w:t>
                            </w:r>
                            <w:r>
                              <w:rPr>
                                <w:spacing w:val="-3"/>
                                <w:sz w:val="20"/>
                              </w:rPr>
                              <w:t xml:space="preserve"> </w:t>
                            </w:r>
                            <w:r>
                              <w:rPr>
                                <w:sz w:val="20"/>
                              </w:rPr>
                              <w:t>strategic</w:t>
                            </w:r>
                            <w:r>
                              <w:rPr>
                                <w:spacing w:val="-2"/>
                                <w:sz w:val="20"/>
                              </w:rPr>
                              <w:t xml:space="preserve"> </w:t>
                            </w:r>
                            <w:r>
                              <w:rPr>
                                <w:sz w:val="20"/>
                              </w:rPr>
                              <w:t>plan</w:t>
                            </w:r>
                            <w:r>
                              <w:rPr>
                                <w:spacing w:val="-4"/>
                                <w:sz w:val="20"/>
                              </w:rPr>
                              <w:t xml:space="preserve"> </w:t>
                            </w:r>
                            <w:r>
                              <w:rPr>
                                <w:sz w:val="20"/>
                              </w:rPr>
                              <w:t>in</w:t>
                            </w:r>
                            <w:r>
                              <w:rPr>
                                <w:spacing w:val="-3"/>
                                <w:sz w:val="20"/>
                              </w:rPr>
                              <w:t xml:space="preserve"> </w:t>
                            </w:r>
                            <w:r>
                              <w:rPr>
                                <w:sz w:val="20"/>
                              </w:rPr>
                              <w:t>education</w:t>
                            </w:r>
                            <w:r>
                              <w:rPr>
                                <w:spacing w:val="-3"/>
                                <w:sz w:val="20"/>
                              </w:rPr>
                              <w:t xml:space="preserve"> </w:t>
                            </w:r>
                            <w:r>
                              <w:rPr>
                                <w:sz w:val="20"/>
                              </w:rPr>
                              <w:t>2025–2030</w:t>
                            </w:r>
                            <w:r>
                              <w:rPr>
                                <w:spacing w:val="-4"/>
                                <w:sz w:val="20"/>
                              </w:rPr>
                              <w:t xml:space="preserve"> </w:t>
                            </w:r>
                            <w:r>
                              <w:rPr>
                                <w:sz w:val="20"/>
                              </w:rPr>
                              <w:t>(Q1</w:t>
                            </w:r>
                            <w:r>
                              <w:rPr>
                                <w:spacing w:val="-3"/>
                                <w:sz w:val="20"/>
                              </w:rPr>
                              <w:t xml:space="preserve"> </w:t>
                            </w:r>
                            <w:r>
                              <w:rPr>
                                <w:spacing w:val="-2"/>
                                <w:sz w:val="20"/>
                              </w:rPr>
                              <w:t>2026)</w:t>
                            </w:r>
                          </w:p>
                          <w:p w14:paraId="75042AD1" w14:textId="77777777" w:rsidR="00E04908" w:rsidRDefault="00000000">
                            <w:pPr>
                              <w:numPr>
                                <w:ilvl w:val="1"/>
                                <w:numId w:val="111"/>
                              </w:numPr>
                              <w:tabs>
                                <w:tab w:val="left" w:pos="468"/>
                              </w:tabs>
                              <w:ind w:left="468" w:hanging="358"/>
                              <w:rPr>
                                <w:sz w:val="20"/>
                              </w:rPr>
                            </w:pPr>
                            <w:r>
                              <w:rPr>
                                <w:sz w:val="20"/>
                              </w:rPr>
                              <w:t>Develop</w:t>
                            </w:r>
                            <w:r>
                              <w:rPr>
                                <w:spacing w:val="-5"/>
                                <w:sz w:val="20"/>
                              </w:rPr>
                              <w:t xml:space="preserve"> </w:t>
                            </w:r>
                            <w:r>
                              <w:rPr>
                                <w:sz w:val="20"/>
                              </w:rPr>
                              <w:t>accessibility</w:t>
                            </w:r>
                            <w:r>
                              <w:rPr>
                                <w:spacing w:val="-3"/>
                                <w:sz w:val="20"/>
                              </w:rPr>
                              <w:t xml:space="preserve"> </w:t>
                            </w:r>
                            <w:r>
                              <w:rPr>
                                <w:sz w:val="20"/>
                              </w:rPr>
                              <w:t>technology</w:t>
                            </w:r>
                            <w:r>
                              <w:rPr>
                                <w:spacing w:val="-4"/>
                                <w:sz w:val="20"/>
                              </w:rPr>
                              <w:t xml:space="preserve"> </w:t>
                            </w:r>
                            <w:r>
                              <w:rPr>
                                <w:sz w:val="20"/>
                              </w:rPr>
                              <w:t>for learning</w:t>
                            </w:r>
                            <w:r>
                              <w:rPr>
                                <w:spacing w:val="-5"/>
                                <w:sz w:val="20"/>
                              </w:rPr>
                              <w:t xml:space="preserve"> </w:t>
                            </w:r>
                            <w:r>
                              <w:rPr>
                                <w:sz w:val="20"/>
                              </w:rPr>
                              <w:t>(Q4</w:t>
                            </w:r>
                            <w:r>
                              <w:rPr>
                                <w:spacing w:val="-4"/>
                                <w:sz w:val="20"/>
                              </w:rPr>
                              <w:t xml:space="preserve"> 2030)</w:t>
                            </w:r>
                          </w:p>
                          <w:p w14:paraId="3BEB9C72" w14:textId="77777777" w:rsidR="00E04908" w:rsidRDefault="00000000">
                            <w:pPr>
                              <w:numPr>
                                <w:ilvl w:val="0"/>
                                <w:numId w:val="110"/>
                              </w:numPr>
                              <w:tabs>
                                <w:tab w:val="left" w:pos="469"/>
                              </w:tabs>
                              <w:ind w:left="469" w:hanging="359"/>
                              <w:rPr>
                                <w:rFonts w:ascii="Arial"/>
                                <w:b/>
                                <w:sz w:val="20"/>
                              </w:rPr>
                            </w:pPr>
                            <w:r>
                              <w:rPr>
                                <w:rFonts w:ascii="Arial"/>
                                <w:b/>
                                <w:sz w:val="20"/>
                              </w:rPr>
                              <w:t>USE</w:t>
                            </w:r>
                            <w:r>
                              <w:rPr>
                                <w:rFonts w:ascii="Arial"/>
                                <w:b/>
                                <w:spacing w:val="-4"/>
                                <w:sz w:val="20"/>
                              </w:rPr>
                              <w:t xml:space="preserve"> </w:t>
                            </w:r>
                            <w:r>
                              <w:rPr>
                                <w:rFonts w:ascii="Arial"/>
                                <w:b/>
                                <w:sz w:val="20"/>
                              </w:rPr>
                              <w:t>alignment</w:t>
                            </w:r>
                            <w:r>
                              <w:rPr>
                                <w:rFonts w:ascii="Arial"/>
                                <w:b/>
                                <w:spacing w:val="2"/>
                                <w:sz w:val="20"/>
                              </w:rPr>
                              <w:t xml:space="preserve"> </w:t>
                            </w:r>
                            <w:r>
                              <w:rPr>
                                <w:rFonts w:ascii="Arial"/>
                                <w:b/>
                                <w:sz w:val="20"/>
                              </w:rPr>
                              <w:t>with</w:t>
                            </w:r>
                            <w:r>
                              <w:rPr>
                                <w:rFonts w:ascii="Arial"/>
                                <w:b/>
                                <w:spacing w:val="-2"/>
                                <w:sz w:val="20"/>
                              </w:rPr>
                              <w:t xml:space="preserve"> </w:t>
                            </w:r>
                            <w:r>
                              <w:rPr>
                                <w:rFonts w:ascii="Arial"/>
                                <w:b/>
                                <w:sz w:val="20"/>
                              </w:rPr>
                              <w:t>21st-century</w:t>
                            </w:r>
                            <w:r>
                              <w:rPr>
                                <w:rFonts w:ascii="Arial"/>
                                <w:b/>
                                <w:spacing w:val="-1"/>
                                <w:sz w:val="20"/>
                              </w:rPr>
                              <w:t xml:space="preserve"> </w:t>
                            </w:r>
                            <w:r>
                              <w:rPr>
                                <w:rFonts w:ascii="Arial"/>
                                <w:b/>
                                <w:sz w:val="20"/>
                              </w:rPr>
                              <w:t>skills</w:t>
                            </w:r>
                            <w:r>
                              <w:rPr>
                                <w:rFonts w:ascii="Arial"/>
                                <w:b/>
                                <w:spacing w:val="-10"/>
                                <w:sz w:val="20"/>
                              </w:rPr>
                              <w:t xml:space="preserve"> </w:t>
                            </w:r>
                            <w:r>
                              <w:rPr>
                                <w:rFonts w:ascii="Arial"/>
                                <w:b/>
                                <w:spacing w:val="-2"/>
                                <w:sz w:val="20"/>
                              </w:rPr>
                              <w:t>improved</w:t>
                            </w:r>
                          </w:p>
                          <w:p w14:paraId="58DD9974" w14:textId="77777777" w:rsidR="00E04908" w:rsidRDefault="00000000">
                            <w:pPr>
                              <w:numPr>
                                <w:ilvl w:val="1"/>
                                <w:numId w:val="110"/>
                              </w:numPr>
                              <w:tabs>
                                <w:tab w:val="left" w:pos="467"/>
                                <w:tab w:val="left" w:pos="470"/>
                              </w:tabs>
                              <w:ind w:right="630"/>
                              <w:rPr>
                                <w:sz w:val="20"/>
                              </w:rPr>
                            </w:pPr>
                            <w:r>
                              <w:rPr>
                                <w:sz w:val="20"/>
                              </w:rPr>
                              <w:t>Deliver CPD</w:t>
                            </w:r>
                            <w:r>
                              <w:rPr>
                                <w:spacing w:val="-6"/>
                                <w:sz w:val="20"/>
                              </w:rPr>
                              <w:t xml:space="preserve"> </w:t>
                            </w:r>
                            <w:r>
                              <w:rPr>
                                <w:sz w:val="20"/>
                              </w:rPr>
                              <w:t>to</w:t>
                            </w:r>
                            <w:r>
                              <w:rPr>
                                <w:spacing w:val="-3"/>
                                <w:sz w:val="20"/>
                              </w:rPr>
                              <w:t xml:space="preserve"> </w:t>
                            </w:r>
                            <w:r>
                              <w:rPr>
                                <w:sz w:val="20"/>
                              </w:rPr>
                              <w:t>secondary</w:t>
                            </w:r>
                            <w:r>
                              <w:rPr>
                                <w:spacing w:val="-2"/>
                                <w:sz w:val="20"/>
                              </w:rPr>
                              <w:t xml:space="preserve"> </w:t>
                            </w:r>
                            <w:r>
                              <w:rPr>
                                <w:sz w:val="20"/>
                              </w:rPr>
                              <w:t>school</w:t>
                            </w:r>
                            <w:r>
                              <w:rPr>
                                <w:spacing w:val="-6"/>
                                <w:sz w:val="20"/>
                              </w:rPr>
                              <w:t xml:space="preserve"> </w:t>
                            </w:r>
                            <w:r>
                              <w:rPr>
                                <w:sz w:val="20"/>
                              </w:rPr>
                              <w:t>teachers</w:t>
                            </w:r>
                            <w:r>
                              <w:rPr>
                                <w:spacing w:val="-2"/>
                                <w:sz w:val="20"/>
                              </w:rPr>
                              <w:t xml:space="preserve"> </w:t>
                            </w:r>
                            <w:r>
                              <w:rPr>
                                <w:sz w:val="20"/>
                              </w:rPr>
                              <w:t>on</w:t>
                            </w:r>
                            <w:r>
                              <w:rPr>
                                <w:spacing w:val="-3"/>
                                <w:sz w:val="20"/>
                              </w:rPr>
                              <w:t xml:space="preserve"> </w:t>
                            </w:r>
                            <w:r>
                              <w:rPr>
                                <w:sz w:val="20"/>
                              </w:rPr>
                              <w:t>soft skills</w:t>
                            </w:r>
                            <w:r>
                              <w:rPr>
                                <w:spacing w:val="-2"/>
                                <w:sz w:val="20"/>
                              </w:rPr>
                              <w:t xml:space="preserve"> </w:t>
                            </w:r>
                            <w:r>
                              <w:rPr>
                                <w:sz w:val="20"/>
                              </w:rPr>
                              <w:t>and</w:t>
                            </w:r>
                            <w:r>
                              <w:rPr>
                                <w:spacing w:val="-3"/>
                                <w:sz w:val="20"/>
                              </w:rPr>
                              <w:t xml:space="preserve"> </w:t>
                            </w:r>
                            <w:r>
                              <w:rPr>
                                <w:sz w:val="20"/>
                              </w:rPr>
                              <w:t>project-based</w:t>
                            </w:r>
                            <w:r>
                              <w:rPr>
                                <w:spacing w:val="-3"/>
                                <w:sz w:val="20"/>
                              </w:rPr>
                              <w:t xml:space="preserve"> </w:t>
                            </w:r>
                            <w:r>
                              <w:rPr>
                                <w:sz w:val="20"/>
                              </w:rPr>
                              <w:t>STEM education</w:t>
                            </w:r>
                            <w:r>
                              <w:rPr>
                                <w:spacing w:val="-3"/>
                                <w:sz w:val="20"/>
                              </w:rPr>
                              <w:t xml:space="preserve"> </w:t>
                            </w:r>
                            <w:r>
                              <w:rPr>
                                <w:sz w:val="20"/>
                              </w:rPr>
                              <w:t xml:space="preserve">(Q2 </w:t>
                            </w:r>
                            <w:r>
                              <w:rPr>
                                <w:spacing w:val="-2"/>
                                <w:sz w:val="20"/>
                              </w:rPr>
                              <w:t>2029)</w:t>
                            </w:r>
                          </w:p>
                          <w:p w14:paraId="4854E164" w14:textId="77777777" w:rsidR="00E04908" w:rsidRDefault="00000000">
                            <w:pPr>
                              <w:numPr>
                                <w:ilvl w:val="1"/>
                                <w:numId w:val="110"/>
                              </w:numPr>
                              <w:tabs>
                                <w:tab w:val="left" w:pos="468"/>
                              </w:tabs>
                              <w:ind w:left="468" w:hanging="358"/>
                              <w:rPr>
                                <w:sz w:val="20"/>
                              </w:rPr>
                            </w:pPr>
                            <w:r>
                              <w:rPr>
                                <w:sz w:val="20"/>
                              </w:rPr>
                              <w:t>Provide</w:t>
                            </w:r>
                            <w:r>
                              <w:rPr>
                                <w:spacing w:val="-4"/>
                                <w:sz w:val="20"/>
                              </w:rPr>
                              <w:t xml:space="preserve"> </w:t>
                            </w:r>
                            <w:r>
                              <w:rPr>
                                <w:sz w:val="20"/>
                              </w:rPr>
                              <w:t>applied</w:t>
                            </w:r>
                            <w:r>
                              <w:rPr>
                                <w:spacing w:val="-3"/>
                                <w:sz w:val="20"/>
                              </w:rPr>
                              <w:t xml:space="preserve"> </w:t>
                            </w:r>
                            <w:r>
                              <w:rPr>
                                <w:sz w:val="20"/>
                              </w:rPr>
                              <w:t>STEM</w:t>
                            </w:r>
                            <w:r>
                              <w:rPr>
                                <w:spacing w:val="1"/>
                                <w:sz w:val="20"/>
                              </w:rPr>
                              <w:t xml:space="preserve"> </w:t>
                            </w:r>
                            <w:r>
                              <w:rPr>
                                <w:sz w:val="20"/>
                              </w:rPr>
                              <w:t>and</w:t>
                            </w:r>
                            <w:r>
                              <w:rPr>
                                <w:spacing w:val="-3"/>
                                <w:sz w:val="20"/>
                              </w:rPr>
                              <w:t xml:space="preserve"> </w:t>
                            </w:r>
                            <w:r>
                              <w:rPr>
                                <w:sz w:val="20"/>
                              </w:rPr>
                              <w:t>innovative</w:t>
                            </w:r>
                            <w:r>
                              <w:rPr>
                                <w:spacing w:val="-3"/>
                                <w:sz w:val="20"/>
                              </w:rPr>
                              <w:t xml:space="preserve"> </w:t>
                            </w:r>
                            <w:r>
                              <w:rPr>
                                <w:sz w:val="20"/>
                              </w:rPr>
                              <w:t>learning</w:t>
                            </w:r>
                            <w:r>
                              <w:rPr>
                                <w:spacing w:val="-3"/>
                                <w:sz w:val="20"/>
                              </w:rPr>
                              <w:t xml:space="preserve"> </w:t>
                            </w:r>
                            <w:r>
                              <w:rPr>
                                <w:sz w:val="20"/>
                              </w:rPr>
                              <w:t>fund</w:t>
                            </w:r>
                            <w:r>
                              <w:rPr>
                                <w:spacing w:val="-4"/>
                                <w:sz w:val="20"/>
                              </w:rPr>
                              <w:t xml:space="preserve"> </w:t>
                            </w:r>
                            <w:r>
                              <w:rPr>
                                <w:sz w:val="20"/>
                              </w:rPr>
                              <w:t>(Q4</w:t>
                            </w:r>
                            <w:r>
                              <w:rPr>
                                <w:spacing w:val="-3"/>
                                <w:sz w:val="20"/>
                              </w:rPr>
                              <w:t xml:space="preserve"> </w:t>
                            </w:r>
                            <w:r>
                              <w:rPr>
                                <w:spacing w:val="-2"/>
                                <w:sz w:val="20"/>
                              </w:rPr>
                              <w:t>2030)</w:t>
                            </w:r>
                          </w:p>
                          <w:p w14:paraId="7B578288" w14:textId="77777777" w:rsidR="00E04908" w:rsidRDefault="00000000">
                            <w:pPr>
                              <w:numPr>
                                <w:ilvl w:val="1"/>
                                <w:numId w:val="110"/>
                              </w:numPr>
                              <w:tabs>
                                <w:tab w:val="left" w:pos="468"/>
                              </w:tabs>
                              <w:spacing w:before="1" w:line="228" w:lineRule="exact"/>
                              <w:ind w:left="468" w:hanging="358"/>
                              <w:rPr>
                                <w:sz w:val="20"/>
                              </w:rPr>
                            </w:pPr>
                            <w:r>
                              <w:rPr>
                                <w:sz w:val="20"/>
                              </w:rPr>
                              <w:t>Enroll</w:t>
                            </w:r>
                            <w:r>
                              <w:rPr>
                                <w:spacing w:val="-7"/>
                                <w:sz w:val="20"/>
                              </w:rPr>
                              <w:t xml:space="preserve"> </w:t>
                            </w:r>
                            <w:r>
                              <w:rPr>
                                <w:sz w:val="20"/>
                              </w:rPr>
                              <w:t>USE</w:t>
                            </w:r>
                            <w:r>
                              <w:rPr>
                                <w:spacing w:val="-5"/>
                                <w:sz w:val="20"/>
                              </w:rPr>
                              <w:t xml:space="preserve"> </w:t>
                            </w:r>
                            <w:r>
                              <w:rPr>
                                <w:sz w:val="20"/>
                              </w:rPr>
                              <w:t>science</w:t>
                            </w:r>
                            <w:r>
                              <w:rPr>
                                <w:spacing w:val="-1"/>
                                <w:sz w:val="20"/>
                              </w:rPr>
                              <w:t xml:space="preserve"> </w:t>
                            </w:r>
                            <w:r>
                              <w:rPr>
                                <w:sz w:val="20"/>
                              </w:rPr>
                              <w:t>and</w:t>
                            </w:r>
                            <w:r>
                              <w:rPr>
                                <w:spacing w:val="-1"/>
                                <w:sz w:val="20"/>
                              </w:rPr>
                              <w:t xml:space="preserve"> </w:t>
                            </w:r>
                            <w:r>
                              <w:rPr>
                                <w:sz w:val="20"/>
                              </w:rPr>
                              <w:t>mathematics</w:t>
                            </w:r>
                            <w:r>
                              <w:rPr>
                                <w:spacing w:val="-1"/>
                                <w:sz w:val="20"/>
                              </w:rPr>
                              <w:t xml:space="preserve"> </w:t>
                            </w:r>
                            <w:r>
                              <w:rPr>
                                <w:sz w:val="20"/>
                              </w:rPr>
                              <w:t>teachers in</w:t>
                            </w:r>
                            <w:r>
                              <w:rPr>
                                <w:spacing w:val="-1"/>
                                <w:sz w:val="20"/>
                              </w:rPr>
                              <w:t xml:space="preserve"> </w:t>
                            </w:r>
                            <w:r>
                              <w:rPr>
                                <w:sz w:val="20"/>
                              </w:rPr>
                              <w:t>master’s</w:t>
                            </w:r>
                            <w:r>
                              <w:rPr>
                                <w:spacing w:val="-1"/>
                                <w:sz w:val="20"/>
                              </w:rPr>
                              <w:t xml:space="preserve"> </w:t>
                            </w:r>
                            <w:r>
                              <w:rPr>
                                <w:sz w:val="20"/>
                              </w:rPr>
                              <w:t>programs</w:t>
                            </w:r>
                            <w:r>
                              <w:rPr>
                                <w:spacing w:val="-9"/>
                                <w:sz w:val="20"/>
                              </w:rPr>
                              <w:t xml:space="preserve"> </w:t>
                            </w:r>
                            <w:r>
                              <w:rPr>
                                <w:sz w:val="20"/>
                              </w:rPr>
                              <w:t>(Q4</w:t>
                            </w:r>
                            <w:r>
                              <w:rPr>
                                <w:spacing w:val="-1"/>
                                <w:sz w:val="20"/>
                              </w:rPr>
                              <w:t xml:space="preserve"> </w:t>
                            </w:r>
                            <w:r>
                              <w:rPr>
                                <w:spacing w:val="-2"/>
                                <w:sz w:val="20"/>
                              </w:rPr>
                              <w:t>2030)</w:t>
                            </w:r>
                          </w:p>
                        </w:txbxContent>
                      </wps:txbx>
                      <wps:bodyPr wrap="square" lIns="0" tIns="0" rIns="0" bIns="0" rtlCol="0">
                        <a:noAutofit/>
                      </wps:bodyPr>
                    </wps:wsp>
                  </a:graphicData>
                </a:graphic>
              </wp:anchor>
            </w:drawing>
          </mc:Choice>
          <mc:Fallback>
            <w:pict>
              <v:shape w14:anchorId="2E687BA9" id="Textbox 54" o:spid="_x0000_s1037" type="#_x0000_t202" style="position:absolute;margin-left:65.8pt;margin-top:3.85pt;width:480.4pt;height:173.1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" filled="f" strokeweight=".5pt">
                <v:path arrowok="t"/>
                <v:textbox inset="0,0,0,0">
                  <w:txbxContent>
                    <w:p w14:paraId="0B98E4DA" w14:textId="77777777" w:rsidR="00E04908" w:rsidRDefault="00000000">
                      <w:pPr>
                        <w:spacing w:before="3"/>
                        <w:ind w:left="110"/>
                        <w:rPr>
                          <w:rFonts w:ascii="Arial"/>
                          <w:b/>
                          <w:sz w:val="20"/>
                        </w:rPr>
                      </w:pPr>
                      <w:r>
                        <w:rPr>
                          <w:rFonts w:ascii="Arial"/>
                          <w:b/>
                          <w:sz w:val="20"/>
                        </w:rPr>
                        <w:t>Key</w:t>
                      </w:r>
                      <w:r>
                        <w:rPr>
                          <w:rFonts w:ascii="Arial"/>
                          <w:b/>
                          <w:spacing w:val="6"/>
                          <w:sz w:val="20"/>
                        </w:rPr>
                        <w:t xml:space="preserve"> </w:t>
                      </w:r>
                      <w:r>
                        <w:rPr>
                          <w:rFonts w:ascii="Arial"/>
                          <w:b/>
                          <w:sz w:val="20"/>
                        </w:rPr>
                        <w:t>Activities</w:t>
                      </w:r>
                      <w:r>
                        <w:rPr>
                          <w:rFonts w:ascii="Arial"/>
                          <w:b/>
                          <w:spacing w:val="-5"/>
                          <w:sz w:val="20"/>
                        </w:rPr>
                        <w:t xml:space="preserve"> </w:t>
                      </w:r>
                      <w:r>
                        <w:rPr>
                          <w:rFonts w:ascii="Arial"/>
                          <w:b/>
                          <w:sz w:val="20"/>
                        </w:rPr>
                        <w:t>with</w:t>
                      </w:r>
                      <w:r>
                        <w:rPr>
                          <w:rFonts w:ascii="Arial"/>
                          <w:b/>
                          <w:spacing w:val="-5"/>
                          <w:sz w:val="20"/>
                        </w:rPr>
                        <w:t xml:space="preserve"> </w:t>
                      </w:r>
                      <w:r>
                        <w:rPr>
                          <w:rFonts w:ascii="Arial"/>
                          <w:b/>
                          <w:spacing w:val="-2"/>
                          <w:sz w:val="20"/>
                        </w:rPr>
                        <w:t>Milestones</w:t>
                      </w:r>
                    </w:p>
                    <w:p w14:paraId="0390336D" w14:textId="77777777" w:rsidR="00E04908" w:rsidRDefault="00000000">
                      <w:pPr>
                        <w:numPr>
                          <w:ilvl w:val="0"/>
                          <w:numId w:val="111"/>
                        </w:numPr>
                        <w:tabs>
                          <w:tab w:val="left" w:pos="469"/>
                        </w:tabs>
                        <w:spacing w:before="230"/>
                        <w:ind w:left="469" w:hanging="359"/>
                        <w:rPr>
                          <w:rFonts w:ascii="Arial"/>
                          <w:b/>
                          <w:sz w:val="20"/>
                        </w:rPr>
                      </w:pPr>
                      <w:r>
                        <w:rPr>
                          <w:rFonts w:ascii="Arial"/>
                          <w:b/>
                          <w:sz w:val="20"/>
                        </w:rPr>
                        <w:t>Access</w:t>
                      </w:r>
                      <w:r>
                        <w:rPr>
                          <w:rFonts w:ascii="Arial"/>
                          <w:b/>
                          <w:spacing w:val="-2"/>
                          <w:sz w:val="20"/>
                        </w:rPr>
                        <w:t xml:space="preserve"> </w:t>
                      </w:r>
                      <w:r>
                        <w:rPr>
                          <w:rFonts w:ascii="Arial"/>
                          <w:b/>
                          <w:sz w:val="20"/>
                        </w:rPr>
                        <w:t>to</w:t>
                      </w:r>
                      <w:r>
                        <w:rPr>
                          <w:rFonts w:ascii="Arial"/>
                          <w:b/>
                          <w:spacing w:val="-3"/>
                          <w:sz w:val="20"/>
                        </w:rPr>
                        <w:t xml:space="preserve"> </w:t>
                      </w:r>
                      <w:r>
                        <w:rPr>
                          <w:rFonts w:ascii="Arial"/>
                          <w:b/>
                          <w:sz w:val="20"/>
                        </w:rPr>
                        <w:t>quality</w:t>
                      </w:r>
                      <w:r>
                        <w:rPr>
                          <w:rFonts w:ascii="Arial"/>
                          <w:b/>
                          <w:spacing w:val="-2"/>
                          <w:sz w:val="20"/>
                        </w:rPr>
                        <w:t xml:space="preserve"> </w:t>
                      </w:r>
                      <w:r>
                        <w:rPr>
                          <w:rFonts w:ascii="Arial"/>
                          <w:b/>
                          <w:sz w:val="20"/>
                        </w:rPr>
                        <w:t>USE</w:t>
                      </w:r>
                      <w:r>
                        <w:rPr>
                          <w:rFonts w:ascii="Arial"/>
                          <w:b/>
                          <w:spacing w:val="-4"/>
                          <w:sz w:val="20"/>
                        </w:rPr>
                        <w:t xml:space="preserve"> </w:t>
                      </w:r>
                      <w:r>
                        <w:rPr>
                          <w:rFonts w:ascii="Arial"/>
                          <w:b/>
                          <w:spacing w:val="-2"/>
                          <w:sz w:val="20"/>
                        </w:rPr>
                        <w:t>expanded</w:t>
                      </w:r>
                    </w:p>
                    <w:p w14:paraId="4E1180DD" w14:textId="77777777" w:rsidR="00E04908" w:rsidRDefault="00000000">
                      <w:pPr>
                        <w:numPr>
                          <w:ilvl w:val="1"/>
                          <w:numId w:val="111"/>
                        </w:numPr>
                        <w:tabs>
                          <w:tab w:val="left" w:pos="468"/>
                        </w:tabs>
                        <w:ind w:left="468" w:hanging="358"/>
                        <w:rPr>
                          <w:sz w:val="20"/>
                        </w:rPr>
                      </w:pPr>
                      <w:r>
                        <w:rPr>
                          <w:sz w:val="20"/>
                        </w:rPr>
                        <w:t>Construct</w:t>
                      </w:r>
                      <w:r>
                        <w:rPr>
                          <w:spacing w:val="-1"/>
                          <w:sz w:val="20"/>
                        </w:rPr>
                        <w:t xml:space="preserve"> </w:t>
                      </w:r>
                      <w:r>
                        <w:rPr>
                          <w:sz w:val="20"/>
                        </w:rPr>
                        <w:t>and</w:t>
                      </w:r>
                      <w:r>
                        <w:rPr>
                          <w:spacing w:val="-5"/>
                          <w:sz w:val="20"/>
                        </w:rPr>
                        <w:t xml:space="preserve"> </w:t>
                      </w:r>
                      <w:r>
                        <w:rPr>
                          <w:sz w:val="20"/>
                        </w:rPr>
                        <w:t>furnish</w:t>
                      </w:r>
                      <w:r>
                        <w:rPr>
                          <w:spacing w:val="-4"/>
                          <w:sz w:val="20"/>
                        </w:rPr>
                        <w:t xml:space="preserve"> </w:t>
                      </w:r>
                      <w:r>
                        <w:rPr>
                          <w:sz w:val="20"/>
                        </w:rPr>
                        <w:t>additional</w:t>
                      </w:r>
                      <w:r>
                        <w:rPr>
                          <w:spacing w:val="-9"/>
                          <w:sz w:val="20"/>
                        </w:rPr>
                        <w:t xml:space="preserve"> </w:t>
                      </w:r>
                      <w:r>
                        <w:rPr>
                          <w:sz w:val="20"/>
                        </w:rPr>
                        <w:t>classrooms</w:t>
                      </w:r>
                      <w:r>
                        <w:rPr>
                          <w:spacing w:val="-3"/>
                          <w:sz w:val="20"/>
                        </w:rPr>
                        <w:t xml:space="preserve"> </w:t>
                      </w:r>
                      <w:r>
                        <w:rPr>
                          <w:sz w:val="20"/>
                        </w:rPr>
                        <w:t>and</w:t>
                      </w:r>
                      <w:r>
                        <w:rPr>
                          <w:spacing w:val="-5"/>
                          <w:sz w:val="20"/>
                        </w:rPr>
                        <w:t xml:space="preserve"> </w:t>
                      </w:r>
                      <w:r>
                        <w:rPr>
                          <w:sz w:val="20"/>
                        </w:rPr>
                        <w:t>water,</w:t>
                      </w:r>
                      <w:r>
                        <w:rPr>
                          <w:spacing w:val="-1"/>
                          <w:sz w:val="20"/>
                        </w:rPr>
                        <w:t xml:space="preserve"> </w:t>
                      </w:r>
                      <w:r>
                        <w:rPr>
                          <w:sz w:val="20"/>
                        </w:rPr>
                        <w:t>sanitation, and</w:t>
                      </w:r>
                      <w:r>
                        <w:rPr>
                          <w:spacing w:val="-5"/>
                          <w:sz w:val="20"/>
                        </w:rPr>
                        <w:t xml:space="preserve"> </w:t>
                      </w:r>
                      <w:r>
                        <w:rPr>
                          <w:sz w:val="20"/>
                        </w:rPr>
                        <w:t>hygiene</w:t>
                      </w:r>
                      <w:r>
                        <w:rPr>
                          <w:spacing w:val="-4"/>
                          <w:sz w:val="20"/>
                        </w:rPr>
                        <w:t xml:space="preserve"> </w:t>
                      </w:r>
                      <w:r>
                        <w:rPr>
                          <w:sz w:val="20"/>
                        </w:rPr>
                        <w:t>facilities</w:t>
                      </w:r>
                      <w:r>
                        <w:rPr>
                          <w:spacing w:val="-4"/>
                          <w:sz w:val="20"/>
                        </w:rPr>
                        <w:t xml:space="preserve"> </w:t>
                      </w:r>
                      <w:r>
                        <w:rPr>
                          <w:sz w:val="20"/>
                        </w:rPr>
                        <w:t>(Q2</w:t>
                      </w:r>
                      <w:r>
                        <w:rPr>
                          <w:spacing w:val="-5"/>
                          <w:sz w:val="20"/>
                        </w:rPr>
                        <w:t xml:space="preserve"> </w:t>
                      </w:r>
                      <w:r>
                        <w:rPr>
                          <w:spacing w:val="-2"/>
                          <w:sz w:val="20"/>
                        </w:rPr>
                        <w:t>2028)</w:t>
                      </w:r>
                    </w:p>
                    <w:p w14:paraId="108974D5" w14:textId="77777777" w:rsidR="00E04908" w:rsidRDefault="00000000">
                      <w:pPr>
                        <w:numPr>
                          <w:ilvl w:val="1"/>
                          <w:numId w:val="111"/>
                        </w:numPr>
                        <w:tabs>
                          <w:tab w:val="left" w:pos="468"/>
                        </w:tabs>
                        <w:ind w:left="468" w:hanging="358"/>
                        <w:rPr>
                          <w:sz w:val="20"/>
                        </w:rPr>
                      </w:pPr>
                      <w:r>
                        <w:rPr>
                          <w:sz w:val="20"/>
                        </w:rPr>
                        <w:t>Upgrade</w:t>
                      </w:r>
                      <w:r>
                        <w:rPr>
                          <w:spacing w:val="-5"/>
                          <w:sz w:val="20"/>
                        </w:rPr>
                        <w:t xml:space="preserve"> </w:t>
                      </w:r>
                      <w:r>
                        <w:rPr>
                          <w:sz w:val="20"/>
                        </w:rPr>
                        <w:t>and</w:t>
                      </w:r>
                      <w:r>
                        <w:rPr>
                          <w:spacing w:val="-3"/>
                          <w:sz w:val="20"/>
                        </w:rPr>
                        <w:t xml:space="preserve"> </w:t>
                      </w:r>
                      <w:r>
                        <w:rPr>
                          <w:sz w:val="20"/>
                        </w:rPr>
                        <w:t>equip</w:t>
                      </w:r>
                      <w:r>
                        <w:rPr>
                          <w:spacing w:val="-2"/>
                          <w:sz w:val="20"/>
                        </w:rPr>
                        <w:t xml:space="preserve"> </w:t>
                      </w:r>
                      <w:r>
                        <w:rPr>
                          <w:sz w:val="20"/>
                        </w:rPr>
                        <w:t>existing</w:t>
                      </w:r>
                      <w:r>
                        <w:rPr>
                          <w:spacing w:val="-3"/>
                          <w:sz w:val="20"/>
                        </w:rPr>
                        <w:t xml:space="preserve"> </w:t>
                      </w:r>
                      <w:r>
                        <w:rPr>
                          <w:sz w:val="20"/>
                        </w:rPr>
                        <w:t>USS</w:t>
                      </w:r>
                      <w:r>
                        <w:rPr>
                          <w:spacing w:val="-5"/>
                          <w:sz w:val="20"/>
                        </w:rPr>
                        <w:t xml:space="preserve"> </w:t>
                      </w:r>
                      <w:r>
                        <w:rPr>
                          <w:sz w:val="20"/>
                        </w:rPr>
                        <w:t>facilities</w:t>
                      </w:r>
                      <w:r>
                        <w:rPr>
                          <w:spacing w:val="-2"/>
                          <w:sz w:val="20"/>
                        </w:rPr>
                        <w:t xml:space="preserve"> </w:t>
                      </w:r>
                      <w:r>
                        <w:rPr>
                          <w:sz w:val="20"/>
                        </w:rPr>
                        <w:t>(Q4</w:t>
                      </w:r>
                      <w:r>
                        <w:rPr>
                          <w:spacing w:val="-2"/>
                          <w:sz w:val="20"/>
                        </w:rPr>
                        <w:t xml:space="preserve"> 2028)</w:t>
                      </w:r>
                    </w:p>
                    <w:p w14:paraId="0453BAFE" w14:textId="77777777" w:rsidR="00E04908" w:rsidRDefault="00000000">
                      <w:pPr>
                        <w:numPr>
                          <w:ilvl w:val="1"/>
                          <w:numId w:val="111"/>
                        </w:numPr>
                        <w:tabs>
                          <w:tab w:val="left" w:pos="468"/>
                        </w:tabs>
                        <w:ind w:left="468" w:hanging="358"/>
                        <w:rPr>
                          <w:sz w:val="20"/>
                        </w:rPr>
                      </w:pPr>
                      <w:r>
                        <w:rPr>
                          <w:sz w:val="20"/>
                        </w:rPr>
                        <w:t>Develop</w:t>
                      </w:r>
                      <w:r>
                        <w:rPr>
                          <w:spacing w:val="-5"/>
                          <w:sz w:val="20"/>
                        </w:rPr>
                        <w:t xml:space="preserve"> </w:t>
                      </w:r>
                      <w:r>
                        <w:rPr>
                          <w:sz w:val="20"/>
                        </w:rPr>
                        <w:t>MOEYS</w:t>
                      </w:r>
                      <w:r>
                        <w:rPr>
                          <w:spacing w:val="-7"/>
                          <w:sz w:val="20"/>
                        </w:rPr>
                        <w:t xml:space="preserve"> </w:t>
                      </w:r>
                      <w:r>
                        <w:rPr>
                          <w:sz w:val="20"/>
                        </w:rPr>
                        <w:t>guidelines</w:t>
                      </w:r>
                      <w:r>
                        <w:rPr>
                          <w:spacing w:val="-4"/>
                          <w:sz w:val="20"/>
                        </w:rPr>
                        <w:t xml:space="preserve"> </w:t>
                      </w:r>
                      <w:r>
                        <w:rPr>
                          <w:sz w:val="20"/>
                        </w:rPr>
                        <w:t>for</w:t>
                      </w:r>
                      <w:r>
                        <w:rPr>
                          <w:spacing w:val="-1"/>
                          <w:sz w:val="20"/>
                        </w:rPr>
                        <w:t xml:space="preserve"> </w:t>
                      </w:r>
                      <w:r>
                        <w:rPr>
                          <w:sz w:val="20"/>
                        </w:rPr>
                        <w:t>climate-resilient</w:t>
                      </w:r>
                      <w:r>
                        <w:rPr>
                          <w:spacing w:val="-1"/>
                          <w:sz w:val="20"/>
                        </w:rPr>
                        <w:t xml:space="preserve"> </w:t>
                      </w:r>
                      <w:r>
                        <w:rPr>
                          <w:sz w:val="20"/>
                        </w:rPr>
                        <w:t>school</w:t>
                      </w:r>
                      <w:r>
                        <w:rPr>
                          <w:spacing w:val="-8"/>
                          <w:sz w:val="20"/>
                        </w:rPr>
                        <w:t xml:space="preserve"> </w:t>
                      </w:r>
                      <w:r>
                        <w:rPr>
                          <w:sz w:val="20"/>
                        </w:rPr>
                        <w:t>facilities</w:t>
                      </w:r>
                      <w:r>
                        <w:rPr>
                          <w:spacing w:val="-3"/>
                          <w:sz w:val="20"/>
                        </w:rPr>
                        <w:t xml:space="preserve"> </w:t>
                      </w:r>
                      <w:r>
                        <w:rPr>
                          <w:sz w:val="20"/>
                        </w:rPr>
                        <w:t>(Q1</w:t>
                      </w:r>
                      <w:r>
                        <w:rPr>
                          <w:spacing w:val="-5"/>
                          <w:sz w:val="20"/>
                        </w:rPr>
                        <w:t xml:space="preserve"> </w:t>
                      </w:r>
                      <w:r>
                        <w:rPr>
                          <w:spacing w:val="-2"/>
                          <w:sz w:val="20"/>
                        </w:rPr>
                        <w:t>2026)</w:t>
                      </w:r>
                    </w:p>
                    <w:p w14:paraId="1B394AD0" w14:textId="77777777" w:rsidR="00E04908" w:rsidRDefault="00000000">
                      <w:pPr>
                        <w:numPr>
                          <w:ilvl w:val="1"/>
                          <w:numId w:val="111"/>
                        </w:numPr>
                        <w:tabs>
                          <w:tab w:val="left" w:pos="468"/>
                        </w:tabs>
                        <w:ind w:left="468" w:hanging="358"/>
                        <w:rPr>
                          <w:sz w:val="20"/>
                        </w:rPr>
                      </w:pPr>
                      <w:r>
                        <w:rPr>
                          <w:sz w:val="20"/>
                        </w:rPr>
                        <w:t>Update</w:t>
                      </w:r>
                      <w:r>
                        <w:rPr>
                          <w:spacing w:val="-4"/>
                          <w:sz w:val="20"/>
                        </w:rPr>
                        <w:t xml:space="preserve"> </w:t>
                      </w:r>
                      <w:r>
                        <w:rPr>
                          <w:sz w:val="20"/>
                        </w:rPr>
                        <w:t>minimum service</w:t>
                      </w:r>
                      <w:r>
                        <w:rPr>
                          <w:spacing w:val="-4"/>
                          <w:sz w:val="20"/>
                        </w:rPr>
                        <w:t xml:space="preserve"> </w:t>
                      </w:r>
                      <w:r>
                        <w:rPr>
                          <w:sz w:val="20"/>
                        </w:rPr>
                        <w:t>standards</w:t>
                      </w:r>
                      <w:r>
                        <w:rPr>
                          <w:spacing w:val="-2"/>
                          <w:sz w:val="20"/>
                        </w:rPr>
                        <w:t xml:space="preserve"> </w:t>
                      </w:r>
                      <w:r>
                        <w:rPr>
                          <w:sz w:val="20"/>
                        </w:rPr>
                        <w:t>for general</w:t>
                      </w:r>
                      <w:r>
                        <w:rPr>
                          <w:spacing w:val="-8"/>
                          <w:sz w:val="20"/>
                        </w:rPr>
                        <w:t xml:space="preserve"> </w:t>
                      </w:r>
                      <w:r>
                        <w:rPr>
                          <w:sz w:val="20"/>
                        </w:rPr>
                        <w:t>and</w:t>
                      </w:r>
                      <w:r>
                        <w:rPr>
                          <w:spacing w:val="-3"/>
                          <w:sz w:val="20"/>
                        </w:rPr>
                        <w:t xml:space="preserve"> </w:t>
                      </w:r>
                      <w:r>
                        <w:rPr>
                          <w:sz w:val="20"/>
                        </w:rPr>
                        <w:t>technical</w:t>
                      </w:r>
                      <w:r>
                        <w:rPr>
                          <w:spacing w:val="-7"/>
                          <w:sz w:val="20"/>
                        </w:rPr>
                        <w:t xml:space="preserve"> </w:t>
                      </w:r>
                      <w:r>
                        <w:rPr>
                          <w:sz w:val="20"/>
                        </w:rPr>
                        <w:t>high</w:t>
                      </w:r>
                      <w:r>
                        <w:rPr>
                          <w:spacing w:val="-4"/>
                          <w:sz w:val="20"/>
                        </w:rPr>
                        <w:t xml:space="preserve"> </w:t>
                      </w:r>
                      <w:r>
                        <w:rPr>
                          <w:sz w:val="20"/>
                        </w:rPr>
                        <w:t>schools</w:t>
                      </w:r>
                      <w:r>
                        <w:rPr>
                          <w:spacing w:val="-2"/>
                          <w:sz w:val="20"/>
                        </w:rPr>
                        <w:t xml:space="preserve"> </w:t>
                      </w:r>
                      <w:r>
                        <w:rPr>
                          <w:sz w:val="20"/>
                        </w:rPr>
                        <w:t>(Q3</w:t>
                      </w:r>
                      <w:r>
                        <w:rPr>
                          <w:spacing w:val="-4"/>
                          <w:sz w:val="20"/>
                        </w:rPr>
                        <w:t xml:space="preserve"> </w:t>
                      </w:r>
                      <w:r>
                        <w:rPr>
                          <w:spacing w:val="-2"/>
                          <w:sz w:val="20"/>
                        </w:rPr>
                        <w:t>2028)</w:t>
                      </w:r>
                    </w:p>
                    <w:p w14:paraId="7FF7CB4D" w14:textId="77777777" w:rsidR="00E04908" w:rsidRDefault="00000000">
                      <w:pPr>
                        <w:numPr>
                          <w:ilvl w:val="1"/>
                          <w:numId w:val="111"/>
                        </w:numPr>
                        <w:tabs>
                          <w:tab w:val="left" w:pos="468"/>
                        </w:tabs>
                        <w:spacing w:before="1"/>
                        <w:ind w:left="468" w:hanging="358"/>
                        <w:rPr>
                          <w:sz w:val="20"/>
                        </w:rPr>
                      </w:pPr>
                      <w:r>
                        <w:rPr>
                          <w:sz w:val="20"/>
                        </w:rPr>
                        <w:t>Establish</w:t>
                      </w:r>
                      <w:r>
                        <w:rPr>
                          <w:spacing w:val="-3"/>
                          <w:sz w:val="20"/>
                        </w:rPr>
                        <w:t xml:space="preserve"> </w:t>
                      </w:r>
                      <w:r>
                        <w:rPr>
                          <w:sz w:val="20"/>
                        </w:rPr>
                        <w:t>an</w:t>
                      </w:r>
                      <w:r>
                        <w:rPr>
                          <w:spacing w:val="-3"/>
                          <w:sz w:val="20"/>
                        </w:rPr>
                        <w:t xml:space="preserve"> </w:t>
                      </w:r>
                      <w:r>
                        <w:rPr>
                          <w:sz w:val="20"/>
                        </w:rPr>
                        <w:t>integrated</w:t>
                      </w:r>
                      <w:r>
                        <w:rPr>
                          <w:spacing w:val="-3"/>
                          <w:sz w:val="20"/>
                        </w:rPr>
                        <w:t xml:space="preserve"> </w:t>
                      </w:r>
                      <w:r>
                        <w:rPr>
                          <w:sz w:val="20"/>
                        </w:rPr>
                        <w:t>education</w:t>
                      </w:r>
                      <w:r>
                        <w:rPr>
                          <w:spacing w:val="-2"/>
                          <w:sz w:val="20"/>
                        </w:rPr>
                        <w:t xml:space="preserve"> </w:t>
                      </w:r>
                      <w:r>
                        <w:rPr>
                          <w:sz w:val="20"/>
                        </w:rPr>
                        <w:t>data</w:t>
                      </w:r>
                      <w:r>
                        <w:rPr>
                          <w:spacing w:val="-3"/>
                          <w:sz w:val="20"/>
                        </w:rPr>
                        <w:t xml:space="preserve"> </w:t>
                      </w:r>
                      <w:r>
                        <w:rPr>
                          <w:sz w:val="20"/>
                        </w:rPr>
                        <w:t>center</w:t>
                      </w:r>
                      <w:r>
                        <w:rPr>
                          <w:spacing w:val="1"/>
                          <w:sz w:val="20"/>
                        </w:rPr>
                        <w:t xml:space="preserve"> </w:t>
                      </w:r>
                      <w:r>
                        <w:rPr>
                          <w:sz w:val="20"/>
                        </w:rPr>
                        <w:t>(Q3</w:t>
                      </w:r>
                      <w:r>
                        <w:rPr>
                          <w:spacing w:val="-3"/>
                          <w:sz w:val="20"/>
                        </w:rPr>
                        <w:t xml:space="preserve"> </w:t>
                      </w:r>
                      <w:r>
                        <w:rPr>
                          <w:spacing w:val="-2"/>
                          <w:sz w:val="20"/>
                        </w:rPr>
                        <w:t>2028)</w:t>
                      </w:r>
                    </w:p>
                    <w:p w14:paraId="603F3C96" w14:textId="77777777" w:rsidR="00E04908" w:rsidRDefault="00000000">
                      <w:pPr>
                        <w:numPr>
                          <w:ilvl w:val="1"/>
                          <w:numId w:val="111"/>
                        </w:numPr>
                        <w:tabs>
                          <w:tab w:val="left" w:pos="468"/>
                        </w:tabs>
                        <w:ind w:left="468" w:hanging="358"/>
                        <w:rPr>
                          <w:sz w:val="20"/>
                        </w:rPr>
                      </w:pPr>
                      <w:r>
                        <w:rPr>
                          <w:sz w:val="20"/>
                        </w:rPr>
                        <w:t>Develop</w:t>
                      </w:r>
                      <w:r>
                        <w:rPr>
                          <w:spacing w:val="-4"/>
                          <w:sz w:val="20"/>
                        </w:rPr>
                        <w:t xml:space="preserve"> </w:t>
                      </w:r>
                      <w:r>
                        <w:rPr>
                          <w:sz w:val="20"/>
                        </w:rPr>
                        <w:t>the</w:t>
                      </w:r>
                      <w:r>
                        <w:rPr>
                          <w:spacing w:val="-3"/>
                          <w:sz w:val="20"/>
                        </w:rPr>
                        <w:t xml:space="preserve"> </w:t>
                      </w:r>
                      <w:r>
                        <w:rPr>
                          <w:sz w:val="20"/>
                        </w:rPr>
                        <w:t>MOEYS</w:t>
                      </w:r>
                      <w:r>
                        <w:rPr>
                          <w:spacing w:val="-6"/>
                          <w:sz w:val="20"/>
                        </w:rPr>
                        <w:t xml:space="preserve"> </w:t>
                      </w:r>
                      <w:r>
                        <w:rPr>
                          <w:sz w:val="20"/>
                        </w:rPr>
                        <w:t>gender mainstreaming</w:t>
                      </w:r>
                      <w:r>
                        <w:rPr>
                          <w:spacing w:val="-3"/>
                          <w:sz w:val="20"/>
                        </w:rPr>
                        <w:t xml:space="preserve"> </w:t>
                      </w:r>
                      <w:r>
                        <w:rPr>
                          <w:sz w:val="20"/>
                        </w:rPr>
                        <w:t>strategic</w:t>
                      </w:r>
                      <w:r>
                        <w:rPr>
                          <w:spacing w:val="-2"/>
                          <w:sz w:val="20"/>
                        </w:rPr>
                        <w:t xml:space="preserve"> </w:t>
                      </w:r>
                      <w:r>
                        <w:rPr>
                          <w:sz w:val="20"/>
                        </w:rPr>
                        <w:t>plan</w:t>
                      </w:r>
                      <w:r>
                        <w:rPr>
                          <w:spacing w:val="-4"/>
                          <w:sz w:val="20"/>
                        </w:rPr>
                        <w:t xml:space="preserve"> </w:t>
                      </w:r>
                      <w:r>
                        <w:rPr>
                          <w:sz w:val="20"/>
                        </w:rPr>
                        <w:t>in</w:t>
                      </w:r>
                      <w:r>
                        <w:rPr>
                          <w:spacing w:val="-3"/>
                          <w:sz w:val="20"/>
                        </w:rPr>
                        <w:t xml:space="preserve"> </w:t>
                      </w:r>
                      <w:r>
                        <w:rPr>
                          <w:sz w:val="20"/>
                        </w:rPr>
                        <w:t>education</w:t>
                      </w:r>
                      <w:r>
                        <w:rPr>
                          <w:spacing w:val="-3"/>
                          <w:sz w:val="20"/>
                        </w:rPr>
                        <w:t xml:space="preserve"> </w:t>
                      </w:r>
                      <w:r>
                        <w:rPr>
                          <w:sz w:val="20"/>
                        </w:rPr>
                        <w:t>2025–2030</w:t>
                      </w:r>
                      <w:r>
                        <w:rPr>
                          <w:spacing w:val="-4"/>
                          <w:sz w:val="20"/>
                        </w:rPr>
                        <w:t xml:space="preserve"> </w:t>
                      </w:r>
                      <w:r>
                        <w:rPr>
                          <w:sz w:val="20"/>
                        </w:rPr>
                        <w:t>(Q1</w:t>
                      </w:r>
                      <w:r>
                        <w:rPr>
                          <w:spacing w:val="-3"/>
                          <w:sz w:val="20"/>
                        </w:rPr>
                        <w:t xml:space="preserve"> </w:t>
                      </w:r>
                      <w:r>
                        <w:rPr>
                          <w:spacing w:val="-2"/>
                          <w:sz w:val="20"/>
                        </w:rPr>
                        <w:t>2026)</w:t>
                      </w:r>
                    </w:p>
                    <w:p w14:paraId="75042AD1" w14:textId="77777777" w:rsidR="00E04908" w:rsidRDefault="00000000">
                      <w:pPr>
                        <w:numPr>
                          <w:ilvl w:val="1"/>
                          <w:numId w:val="111"/>
                        </w:numPr>
                        <w:tabs>
                          <w:tab w:val="left" w:pos="468"/>
                        </w:tabs>
                        <w:ind w:left="468" w:hanging="358"/>
                        <w:rPr>
                          <w:sz w:val="20"/>
                        </w:rPr>
                      </w:pPr>
                      <w:r>
                        <w:rPr>
                          <w:sz w:val="20"/>
                        </w:rPr>
                        <w:t>Develop</w:t>
                      </w:r>
                      <w:r>
                        <w:rPr>
                          <w:spacing w:val="-5"/>
                          <w:sz w:val="20"/>
                        </w:rPr>
                        <w:t xml:space="preserve"> </w:t>
                      </w:r>
                      <w:r>
                        <w:rPr>
                          <w:sz w:val="20"/>
                        </w:rPr>
                        <w:t>accessibility</w:t>
                      </w:r>
                      <w:r>
                        <w:rPr>
                          <w:spacing w:val="-3"/>
                          <w:sz w:val="20"/>
                        </w:rPr>
                        <w:t xml:space="preserve"> </w:t>
                      </w:r>
                      <w:r>
                        <w:rPr>
                          <w:sz w:val="20"/>
                        </w:rPr>
                        <w:t>technology</w:t>
                      </w:r>
                      <w:r>
                        <w:rPr>
                          <w:spacing w:val="-4"/>
                          <w:sz w:val="20"/>
                        </w:rPr>
                        <w:t xml:space="preserve"> </w:t>
                      </w:r>
                      <w:r>
                        <w:rPr>
                          <w:sz w:val="20"/>
                        </w:rPr>
                        <w:t>for learning</w:t>
                      </w:r>
                      <w:r>
                        <w:rPr>
                          <w:spacing w:val="-5"/>
                          <w:sz w:val="20"/>
                        </w:rPr>
                        <w:t xml:space="preserve"> </w:t>
                      </w:r>
                      <w:r>
                        <w:rPr>
                          <w:sz w:val="20"/>
                        </w:rPr>
                        <w:t>(Q4</w:t>
                      </w:r>
                      <w:r>
                        <w:rPr>
                          <w:spacing w:val="-4"/>
                          <w:sz w:val="20"/>
                        </w:rPr>
                        <w:t xml:space="preserve"> 2030)</w:t>
                      </w:r>
                    </w:p>
                    <w:p w14:paraId="3BEB9C72" w14:textId="77777777" w:rsidR="00E04908" w:rsidRDefault="00000000">
                      <w:pPr>
                        <w:numPr>
                          <w:ilvl w:val="0"/>
                          <w:numId w:val="110"/>
                        </w:numPr>
                        <w:tabs>
                          <w:tab w:val="left" w:pos="469"/>
                        </w:tabs>
                        <w:ind w:left="469" w:hanging="359"/>
                        <w:rPr>
                          <w:rFonts w:ascii="Arial"/>
                          <w:b/>
                          <w:sz w:val="20"/>
                        </w:rPr>
                      </w:pPr>
                      <w:r>
                        <w:rPr>
                          <w:rFonts w:ascii="Arial"/>
                          <w:b/>
                          <w:sz w:val="20"/>
                        </w:rPr>
                        <w:t>USE</w:t>
                      </w:r>
                      <w:r>
                        <w:rPr>
                          <w:rFonts w:ascii="Arial"/>
                          <w:b/>
                          <w:spacing w:val="-4"/>
                          <w:sz w:val="20"/>
                        </w:rPr>
                        <w:t xml:space="preserve"> </w:t>
                      </w:r>
                      <w:r>
                        <w:rPr>
                          <w:rFonts w:ascii="Arial"/>
                          <w:b/>
                          <w:sz w:val="20"/>
                        </w:rPr>
                        <w:t>alignment</w:t>
                      </w:r>
                      <w:r>
                        <w:rPr>
                          <w:rFonts w:ascii="Arial"/>
                          <w:b/>
                          <w:spacing w:val="2"/>
                          <w:sz w:val="20"/>
                        </w:rPr>
                        <w:t xml:space="preserve"> </w:t>
                      </w:r>
                      <w:r>
                        <w:rPr>
                          <w:rFonts w:ascii="Arial"/>
                          <w:b/>
                          <w:sz w:val="20"/>
                        </w:rPr>
                        <w:t>with</w:t>
                      </w:r>
                      <w:r>
                        <w:rPr>
                          <w:rFonts w:ascii="Arial"/>
                          <w:b/>
                          <w:spacing w:val="-2"/>
                          <w:sz w:val="20"/>
                        </w:rPr>
                        <w:t xml:space="preserve"> </w:t>
                      </w:r>
                      <w:r>
                        <w:rPr>
                          <w:rFonts w:ascii="Arial"/>
                          <w:b/>
                          <w:sz w:val="20"/>
                        </w:rPr>
                        <w:t>21st-century</w:t>
                      </w:r>
                      <w:r>
                        <w:rPr>
                          <w:rFonts w:ascii="Arial"/>
                          <w:b/>
                          <w:spacing w:val="-1"/>
                          <w:sz w:val="20"/>
                        </w:rPr>
                        <w:t xml:space="preserve"> </w:t>
                      </w:r>
                      <w:r>
                        <w:rPr>
                          <w:rFonts w:ascii="Arial"/>
                          <w:b/>
                          <w:sz w:val="20"/>
                        </w:rPr>
                        <w:t>skills</w:t>
                      </w:r>
                      <w:r>
                        <w:rPr>
                          <w:rFonts w:ascii="Arial"/>
                          <w:b/>
                          <w:spacing w:val="-10"/>
                          <w:sz w:val="20"/>
                        </w:rPr>
                        <w:t xml:space="preserve"> </w:t>
                      </w:r>
                      <w:r>
                        <w:rPr>
                          <w:rFonts w:ascii="Arial"/>
                          <w:b/>
                          <w:spacing w:val="-2"/>
                          <w:sz w:val="20"/>
                        </w:rPr>
                        <w:t>improved</w:t>
                      </w:r>
                    </w:p>
                    <w:p w14:paraId="58DD9974" w14:textId="77777777" w:rsidR="00E04908" w:rsidRDefault="00000000">
                      <w:pPr>
                        <w:numPr>
                          <w:ilvl w:val="1"/>
                          <w:numId w:val="110"/>
                        </w:numPr>
                        <w:tabs>
                          <w:tab w:val="left" w:pos="467"/>
                          <w:tab w:val="left" w:pos="470"/>
                        </w:tabs>
                        <w:ind w:right="630"/>
                        <w:rPr>
                          <w:sz w:val="20"/>
                        </w:rPr>
                      </w:pPr>
                      <w:r>
                        <w:rPr>
                          <w:sz w:val="20"/>
                        </w:rPr>
                        <w:t>Deliver CPD</w:t>
                      </w:r>
                      <w:r>
                        <w:rPr>
                          <w:spacing w:val="-6"/>
                          <w:sz w:val="20"/>
                        </w:rPr>
                        <w:t xml:space="preserve"> </w:t>
                      </w:r>
                      <w:r>
                        <w:rPr>
                          <w:sz w:val="20"/>
                        </w:rPr>
                        <w:t>to</w:t>
                      </w:r>
                      <w:r>
                        <w:rPr>
                          <w:spacing w:val="-3"/>
                          <w:sz w:val="20"/>
                        </w:rPr>
                        <w:t xml:space="preserve"> </w:t>
                      </w:r>
                      <w:r>
                        <w:rPr>
                          <w:sz w:val="20"/>
                        </w:rPr>
                        <w:t>secondary</w:t>
                      </w:r>
                      <w:r>
                        <w:rPr>
                          <w:spacing w:val="-2"/>
                          <w:sz w:val="20"/>
                        </w:rPr>
                        <w:t xml:space="preserve"> </w:t>
                      </w:r>
                      <w:r>
                        <w:rPr>
                          <w:sz w:val="20"/>
                        </w:rPr>
                        <w:t>school</w:t>
                      </w:r>
                      <w:r>
                        <w:rPr>
                          <w:spacing w:val="-6"/>
                          <w:sz w:val="20"/>
                        </w:rPr>
                        <w:t xml:space="preserve"> </w:t>
                      </w:r>
                      <w:r>
                        <w:rPr>
                          <w:sz w:val="20"/>
                        </w:rPr>
                        <w:t>teachers</w:t>
                      </w:r>
                      <w:r>
                        <w:rPr>
                          <w:spacing w:val="-2"/>
                          <w:sz w:val="20"/>
                        </w:rPr>
                        <w:t xml:space="preserve"> </w:t>
                      </w:r>
                      <w:r>
                        <w:rPr>
                          <w:sz w:val="20"/>
                        </w:rPr>
                        <w:t>on</w:t>
                      </w:r>
                      <w:r>
                        <w:rPr>
                          <w:spacing w:val="-3"/>
                          <w:sz w:val="20"/>
                        </w:rPr>
                        <w:t xml:space="preserve"> </w:t>
                      </w:r>
                      <w:r>
                        <w:rPr>
                          <w:sz w:val="20"/>
                        </w:rPr>
                        <w:t>soft skills</w:t>
                      </w:r>
                      <w:r>
                        <w:rPr>
                          <w:spacing w:val="-2"/>
                          <w:sz w:val="20"/>
                        </w:rPr>
                        <w:t xml:space="preserve"> </w:t>
                      </w:r>
                      <w:r>
                        <w:rPr>
                          <w:sz w:val="20"/>
                        </w:rPr>
                        <w:t>and</w:t>
                      </w:r>
                      <w:r>
                        <w:rPr>
                          <w:spacing w:val="-3"/>
                          <w:sz w:val="20"/>
                        </w:rPr>
                        <w:t xml:space="preserve"> </w:t>
                      </w:r>
                      <w:r>
                        <w:rPr>
                          <w:sz w:val="20"/>
                        </w:rPr>
                        <w:t>project-based</w:t>
                      </w:r>
                      <w:r>
                        <w:rPr>
                          <w:spacing w:val="-3"/>
                          <w:sz w:val="20"/>
                        </w:rPr>
                        <w:t xml:space="preserve"> </w:t>
                      </w:r>
                      <w:r>
                        <w:rPr>
                          <w:sz w:val="20"/>
                        </w:rPr>
                        <w:t>STEM education</w:t>
                      </w:r>
                      <w:r>
                        <w:rPr>
                          <w:spacing w:val="-3"/>
                          <w:sz w:val="20"/>
                        </w:rPr>
                        <w:t xml:space="preserve"> </w:t>
                      </w:r>
                      <w:r>
                        <w:rPr>
                          <w:sz w:val="20"/>
                        </w:rPr>
                        <w:t xml:space="preserve">(Q2 </w:t>
                      </w:r>
                      <w:r>
                        <w:rPr>
                          <w:spacing w:val="-2"/>
                          <w:sz w:val="20"/>
                        </w:rPr>
                        <w:t>2029)</w:t>
                      </w:r>
                    </w:p>
                    <w:p w14:paraId="4854E164" w14:textId="77777777" w:rsidR="00E04908" w:rsidRDefault="00000000">
                      <w:pPr>
                        <w:numPr>
                          <w:ilvl w:val="1"/>
                          <w:numId w:val="110"/>
                        </w:numPr>
                        <w:tabs>
                          <w:tab w:val="left" w:pos="468"/>
                        </w:tabs>
                        <w:ind w:left="468" w:hanging="358"/>
                        <w:rPr>
                          <w:sz w:val="20"/>
                        </w:rPr>
                      </w:pPr>
                      <w:r>
                        <w:rPr>
                          <w:sz w:val="20"/>
                        </w:rPr>
                        <w:t>Provide</w:t>
                      </w:r>
                      <w:r>
                        <w:rPr>
                          <w:spacing w:val="-4"/>
                          <w:sz w:val="20"/>
                        </w:rPr>
                        <w:t xml:space="preserve"> </w:t>
                      </w:r>
                      <w:r>
                        <w:rPr>
                          <w:sz w:val="20"/>
                        </w:rPr>
                        <w:t>applied</w:t>
                      </w:r>
                      <w:r>
                        <w:rPr>
                          <w:spacing w:val="-3"/>
                          <w:sz w:val="20"/>
                        </w:rPr>
                        <w:t xml:space="preserve"> </w:t>
                      </w:r>
                      <w:r>
                        <w:rPr>
                          <w:sz w:val="20"/>
                        </w:rPr>
                        <w:t>STEM</w:t>
                      </w:r>
                      <w:r>
                        <w:rPr>
                          <w:spacing w:val="1"/>
                          <w:sz w:val="20"/>
                        </w:rPr>
                        <w:t xml:space="preserve"> </w:t>
                      </w:r>
                      <w:r>
                        <w:rPr>
                          <w:sz w:val="20"/>
                        </w:rPr>
                        <w:t>and</w:t>
                      </w:r>
                      <w:r>
                        <w:rPr>
                          <w:spacing w:val="-3"/>
                          <w:sz w:val="20"/>
                        </w:rPr>
                        <w:t xml:space="preserve"> </w:t>
                      </w:r>
                      <w:r>
                        <w:rPr>
                          <w:sz w:val="20"/>
                        </w:rPr>
                        <w:t>innovative</w:t>
                      </w:r>
                      <w:r>
                        <w:rPr>
                          <w:spacing w:val="-3"/>
                          <w:sz w:val="20"/>
                        </w:rPr>
                        <w:t xml:space="preserve"> </w:t>
                      </w:r>
                      <w:r>
                        <w:rPr>
                          <w:sz w:val="20"/>
                        </w:rPr>
                        <w:t>learning</w:t>
                      </w:r>
                      <w:r>
                        <w:rPr>
                          <w:spacing w:val="-3"/>
                          <w:sz w:val="20"/>
                        </w:rPr>
                        <w:t xml:space="preserve"> </w:t>
                      </w:r>
                      <w:r>
                        <w:rPr>
                          <w:sz w:val="20"/>
                        </w:rPr>
                        <w:t>fund</w:t>
                      </w:r>
                      <w:r>
                        <w:rPr>
                          <w:spacing w:val="-4"/>
                          <w:sz w:val="20"/>
                        </w:rPr>
                        <w:t xml:space="preserve"> </w:t>
                      </w:r>
                      <w:r>
                        <w:rPr>
                          <w:sz w:val="20"/>
                        </w:rPr>
                        <w:t>(Q4</w:t>
                      </w:r>
                      <w:r>
                        <w:rPr>
                          <w:spacing w:val="-3"/>
                          <w:sz w:val="20"/>
                        </w:rPr>
                        <w:t xml:space="preserve"> </w:t>
                      </w:r>
                      <w:r>
                        <w:rPr>
                          <w:spacing w:val="-2"/>
                          <w:sz w:val="20"/>
                        </w:rPr>
                        <w:t>2030)</w:t>
                      </w:r>
                    </w:p>
                    <w:p w14:paraId="7B578288" w14:textId="77777777" w:rsidR="00E04908" w:rsidRDefault="00000000">
                      <w:pPr>
                        <w:numPr>
                          <w:ilvl w:val="1"/>
                          <w:numId w:val="110"/>
                        </w:numPr>
                        <w:tabs>
                          <w:tab w:val="left" w:pos="468"/>
                        </w:tabs>
                        <w:spacing w:before="1" w:line="228" w:lineRule="exact"/>
                        <w:ind w:left="468" w:hanging="358"/>
                        <w:rPr>
                          <w:sz w:val="20"/>
                        </w:rPr>
                      </w:pPr>
                      <w:r>
                        <w:rPr>
                          <w:sz w:val="20"/>
                        </w:rPr>
                        <w:t>Enroll</w:t>
                      </w:r>
                      <w:r>
                        <w:rPr>
                          <w:spacing w:val="-7"/>
                          <w:sz w:val="20"/>
                        </w:rPr>
                        <w:t xml:space="preserve"> </w:t>
                      </w:r>
                      <w:r>
                        <w:rPr>
                          <w:sz w:val="20"/>
                        </w:rPr>
                        <w:t>USE</w:t>
                      </w:r>
                      <w:r>
                        <w:rPr>
                          <w:spacing w:val="-5"/>
                          <w:sz w:val="20"/>
                        </w:rPr>
                        <w:t xml:space="preserve"> </w:t>
                      </w:r>
                      <w:r>
                        <w:rPr>
                          <w:sz w:val="20"/>
                        </w:rPr>
                        <w:t>science</w:t>
                      </w:r>
                      <w:r>
                        <w:rPr>
                          <w:spacing w:val="-1"/>
                          <w:sz w:val="20"/>
                        </w:rPr>
                        <w:t xml:space="preserve"> </w:t>
                      </w:r>
                      <w:r>
                        <w:rPr>
                          <w:sz w:val="20"/>
                        </w:rPr>
                        <w:t>and</w:t>
                      </w:r>
                      <w:r>
                        <w:rPr>
                          <w:spacing w:val="-1"/>
                          <w:sz w:val="20"/>
                        </w:rPr>
                        <w:t xml:space="preserve"> </w:t>
                      </w:r>
                      <w:r>
                        <w:rPr>
                          <w:sz w:val="20"/>
                        </w:rPr>
                        <w:t>mathematics</w:t>
                      </w:r>
                      <w:r>
                        <w:rPr>
                          <w:spacing w:val="-1"/>
                          <w:sz w:val="20"/>
                        </w:rPr>
                        <w:t xml:space="preserve"> </w:t>
                      </w:r>
                      <w:r>
                        <w:rPr>
                          <w:sz w:val="20"/>
                        </w:rPr>
                        <w:t>teachers in</w:t>
                      </w:r>
                      <w:r>
                        <w:rPr>
                          <w:spacing w:val="-1"/>
                          <w:sz w:val="20"/>
                        </w:rPr>
                        <w:t xml:space="preserve"> </w:t>
                      </w:r>
                      <w:r>
                        <w:rPr>
                          <w:sz w:val="20"/>
                        </w:rPr>
                        <w:t>master’s</w:t>
                      </w:r>
                      <w:r>
                        <w:rPr>
                          <w:spacing w:val="-1"/>
                          <w:sz w:val="20"/>
                        </w:rPr>
                        <w:t xml:space="preserve"> </w:t>
                      </w:r>
                      <w:r>
                        <w:rPr>
                          <w:sz w:val="20"/>
                        </w:rPr>
                        <w:t>programs</w:t>
                      </w:r>
                      <w:r>
                        <w:rPr>
                          <w:spacing w:val="-9"/>
                          <w:sz w:val="20"/>
                        </w:rPr>
                        <w:t xml:space="preserve"> </w:t>
                      </w:r>
                      <w:r>
                        <w:rPr>
                          <w:sz w:val="20"/>
                        </w:rPr>
                        <w:t>(Q4</w:t>
                      </w:r>
                      <w:r>
                        <w:rPr>
                          <w:spacing w:val="-1"/>
                          <w:sz w:val="20"/>
                        </w:rPr>
                        <w:t xml:space="preserve"> </w:t>
                      </w:r>
                      <w:r>
                        <w:rPr>
                          <w:spacing w:val="-2"/>
                          <w:sz w:val="20"/>
                        </w:rPr>
                        <w:t>2030)</w:t>
                      </w:r>
                    </w:p>
                  </w:txbxContent>
                </v:textbox>
                <w10:wrap type="topAndBottom" anchorx="page"/>
              </v:shape>
            </w:pict>
          </mc:Fallback>
        </mc:AlternateContent>
      </w:r>
    </w:p>
    <w:p w14:paraId="6032848A" w14:textId="77777777" w:rsidR="00E04908" w:rsidRDefault="00E04908">
      <w:pPr>
        <w:pStyle w:val="BodyText"/>
        <w:rPr>
          <w:rFonts w:ascii="Arial"/>
          <w:b/>
          <w:sz w:val="4"/>
        </w:rPr>
        <w:sectPr w:rsidR="00E04908">
          <w:pgSz w:w="12240" w:h="15840"/>
          <w:pgMar w:top="1340" w:right="720" w:bottom="280" w:left="1080" w:header="721" w:footer="0" w:gutter="0"/>
          <w:cols w:space="720"/>
        </w:sectPr>
      </w:pPr>
    </w:p>
    <w:p w14:paraId="0D138903" w14:textId="77777777" w:rsidR="00E04908" w:rsidRDefault="00E04908">
      <w:pPr>
        <w:pStyle w:val="BodyText"/>
        <w:spacing w:before="4"/>
        <w:rPr>
          <w:rFonts w:ascii="Arial"/>
          <w:b/>
          <w:sz w:val="8"/>
        </w:rPr>
      </w:pPr>
    </w:p>
    <w:tbl>
      <w:tblPr>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8"/>
      </w:tblGrid>
      <w:tr w:rsidR="00E04908" w14:paraId="2D55EE10" w14:textId="77777777">
        <w:trPr>
          <w:trHeight w:val="2761"/>
        </w:trPr>
        <w:tc>
          <w:tcPr>
            <w:tcW w:w="9608" w:type="dxa"/>
          </w:tcPr>
          <w:p w14:paraId="417BFAA0" w14:textId="77777777" w:rsidR="00E04908" w:rsidRDefault="00000000">
            <w:pPr>
              <w:pStyle w:val="TableParagraph"/>
              <w:numPr>
                <w:ilvl w:val="1"/>
                <w:numId w:val="109"/>
              </w:numPr>
              <w:tabs>
                <w:tab w:val="left" w:pos="473"/>
              </w:tabs>
              <w:spacing w:before="2"/>
              <w:ind w:left="473" w:hanging="358"/>
              <w:rPr>
                <w:sz w:val="20"/>
              </w:rPr>
            </w:pPr>
            <w:r>
              <w:rPr>
                <w:sz w:val="20"/>
              </w:rPr>
              <w:t>Provide</w:t>
            </w:r>
            <w:r>
              <w:rPr>
                <w:spacing w:val="-3"/>
                <w:sz w:val="20"/>
              </w:rPr>
              <w:t xml:space="preserve"> </w:t>
            </w:r>
            <w:r>
              <w:rPr>
                <w:sz w:val="20"/>
              </w:rPr>
              <w:t>CPD</w:t>
            </w:r>
            <w:r>
              <w:rPr>
                <w:spacing w:val="-6"/>
                <w:sz w:val="20"/>
              </w:rPr>
              <w:t xml:space="preserve"> </w:t>
            </w:r>
            <w:r>
              <w:rPr>
                <w:sz w:val="20"/>
              </w:rPr>
              <w:t>to</w:t>
            </w:r>
            <w:r>
              <w:rPr>
                <w:spacing w:val="-2"/>
                <w:sz w:val="20"/>
              </w:rPr>
              <w:t xml:space="preserve"> </w:t>
            </w:r>
            <w:r>
              <w:rPr>
                <w:sz w:val="20"/>
              </w:rPr>
              <w:t>USE</w:t>
            </w:r>
            <w:r>
              <w:rPr>
                <w:spacing w:val="-5"/>
                <w:sz w:val="20"/>
              </w:rPr>
              <w:t xml:space="preserve"> </w:t>
            </w:r>
            <w:r>
              <w:rPr>
                <w:sz w:val="20"/>
              </w:rPr>
              <w:t>teachers</w:t>
            </w:r>
            <w:r>
              <w:rPr>
                <w:spacing w:val="-1"/>
                <w:sz w:val="20"/>
              </w:rPr>
              <w:t xml:space="preserve"> </w:t>
            </w:r>
            <w:r>
              <w:rPr>
                <w:sz w:val="20"/>
              </w:rPr>
              <w:t>on</w:t>
            </w:r>
            <w:r>
              <w:rPr>
                <w:spacing w:val="-2"/>
                <w:sz w:val="20"/>
              </w:rPr>
              <w:t xml:space="preserve"> </w:t>
            </w:r>
            <w:r>
              <w:rPr>
                <w:sz w:val="20"/>
              </w:rPr>
              <w:t>digital</w:t>
            </w:r>
            <w:r>
              <w:rPr>
                <w:spacing w:val="-6"/>
                <w:sz w:val="20"/>
              </w:rPr>
              <w:t xml:space="preserve"> </w:t>
            </w:r>
            <w:r>
              <w:rPr>
                <w:sz w:val="20"/>
              </w:rPr>
              <w:t>skills</w:t>
            </w:r>
            <w:r>
              <w:rPr>
                <w:spacing w:val="-2"/>
                <w:sz w:val="20"/>
              </w:rPr>
              <w:t xml:space="preserve"> </w:t>
            </w:r>
            <w:r>
              <w:rPr>
                <w:sz w:val="20"/>
              </w:rPr>
              <w:t>(Q4</w:t>
            </w:r>
            <w:r>
              <w:rPr>
                <w:spacing w:val="-2"/>
                <w:sz w:val="20"/>
              </w:rPr>
              <w:t xml:space="preserve"> 2030)</w:t>
            </w:r>
          </w:p>
          <w:p w14:paraId="4C4AB15A" w14:textId="77777777" w:rsidR="00E04908" w:rsidRDefault="00000000">
            <w:pPr>
              <w:pStyle w:val="TableParagraph"/>
              <w:numPr>
                <w:ilvl w:val="1"/>
                <w:numId w:val="109"/>
              </w:numPr>
              <w:tabs>
                <w:tab w:val="left" w:pos="473"/>
              </w:tabs>
              <w:ind w:left="473" w:hanging="358"/>
              <w:rPr>
                <w:sz w:val="20"/>
              </w:rPr>
            </w:pPr>
            <w:r>
              <w:rPr>
                <w:sz w:val="20"/>
              </w:rPr>
              <w:t>Improve</w:t>
            </w:r>
            <w:r>
              <w:rPr>
                <w:spacing w:val="-4"/>
                <w:sz w:val="20"/>
              </w:rPr>
              <w:t xml:space="preserve"> </w:t>
            </w:r>
            <w:r>
              <w:rPr>
                <w:sz w:val="20"/>
              </w:rPr>
              <w:t>English</w:t>
            </w:r>
            <w:r>
              <w:rPr>
                <w:spacing w:val="-3"/>
                <w:sz w:val="20"/>
              </w:rPr>
              <w:t xml:space="preserve"> </w:t>
            </w:r>
            <w:r>
              <w:rPr>
                <w:sz w:val="20"/>
              </w:rPr>
              <w:t>language</w:t>
            </w:r>
            <w:r>
              <w:rPr>
                <w:spacing w:val="-4"/>
                <w:sz w:val="20"/>
              </w:rPr>
              <w:t xml:space="preserve"> </w:t>
            </w:r>
            <w:r>
              <w:rPr>
                <w:sz w:val="20"/>
              </w:rPr>
              <w:t>proficiency</w:t>
            </w:r>
            <w:r>
              <w:rPr>
                <w:spacing w:val="-2"/>
                <w:sz w:val="20"/>
              </w:rPr>
              <w:t xml:space="preserve"> </w:t>
            </w:r>
            <w:r>
              <w:rPr>
                <w:sz w:val="20"/>
              </w:rPr>
              <w:t>and</w:t>
            </w:r>
            <w:r>
              <w:rPr>
                <w:spacing w:val="-4"/>
                <w:sz w:val="20"/>
              </w:rPr>
              <w:t xml:space="preserve"> </w:t>
            </w:r>
            <w:r>
              <w:rPr>
                <w:sz w:val="20"/>
              </w:rPr>
              <w:t>pedagogy</w:t>
            </w:r>
            <w:r>
              <w:rPr>
                <w:spacing w:val="-2"/>
                <w:sz w:val="20"/>
              </w:rPr>
              <w:t xml:space="preserve"> </w:t>
            </w:r>
            <w:r>
              <w:rPr>
                <w:sz w:val="20"/>
              </w:rPr>
              <w:t>(Q4</w:t>
            </w:r>
            <w:r>
              <w:rPr>
                <w:spacing w:val="-4"/>
                <w:sz w:val="20"/>
              </w:rPr>
              <w:t xml:space="preserve"> </w:t>
            </w:r>
            <w:r>
              <w:rPr>
                <w:spacing w:val="-2"/>
                <w:sz w:val="20"/>
              </w:rPr>
              <w:t>2030)</w:t>
            </w:r>
          </w:p>
          <w:p w14:paraId="6882B2BE" w14:textId="77777777" w:rsidR="00E04908" w:rsidRDefault="00000000">
            <w:pPr>
              <w:pStyle w:val="TableParagraph"/>
              <w:numPr>
                <w:ilvl w:val="1"/>
                <w:numId w:val="109"/>
              </w:numPr>
              <w:tabs>
                <w:tab w:val="left" w:pos="473"/>
              </w:tabs>
              <w:spacing w:before="1"/>
              <w:ind w:left="473" w:hanging="358"/>
              <w:rPr>
                <w:sz w:val="20"/>
              </w:rPr>
            </w:pPr>
            <w:r>
              <w:rPr>
                <w:sz w:val="20"/>
              </w:rPr>
              <w:t>Roll</w:t>
            </w:r>
            <w:r>
              <w:rPr>
                <w:spacing w:val="-7"/>
                <w:sz w:val="20"/>
              </w:rPr>
              <w:t xml:space="preserve"> </w:t>
            </w:r>
            <w:r>
              <w:rPr>
                <w:sz w:val="20"/>
              </w:rPr>
              <w:t>out</w:t>
            </w:r>
            <w:r>
              <w:rPr>
                <w:spacing w:val="1"/>
                <w:sz w:val="20"/>
              </w:rPr>
              <w:t xml:space="preserve"> </w:t>
            </w:r>
            <w:r>
              <w:rPr>
                <w:sz w:val="20"/>
              </w:rPr>
              <w:t>the</w:t>
            </w:r>
            <w:r>
              <w:rPr>
                <w:spacing w:val="-3"/>
                <w:sz w:val="20"/>
              </w:rPr>
              <w:t xml:space="preserve"> </w:t>
            </w:r>
            <w:r>
              <w:rPr>
                <w:sz w:val="20"/>
              </w:rPr>
              <w:t>school-based</w:t>
            </w:r>
            <w:r>
              <w:rPr>
                <w:spacing w:val="-3"/>
                <w:sz w:val="20"/>
              </w:rPr>
              <w:t xml:space="preserve"> </w:t>
            </w:r>
            <w:r>
              <w:rPr>
                <w:sz w:val="20"/>
              </w:rPr>
              <w:t>STEM</w:t>
            </w:r>
            <w:r>
              <w:rPr>
                <w:spacing w:val="1"/>
                <w:sz w:val="20"/>
              </w:rPr>
              <w:t xml:space="preserve"> </w:t>
            </w:r>
            <w:r>
              <w:rPr>
                <w:sz w:val="20"/>
              </w:rPr>
              <w:t>framework</w:t>
            </w:r>
            <w:r>
              <w:rPr>
                <w:spacing w:val="-2"/>
                <w:sz w:val="20"/>
              </w:rPr>
              <w:t xml:space="preserve"> </w:t>
            </w:r>
            <w:r>
              <w:rPr>
                <w:sz w:val="20"/>
              </w:rPr>
              <w:t>(Q2</w:t>
            </w:r>
            <w:r>
              <w:rPr>
                <w:spacing w:val="-3"/>
                <w:sz w:val="20"/>
              </w:rPr>
              <w:t xml:space="preserve"> </w:t>
            </w:r>
            <w:r>
              <w:rPr>
                <w:spacing w:val="-2"/>
                <w:sz w:val="20"/>
              </w:rPr>
              <w:t>2026)</w:t>
            </w:r>
          </w:p>
          <w:p w14:paraId="7910162F" w14:textId="77777777" w:rsidR="00E04908" w:rsidRDefault="00000000">
            <w:pPr>
              <w:pStyle w:val="TableParagraph"/>
              <w:numPr>
                <w:ilvl w:val="1"/>
                <w:numId w:val="109"/>
              </w:numPr>
              <w:tabs>
                <w:tab w:val="left" w:pos="473"/>
              </w:tabs>
              <w:ind w:left="473" w:hanging="358"/>
              <w:rPr>
                <w:sz w:val="20"/>
              </w:rPr>
            </w:pPr>
            <w:r>
              <w:rPr>
                <w:sz w:val="20"/>
              </w:rPr>
              <w:t>Operationalize</w:t>
            </w:r>
            <w:r>
              <w:rPr>
                <w:spacing w:val="-6"/>
                <w:sz w:val="20"/>
              </w:rPr>
              <w:t xml:space="preserve"> </w:t>
            </w:r>
            <w:r>
              <w:rPr>
                <w:sz w:val="20"/>
              </w:rPr>
              <w:t>the</w:t>
            </w:r>
            <w:r>
              <w:rPr>
                <w:spacing w:val="-3"/>
                <w:sz w:val="20"/>
              </w:rPr>
              <w:t xml:space="preserve"> </w:t>
            </w:r>
            <w:r>
              <w:rPr>
                <w:sz w:val="20"/>
              </w:rPr>
              <w:t>CSTC</w:t>
            </w:r>
            <w:r>
              <w:rPr>
                <w:spacing w:val="-6"/>
                <w:sz w:val="20"/>
              </w:rPr>
              <w:t xml:space="preserve"> </w:t>
            </w:r>
            <w:r>
              <w:rPr>
                <w:sz w:val="20"/>
              </w:rPr>
              <w:t>(Q4</w:t>
            </w:r>
            <w:r>
              <w:rPr>
                <w:spacing w:val="-3"/>
                <w:sz w:val="20"/>
              </w:rPr>
              <w:t xml:space="preserve"> </w:t>
            </w:r>
            <w:r>
              <w:rPr>
                <w:spacing w:val="-2"/>
                <w:sz w:val="20"/>
              </w:rPr>
              <w:t>2030)</w:t>
            </w:r>
          </w:p>
          <w:p w14:paraId="7930103E" w14:textId="77777777" w:rsidR="00E04908" w:rsidRDefault="00000000">
            <w:pPr>
              <w:pStyle w:val="TableParagraph"/>
              <w:numPr>
                <w:ilvl w:val="0"/>
                <w:numId w:val="108"/>
              </w:numPr>
              <w:tabs>
                <w:tab w:val="left" w:pos="474"/>
              </w:tabs>
              <w:ind w:left="474" w:hanging="359"/>
              <w:rPr>
                <w:rFonts w:ascii="Arial"/>
                <w:b/>
                <w:sz w:val="20"/>
              </w:rPr>
            </w:pPr>
            <w:r>
              <w:rPr>
                <w:rFonts w:ascii="Arial"/>
                <w:b/>
                <w:sz w:val="20"/>
              </w:rPr>
              <w:t>Quality</w:t>
            </w:r>
            <w:r>
              <w:rPr>
                <w:rFonts w:ascii="Arial"/>
                <w:b/>
                <w:spacing w:val="-11"/>
                <w:sz w:val="20"/>
              </w:rPr>
              <w:t xml:space="preserve"> </w:t>
            </w:r>
            <w:r>
              <w:rPr>
                <w:rFonts w:ascii="Arial"/>
                <w:b/>
                <w:sz w:val="20"/>
              </w:rPr>
              <w:t>of</w:t>
            </w:r>
            <w:r>
              <w:rPr>
                <w:rFonts w:ascii="Arial"/>
                <w:b/>
                <w:spacing w:val="2"/>
                <w:sz w:val="20"/>
              </w:rPr>
              <w:t xml:space="preserve"> </w:t>
            </w:r>
            <w:r>
              <w:rPr>
                <w:rFonts w:ascii="Arial"/>
                <w:b/>
                <w:sz w:val="20"/>
              </w:rPr>
              <w:t>USE</w:t>
            </w:r>
            <w:r>
              <w:rPr>
                <w:rFonts w:ascii="Arial"/>
                <w:b/>
                <w:spacing w:val="-4"/>
                <w:sz w:val="20"/>
              </w:rPr>
              <w:t xml:space="preserve"> </w:t>
            </w:r>
            <w:r>
              <w:rPr>
                <w:rFonts w:ascii="Arial"/>
                <w:b/>
                <w:sz w:val="20"/>
              </w:rPr>
              <w:t>learning</w:t>
            </w:r>
            <w:r>
              <w:rPr>
                <w:rFonts w:ascii="Arial"/>
                <w:b/>
                <w:spacing w:val="-2"/>
                <w:sz w:val="20"/>
              </w:rPr>
              <w:t xml:space="preserve"> </w:t>
            </w:r>
            <w:r>
              <w:rPr>
                <w:rFonts w:ascii="Arial"/>
                <w:b/>
                <w:sz w:val="20"/>
              </w:rPr>
              <w:t>assessment</w:t>
            </w:r>
            <w:r>
              <w:rPr>
                <w:rFonts w:ascii="Arial"/>
                <w:b/>
                <w:spacing w:val="2"/>
                <w:sz w:val="20"/>
              </w:rPr>
              <w:t xml:space="preserve"> </w:t>
            </w:r>
            <w:r>
              <w:rPr>
                <w:rFonts w:ascii="Arial"/>
                <w:b/>
                <w:sz w:val="20"/>
              </w:rPr>
              <w:t>system</w:t>
            </w:r>
            <w:r>
              <w:rPr>
                <w:rFonts w:ascii="Arial"/>
                <w:b/>
                <w:spacing w:val="-8"/>
                <w:sz w:val="20"/>
              </w:rPr>
              <w:t xml:space="preserve"> </w:t>
            </w:r>
            <w:r>
              <w:rPr>
                <w:rFonts w:ascii="Arial"/>
                <w:b/>
                <w:spacing w:val="-2"/>
                <w:sz w:val="20"/>
              </w:rPr>
              <w:t>improved</w:t>
            </w:r>
          </w:p>
          <w:p w14:paraId="43EC0E70" w14:textId="77777777" w:rsidR="00E04908" w:rsidRDefault="00000000">
            <w:pPr>
              <w:pStyle w:val="TableParagraph"/>
              <w:numPr>
                <w:ilvl w:val="1"/>
                <w:numId w:val="108"/>
              </w:numPr>
              <w:tabs>
                <w:tab w:val="left" w:pos="473"/>
              </w:tabs>
              <w:ind w:left="473" w:hanging="358"/>
              <w:rPr>
                <w:sz w:val="20"/>
              </w:rPr>
            </w:pPr>
            <w:r>
              <w:rPr>
                <w:sz w:val="20"/>
              </w:rPr>
              <w:t>Deliver</w:t>
            </w:r>
            <w:r>
              <w:rPr>
                <w:spacing w:val="-3"/>
                <w:sz w:val="20"/>
              </w:rPr>
              <w:t xml:space="preserve"> </w:t>
            </w:r>
            <w:r>
              <w:rPr>
                <w:sz w:val="20"/>
              </w:rPr>
              <w:t>school-level</w:t>
            </w:r>
            <w:r>
              <w:rPr>
                <w:spacing w:val="-8"/>
                <w:sz w:val="20"/>
              </w:rPr>
              <w:t xml:space="preserve"> </w:t>
            </w:r>
            <w:r>
              <w:rPr>
                <w:sz w:val="20"/>
              </w:rPr>
              <w:t>assessment</w:t>
            </w:r>
            <w:r>
              <w:rPr>
                <w:spacing w:val="-2"/>
                <w:sz w:val="20"/>
              </w:rPr>
              <w:t xml:space="preserve"> </w:t>
            </w:r>
            <w:r>
              <w:rPr>
                <w:sz w:val="20"/>
              </w:rPr>
              <w:t>CPD</w:t>
            </w:r>
            <w:r>
              <w:rPr>
                <w:spacing w:val="-8"/>
                <w:sz w:val="20"/>
              </w:rPr>
              <w:t xml:space="preserve"> </w:t>
            </w:r>
            <w:r>
              <w:rPr>
                <w:sz w:val="20"/>
              </w:rPr>
              <w:t>(Q3</w:t>
            </w:r>
            <w:r>
              <w:rPr>
                <w:spacing w:val="-6"/>
                <w:sz w:val="20"/>
              </w:rPr>
              <w:t xml:space="preserve"> </w:t>
            </w:r>
            <w:r>
              <w:rPr>
                <w:spacing w:val="-2"/>
                <w:sz w:val="20"/>
              </w:rPr>
              <w:t>2028)</w:t>
            </w:r>
          </w:p>
          <w:p w14:paraId="51F2B887" w14:textId="77777777" w:rsidR="00E04908" w:rsidRDefault="00000000">
            <w:pPr>
              <w:pStyle w:val="TableParagraph"/>
              <w:numPr>
                <w:ilvl w:val="1"/>
                <w:numId w:val="108"/>
              </w:numPr>
              <w:tabs>
                <w:tab w:val="left" w:pos="473"/>
              </w:tabs>
              <w:ind w:left="473" w:hanging="358"/>
              <w:rPr>
                <w:sz w:val="20"/>
              </w:rPr>
            </w:pPr>
            <w:r>
              <w:rPr>
                <w:sz w:val="20"/>
              </w:rPr>
              <w:t>Conduct</w:t>
            </w:r>
            <w:r>
              <w:rPr>
                <w:spacing w:val="1"/>
                <w:sz w:val="20"/>
              </w:rPr>
              <w:t xml:space="preserve"> </w:t>
            </w:r>
            <w:r>
              <w:rPr>
                <w:sz w:val="20"/>
              </w:rPr>
              <w:t>a</w:t>
            </w:r>
            <w:r>
              <w:rPr>
                <w:spacing w:val="-3"/>
                <w:sz w:val="20"/>
              </w:rPr>
              <w:t xml:space="preserve"> </w:t>
            </w:r>
            <w:r>
              <w:rPr>
                <w:sz w:val="20"/>
              </w:rPr>
              <w:t>study</w:t>
            </w:r>
            <w:r>
              <w:rPr>
                <w:spacing w:val="-3"/>
                <w:sz w:val="20"/>
              </w:rPr>
              <w:t xml:space="preserve"> </w:t>
            </w:r>
            <w:r>
              <w:rPr>
                <w:sz w:val="20"/>
              </w:rPr>
              <w:t>on</w:t>
            </w:r>
            <w:r>
              <w:rPr>
                <w:spacing w:val="-3"/>
                <w:sz w:val="20"/>
              </w:rPr>
              <w:t xml:space="preserve"> </w:t>
            </w:r>
            <w:r>
              <w:rPr>
                <w:sz w:val="20"/>
              </w:rPr>
              <w:t>national</w:t>
            </w:r>
            <w:r>
              <w:rPr>
                <w:spacing w:val="-7"/>
                <w:sz w:val="20"/>
              </w:rPr>
              <w:t xml:space="preserve"> </w:t>
            </w:r>
            <w:r>
              <w:rPr>
                <w:sz w:val="20"/>
              </w:rPr>
              <w:t>examination</w:t>
            </w:r>
            <w:r>
              <w:rPr>
                <w:spacing w:val="-3"/>
                <w:sz w:val="20"/>
              </w:rPr>
              <w:t xml:space="preserve"> </w:t>
            </w:r>
            <w:r>
              <w:rPr>
                <w:sz w:val="20"/>
              </w:rPr>
              <w:t>processes</w:t>
            </w:r>
            <w:r>
              <w:rPr>
                <w:spacing w:val="-2"/>
                <w:sz w:val="20"/>
              </w:rPr>
              <w:t xml:space="preserve"> </w:t>
            </w:r>
            <w:r>
              <w:rPr>
                <w:sz w:val="20"/>
              </w:rPr>
              <w:t>and</w:t>
            </w:r>
            <w:r>
              <w:rPr>
                <w:spacing w:val="-4"/>
                <w:sz w:val="20"/>
              </w:rPr>
              <w:t xml:space="preserve"> </w:t>
            </w:r>
            <w:r>
              <w:rPr>
                <w:sz w:val="20"/>
              </w:rPr>
              <w:t>practices</w:t>
            </w:r>
            <w:r>
              <w:rPr>
                <w:spacing w:val="-2"/>
                <w:sz w:val="20"/>
              </w:rPr>
              <w:t xml:space="preserve"> </w:t>
            </w:r>
            <w:r>
              <w:rPr>
                <w:sz w:val="20"/>
              </w:rPr>
              <w:t>(Q4</w:t>
            </w:r>
            <w:r>
              <w:rPr>
                <w:spacing w:val="-3"/>
                <w:sz w:val="20"/>
              </w:rPr>
              <w:t xml:space="preserve"> </w:t>
            </w:r>
            <w:r>
              <w:rPr>
                <w:spacing w:val="-2"/>
                <w:sz w:val="20"/>
              </w:rPr>
              <w:t>2029)</w:t>
            </w:r>
          </w:p>
          <w:p w14:paraId="679DE4B6" w14:textId="77777777" w:rsidR="00E04908" w:rsidRDefault="00000000">
            <w:pPr>
              <w:pStyle w:val="TableParagraph"/>
              <w:numPr>
                <w:ilvl w:val="0"/>
                <w:numId w:val="107"/>
              </w:numPr>
              <w:tabs>
                <w:tab w:val="left" w:pos="474"/>
              </w:tabs>
              <w:ind w:left="474" w:hanging="359"/>
              <w:rPr>
                <w:rFonts w:ascii="Arial"/>
                <w:b/>
                <w:sz w:val="20"/>
              </w:rPr>
            </w:pPr>
            <w:r>
              <w:rPr>
                <w:rFonts w:ascii="Arial"/>
                <w:b/>
                <w:sz w:val="20"/>
              </w:rPr>
              <w:t>Post-secondary</w:t>
            </w:r>
            <w:r>
              <w:rPr>
                <w:rFonts w:ascii="Arial"/>
                <w:b/>
                <w:spacing w:val="-8"/>
                <w:sz w:val="20"/>
              </w:rPr>
              <w:t xml:space="preserve"> </w:t>
            </w:r>
            <w:r>
              <w:rPr>
                <w:rFonts w:ascii="Arial"/>
                <w:b/>
                <w:sz w:val="20"/>
              </w:rPr>
              <w:t>education</w:t>
            </w:r>
            <w:r>
              <w:rPr>
                <w:rFonts w:ascii="Arial"/>
                <w:b/>
                <w:spacing w:val="-9"/>
                <w:sz w:val="20"/>
              </w:rPr>
              <w:t xml:space="preserve"> </w:t>
            </w:r>
            <w:r>
              <w:rPr>
                <w:rFonts w:ascii="Arial"/>
                <w:b/>
                <w:sz w:val="20"/>
              </w:rPr>
              <w:t>pathways</w:t>
            </w:r>
            <w:r>
              <w:rPr>
                <w:rFonts w:ascii="Arial"/>
                <w:b/>
                <w:spacing w:val="-7"/>
                <w:sz w:val="20"/>
              </w:rPr>
              <w:t xml:space="preserve"> </w:t>
            </w:r>
            <w:r>
              <w:rPr>
                <w:rFonts w:ascii="Arial"/>
                <w:b/>
                <w:spacing w:val="-2"/>
                <w:sz w:val="20"/>
              </w:rPr>
              <w:t>strengthened</w:t>
            </w:r>
          </w:p>
          <w:p w14:paraId="2F5C19DF" w14:textId="77777777" w:rsidR="00E04908" w:rsidRDefault="00000000">
            <w:pPr>
              <w:pStyle w:val="TableParagraph"/>
              <w:numPr>
                <w:ilvl w:val="1"/>
                <w:numId w:val="107"/>
              </w:numPr>
              <w:tabs>
                <w:tab w:val="left" w:pos="473"/>
              </w:tabs>
              <w:ind w:left="473" w:hanging="358"/>
              <w:rPr>
                <w:sz w:val="20"/>
              </w:rPr>
            </w:pPr>
            <w:r>
              <w:rPr>
                <w:sz w:val="20"/>
              </w:rPr>
              <w:t>Pilot</w:t>
            </w:r>
            <w:r>
              <w:rPr>
                <w:spacing w:val="3"/>
                <w:sz w:val="20"/>
              </w:rPr>
              <w:t xml:space="preserve"> </w:t>
            </w:r>
            <w:r>
              <w:rPr>
                <w:sz w:val="20"/>
              </w:rPr>
              <w:t>the</w:t>
            </w:r>
            <w:r>
              <w:rPr>
                <w:spacing w:val="-1"/>
                <w:sz w:val="20"/>
              </w:rPr>
              <w:t xml:space="preserve"> </w:t>
            </w:r>
            <w:r>
              <w:rPr>
                <w:sz w:val="20"/>
              </w:rPr>
              <w:t>fast-track</w:t>
            </w:r>
            <w:r>
              <w:rPr>
                <w:spacing w:val="-1"/>
                <w:sz w:val="20"/>
              </w:rPr>
              <w:t xml:space="preserve"> </w:t>
            </w:r>
            <w:r>
              <w:rPr>
                <w:sz w:val="20"/>
              </w:rPr>
              <w:t>program</w:t>
            </w:r>
            <w:r>
              <w:rPr>
                <w:spacing w:val="3"/>
                <w:sz w:val="20"/>
              </w:rPr>
              <w:t xml:space="preserve"> </w:t>
            </w:r>
            <w:r>
              <w:rPr>
                <w:sz w:val="20"/>
              </w:rPr>
              <w:t>in</w:t>
            </w:r>
            <w:r>
              <w:rPr>
                <w:spacing w:val="-1"/>
                <w:sz w:val="20"/>
              </w:rPr>
              <w:t xml:space="preserve"> </w:t>
            </w:r>
            <w:r>
              <w:rPr>
                <w:sz w:val="20"/>
              </w:rPr>
              <w:t>USE</w:t>
            </w:r>
            <w:r>
              <w:rPr>
                <w:spacing w:val="-5"/>
                <w:sz w:val="20"/>
              </w:rPr>
              <w:t xml:space="preserve"> </w:t>
            </w:r>
            <w:r>
              <w:rPr>
                <w:sz w:val="20"/>
              </w:rPr>
              <w:t>(Q4</w:t>
            </w:r>
            <w:r>
              <w:rPr>
                <w:spacing w:val="-10"/>
                <w:sz w:val="20"/>
              </w:rPr>
              <w:t xml:space="preserve"> </w:t>
            </w:r>
            <w:r>
              <w:rPr>
                <w:spacing w:val="-2"/>
                <w:sz w:val="20"/>
              </w:rPr>
              <w:t>2028)</w:t>
            </w:r>
          </w:p>
          <w:p w14:paraId="7B594E3C" w14:textId="77777777" w:rsidR="00E04908" w:rsidRDefault="00000000">
            <w:pPr>
              <w:pStyle w:val="TableParagraph"/>
              <w:numPr>
                <w:ilvl w:val="1"/>
                <w:numId w:val="107"/>
              </w:numPr>
              <w:tabs>
                <w:tab w:val="left" w:pos="473"/>
              </w:tabs>
              <w:spacing w:before="1"/>
              <w:ind w:left="473" w:hanging="358"/>
              <w:rPr>
                <w:sz w:val="20"/>
              </w:rPr>
            </w:pPr>
            <w:r>
              <w:rPr>
                <w:sz w:val="20"/>
              </w:rPr>
              <w:t>Provide</w:t>
            </w:r>
            <w:r>
              <w:rPr>
                <w:spacing w:val="-1"/>
                <w:sz w:val="20"/>
              </w:rPr>
              <w:t xml:space="preserve"> </w:t>
            </w:r>
            <w:r>
              <w:rPr>
                <w:sz w:val="20"/>
              </w:rPr>
              <w:t>scholarships to fast-track completers</w:t>
            </w:r>
            <w:r>
              <w:rPr>
                <w:spacing w:val="-9"/>
                <w:sz w:val="20"/>
              </w:rPr>
              <w:t xml:space="preserve"> </w:t>
            </w:r>
            <w:r>
              <w:rPr>
                <w:sz w:val="20"/>
              </w:rPr>
              <w:t>to enroll</w:t>
            </w:r>
            <w:r>
              <w:rPr>
                <w:spacing w:val="-4"/>
                <w:sz w:val="20"/>
              </w:rPr>
              <w:t xml:space="preserve"> </w:t>
            </w:r>
            <w:r>
              <w:rPr>
                <w:sz w:val="20"/>
              </w:rPr>
              <w:t>at</w:t>
            </w:r>
            <w:r>
              <w:rPr>
                <w:spacing w:val="-5"/>
                <w:sz w:val="20"/>
              </w:rPr>
              <w:t xml:space="preserve"> </w:t>
            </w:r>
            <w:r>
              <w:rPr>
                <w:sz w:val="20"/>
              </w:rPr>
              <w:t>NUM-DE</w:t>
            </w:r>
            <w:r>
              <w:rPr>
                <w:spacing w:val="-4"/>
                <w:sz w:val="20"/>
              </w:rPr>
              <w:t xml:space="preserve"> </w:t>
            </w:r>
            <w:r>
              <w:rPr>
                <w:sz w:val="20"/>
              </w:rPr>
              <w:t xml:space="preserve">(Q4 </w:t>
            </w:r>
            <w:r>
              <w:rPr>
                <w:spacing w:val="-2"/>
                <w:sz w:val="20"/>
              </w:rPr>
              <w:t>2030)</w:t>
            </w:r>
          </w:p>
          <w:p w14:paraId="2C1B45EA" w14:textId="77777777" w:rsidR="00E04908" w:rsidRDefault="00000000">
            <w:pPr>
              <w:pStyle w:val="TableParagraph"/>
              <w:numPr>
                <w:ilvl w:val="1"/>
                <w:numId w:val="107"/>
              </w:numPr>
              <w:tabs>
                <w:tab w:val="left" w:pos="472"/>
                <w:tab w:val="left" w:pos="475"/>
              </w:tabs>
              <w:spacing w:line="230" w:lineRule="atLeast"/>
              <w:ind w:right="934"/>
              <w:rPr>
                <w:sz w:val="20"/>
              </w:rPr>
            </w:pPr>
            <w:r>
              <w:rPr>
                <w:sz w:val="20"/>
              </w:rPr>
              <w:t>Develop</w:t>
            </w:r>
            <w:r>
              <w:rPr>
                <w:spacing w:val="-4"/>
                <w:sz w:val="20"/>
              </w:rPr>
              <w:t xml:space="preserve"> </w:t>
            </w:r>
            <w:r>
              <w:rPr>
                <w:sz w:val="20"/>
              </w:rPr>
              <w:t>the</w:t>
            </w:r>
            <w:r>
              <w:rPr>
                <w:spacing w:val="-4"/>
                <w:sz w:val="20"/>
              </w:rPr>
              <w:t xml:space="preserve"> </w:t>
            </w:r>
            <w:r>
              <w:rPr>
                <w:sz w:val="20"/>
              </w:rPr>
              <w:t>MOEYS</w:t>
            </w:r>
            <w:r>
              <w:rPr>
                <w:spacing w:val="-7"/>
                <w:sz w:val="20"/>
              </w:rPr>
              <w:t xml:space="preserve"> </w:t>
            </w:r>
            <w:r>
              <w:rPr>
                <w:sz w:val="20"/>
              </w:rPr>
              <w:t>strategy</w:t>
            </w:r>
            <w:r>
              <w:rPr>
                <w:spacing w:val="-3"/>
                <w:sz w:val="20"/>
              </w:rPr>
              <w:t xml:space="preserve"> </w:t>
            </w:r>
            <w:r>
              <w:rPr>
                <w:sz w:val="20"/>
              </w:rPr>
              <w:t>on</w:t>
            </w:r>
            <w:r>
              <w:rPr>
                <w:spacing w:val="-4"/>
                <w:sz w:val="20"/>
              </w:rPr>
              <w:t xml:space="preserve"> </w:t>
            </w:r>
            <w:r>
              <w:rPr>
                <w:sz w:val="20"/>
              </w:rPr>
              <w:t>higher</w:t>
            </w:r>
            <w:r>
              <w:rPr>
                <w:spacing w:val="-1"/>
                <w:sz w:val="20"/>
              </w:rPr>
              <w:t xml:space="preserve"> </w:t>
            </w:r>
            <w:r>
              <w:rPr>
                <w:sz w:val="20"/>
              </w:rPr>
              <w:t>education</w:t>
            </w:r>
            <w:r>
              <w:rPr>
                <w:spacing w:val="-4"/>
                <w:sz w:val="20"/>
              </w:rPr>
              <w:t xml:space="preserve"> </w:t>
            </w:r>
            <w:r>
              <w:rPr>
                <w:sz w:val="20"/>
              </w:rPr>
              <w:t>institution</w:t>
            </w:r>
            <w:r>
              <w:rPr>
                <w:spacing w:val="-4"/>
                <w:sz w:val="20"/>
              </w:rPr>
              <w:t xml:space="preserve"> </w:t>
            </w:r>
            <w:r>
              <w:rPr>
                <w:sz w:val="20"/>
              </w:rPr>
              <w:t>recognition</w:t>
            </w:r>
            <w:r>
              <w:rPr>
                <w:spacing w:val="-4"/>
                <w:sz w:val="20"/>
              </w:rPr>
              <w:t xml:space="preserve"> </w:t>
            </w:r>
            <w:r>
              <w:rPr>
                <w:sz w:val="20"/>
              </w:rPr>
              <w:t>of prior</w:t>
            </w:r>
            <w:r>
              <w:rPr>
                <w:spacing w:val="-9"/>
                <w:sz w:val="20"/>
              </w:rPr>
              <w:t xml:space="preserve"> </w:t>
            </w:r>
            <w:r>
              <w:rPr>
                <w:sz w:val="20"/>
              </w:rPr>
              <w:t>learning</w:t>
            </w:r>
            <w:r>
              <w:rPr>
                <w:spacing w:val="-4"/>
                <w:sz w:val="20"/>
              </w:rPr>
              <w:t xml:space="preserve"> </w:t>
            </w:r>
            <w:r>
              <w:rPr>
                <w:sz w:val="20"/>
              </w:rPr>
              <w:t>and competency (Q3 2030)</w:t>
            </w:r>
          </w:p>
        </w:tc>
      </w:tr>
      <w:tr w:rsidR="00E04908" w14:paraId="4A91635F" w14:textId="77777777">
        <w:trPr>
          <w:trHeight w:val="228"/>
        </w:trPr>
        <w:tc>
          <w:tcPr>
            <w:tcW w:w="9608" w:type="dxa"/>
          </w:tcPr>
          <w:p w14:paraId="549A9D4D" w14:textId="77777777" w:rsidR="00E04908" w:rsidRDefault="00E04908">
            <w:pPr>
              <w:pStyle w:val="TableParagraph"/>
              <w:rPr>
                <w:rFonts w:ascii="Times New Roman"/>
                <w:sz w:val="16"/>
              </w:rPr>
            </w:pPr>
          </w:p>
        </w:tc>
      </w:tr>
      <w:tr w:rsidR="00E04908" w14:paraId="37E7621D" w14:textId="77777777">
        <w:trPr>
          <w:trHeight w:val="777"/>
        </w:trPr>
        <w:tc>
          <w:tcPr>
            <w:tcW w:w="9608" w:type="dxa"/>
            <w:tcBorders>
              <w:bottom w:val="single" w:sz="6" w:space="0" w:color="000000"/>
            </w:tcBorders>
          </w:tcPr>
          <w:p w14:paraId="469E0988" w14:textId="77777777" w:rsidR="00E04908" w:rsidRDefault="00000000">
            <w:pPr>
              <w:pStyle w:val="TableParagraph"/>
              <w:spacing w:before="2"/>
              <w:ind w:left="115"/>
              <w:rPr>
                <w:rFonts w:ascii="Arial"/>
                <w:b/>
                <w:sz w:val="20"/>
              </w:rPr>
            </w:pPr>
            <w:r>
              <w:rPr>
                <w:rFonts w:ascii="Arial"/>
                <w:b/>
                <w:spacing w:val="-2"/>
                <w:sz w:val="20"/>
              </w:rPr>
              <w:t>Inputs</w:t>
            </w:r>
          </w:p>
          <w:p w14:paraId="37E06DF7" w14:textId="77777777" w:rsidR="00E04908" w:rsidRDefault="00000000">
            <w:pPr>
              <w:pStyle w:val="TableParagraph"/>
              <w:spacing w:before="66" w:line="230" w:lineRule="atLeast"/>
              <w:ind w:left="115" w:right="3087"/>
              <w:rPr>
                <w:sz w:val="20"/>
              </w:rPr>
            </w:pPr>
            <w:r>
              <w:rPr>
                <w:sz w:val="20"/>
              </w:rPr>
              <w:t>Asian</w:t>
            </w:r>
            <w:r>
              <w:rPr>
                <w:spacing w:val="-10"/>
                <w:sz w:val="20"/>
              </w:rPr>
              <w:t xml:space="preserve"> </w:t>
            </w:r>
            <w:r>
              <w:rPr>
                <w:sz w:val="20"/>
              </w:rPr>
              <w:t>Development</w:t>
            </w:r>
            <w:r>
              <w:rPr>
                <w:spacing w:val="-6"/>
                <w:sz w:val="20"/>
              </w:rPr>
              <w:t xml:space="preserve"> </w:t>
            </w:r>
            <w:r>
              <w:rPr>
                <w:sz w:val="20"/>
              </w:rPr>
              <w:t>Bank:</w:t>
            </w:r>
            <w:r>
              <w:rPr>
                <w:spacing w:val="-6"/>
                <w:sz w:val="20"/>
              </w:rPr>
              <w:t xml:space="preserve"> </w:t>
            </w:r>
            <w:r>
              <w:rPr>
                <w:sz w:val="20"/>
              </w:rPr>
              <w:t>$80.00</w:t>
            </w:r>
            <w:r>
              <w:rPr>
                <w:spacing w:val="-10"/>
                <w:sz w:val="20"/>
              </w:rPr>
              <w:t xml:space="preserve"> </w:t>
            </w:r>
            <w:r>
              <w:rPr>
                <w:sz w:val="20"/>
              </w:rPr>
              <w:t>million</w:t>
            </w:r>
            <w:r>
              <w:rPr>
                <w:spacing w:val="-10"/>
                <w:sz w:val="20"/>
              </w:rPr>
              <w:t xml:space="preserve"> </w:t>
            </w:r>
            <w:r>
              <w:rPr>
                <w:sz w:val="20"/>
              </w:rPr>
              <w:t>(concessional</w:t>
            </w:r>
            <w:r>
              <w:rPr>
                <w:spacing w:val="-13"/>
                <w:sz w:val="20"/>
              </w:rPr>
              <w:t xml:space="preserve"> </w:t>
            </w:r>
            <w:r>
              <w:rPr>
                <w:sz w:val="20"/>
              </w:rPr>
              <w:t>loan) Government of Cambodia: $3.92 million</w:t>
            </w:r>
          </w:p>
        </w:tc>
      </w:tr>
    </w:tbl>
    <w:p w14:paraId="42ABD404" w14:textId="77777777" w:rsidR="00E04908" w:rsidRDefault="00000000">
      <w:pPr>
        <w:spacing w:before="1"/>
        <w:ind w:left="270" w:right="620"/>
        <w:jc w:val="both"/>
        <w:rPr>
          <w:sz w:val="18"/>
        </w:rPr>
      </w:pPr>
      <w:r>
        <w:rPr>
          <w:sz w:val="18"/>
        </w:rPr>
        <w:t>A = assumption; CPD = continuous professional development; CSTC = Cambodia Science and Technology Center; MOEYS = Ministry of Education, Youth, and Sport; NUM-DE = National University of Management Faculty of Digital Economy;</w:t>
      </w:r>
      <w:r>
        <w:rPr>
          <w:spacing w:val="-2"/>
          <w:sz w:val="18"/>
        </w:rPr>
        <w:t xml:space="preserve"> </w:t>
      </w:r>
      <w:r>
        <w:rPr>
          <w:sz w:val="18"/>
        </w:rPr>
        <w:t>OP</w:t>
      </w:r>
      <w:r>
        <w:rPr>
          <w:spacing w:val="-2"/>
          <w:sz w:val="18"/>
        </w:rPr>
        <w:t xml:space="preserve"> </w:t>
      </w:r>
      <w:r>
        <w:rPr>
          <w:sz w:val="18"/>
        </w:rPr>
        <w:t>= operational</w:t>
      </w:r>
      <w:r>
        <w:rPr>
          <w:spacing w:val="-2"/>
          <w:sz w:val="18"/>
        </w:rPr>
        <w:t xml:space="preserve"> </w:t>
      </w:r>
      <w:r>
        <w:rPr>
          <w:sz w:val="18"/>
        </w:rPr>
        <w:t>priority; Q</w:t>
      </w:r>
      <w:r>
        <w:rPr>
          <w:spacing w:val="-2"/>
          <w:sz w:val="18"/>
        </w:rPr>
        <w:t xml:space="preserve"> </w:t>
      </w:r>
      <w:r>
        <w:rPr>
          <w:sz w:val="18"/>
        </w:rPr>
        <w:t>= quarter;</w:t>
      </w:r>
      <w:r>
        <w:rPr>
          <w:spacing w:val="-2"/>
          <w:sz w:val="18"/>
        </w:rPr>
        <w:t xml:space="preserve"> </w:t>
      </w:r>
      <w:r>
        <w:rPr>
          <w:sz w:val="18"/>
        </w:rPr>
        <w:t>R = risk;</w:t>
      </w:r>
      <w:r>
        <w:rPr>
          <w:spacing w:val="-1"/>
          <w:sz w:val="18"/>
        </w:rPr>
        <w:t xml:space="preserve"> </w:t>
      </w:r>
      <w:r>
        <w:rPr>
          <w:sz w:val="18"/>
        </w:rPr>
        <w:t>STEM</w:t>
      </w:r>
      <w:r>
        <w:rPr>
          <w:spacing w:val="-2"/>
          <w:sz w:val="18"/>
        </w:rPr>
        <w:t xml:space="preserve"> </w:t>
      </w:r>
      <w:r>
        <w:rPr>
          <w:sz w:val="18"/>
        </w:rPr>
        <w:t>= science, technology,</w:t>
      </w:r>
      <w:r>
        <w:rPr>
          <w:spacing w:val="-2"/>
          <w:sz w:val="18"/>
        </w:rPr>
        <w:t xml:space="preserve"> </w:t>
      </w:r>
      <w:r>
        <w:rPr>
          <w:sz w:val="18"/>
        </w:rPr>
        <w:t>engineering, and</w:t>
      </w:r>
      <w:r>
        <w:rPr>
          <w:spacing w:val="-2"/>
          <w:sz w:val="18"/>
        </w:rPr>
        <w:t xml:space="preserve"> </w:t>
      </w:r>
      <w:r>
        <w:rPr>
          <w:sz w:val="18"/>
        </w:rPr>
        <w:t>mathematics; SY = school year; USE = upper secondary education; USS = upper secondary school.</w:t>
      </w:r>
    </w:p>
    <w:p w14:paraId="54F1835B" w14:textId="77777777" w:rsidR="00E04908" w:rsidRDefault="00000000">
      <w:pPr>
        <w:spacing w:line="209" w:lineRule="exact"/>
        <w:ind w:left="270"/>
        <w:jc w:val="both"/>
        <w:rPr>
          <w:sz w:val="18"/>
        </w:rPr>
      </w:pPr>
      <w:r>
        <w:rPr>
          <w:position w:val="6"/>
          <w:sz w:val="12"/>
        </w:rPr>
        <w:t>a</w:t>
      </w:r>
      <w:r>
        <w:rPr>
          <w:spacing w:val="64"/>
          <w:position w:val="6"/>
          <w:sz w:val="12"/>
        </w:rPr>
        <w:t xml:space="preserve">  </w:t>
      </w:r>
      <w:r>
        <w:rPr>
          <w:sz w:val="18"/>
        </w:rPr>
        <w:t>Government</w:t>
      </w:r>
      <w:r>
        <w:rPr>
          <w:spacing w:val="-3"/>
          <w:sz w:val="18"/>
        </w:rPr>
        <w:t xml:space="preserve"> </w:t>
      </w:r>
      <w:r>
        <w:rPr>
          <w:sz w:val="18"/>
        </w:rPr>
        <w:t>of</w:t>
      </w:r>
      <w:r>
        <w:rPr>
          <w:spacing w:val="-3"/>
          <w:sz w:val="18"/>
        </w:rPr>
        <w:t xml:space="preserve"> </w:t>
      </w:r>
      <w:r>
        <w:rPr>
          <w:sz w:val="18"/>
        </w:rPr>
        <w:t>Cambodia,</w:t>
      </w:r>
      <w:r>
        <w:rPr>
          <w:spacing w:val="-3"/>
          <w:sz w:val="18"/>
        </w:rPr>
        <w:t xml:space="preserve"> </w:t>
      </w:r>
      <w:r>
        <w:rPr>
          <w:sz w:val="18"/>
        </w:rPr>
        <w:t>MOEYS.</w:t>
      </w:r>
      <w:r>
        <w:rPr>
          <w:spacing w:val="-3"/>
          <w:sz w:val="18"/>
        </w:rPr>
        <w:t xml:space="preserve"> </w:t>
      </w:r>
      <w:r>
        <w:rPr>
          <w:sz w:val="18"/>
        </w:rPr>
        <w:t>2021.</w:t>
      </w:r>
      <w:r>
        <w:rPr>
          <w:spacing w:val="-1"/>
          <w:sz w:val="18"/>
        </w:rPr>
        <w:t xml:space="preserve"> </w:t>
      </w:r>
      <w:hyperlink r:id="rId50">
        <w:r w:rsidR="00E04908">
          <w:rPr>
            <w:rFonts w:ascii="Arial"/>
            <w:i/>
            <w:color w:val="0000FF"/>
            <w:sz w:val="18"/>
            <w:u w:val="single" w:color="0000FF"/>
          </w:rPr>
          <w:t>Cambodia</w:t>
        </w:r>
        <w:r w:rsidR="00E04908">
          <w:rPr>
            <w:rFonts w:ascii="Arial"/>
            <w:i/>
            <w:color w:val="0000FF"/>
            <w:spacing w:val="-3"/>
            <w:sz w:val="18"/>
            <w:u w:val="single" w:color="0000FF"/>
          </w:rPr>
          <w:t xml:space="preserve"> </w:t>
        </w:r>
        <w:r w:rsidR="00E04908">
          <w:rPr>
            <w:rFonts w:ascii="Arial"/>
            <w:i/>
            <w:color w:val="0000FF"/>
            <w:sz w:val="18"/>
            <w:u w:val="single" w:color="0000FF"/>
          </w:rPr>
          <w:t>Secondary</w:t>
        </w:r>
        <w:r w:rsidR="00E04908">
          <w:rPr>
            <w:rFonts w:ascii="Arial"/>
            <w:i/>
            <w:color w:val="0000FF"/>
            <w:spacing w:val="-2"/>
            <w:sz w:val="18"/>
            <w:u w:val="single" w:color="0000FF"/>
          </w:rPr>
          <w:t xml:space="preserve"> </w:t>
        </w:r>
        <w:r w:rsidR="00E04908">
          <w:rPr>
            <w:rFonts w:ascii="Arial"/>
            <w:i/>
            <w:color w:val="0000FF"/>
            <w:sz w:val="18"/>
            <w:u w:val="single" w:color="0000FF"/>
          </w:rPr>
          <w:t>Education</w:t>
        </w:r>
        <w:r w:rsidR="00E04908">
          <w:rPr>
            <w:rFonts w:ascii="Arial"/>
            <w:i/>
            <w:color w:val="0000FF"/>
            <w:spacing w:val="-2"/>
            <w:sz w:val="18"/>
            <w:u w:val="single" w:color="0000FF"/>
          </w:rPr>
          <w:t xml:space="preserve"> </w:t>
        </w:r>
        <w:r w:rsidR="00E04908">
          <w:rPr>
            <w:rFonts w:ascii="Arial"/>
            <w:i/>
            <w:color w:val="0000FF"/>
            <w:sz w:val="18"/>
            <w:u w:val="single" w:color="0000FF"/>
          </w:rPr>
          <w:t>Blueprint</w:t>
        </w:r>
        <w:r w:rsidR="00E04908">
          <w:rPr>
            <w:rFonts w:ascii="Arial"/>
            <w:i/>
            <w:color w:val="0000FF"/>
            <w:spacing w:val="-2"/>
            <w:sz w:val="18"/>
            <w:u w:val="single" w:color="0000FF"/>
          </w:rPr>
          <w:t xml:space="preserve"> 2030</w:t>
        </w:r>
        <w:r w:rsidR="00E04908">
          <w:rPr>
            <w:spacing w:val="-2"/>
            <w:sz w:val="18"/>
          </w:rPr>
          <w:t>.</w:t>
        </w:r>
      </w:hyperlink>
    </w:p>
    <w:p w14:paraId="50491519" w14:textId="77777777" w:rsidR="00E04908" w:rsidRDefault="00000000">
      <w:pPr>
        <w:spacing w:before="1" w:line="237" w:lineRule="auto"/>
        <w:ind w:left="541" w:right="613" w:hanging="271"/>
        <w:jc w:val="both"/>
        <w:rPr>
          <w:sz w:val="18"/>
        </w:rPr>
      </w:pPr>
      <w:r>
        <w:rPr>
          <w:position w:val="6"/>
          <w:sz w:val="12"/>
        </w:rPr>
        <w:t>b</w:t>
      </w:r>
      <w:r>
        <w:rPr>
          <w:spacing w:val="80"/>
          <w:w w:val="150"/>
          <w:position w:val="6"/>
          <w:sz w:val="12"/>
        </w:rPr>
        <w:t xml:space="preserve"> </w:t>
      </w:r>
      <w:r>
        <w:rPr>
          <w:sz w:val="18"/>
        </w:rPr>
        <w:t>The</w:t>
      </w:r>
      <w:r>
        <w:rPr>
          <w:spacing w:val="-2"/>
          <w:sz w:val="18"/>
        </w:rPr>
        <w:t xml:space="preserve"> </w:t>
      </w:r>
      <w:r>
        <w:rPr>
          <w:sz w:val="18"/>
        </w:rPr>
        <w:t>baseline</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set</w:t>
      </w:r>
      <w:r>
        <w:rPr>
          <w:spacing w:val="-2"/>
          <w:sz w:val="18"/>
        </w:rPr>
        <w:t xml:space="preserve"> </w:t>
      </w:r>
      <w:r>
        <w:rPr>
          <w:sz w:val="18"/>
        </w:rPr>
        <w:t>after</w:t>
      </w:r>
      <w:r>
        <w:rPr>
          <w:spacing w:val="-2"/>
          <w:sz w:val="18"/>
        </w:rPr>
        <w:t xml:space="preserve"> </w:t>
      </w:r>
      <w:r>
        <w:rPr>
          <w:sz w:val="18"/>
        </w:rPr>
        <w:t>the</w:t>
      </w:r>
      <w:r>
        <w:rPr>
          <w:spacing w:val="-2"/>
          <w:sz w:val="18"/>
        </w:rPr>
        <w:t xml:space="preserve"> </w:t>
      </w:r>
      <w:r>
        <w:rPr>
          <w:sz w:val="18"/>
        </w:rPr>
        <w:t>development</w:t>
      </w:r>
      <w:r>
        <w:rPr>
          <w:spacing w:val="-2"/>
          <w:sz w:val="18"/>
        </w:rPr>
        <w:t xml:space="preserve"> </w:t>
      </w:r>
      <w:r>
        <w:rPr>
          <w:sz w:val="18"/>
        </w:rPr>
        <w:t>and</w:t>
      </w:r>
      <w:r>
        <w:rPr>
          <w:spacing w:val="-2"/>
          <w:sz w:val="18"/>
        </w:rPr>
        <w:t xml:space="preserve"> </w:t>
      </w:r>
      <w:r>
        <w:rPr>
          <w:sz w:val="18"/>
        </w:rPr>
        <w:t>administration</w:t>
      </w:r>
      <w:r>
        <w:rPr>
          <w:spacing w:val="-2"/>
          <w:sz w:val="18"/>
        </w:rPr>
        <w:t xml:space="preserve"> </w:t>
      </w:r>
      <w:r>
        <w:rPr>
          <w:sz w:val="18"/>
        </w:rPr>
        <w:t>of</w:t>
      </w:r>
      <w:r>
        <w:rPr>
          <w:spacing w:val="-2"/>
          <w:sz w:val="18"/>
        </w:rPr>
        <w:t xml:space="preserve"> </w:t>
      </w:r>
      <w:r>
        <w:rPr>
          <w:sz w:val="18"/>
        </w:rPr>
        <w:t>improved</w:t>
      </w:r>
      <w:r>
        <w:rPr>
          <w:spacing w:val="-2"/>
          <w:sz w:val="18"/>
        </w:rPr>
        <w:t xml:space="preserve"> </w:t>
      </w:r>
      <w:r>
        <w:rPr>
          <w:sz w:val="18"/>
        </w:rPr>
        <w:t>school-based</w:t>
      </w:r>
      <w:r>
        <w:rPr>
          <w:spacing w:val="-3"/>
          <w:sz w:val="18"/>
        </w:rPr>
        <w:t xml:space="preserve"> </w:t>
      </w:r>
      <w:r>
        <w:rPr>
          <w:sz w:val="18"/>
        </w:rPr>
        <w:t>summative</w:t>
      </w:r>
      <w:r>
        <w:rPr>
          <w:spacing w:val="-3"/>
          <w:sz w:val="18"/>
        </w:rPr>
        <w:t xml:space="preserve"> </w:t>
      </w:r>
      <w:r>
        <w:rPr>
          <w:sz w:val="18"/>
        </w:rPr>
        <w:t>assessment. The targets will be</w:t>
      </w:r>
      <w:r>
        <w:rPr>
          <w:spacing w:val="-3"/>
          <w:sz w:val="18"/>
        </w:rPr>
        <w:t xml:space="preserve"> </w:t>
      </w:r>
      <w:r>
        <w:rPr>
          <w:sz w:val="18"/>
        </w:rPr>
        <w:t>reassessed at midterm</w:t>
      </w:r>
      <w:r>
        <w:rPr>
          <w:spacing w:val="-3"/>
          <w:sz w:val="18"/>
        </w:rPr>
        <w:t xml:space="preserve"> </w:t>
      </w:r>
      <w:r>
        <w:rPr>
          <w:sz w:val="18"/>
        </w:rPr>
        <w:t>review. The</w:t>
      </w:r>
      <w:r>
        <w:rPr>
          <w:spacing w:val="-3"/>
          <w:sz w:val="18"/>
        </w:rPr>
        <w:t xml:space="preserve"> </w:t>
      </w:r>
      <w:r>
        <w:rPr>
          <w:sz w:val="18"/>
        </w:rPr>
        <w:t>past Grade</w:t>
      </w:r>
      <w:r>
        <w:rPr>
          <w:spacing w:val="-3"/>
          <w:sz w:val="18"/>
        </w:rPr>
        <w:t xml:space="preserve"> </w:t>
      </w:r>
      <w:r>
        <w:rPr>
          <w:sz w:val="18"/>
        </w:rPr>
        <w:t>11 national assessment</w:t>
      </w:r>
      <w:r>
        <w:rPr>
          <w:spacing w:val="-3"/>
          <w:sz w:val="18"/>
        </w:rPr>
        <w:t xml:space="preserve"> </w:t>
      </w:r>
      <w:r>
        <w:rPr>
          <w:sz w:val="18"/>
        </w:rPr>
        <w:t>results indicate</w:t>
      </w:r>
      <w:r>
        <w:rPr>
          <w:spacing w:val="-3"/>
          <w:sz w:val="18"/>
        </w:rPr>
        <w:t xml:space="preserve"> </w:t>
      </w:r>
      <w:r>
        <w:rPr>
          <w:sz w:val="18"/>
        </w:rPr>
        <w:t>that girls consistently outperform boys. Therefore, a higher target is set for boys to narrow the gender gap.</w:t>
      </w:r>
    </w:p>
    <w:p w14:paraId="1EBB2E29" w14:textId="77777777" w:rsidR="00E04908" w:rsidRDefault="00000000">
      <w:pPr>
        <w:spacing w:before="1" w:line="205" w:lineRule="exact"/>
        <w:ind w:left="270"/>
        <w:jc w:val="both"/>
        <w:rPr>
          <w:sz w:val="18"/>
        </w:rPr>
      </w:pPr>
      <w:r>
        <w:rPr>
          <w:position w:val="6"/>
          <w:sz w:val="12"/>
        </w:rPr>
        <w:t>c</w:t>
      </w:r>
      <w:r>
        <w:rPr>
          <w:spacing w:val="62"/>
          <w:position w:val="6"/>
          <w:sz w:val="12"/>
        </w:rPr>
        <w:t xml:space="preserve">  </w:t>
      </w:r>
      <w:r>
        <w:rPr>
          <w:sz w:val="18"/>
        </w:rPr>
        <w:t>Education</w:t>
      </w:r>
      <w:r>
        <w:rPr>
          <w:spacing w:val="-5"/>
          <w:sz w:val="18"/>
        </w:rPr>
        <w:t xml:space="preserve"> </w:t>
      </w:r>
      <w:r>
        <w:rPr>
          <w:sz w:val="18"/>
        </w:rPr>
        <w:t>Management</w:t>
      </w:r>
      <w:r>
        <w:rPr>
          <w:spacing w:val="-5"/>
          <w:sz w:val="18"/>
        </w:rPr>
        <w:t xml:space="preserve"> </w:t>
      </w:r>
      <w:r>
        <w:rPr>
          <w:sz w:val="18"/>
        </w:rPr>
        <w:t>Information</w:t>
      </w:r>
      <w:r>
        <w:rPr>
          <w:spacing w:val="-5"/>
          <w:sz w:val="18"/>
        </w:rPr>
        <w:t xml:space="preserve"> </w:t>
      </w:r>
      <w:r>
        <w:rPr>
          <w:sz w:val="18"/>
        </w:rPr>
        <w:t>System</w:t>
      </w:r>
      <w:r>
        <w:rPr>
          <w:spacing w:val="-6"/>
          <w:sz w:val="18"/>
        </w:rPr>
        <w:t xml:space="preserve"> </w:t>
      </w:r>
      <w:r>
        <w:rPr>
          <w:sz w:val="18"/>
        </w:rPr>
        <w:t>2023</w:t>
      </w:r>
      <w:r>
        <w:rPr>
          <w:spacing w:val="-5"/>
          <w:sz w:val="18"/>
        </w:rPr>
        <w:t xml:space="preserve"> </w:t>
      </w:r>
      <w:r>
        <w:rPr>
          <w:sz w:val="18"/>
        </w:rPr>
        <w:t>data.</w:t>
      </w:r>
      <w:r>
        <w:rPr>
          <w:spacing w:val="-5"/>
          <w:sz w:val="18"/>
        </w:rPr>
        <w:t xml:space="preserve"> </w:t>
      </w:r>
      <w:r>
        <w:rPr>
          <w:sz w:val="18"/>
        </w:rPr>
        <w:t>Public</w:t>
      </w:r>
      <w:r>
        <w:rPr>
          <w:spacing w:val="-5"/>
          <w:sz w:val="18"/>
        </w:rPr>
        <w:t xml:space="preserve"> </w:t>
      </w:r>
      <w:r>
        <w:rPr>
          <w:sz w:val="18"/>
        </w:rPr>
        <w:t>and</w:t>
      </w:r>
      <w:r>
        <w:rPr>
          <w:spacing w:val="-5"/>
          <w:sz w:val="18"/>
        </w:rPr>
        <w:t xml:space="preserve"> </w:t>
      </w:r>
      <w:r>
        <w:rPr>
          <w:sz w:val="18"/>
        </w:rPr>
        <w:t>private</w:t>
      </w:r>
      <w:r>
        <w:rPr>
          <w:spacing w:val="-6"/>
          <w:sz w:val="18"/>
        </w:rPr>
        <w:t xml:space="preserve"> </w:t>
      </w:r>
      <w:r>
        <w:rPr>
          <w:sz w:val="18"/>
        </w:rPr>
        <w:t>schools</w:t>
      </w:r>
      <w:r>
        <w:rPr>
          <w:spacing w:val="-5"/>
          <w:sz w:val="18"/>
        </w:rPr>
        <w:t xml:space="preserve"> </w:t>
      </w:r>
      <w:r>
        <w:rPr>
          <w:spacing w:val="-2"/>
          <w:sz w:val="18"/>
        </w:rPr>
        <w:t>included.</w:t>
      </w:r>
    </w:p>
    <w:p w14:paraId="0DE698B7" w14:textId="77777777" w:rsidR="00E04908" w:rsidRDefault="00000000">
      <w:pPr>
        <w:ind w:left="541" w:right="618" w:hanging="271"/>
        <w:jc w:val="both"/>
        <w:rPr>
          <w:sz w:val="18"/>
        </w:rPr>
      </w:pPr>
      <w:r>
        <w:rPr>
          <w:position w:val="6"/>
          <w:sz w:val="12"/>
        </w:rPr>
        <w:t>d</w:t>
      </w:r>
      <w:r>
        <w:rPr>
          <w:spacing w:val="80"/>
          <w:position w:val="6"/>
          <w:sz w:val="12"/>
        </w:rPr>
        <w:t xml:space="preserve"> </w:t>
      </w:r>
      <w:r>
        <w:rPr>
          <w:sz w:val="18"/>
        </w:rPr>
        <w:t>Gender-responsive design features include safe, accessible, and inclusive environment by addressing safety risks around harassment, sexual assault, and violence often faced by girls; lesbian, gay, bisexual, transgender, queer/question</w:t>
      </w:r>
      <w:r>
        <w:rPr>
          <w:spacing w:val="-11"/>
          <w:sz w:val="18"/>
        </w:rPr>
        <w:t xml:space="preserve"> </w:t>
      </w:r>
      <w:r>
        <w:rPr>
          <w:sz w:val="18"/>
        </w:rPr>
        <w:t>(one’s</w:t>
      </w:r>
      <w:r>
        <w:rPr>
          <w:spacing w:val="-11"/>
          <w:sz w:val="18"/>
        </w:rPr>
        <w:t xml:space="preserve"> </w:t>
      </w:r>
      <w:r>
        <w:rPr>
          <w:sz w:val="18"/>
        </w:rPr>
        <w:t>sexual</w:t>
      </w:r>
      <w:r>
        <w:rPr>
          <w:spacing w:val="-11"/>
          <w:sz w:val="18"/>
        </w:rPr>
        <w:t xml:space="preserve"> </w:t>
      </w:r>
      <w:r>
        <w:rPr>
          <w:sz w:val="18"/>
        </w:rPr>
        <w:t>or</w:t>
      </w:r>
      <w:r>
        <w:rPr>
          <w:spacing w:val="-3"/>
          <w:sz w:val="18"/>
        </w:rPr>
        <w:t xml:space="preserve"> </w:t>
      </w:r>
      <w:r>
        <w:rPr>
          <w:sz w:val="18"/>
        </w:rPr>
        <w:t>gender</w:t>
      </w:r>
      <w:r>
        <w:rPr>
          <w:spacing w:val="-12"/>
          <w:sz w:val="18"/>
        </w:rPr>
        <w:t xml:space="preserve"> </w:t>
      </w:r>
      <w:r>
        <w:rPr>
          <w:sz w:val="18"/>
        </w:rPr>
        <w:t>identity),</w:t>
      </w:r>
      <w:r>
        <w:rPr>
          <w:spacing w:val="-3"/>
          <w:sz w:val="18"/>
        </w:rPr>
        <w:t xml:space="preserve"> </w:t>
      </w:r>
      <w:r>
        <w:rPr>
          <w:sz w:val="18"/>
        </w:rPr>
        <w:t>and</w:t>
      </w:r>
      <w:r>
        <w:rPr>
          <w:spacing w:val="-12"/>
          <w:sz w:val="18"/>
        </w:rPr>
        <w:t xml:space="preserve"> </w:t>
      </w:r>
      <w:r>
        <w:rPr>
          <w:sz w:val="18"/>
        </w:rPr>
        <w:t>intersex</w:t>
      </w:r>
      <w:r>
        <w:rPr>
          <w:spacing w:val="-12"/>
          <w:sz w:val="18"/>
        </w:rPr>
        <w:t xml:space="preserve"> </w:t>
      </w:r>
      <w:r>
        <w:rPr>
          <w:sz w:val="18"/>
        </w:rPr>
        <w:t>(LGBTQI)</w:t>
      </w:r>
      <w:r>
        <w:rPr>
          <w:spacing w:val="-3"/>
          <w:sz w:val="18"/>
        </w:rPr>
        <w:t xml:space="preserve"> </w:t>
      </w:r>
      <w:r>
        <w:rPr>
          <w:sz w:val="18"/>
        </w:rPr>
        <w:t>students;</w:t>
      </w:r>
      <w:r>
        <w:rPr>
          <w:spacing w:val="-12"/>
          <w:sz w:val="18"/>
        </w:rPr>
        <w:t xml:space="preserve"> </w:t>
      </w:r>
      <w:r>
        <w:rPr>
          <w:sz w:val="18"/>
        </w:rPr>
        <w:t>and</w:t>
      </w:r>
      <w:r>
        <w:rPr>
          <w:spacing w:val="-3"/>
          <w:sz w:val="18"/>
        </w:rPr>
        <w:t xml:space="preserve"> </w:t>
      </w:r>
      <w:r>
        <w:rPr>
          <w:sz w:val="18"/>
        </w:rPr>
        <w:t>other</w:t>
      </w:r>
      <w:r>
        <w:rPr>
          <w:spacing w:val="-12"/>
          <w:sz w:val="18"/>
        </w:rPr>
        <w:t xml:space="preserve"> </w:t>
      </w:r>
      <w:r>
        <w:rPr>
          <w:sz w:val="18"/>
        </w:rPr>
        <w:t>vulnerable</w:t>
      </w:r>
      <w:r>
        <w:rPr>
          <w:spacing w:val="-3"/>
          <w:sz w:val="18"/>
        </w:rPr>
        <w:t xml:space="preserve"> </w:t>
      </w:r>
      <w:r>
        <w:rPr>
          <w:sz w:val="18"/>
        </w:rPr>
        <w:t>students.</w:t>
      </w:r>
      <w:r>
        <w:rPr>
          <w:spacing w:val="-12"/>
          <w:sz w:val="18"/>
        </w:rPr>
        <w:t xml:space="preserve"> </w:t>
      </w:r>
      <w:r>
        <w:rPr>
          <w:sz w:val="18"/>
        </w:rPr>
        <w:t>This also includes sex-segregated toilet facilities, which are safe, provide privacy, and have running water to ensure dignified menstrual hygiene management.</w:t>
      </w:r>
    </w:p>
    <w:p w14:paraId="627D5256" w14:textId="77777777" w:rsidR="00E04908" w:rsidRDefault="00000000">
      <w:pPr>
        <w:spacing w:line="237" w:lineRule="auto"/>
        <w:ind w:left="541" w:right="611" w:hanging="271"/>
        <w:jc w:val="both"/>
        <w:rPr>
          <w:sz w:val="18"/>
        </w:rPr>
      </w:pPr>
      <w:r>
        <w:rPr>
          <w:position w:val="6"/>
          <w:sz w:val="12"/>
        </w:rPr>
        <w:t>e</w:t>
      </w:r>
      <w:r>
        <w:rPr>
          <w:spacing w:val="80"/>
          <w:position w:val="6"/>
          <w:sz w:val="12"/>
        </w:rPr>
        <w:t xml:space="preserve"> </w:t>
      </w:r>
      <w:r>
        <w:rPr>
          <w:sz w:val="18"/>
        </w:rPr>
        <w:t>Implementation of applied STEM projects at schools will be monitored by follow-up coaching by information and communication technology and National Institute of</w:t>
      </w:r>
      <w:r>
        <w:rPr>
          <w:spacing w:val="-3"/>
          <w:sz w:val="18"/>
        </w:rPr>
        <w:t xml:space="preserve"> </w:t>
      </w:r>
      <w:r>
        <w:rPr>
          <w:sz w:val="18"/>
        </w:rPr>
        <w:t>Education as the</w:t>
      </w:r>
      <w:r>
        <w:rPr>
          <w:spacing w:val="-3"/>
          <w:sz w:val="18"/>
        </w:rPr>
        <w:t xml:space="preserve"> </w:t>
      </w:r>
      <w:r>
        <w:rPr>
          <w:sz w:val="18"/>
        </w:rPr>
        <w:t>CPD providers and</w:t>
      </w:r>
      <w:r>
        <w:rPr>
          <w:spacing w:val="-3"/>
          <w:sz w:val="18"/>
        </w:rPr>
        <w:t xml:space="preserve"> </w:t>
      </w:r>
      <w:r>
        <w:rPr>
          <w:sz w:val="18"/>
        </w:rPr>
        <w:t>is the final</w:t>
      </w:r>
      <w:r>
        <w:rPr>
          <w:spacing w:val="-3"/>
          <w:sz w:val="18"/>
        </w:rPr>
        <w:t xml:space="preserve"> </w:t>
      </w:r>
      <w:r>
        <w:rPr>
          <w:sz w:val="18"/>
        </w:rPr>
        <w:t>requirement for completion of the CPD program.</w:t>
      </w:r>
    </w:p>
    <w:p w14:paraId="7CCC8D5F" w14:textId="77777777" w:rsidR="00E04908" w:rsidRDefault="00000000">
      <w:pPr>
        <w:spacing w:line="242" w:lineRule="auto"/>
        <w:ind w:left="541" w:right="618" w:hanging="271"/>
        <w:jc w:val="both"/>
        <w:rPr>
          <w:sz w:val="18"/>
        </w:rPr>
      </w:pPr>
      <w:r>
        <w:rPr>
          <w:position w:val="6"/>
          <w:sz w:val="12"/>
        </w:rPr>
        <w:t>f</w:t>
      </w:r>
      <w:r>
        <w:rPr>
          <w:spacing w:val="80"/>
          <w:position w:val="6"/>
          <w:sz w:val="12"/>
        </w:rPr>
        <w:t xml:space="preserve"> </w:t>
      </w:r>
      <w:r>
        <w:rPr>
          <w:sz w:val="18"/>
        </w:rPr>
        <w:t>Gender-sensitive features refer to exhibits which depict women’s roles in STEM and provide visuals, topics, and aesthetics related to women.</w:t>
      </w:r>
    </w:p>
    <w:p w14:paraId="4E587770" w14:textId="77777777" w:rsidR="00E04908" w:rsidRDefault="00000000">
      <w:pPr>
        <w:spacing w:line="199" w:lineRule="exact"/>
        <w:ind w:left="270"/>
        <w:jc w:val="both"/>
        <w:rPr>
          <w:sz w:val="18"/>
        </w:rPr>
      </w:pPr>
      <w:r>
        <w:rPr>
          <w:sz w:val="18"/>
        </w:rPr>
        <w:t>Source:</w:t>
      </w:r>
      <w:r>
        <w:rPr>
          <w:spacing w:val="-8"/>
          <w:sz w:val="18"/>
        </w:rPr>
        <w:t xml:space="preserve"> </w:t>
      </w:r>
      <w:r>
        <w:rPr>
          <w:sz w:val="18"/>
        </w:rPr>
        <w:t>Asian</w:t>
      </w:r>
      <w:r>
        <w:rPr>
          <w:spacing w:val="-7"/>
          <w:sz w:val="18"/>
        </w:rPr>
        <w:t xml:space="preserve"> </w:t>
      </w:r>
      <w:r>
        <w:rPr>
          <w:sz w:val="18"/>
        </w:rPr>
        <w:t>Development</w:t>
      </w:r>
      <w:r>
        <w:rPr>
          <w:spacing w:val="-7"/>
          <w:sz w:val="18"/>
        </w:rPr>
        <w:t xml:space="preserve"> </w:t>
      </w:r>
      <w:r>
        <w:rPr>
          <w:spacing w:val="-4"/>
          <w:sz w:val="18"/>
        </w:rPr>
        <w:t>Bank.</w:t>
      </w:r>
    </w:p>
    <w:p w14:paraId="32EADC54" w14:textId="77777777" w:rsidR="00E04908" w:rsidRDefault="00E04908">
      <w:pPr>
        <w:spacing w:line="199" w:lineRule="exact"/>
        <w:jc w:val="both"/>
        <w:rPr>
          <w:sz w:val="18"/>
        </w:rPr>
        <w:sectPr w:rsidR="00E04908">
          <w:pgSz w:w="12240" w:h="15840"/>
          <w:pgMar w:top="1340" w:right="720" w:bottom="280" w:left="1080" w:header="971" w:footer="0" w:gutter="0"/>
          <w:cols w:space="720"/>
        </w:sectPr>
      </w:pPr>
    </w:p>
    <w:p w14:paraId="771357C8" w14:textId="77777777" w:rsidR="00E04908" w:rsidRDefault="00000000">
      <w:pPr>
        <w:pStyle w:val="Heading1"/>
        <w:spacing w:before="83"/>
        <w:ind w:right="4229"/>
        <w:jc w:val="center"/>
      </w:pPr>
      <w:bookmarkStart w:id="66" w:name="_bookmark66"/>
      <w:bookmarkEnd w:id="66"/>
      <w:r>
        <w:lastRenderedPageBreak/>
        <w:t>DETAILED</w:t>
      </w:r>
      <w:r>
        <w:rPr>
          <w:spacing w:val="-10"/>
        </w:rPr>
        <w:t xml:space="preserve"> </w:t>
      </w:r>
      <w:r>
        <w:t>COST</w:t>
      </w:r>
      <w:r>
        <w:rPr>
          <w:spacing w:val="-4"/>
        </w:rPr>
        <w:t xml:space="preserve"> </w:t>
      </w:r>
      <w:r>
        <w:t>ESTIMATES</w:t>
      </w:r>
      <w:r>
        <w:rPr>
          <w:spacing w:val="-7"/>
        </w:rPr>
        <w:t xml:space="preserve"> </w:t>
      </w:r>
      <w:r>
        <w:t>BY</w:t>
      </w:r>
      <w:r>
        <w:rPr>
          <w:spacing w:val="-7"/>
        </w:rPr>
        <w:t xml:space="preserve"> </w:t>
      </w:r>
      <w:r>
        <w:t>EXPENDITURE</w:t>
      </w:r>
      <w:r>
        <w:rPr>
          <w:spacing w:val="-6"/>
        </w:rPr>
        <w:t xml:space="preserve"> </w:t>
      </w:r>
      <w:r>
        <w:rPr>
          <w:spacing w:val="-2"/>
        </w:rPr>
        <w:t>CATEGORY</w:t>
      </w:r>
    </w:p>
    <w:p w14:paraId="3C1B889F" w14:textId="77777777" w:rsidR="00E04908" w:rsidRDefault="00000000">
      <w:pPr>
        <w:pStyle w:val="BodyText"/>
        <w:spacing w:before="9"/>
        <w:rPr>
          <w:rFonts w:ascii="Arial"/>
          <w:b/>
          <w:sz w:val="20"/>
        </w:rPr>
      </w:pPr>
      <w:r>
        <w:rPr>
          <w:rFonts w:ascii="Arial"/>
          <w:b/>
          <w:noProof/>
          <w:sz w:val="20"/>
        </w:rPr>
        <mc:AlternateContent>
          <mc:Choice Requires="wps">
            <w:drawing>
              <wp:anchor distT="0" distB="0" distL="0" distR="0" simplePos="0" relativeHeight="487602176" behindDoc="1" locked="0" layoutInCell="1" allowOverlap="1" wp14:anchorId="75B9D22C" wp14:editId="74C0CC4E">
                <wp:simplePos x="0" y="0"/>
                <wp:positionH relativeFrom="page">
                  <wp:posOffset>915035</wp:posOffset>
                </wp:positionH>
                <wp:positionV relativeFrom="paragraph">
                  <wp:posOffset>167132</wp:posOffset>
                </wp:positionV>
                <wp:extent cx="8241030"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1030" cy="6350"/>
                        </a:xfrm>
                        <a:custGeom>
                          <a:avLst/>
                          <a:gdLst/>
                          <a:ahLst/>
                          <a:cxnLst/>
                          <a:rect l="l" t="t" r="r" b="b"/>
                          <a:pathLst>
                            <a:path w="8241030" h="6350">
                              <a:moveTo>
                                <a:pt x="419404" y="0"/>
                              </a:moveTo>
                              <a:lnTo>
                                <a:pt x="0" y="0"/>
                              </a:lnTo>
                              <a:lnTo>
                                <a:pt x="0" y="6350"/>
                              </a:lnTo>
                              <a:lnTo>
                                <a:pt x="419404" y="6350"/>
                              </a:lnTo>
                              <a:lnTo>
                                <a:pt x="419404" y="0"/>
                              </a:lnTo>
                              <a:close/>
                            </a:path>
                            <a:path w="8241030" h="6350">
                              <a:moveTo>
                                <a:pt x="6061646" y="0"/>
                              </a:moveTo>
                              <a:lnTo>
                                <a:pt x="6061646" y="0"/>
                              </a:lnTo>
                              <a:lnTo>
                                <a:pt x="419481" y="0"/>
                              </a:lnTo>
                              <a:lnTo>
                                <a:pt x="419481" y="6350"/>
                              </a:lnTo>
                              <a:lnTo>
                                <a:pt x="6061646" y="6350"/>
                              </a:lnTo>
                              <a:lnTo>
                                <a:pt x="6061646" y="0"/>
                              </a:lnTo>
                              <a:close/>
                            </a:path>
                            <a:path w="8241030" h="6350">
                              <a:moveTo>
                                <a:pt x="8241017" y="0"/>
                              </a:moveTo>
                              <a:lnTo>
                                <a:pt x="7110095" y="0"/>
                              </a:lnTo>
                              <a:lnTo>
                                <a:pt x="7103745" y="0"/>
                              </a:lnTo>
                              <a:lnTo>
                                <a:pt x="6068060" y="0"/>
                              </a:lnTo>
                              <a:lnTo>
                                <a:pt x="6061710" y="0"/>
                              </a:lnTo>
                              <a:lnTo>
                                <a:pt x="6061710" y="6350"/>
                              </a:lnTo>
                              <a:lnTo>
                                <a:pt x="6068060" y="6350"/>
                              </a:lnTo>
                              <a:lnTo>
                                <a:pt x="7103745" y="6350"/>
                              </a:lnTo>
                              <a:lnTo>
                                <a:pt x="7110095" y="6350"/>
                              </a:lnTo>
                              <a:lnTo>
                                <a:pt x="8241017" y="6350"/>
                              </a:lnTo>
                              <a:lnTo>
                                <a:pt x="82410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8783FA" id="Graphic 59" o:spid="_x0000_s1026" style="position:absolute;margin-left:72.05pt;margin-top:13.15pt;width:648.9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8241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" path="m419404,l,,,6350r419404,l419404,xem6061646,r,l419481,r,6350l6061646,6350r,-6350xem8241017,l7110095,r-6350,l6068060,r-6350,l6061710,6350r6350,l7103745,6350r6350,l8241017,6350r,-6350xe" fillcolor="black" stroked="f">
                <v:path arrowok="t"/>
                <w10:wrap type="topAndBottom" anchorx="page"/>
              </v:shape>
            </w:pict>
          </mc:Fallback>
        </mc:AlternateContent>
      </w:r>
    </w:p>
    <w:p w14:paraId="07550412" w14:textId="77777777" w:rsidR="00E04908" w:rsidRDefault="00000000">
      <w:pPr>
        <w:spacing w:before="33" w:after="6"/>
        <w:ind w:left="4234" w:right="6"/>
        <w:jc w:val="center"/>
        <w:rPr>
          <w:sz w:val="20"/>
        </w:rPr>
      </w:pPr>
      <w:r>
        <w:rPr>
          <w:sz w:val="20"/>
        </w:rPr>
        <w:t>($</w:t>
      </w:r>
      <w:r>
        <w:rPr>
          <w:spacing w:val="4"/>
          <w:sz w:val="20"/>
        </w:rPr>
        <w:t xml:space="preserve"> </w:t>
      </w:r>
      <w:r>
        <w:rPr>
          <w:spacing w:val="-2"/>
          <w:sz w:val="20"/>
        </w:rPr>
        <w:t>million)</w:t>
      </w:r>
    </w:p>
    <w:tbl>
      <w:tblPr>
        <w:tblW w:w="0" w:type="auto"/>
        <w:tblInd w:w="1443" w:type="dxa"/>
        <w:tblLayout w:type="fixed"/>
        <w:tblCellMar>
          <w:left w:w="0" w:type="dxa"/>
          <w:right w:w="0" w:type="dxa"/>
        </w:tblCellMar>
        <w:tblLook w:val="01E0" w:firstRow="1" w:lastRow="1" w:firstColumn="1" w:lastColumn="1" w:noHBand="0" w:noVBand="0"/>
      </w:tblPr>
      <w:tblGrid>
        <w:gridCol w:w="6170"/>
        <w:gridCol w:w="2075"/>
        <w:gridCol w:w="1495"/>
        <w:gridCol w:w="1496"/>
        <w:gridCol w:w="1745"/>
      </w:tblGrid>
      <w:tr w:rsidR="00E04908" w14:paraId="7E87D2EB" w14:textId="77777777">
        <w:trPr>
          <w:trHeight w:val="451"/>
        </w:trPr>
        <w:tc>
          <w:tcPr>
            <w:tcW w:w="6170" w:type="dxa"/>
            <w:tcBorders>
              <w:bottom w:val="single" w:sz="4" w:space="0" w:color="000000"/>
            </w:tcBorders>
          </w:tcPr>
          <w:p w14:paraId="6389E4E1" w14:textId="77777777" w:rsidR="00E04908" w:rsidRDefault="00E04908">
            <w:pPr>
              <w:pStyle w:val="TableParagraph"/>
              <w:rPr>
                <w:rFonts w:ascii="Times New Roman"/>
                <w:sz w:val="16"/>
              </w:rPr>
            </w:pPr>
          </w:p>
        </w:tc>
        <w:tc>
          <w:tcPr>
            <w:tcW w:w="2075" w:type="dxa"/>
            <w:tcBorders>
              <w:bottom w:val="single" w:sz="4" w:space="0" w:color="000000"/>
            </w:tcBorders>
          </w:tcPr>
          <w:p w14:paraId="3C1E6A60" w14:textId="77777777" w:rsidR="00E04908" w:rsidRDefault="00000000">
            <w:pPr>
              <w:pStyle w:val="TableParagraph"/>
              <w:spacing w:before="103"/>
              <w:ind w:right="692"/>
              <w:jc w:val="right"/>
              <w:rPr>
                <w:rFonts w:ascii="Arial"/>
                <w:b/>
                <w:sz w:val="20"/>
              </w:rPr>
            </w:pPr>
            <w:r>
              <w:rPr>
                <w:rFonts w:ascii="Arial"/>
                <w:b/>
                <w:spacing w:val="-2"/>
                <w:sz w:val="20"/>
              </w:rPr>
              <w:t>Foreign</w:t>
            </w:r>
          </w:p>
        </w:tc>
        <w:tc>
          <w:tcPr>
            <w:tcW w:w="1495" w:type="dxa"/>
            <w:tcBorders>
              <w:bottom w:val="single" w:sz="4" w:space="0" w:color="000000"/>
            </w:tcBorders>
          </w:tcPr>
          <w:p w14:paraId="75E3A828" w14:textId="77777777" w:rsidR="00E04908" w:rsidRDefault="00000000">
            <w:pPr>
              <w:pStyle w:val="TableParagraph"/>
              <w:spacing w:before="103"/>
              <w:ind w:right="301"/>
              <w:jc w:val="right"/>
              <w:rPr>
                <w:rFonts w:ascii="Arial"/>
                <w:b/>
                <w:sz w:val="20"/>
              </w:rPr>
            </w:pPr>
            <w:r>
              <w:rPr>
                <w:rFonts w:ascii="Arial"/>
                <w:b/>
                <w:spacing w:val="-2"/>
                <w:sz w:val="20"/>
              </w:rPr>
              <w:t>Local</w:t>
            </w:r>
          </w:p>
        </w:tc>
        <w:tc>
          <w:tcPr>
            <w:tcW w:w="1496" w:type="dxa"/>
            <w:tcBorders>
              <w:bottom w:val="single" w:sz="4" w:space="0" w:color="000000"/>
            </w:tcBorders>
          </w:tcPr>
          <w:p w14:paraId="39B70B15" w14:textId="77777777" w:rsidR="00E04908" w:rsidRDefault="00000000">
            <w:pPr>
              <w:pStyle w:val="TableParagraph"/>
              <w:spacing w:before="103"/>
              <w:ind w:right="140"/>
              <w:jc w:val="right"/>
              <w:rPr>
                <w:rFonts w:ascii="Arial"/>
                <w:b/>
                <w:sz w:val="20"/>
              </w:rPr>
            </w:pPr>
            <w:r>
              <w:rPr>
                <w:rFonts w:ascii="Arial"/>
                <w:b/>
                <w:sz w:val="20"/>
              </w:rPr>
              <w:t>Total</w:t>
            </w:r>
            <w:r>
              <w:rPr>
                <w:rFonts w:ascii="Arial"/>
                <w:b/>
                <w:spacing w:val="1"/>
                <w:sz w:val="20"/>
              </w:rPr>
              <w:t xml:space="preserve"> </w:t>
            </w:r>
            <w:r>
              <w:rPr>
                <w:rFonts w:ascii="Arial"/>
                <w:b/>
                <w:spacing w:val="-2"/>
                <w:sz w:val="20"/>
              </w:rPr>
              <w:t>Cost</w:t>
            </w:r>
            <w:r>
              <w:rPr>
                <w:rFonts w:ascii="Arial"/>
                <w:b/>
                <w:spacing w:val="-2"/>
                <w:sz w:val="20"/>
                <w:vertAlign w:val="superscript"/>
              </w:rPr>
              <w:t>a</w:t>
            </w:r>
          </w:p>
        </w:tc>
        <w:tc>
          <w:tcPr>
            <w:tcW w:w="1745" w:type="dxa"/>
            <w:tcBorders>
              <w:bottom w:val="single" w:sz="4" w:space="0" w:color="000000"/>
            </w:tcBorders>
          </w:tcPr>
          <w:p w14:paraId="3E30E48B" w14:textId="77777777" w:rsidR="00E04908" w:rsidRDefault="00000000">
            <w:pPr>
              <w:pStyle w:val="TableParagraph"/>
              <w:spacing w:line="223" w:lineRule="exact"/>
              <w:ind w:right="106"/>
              <w:jc w:val="right"/>
              <w:rPr>
                <w:rFonts w:ascii="Arial"/>
                <w:b/>
                <w:sz w:val="20"/>
              </w:rPr>
            </w:pPr>
            <w:r>
              <w:rPr>
                <w:rFonts w:ascii="Arial"/>
                <w:b/>
                <w:sz w:val="20"/>
              </w:rPr>
              <w:t>%</w:t>
            </w:r>
            <w:r>
              <w:rPr>
                <w:rFonts w:ascii="Arial"/>
                <w:b/>
                <w:spacing w:val="-4"/>
                <w:sz w:val="20"/>
              </w:rPr>
              <w:t xml:space="preserve"> </w:t>
            </w:r>
            <w:r>
              <w:rPr>
                <w:rFonts w:ascii="Arial"/>
                <w:b/>
                <w:sz w:val="20"/>
              </w:rPr>
              <w:t>of</w:t>
            </w:r>
            <w:r>
              <w:rPr>
                <w:rFonts w:ascii="Arial"/>
                <w:b/>
                <w:spacing w:val="7"/>
                <w:sz w:val="20"/>
              </w:rPr>
              <w:t xml:space="preserve"> </w:t>
            </w:r>
            <w:r>
              <w:rPr>
                <w:rFonts w:ascii="Arial"/>
                <w:b/>
                <w:sz w:val="20"/>
              </w:rPr>
              <w:t>Total</w:t>
            </w:r>
            <w:r>
              <w:rPr>
                <w:rFonts w:ascii="Arial"/>
                <w:b/>
                <w:spacing w:val="-2"/>
                <w:sz w:val="20"/>
              </w:rPr>
              <w:t xml:space="preserve"> </w:t>
            </w:r>
            <w:r>
              <w:rPr>
                <w:rFonts w:ascii="Arial"/>
                <w:b/>
                <w:spacing w:val="-4"/>
                <w:sz w:val="20"/>
              </w:rPr>
              <w:t>Base</w:t>
            </w:r>
          </w:p>
          <w:p w14:paraId="74BC8002" w14:textId="77777777" w:rsidR="00E04908" w:rsidRDefault="00000000">
            <w:pPr>
              <w:pStyle w:val="TableParagraph"/>
              <w:spacing w:line="208" w:lineRule="exact"/>
              <w:ind w:right="113"/>
              <w:jc w:val="right"/>
              <w:rPr>
                <w:rFonts w:ascii="Arial"/>
                <w:b/>
                <w:sz w:val="20"/>
              </w:rPr>
            </w:pPr>
            <w:r>
              <w:rPr>
                <w:rFonts w:ascii="Arial"/>
                <w:b/>
                <w:spacing w:val="-2"/>
                <w:sz w:val="20"/>
              </w:rPr>
              <w:t>Cost</w:t>
            </w:r>
            <w:r>
              <w:rPr>
                <w:rFonts w:ascii="Arial"/>
                <w:b/>
                <w:spacing w:val="-2"/>
                <w:sz w:val="20"/>
                <w:vertAlign w:val="superscript"/>
              </w:rPr>
              <w:t>a</w:t>
            </w:r>
          </w:p>
        </w:tc>
      </w:tr>
      <w:tr w:rsidR="00E04908" w14:paraId="1F5045D9" w14:textId="77777777">
        <w:trPr>
          <w:trHeight w:val="336"/>
        </w:trPr>
        <w:tc>
          <w:tcPr>
            <w:tcW w:w="6170" w:type="dxa"/>
            <w:tcBorders>
              <w:top w:val="single" w:sz="4" w:space="0" w:color="000000"/>
            </w:tcBorders>
          </w:tcPr>
          <w:p w14:paraId="3BB38DDD" w14:textId="77777777" w:rsidR="00E04908" w:rsidRDefault="00000000">
            <w:pPr>
              <w:pStyle w:val="TableParagraph"/>
              <w:tabs>
                <w:tab w:val="left" w:pos="765"/>
              </w:tabs>
              <w:spacing w:before="83"/>
              <w:ind w:left="115"/>
              <w:rPr>
                <w:rFonts w:ascii="Arial"/>
                <w:b/>
                <w:sz w:val="20"/>
              </w:rPr>
            </w:pPr>
            <w:r>
              <w:rPr>
                <w:rFonts w:ascii="Arial"/>
                <w:b/>
                <w:spacing w:val="-5"/>
                <w:sz w:val="20"/>
              </w:rPr>
              <w:t>A.</w:t>
            </w:r>
            <w:r>
              <w:rPr>
                <w:rFonts w:ascii="Arial"/>
                <w:b/>
                <w:sz w:val="20"/>
              </w:rPr>
              <w:tab/>
              <w:t>Investment</w:t>
            </w:r>
            <w:r>
              <w:rPr>
                <w:rFonts w:ascii="Arial"/>
                <w:b/>
                <w:spacing w:val="1"/>
                <w:sz w:val="20"/>
              </w:rPr>
              <w:t xml:space="preserve"> </w:t>
            </w:r>
            <w:proofErr w:type="spellStart"/>
            <w:r>
              <w:rPr>
                <w:rFonts w:ascii="Arial"/>
                <w:b/>
                <w:spacing w:val="-2"/>
                <w:sz w:val="20"/>
              </w:rPr>
              <w:t>Costs</w:t>
            </w:r>
            <w:r>
              <w:rPr>
                <w:rFonts w:ascii="Arial"/>
                <w:b/>
                <w:spacing w:val="-2"/>
                <w:sz w:val="20"/>
                <w:vertAlign w:val="superscript"/>
              </w:rPr>
              <w:t>b</w:t>
            </w:r>
            <w:proofErr w:type="spellEnd"/>
          </w:p>
        </w:tc>
        <w:tc>
          <w:tcPr>
            <w:tcW w:w="2075" w:type="dxa"/>
            <w:tcBorders>
              <w:top w:val="single" w:sz="4" w:space="0" w:color="000000"/>
            </w:tcBorders>
          </w:tcPr>
          <w:p w14:paraId="725620F0" w14:textId="77777777" w:rsidR="00E04908" w:rsidRDefault="00E04908">
            <w:pPr>
              <w:pStyle w:val="TableParagraph"/>
              <w:rPr>
                <w:rFonts w:ascii="Times New Roman"/>
                <w:sz w:val="16"/>
              </w:rPr>
            </w:pPr>
          </w:p>
        </w:tc>
        <w:tc>
          <w:tcPr>
            <w:tcW w:w="1495" w:type="dxa"/>
            <w:tcBorders>
              <w:top w:val="single" w:sz="4" w:space="0" w:color="000000"/>
            </w:tcBorders>
          </w:tcPr>
          <w:p w14:paraId="6D3A863B" w14:textId="77777777" w:rsidR="00E04908" w:rsidRDefault="00E04908">
            <w:pPr>
              <w:pStyle w:val="TableParagraph"/>
              <w:rPr>
                <w:rFonts w:ascii="Times New Roman"/>
                <w:sz w:val="16"/>
              </w:rPr>
            </w:pPr>
          </w:p>
        </w:tc>
        <w:tc>
          <w:tcPr>
            <w:tcW w:w="1496" w:type="dxa"/>
            <w:tcBorders>
              <w:top w:val="single" w:sz="4" w:space="0" w:color="000000"/>
            </w:tcBorders>
          </w:tcPr>
          <w:p w14:paraId="793C66C3" w14:textId="77777777" w:rsidR="00E04908" w:rsidRDefault="00E04908">
            <w:pPr>
              <w:pStyle w:val="TableParagraph"/>
              <w:rPr>
                <w:rFonts w:ascii="Times New Roman"/>
                <w:sz w:val="16"/>
              </w:rPr>
            </w:pPr>
          </w:p>
        </w:tc>
        <w:tc>
          <w:tcPr>
            <w:tcW w:w="1745" w:type="dxa"/>
            <w:tcBorders>
              <w:top w:val="single" w:sz="4" w:space="0" w:color="000000"/>
            </w:tcBorders>
          </w:tcPr>
          <w:p w14:paraId="1D3F453F" w14:textId="77777777" w:rsidR="00E04908" w:rsidRDefault="00E04908">
            <w:pPr>
              <w:pStyle w:val="TableParagraph"/>
              <w:rPr>
                <w:rFonts w:ascii="Times New Roman"/>
                <w:sz w:val="16"/>
              </w:rPr>
            </w:pPr>
          </w:p>
        </w:tc>
      </w:tr>
      <w:tr w:rsidR="00E04908" w14:paraId="0129F050" w14:textId="77777777">
        <w:trPr>
          <w:trHeight w:val="265"/>
        </w:trPr>
        <w:tc>
          <w:tcPr>
            <w:tcW w:w="6170" w:type="dxa"/>
          </w:tcPr>
          <w:p w14:paraId="65946601" w14:textId="77777777" w:rsidR="00E04908" w:rsidRDefault="00000000">
            <w:pPr>
              <w:pStyle w:val="TableParagraph"/>
              <w:spacing w:before="16" w:line="229" w:lineRule="exact"/>
              <w:ind w:left="765"/>
              <w:rPr>
                <w:sz w:val="20"/>
              </w:rPr>
            </w:pPr>
            <w:r>
              <w:rPr>
                <w:sz w:val="20"/>
              </w:rPr>
              <w:t>1.</w:t>
            </w:r>
            <w:r>
              <w:rPr>
                <w:spacing w:val="-4"/>
                <w:sz w:val="20"/>
              </w:rPr>
              <w:t xml:space="preserve"> </w:t>
            </w:r>
            <w:r>
              <w:rPr>
                <w:sz w:val="20"/>
              </w:rPr>
              <w:t>Civil</w:t>
            </w:r>
            <w:r>
              <w:rPr>
                <w:spacing w:val="-10"/>
                <w:sz w:val="20"/>
              </w:rPr>
              <w:t xml:space="preserve"> </w:t>
            </w:r>
            <w:r>
              <w:rPr>
                <w:spacing w:val="-4"/>
                <w:sz w:val="20"/>
              </w:rPr>
              <w:t>work</w:t>
            </w:r>
          </w:p>
        </w:tc>
        <w:tc>
          <w:tcPr>
            <w:tcW w:w="2075" w:type="dxa"/>
          </w:tcPr>
          <w:p w14:paraId="091A1BD8" w14:textId="77777777" w:rsidR="00E04908" w:rsidRDefault="00000000">
            <w:pPr>
              <w:pStyle w:val="TableParagraph"/>
              <w:spacing w:before="16" w:line="229" w:lineRule="exact"/>
              <w:ind w:right="694"/>
              <w:jc w:val="right"/>
              <w:rPr>
                <w:sz w:val="20"/>
              </w:rPr>
            </w:pPr>
            <w:r>
              <w:rPr>
                <w:spacing w:val="-2"/>
                <w:sz w:val="20"/>
              </w:rPr>
              <w:t>23.02</w:t>
            </w:r>
          </w:p>
        </w:tc>
        <w:tc>
          <w:tcPr>
            <w:tcW w:w="1495" w:type="dxa"/>
          </w:tcPr>
          <w:p w14:paraId="49AADB06" w14:textId="77777777" w:rsidR="00E04908" w:rsidRDefault="00000000">
            <w:pPr>
              <w:pStyle w:val="TableParagraph"/>
              <w:spacing w:before="16" w:line="229" w:lineRule="exact"/>
              <w:ind w:right="296"/>
              <w:jc w:val="right"/>
              <w:rPr>
                <w:sz w:val="20"/>
              </w:rPr>
            </w:pPr>
            <w:r>
              <w:rPr>
                <w:spacing w:val="-4"/>
                <w:sz w:val="20"/>
              </w:rPr>
              <w:t>5.76</w:t>
            </w:r>
          </w:p>
        </w:tc>
        <w:tc>
          <w:tcPr>
            <w:tcW w:w="1496" w:type="dxa"/>
          </w:tcPr>
          <w:p w14:paraId="3AA15FCE" w14:textId="77777777" w:rsidR="00E04908" w:rsidRDefault="00000000">
            <w:pPr>
              <w:pStyle w:val="TableParagraph"/>
              <w:spacing w:before="16" w:line="229" w:lineRule="exact"/>
              <w:ind w:right="141"/>
              <w:jc w:val="right"/>
              <w:rPr>
                <w:sz w:val="20"/>
              </w:rPr>
            </w:pPr>
            <w:r>
              <w:rPr>
                <w:spacing w:val="-2"/>
                <w:sz w:val="20"/>
              </w:rPr>
              <w:t>28.78</w:t>
            </w:r>
          </w:p>
        </w:tc>
        <w:tc>
          <w:tcPr>
            <w:tcW w:w="1745" w:type="dxa"/>
          </w:tcPr>
          <w:p w14:paraId="5BE52785" w14:textId="77777777" w:rsidR="00E04908" w:rsidRDefault="00000000">
            <w:pPr>
              <w:pStyle w:val="TableParagraph"/>
              <w:spacing w:before="16" w:line="229" w:lineRule="exact"/>
              <w:ind w:right="108"/>
              <w:jc w:val="right"/>
              <w:rPr>
                <w:sz w:val="20"/>
              </w:rPr>
            </w:pPr>
            <w:r>
              <w:rPr>
                <w:spacing w:val="-5"/>
                <w:sz w:val="20"/>
              </w:rPr>
              <w:t>40%</w:t>
            </w:r>
          </w:p>
        </w:tc>
      </w:tr>
      <w:tr w:rsidR="00E04908" w14:paraId="45D1700C" w14:textId="77777777">
        <w:trPr>
          <w:trHeight w:val="260"/>
        </w:trPr>
        <w:tc>
          <w:tcPr>
            <w:tcW w:w="6170" w:type="dxa"/>
          </w:tcPr>
          <w:p w14:paraId="40F4DC1E" w14:textId="77777777" w:rsidR="00E04908" w:rsidRDefault="00000000">
            <w:pPr>
              <w:pStyle w:val="TableParagraph"/>
              <w:spacing w:before="12" w:line="228" w:lineRule="exact"/>
              <w:ind w:left="765"/>
              <w:rPr>
                <w:sz w:val="20"/>
              </w:rPr>
            </w:pPr>
            <w:r>
              <w:rPr>
                <w:sz w:val="20"/>
              </w:rPr>
              <w:t>2.</w:t>
            </w:r>
            <w:r>
              <w:rPr>
                <w:spacing w:val="4"/>
                <w:sz w:val="20"/>
              </w:rPr>
              <w:t xml:space="preserve"> </w:t>
            </w:r>
            <w:r>
              <w:rPr>
                <w:spacing w:val="-2"/>
                <w:sz w:val="20"/>
              </w:rPr>
              <w:t>Goods</w:t>
            </w:r>
          </w:p>
        </w:tc>
        <w:tc>
          <w:tcPr>
            <w:tcW w:w="2075" w:type="dxa"/>
          </w:tcPr>
          <w:p w14:paraId="0CAD4771" w14:textId="77777777" w:rsidR="00E04908" w:rsidRDefault="00000000">
            <w:pPr>
              <w:pStyle w:val="TableParagraph"/>
              <w:spacing w:before="12" w:line="228" w:lineRule="exact"/>
              <w:ind w:right="694"/>
              <w:jc w:val="right"/>
              <w:rPr>
                <w:sz w:val="20"/>
              </w:rPr>
            </w:pPr>
            <w:r>
              <w:rPr>
                <w:spacing w:val="-2"/>
                <w:sz w:val="20"/>
              </w:rPr>
              <w:t>21.55</w:t>
            </w:r>
          </w:p>
        </w:tc>
        <w:tc>
          <w:tcPr>
            <w:tcW w:w="1495" w:type="dxa"/>
          </w:tcPr>
          <w:p w14:paraId="6E9A5F23" w14:textId="77777777" w:rsidR="00E04908" w:rsidRDefault="00E04908">
            <w:pPr>
              <w:pStyle w:val="TableParagraph"/>
              <w:rPr>
                <w:rFonts w:ascii="Times New Roman"/>
                <w:sz w:val="16"/>
              </w:rPr>
            </w:pPr>
          </w:p>
        </w:tc>
        <w:tc>
          <w:tcPr>
            <w:tcW w:w="1496" w:type="dxa"/>
          </w:tcPr>
          <w:p w14:paraId="3340BE8C" w14:textId="77777777" w:rsidR="00E04908" w:rsidRDefault="00000000">
            <w:pPr>
              <w:pStyle w:val="TableParagraph"/>
              <w:spacing w:before="12" w:line="228" w:lineRule="exact"/>
              <w:ind w:right="141"/>
              <w:jc w:val="right"/>
              <w:rPr>
                <w:sz w:val="20"/>
              </w:rPr>
            </w:pPr>
            <w:r>
              <w:rPr>
                <w:spacing w:val="-2"/>
                <w:sz w:val="20"/>
              </w:rPr>
              <w:t>21.55</w:t>
            </w:r>
          </w:p>
        </w:tc>
        <w:tc>
          <w:tcPr>
            <w:tcW w:w="1745" w:type="dxa"/>
          </w:tcPr>
          <w:p w14:paraId="55DACC03" w14:textId="77777777" w:rsidR="00E04908" w:rsidRDefault="00000000">
            <w:pPr>
              <w:pStyle w:val="TableParagraph"/>
              <w:spacing w:before="12" w:line="228" w:lineRule="exact"/>
              <w:ind w:right="108"/>
              <w:jc w:val="right"/>
              <w:rPr>
                <w:sz w:val="20"/>
              </w:rPr>
            </w:pPr>
            <w:r>
              <w:rPr>
                <w:spacing w:val="-5"/>
                <w:sz w:val="20"/>
              </w:rPr>
              <w:t>30%</w:t>
            </w:r>
          </w:p>
        </w:tc>
      </w:tr>
      <w:tr w:rsidR="00E04908" w14:paraId="7AE0F628" w14:textId="77777777">
        <w:trPr>
          <w:trHeight w:val="265"/>
        </w:trPr>
        <w:tc>
          <w:tcPr>
            <w:tcW w:w="6170" w:type="dxa"/>
          </w:tcPr>
          <w:p w14:paraId="0EC457DA" w14:textId="77777777" w:rsidR="00E04908" w:rsidRDefault="00000000">
            <w:pPr>
              <w:pStyle w:val="TableParagraph"/>
              <w:spacing w:before="11"/>
              <w:ind w:left="765"/>
              <w:rPr>
                <w:sz w:val="20"/>
              </w:rPr>
            </w:pPr>
            <w:r>
              <w:rPr>
                <w:sz w:val="20"/>
              </w:rPr>
              <w:t>3.</w:t>
            </w:r>
            <w:r>
              <w:rPr>
                <w:spacing w:val="-5"/>
                <w:sz w:val="20"/>
              </w:rPr>
              <w:t xml:space="preserve"> </w:t>
            </w:r>
            <w:r>
              <w:rPr>
                <w:sz w:val="20"/>
              </w:rPr>
              <w:t>Consulting</w:t>
            </w:r>
            <w:r>
              <w:rPr>
                <w:spacing w:val="-9"/>
                <w:sz w:val="20"/>
              </w:rPr>
              <w:t xml:space="preserve"> </w:t>
            </w:r>
            <w:r>
              <w:rPr>
                <w:spacing w:val="-2"/>
                <w:sz w:val="20"/>
              </w:rPr>
              <w:t>services</w:t>
            </w:r>
          </w:p>
        </w:tc>
        <w:tc>
          <w:tcPr>
            <w:tcW w:w="2075" w:type="dxa"/>
          </w:tcPr>
          <w:p w14:paraId="1D6AF15B" w14:textId="77777777" w:rsidR="00E04908" w:rsidRDefault="00000000">
            <w:pPr>
              <w:pStyle w:val="TableParagraph"/>
              <w:spacing w:before="11"/>
              <w:ind w:right="693"/>
              <w:jc w:val="right"/>
              <w:rPr>
                <w:sz w:val="20"/>
              </w:rPr>
            </w:pPr>
            <w:r>
              <w:rPr>
                <w:spacing w:val="-4"/>
                <w:sz w:val="20"/>
              </w:rPr>
              <w:t>3.18</w:t>
            </w:r>
          </w:p>
        </w:tc>
        <w:tc>
          <w:tcPr>
            <w:tcW w:w="1495" w:type="dxa"/>
          </w:tcPr>
          <w:p w14:paraId="2AB9FB83" w14:textId="77777777" w:rsidR="00E04908" w:rsidRDefault="00000000">
            <w:pPr>
              <w:pStyle w:val="TableParagraph"/>
              <w:spacing w:before="11"/>
              <w:ind w:right="297"/>
              <w:jc w:val="right"/>
              <w:rPr>
                <w:sz w:val="20"/>
              </w:rPr>
            </w:pPr>
            <w:r>
              <w:rPr>
                <w:spacing w:val="-4"/>
                <w:sz w:val="20"/>
              </w:rPr>
              <w:t>5.07</w:t>
            </w:r>
          </w:p>
        </w:tc>
        <w:tc>
          <w:tcPr>
            <w:tcW w:w="1496" w:type="dxa"/>
          </w:tcPr>
          <w:p w14:paraId="3BF2A70F" w14:textId="77777777" w:rsidR="00E04908" w:rsidRDefault="00000000">
            <w:pPr>
              <w:pStyle w:val="TableParagraph"/>
              <w:spacing w:before="11"/>
              <w:ind w:right="142"/>
              <w:jc w:val="right"/>
              <w:rPr>
                <w:sz w:val="20"/>
              </w:rPr>
            </w:pPr>
            <w:r>
              <w:rPr>
                <w:spacing w:val="-4"/>
                <w:sz w:val="20"/>
              </w:rPr>
              <w:t>8.25</w:t>
            </w:r>
          </w:p>
        </w:tc>
        <w:tc>
          <w:tcPr>
            <w:tcW w:w="1745" w:type="dxa"/>
          </w:tcPr>
          <w:p w14:paraId="66FFB573" w14:textId="77777777" w:rsidR="00E04908" w:rsidRDefault="00000000">
            <w:pPr>
              <w:pStyle w:val="TableParagraph"/>
              <w:spacing w:before="11"/>
              <w:ind w:right="108"/>
              <w:jc w:val="right"/>
              <w:rPr>
                <w:sz w:val="20"/>
              </w:rPr>
            </w:pPr>
            <w:r>
              <w:rPr>
                <w:spacing w:val="-5"/>
                <w:sz w:val="20"/>
              </w:rPr>
              <w:t>12%</w:t>
            </w:r>
          </w:p>
        </w:tc>
      </w:tr>
      <w:tr w:rsidR="00E04908" w14:paraId="31FF3612" w14:textId="77777777">
        <w:trPr>
          <w:trHeight w:val="265"/>
        </w:trPr>
        <w:tc>
          <w:tcPr>
            <w:tcW w:w="6170" w:type="dxa"/>
          </w:tcPr>
          <w:p w14:paraId="235066A0" w14:textId="77777777" w:rsidR="00E04908" w:rsidRDefault="00000000">
            <w:pPr>
              <w:pStyle w:val="TableParagraph"/>
              <w:spacing w:before="16" w:line="228" w:lineRule="exact"/>
              <w:ind w:left="765"/>
              <w:rPr>
                <w:sz w:val="20"/>
              </w:rPr>
            </w:pPr>
            <w:r>
              <w:rPr>
                <w:sz w:val="20"/>
              </w:rPr>
              <w:t>4.</w:t>
            </w:r>
            <w:r>
              <w:rPr>
                <w:spacing w:val="-2"/>
                <w:sz w:val="20"/>
              </w:rPr>
              <w:t xml:space="preserve"> </w:t>
            </w:r>
            <w:r>
              <w:rPr>
                <w:sz w:val="20"/>
              </w:rPr>
              <w:t>Capacity</w:t>
            </w:r>
            <w:r>
              <w:rPr>
                <w:spacing w:val="-4"/>
                <w:sz w:val="20"/>
              </w:rPr>
              <w:t xml:space="preserve"> </w:t>
            </w:r>
            <w:r>
              <w:rPr>
                <w:spacing w:val="-2"/>
                <w:sz w:val="20"/>
              </w:rPr>
              <w:t>building</w:t>
            </w:r>
          </w:p>
        </w:tc>
        <w:tc>
          <w:tcPr>
            <w:tcW w:w="2075" w:type="dxa"/>
          </w:tcPr>
          <w:p w14:paraId="5E7DD8F9" w14:textId="77777777" w:rsidR="00E04908" w:rsidRDefault="00000000">
            <w:pPr>
              <w:pStyle w:val="TableParagraph"/>
              <w:spacing w:before="16" w:line="228" w:lineRule="exact"/>
              <w:ind w:right="692"/>
              <w:jc w:val="right"/>
              <w:rPr>
                <w:sz w:val="20"/>
              </w:rPr>
            </w:pPr>
            <w:r>
              <w:rPr>
                <w:spacing w:val="-4"/>
                <w:sz w:val="20"/>
              </w:rPr>
              <w:t>0.24</w:t>
            </w:r>
          </w:p>
        </w:tc>
        <w:tc>
          <w:tcPr>
            <w:tcW w:w="1495" w:type="dxa"/>
          </w:tcPr>
          <w:p w14:paraId="1CF9A1ED" w14:textId="77777777" w:rsidR="00E04908" w:rsidRDefault="00000000">
            <w:pPr>
              <w:pStyle w:val="TableParagraph"/>
              <w:spacing w:before="16" w:line="228" w:lineRule="exact"/>
              <w:ind w:right="297"/>
              <w:jc w:val="right"/>
              <w:rPr>
                <w:sz w:val="20"/>
              </w:rPr>
            </w:pPr>
            <w:r>
              <w:rPr>
                <w:spacing w:val="-4"/>
                <w:sz w:val="20"/>
              </w:rPr>
              <w:t>8.95</w:t>
            </w:r>
          </w:p>
        </w:tc>
        <w:tc>
          <w:tcPr>
            <w:tcW w:w="1496" w:type="dxa"/>
          </w:tcPr>
          <w:p w14:paraId="2FC5AFEE" w14:textId="77777777" w:rsidR="00E04908" w:rsidRDefault="00000000">
            <w:pPr>
              <w:pStyle w:val="TableParagraph"/>
              <w:spacing w:before="16" w:line="228" w:lineRule="exact"/>
              <w:ind w:right="141"/>
              <w:jc w:val="right"/>
              <w:rPr>
                <w:sz w:val="20"/>
              </w:rPr>
            </w:pPr>
            <w:r>
              <w:rPr>
                <w:spacing w:val="-4"/>
                <w:sz w:val="20"/>
              </w:rPr>
              <w:t>9.19</w:t>
            </w:r>
          </w:p>
        </w:tc>
        <w:tc>
          <w:tcPr>
            <w:tcW w:w="1745" w:type="dxa"/>
          </w:tcPr>
          <w:p w14:paraId="4DFB0518" w14:textId="77777777" w:rsidR="00E04908" w:rsidRDefault="00000000">
            <w:pPr>
              <w:pStyle w:val="TableParagraph"/>
              <w:spacing w:before="16" w:line="228" w:lineRule="exact"/>
              <w:ind w:right="108"/>
              <w:jc w:val="right"/>
              <w:rPr>
                <w:sz w:val="20"/>
              </w:rPr>
            </w:pPr>
            <w:r>
              <w:rPr>
                <w:spacing w:val="-5"/>
                <w:sz w:val="20"/>
              </w:rPr>
              <w:t>13%</w:t>
            </w:r>
          </w:p>
        </w:tc>
      </w:tr>
      <w:tr w:rsidR="00E04908" w14:paraId="7758B568" w14:textId="77777777">
        <w:trPr>
          <w:trHeight w:val="265"/>
        </w:trPr>
        <w:tc>
          <w:tcPr>
            <w:tcW w:w="6170" w:type="dxa"/>
          </w:tcPr>
          <w:p w14:paraId="26CA2DE7" w14:textId="77777777" w:rsidR="00E04908" w:rsidRDefault="00000000">
            <w:pPr>
              <w:pStyle w:val="TableParagraph"/>
              <w:spacing w:before="12"/>
              <w:ind w:left="765"/>
              <w:rPr>
                <w:rFonts w:ascii="Arial"/>
                <w:b/>
                <w:sz w:val="20"/>
              </w:rPr>
            </w:pPr>
            <w:r>
              <w:rPr>
                <w:rFonts w:ascii="Arial"/>
                <w:b/>
                <w:sz w:val="20"/>
              </w:rPr>
              <w:t>Subtotal</w:t>
            </w:r>
            <w:r>
              <w:rPr>
                <w:rFonts w:ascii="Arial"/>
                <w:b/>
                <w:spacing w:val="-3"/>
                <w:sz w:val="20"/>
              </w:rPr>
              <w:t xml:space="preserve"> </w:t>
            </w:r>
            <w:r>
              <w:rPr>
                <w:rFonts w:ascii="Arial"/>
                <w:b/>
                <w:spacing w:val="-5"/>
                <w:sz w:val="20"/>
              </w:rPr>
              <w:t>(A)</w:t>
            </w:r>
          </w:p>
        </w:tc>
        <w:tc>
          <w:tcPr>
            <w:tcW w:w="2075" w:type="dxa"/>
          </w:tcPr>
          <w:p w14:paraId="354FB6D5" w14:textId="77777777" w:rsidR="00E04908" w:rsidRDefault="00000000">
            <w:pPr>
              <w:pStyle w:val="TableParagraph"/>
              <w:spacing w:before="12"/>
              <w:ind w:right="692"/>
              <w:jc w:val="right"/>
              <w:rPr>
                <w:rFonts w:ascii="Arial"/>
                <w:b/>
                <w:sz w:val="20"/>
              </w:rPr>
            </w:pPr>
            <w:r>
              <w:rPr>
                <w:rFonts w:ascii="Arial"/>
                <w:b/>
                <w:spacing w:val="-2"/>
                <w:sz w:val="20"/>
              </w:rPr>
              <w:t>47.99</w:t>
            </w:r>
          </w:p>
        </w:tc>
        <w:tc>
          <w:tcPr>
            <w:tcW w:w="1495" w:type="dxa"/>
          </w:tcPr>
          <w:p w14:paraId="4E25E0E5" w14:textId="77777777" w:rsidR="00E04908" w:rsidRDefault="00000000">
            <w:pPr>
              <w:pStyle w:val="TableParagraph"/>
              <w:spacing w:before="12"/>
              <w:ind w:right="297"/>
              <w:jc w:val="right"/>
              <w:rPr>
                <w:rFonts w:ascii="Arial"/>
                <w:b/>
                <w:sz w:val="20"/>
              </w:rPr>
            </w:pPr>
            <w:r>
              <w:rPr>
                <w:rFonts w:ascii="Arial"/>
                <w:b/>
                <w:spacing w:val="-2"/>
                <w:sz w:val="20"/>
              </w:rPr>
              <w:t>19.77</w:t>
            </w:r>
          </w:p>
        </w:tc>
        <w:tc>
          <w:tcPr>
            <w:tcW w:w="1496" w:type="dxa"/>
          </w:tcPr>
          <w:p w14:paraId="1E319107" w14:textId="77777777" w:rsidR="00E04908" w:rsidRDefault="00000000">
            <w:pPr>
              <w:pStyle w:val="TableParagraph"/>
              <w:spacing w:before="12"/>
              <w:ind w:right="142"/>
              <w:jc w:val="right"/>
              <w:rPr>
                <w:rFonts w:ascii="Arial"/>
                <w:b/>
                <w:sz w:val="20"/>
              </w:rPr>
            </w:pPr>
            <w:r>
              <w:rPr>
                <w:rFonts w:ascii="Arial"/>
                <w:b/>
                <w:spacing w:val="-2"/>
                <w:sz w:val="20"/>
              </w:rPr>
              <w:t>67.76</w:t>
            </w:r>
          </w:p>
        </w:tc>
        <w:tc>
          <w:tcPr>
            <w:tcW w:w="1745" w:type="dxa"/>
          </w:tcPr>
          <w:p w14:paraId="6E95793B" w14:textId="77777777" w:rsidR="00E04908" w:rsidRDefault="00000000">
            <w:pPr>
              <w:pStyle w:val="TableParagraph"/>
              <w:spacing w:before="12"/>
              <w:ind w:right="108"/>
              <w:jc w:val="right"/>
              <w:rPr>
                <w:rFonts w:ascii="Arial"/>
                <w:b/>
                <w:sz w:val="20"/>
              </w:rPr>
            </w:pPr>
            <w:r>
              <w:rPr>
                <w:rFonts w:ascii="Arial"/>
                <w:b/>
                <w:spacing w:val="-5"/>
                <w:sz w:val="20"/>
              </w:rPr>
              <w:t>95%</w:t>
            </w:r>
          </w:p>
        </w:tc>
      </w:tr>
      <w:tr w:rsidR="00E04908" w14:paraId="7258DE8E" w14:textId="77777777">
        <w:trPr>
          <w:trHeight w:val="361"/>
        </w:trPr>
        <w:tc>
          <w:tcPr>
            <w:tcW w:w="6170" w:type="dxa"/>
          </w:tcPr>
          <w:p w14:paraId="2134430E" w14:textId="77777777" w:rsidR="00E04908" w:rsidRDefault="00000000">
            <w:pPr>
              <w:pStyle w:val="TableParagraph"/>
              <w:tabs>
                <w:tab w:val="left" w:pos="765"/>
              </w:tabs>
              <w:spacing w:before="16"/>
              <w:ind w:left="115"/>
              <w:rPr>
                <w:rFonts w:ascii="Arial"/>
                <w:b/>
                <w:sz w:val="20"/>
              </w:rPr>
            </w:pPr>
            <w:r>
              <w:rPr>
                <w:rFonts w:ascii="Arial"/>
                <w:b/>
                <w:spacing w:val="-5"/>
                <w:sz w:val="20"/>
              </w:rPr>
              <w:t>B.</w:t>
            </w:r>
            <w:r>
              <w:rPr>
                <w:rFonts w:ascii="Arial"/>
                <w:b/>
                <w:sz w:val="20"/>
              </w:rPr>
              <w:tab/>
              <w:t>Recurrent</w:t>
            </w:r>
            <w:r>
              <w:rPr>
                <w:rFonts w:ascii="Arial"/>
                <w:b/>
                <w:spacing w:val="-10"/>
                <w:sz w:val="20"/>
              </w:rPr>
              <w:t xml:space="preserve"> </w:t>
            </w:r>
            <w:r>
              <w:rPr>
                <w:rFonts w:ascii="Arial"/>
                <w:b/>
                <w:spacing w:val="-4"/>
                <w:sz w:val="20"/>
              </w:rPr>
              <w:t>Costs</w:t>
            </w:r>
          </w:p>
        </w:tc>
        <w:tc>
          <w:tcPr>
            <w:tcW w:w="2075" w:type="dxa"/>
          </w:tcPr>
          <w:p w14:paraId="6CFD35B1" w14:textId="77777777" w:rsidR="00E04908" w:rsidRDefault="00E04908">
            <w:pPr>
              <w:pStyle w:val="TableParagraph"/>
              <w:rPr>
                <w:rFonts w:ascii="Times New Roman"/>
                <w:sz w:val="16"/>
              </w:rPr>
            </w:pPr>
          </w:p>
        </w:tc>
        <w:tc>
          <w:tcPr>
            <w:tcW w:w="1495" w:type="dxa"/>
          </w:tcPr>
          <w:p w14:paraId="4901BDB0" w14:textId="77777777" w:rsidR="00E04908" w:rsidRDefault="00E04908">
            <w:pPr>
              <w:pStyle w:val="TableParagraph"/>
              <w:rPr>
                <w:rFonts w:ascii="Times New Roman"/>
                <w:sz w:val="16"/>
              </w:rPr>
            </w:pPr>
          </w:p>
        </w:tc>
        <w:tc>
          <w:tcPr>
            <w:tcW w:w="1496" w:type="dxa"/>
          </w:tcPr>
          <w:p w14:paraId="62D6E27A" w14:textId="77777777" w:rsidR="00E04908" w:rsidRDefault="00E04908">
            <w:pPr>
              <w:pStyle w:val="TableParagraph"/>
              <w:rPr>
                <w:rFonts w:ascii="Times New Roman"/>
                <w:sz w:val="16"/>
              </w:rPr>
            </w:pPr>
          </w:p>
        </w:tc>
        <w:tc>
          <w:tcPr>
            <w:tcW w:w="1745" w:type="dxa"/>
          </w:tcPr>
          <w:p w14:paraId="68BB3E7B" w14:textId="77777777" w:rsidR="00E04908" w:rsidRDefault="00E04908">
            <w:pPr>
              <w:pStyle w:val="TableParagraph"/>
              <w:rPr>
                <w:rFonts w:ascii="Times New Roman"/>
                <w:sz w:val="16"/>
              </w:rPr>
            </w:pPr>
          </w:p>
        </w:tc>
      </w:tr>
      <w:tr w:rsidR="00E04908" w14:paraId="7542B462" w14:textId="77777777">
        <w:trPr>
          <w:trHeight w:val="360"/>
        </w:trPr>
        <w:tc>
          <w:tcPr>
            <w:tcW w:w="6170" w:type="dxa"/>
          </w:tcPr>
          <w:p w14:paraId="565EE0AD" w14:textId="77777777" w:rsidR="00E04908" w:rsidRDefault="00000000">
            <w:pPr>
              <w:pStyle w:val="TableParagraph"/>
              <w:spacing w:before="115" w:line="225" w:lineRule="exact"/>
              <w:ind w:left="765"/>
              <w:rPr>
                <w:sz w:val="20"/>
              </w:rPr>
            </w:pPr>
            <w:r>
              <w:rPr>
                <w:sz w:val="20"/>
              </w:rPr>
              <w:t>1.</w:t>
            </w:r>
            <w:r>
              <w:rPr>
                <w:spacing w:val="-3"/>
                <w:sz w:val="20"/>
              </w:rPr>
              <w:t xml:space="preserve"> </w:t>
            </w:r>
            <w:r>
              <w:rPr>
                <w:sz w:val="20"/>
              </w:rPr>
              <w:t>Operating</w:t>
            </w:r>
            <w:r>
              <w:rPr>
                <w:spacing w:val="-5"/>
                <w:sz w:val="20"/>
              </w:rPr>
              <w:t xml:space="preserve"> </w:t>
            </w:r>
            <w:r>
              <w:rPr>
                <w:sz w:val="20"/>
              </w:rPr>
              <w:t>Costs</w:t>
            </w:r>
            <w:r>
              <w:rPr>
                <w:spacing w:val="-4"/>
                <w:sz w:val="20"/>
              </w:rPr>
              <w:t xml:space="preserve"> </w:t>
            </w:r>
            <w:r>
              <w:rPr>
                <w:sz w:val="20"/>
              </w:rPr>
              <w:t>(ADB-</w:t>
            </w:r>
            <w:r>
              <w:rPr>
                <w:spacing w:val="-2"/>
                <w:sz w:val="20"/>
              </w:rPr>
              <w:t>funded)</w:t>
            </w:r>
            <w:r>
              <w:rPr>
                <w:spacing w:val="-2"/>
                <w:sz w:val="20"/>
                <w:vertAlign w:val="superscript"/>
              </w:rPr>
              <w:t>c</w:t>
            </w:r>
          </w:p>
        </w:tc>
        <w:tc>
          <w:tcPr>
            <w:tcW w:w="2075" w:type="dxa"/>
          </w:tcPr>
          <w:p w14:paraId="10DE26B1" w14:textId="77777777" w:rsidR="00E04908" w:rsidRDefault="00E04908">
            <w:pPr>
              <w:pStyle w:val="TableParagraph"/>
              <w:rPr>
                <w:rFonts w:ascii="Times New Roman"/>
                <w:sz w:val="16"/>
              </w:rPr>
            </w:pPr>
          </w:p>
        </w:tc>
        <w:tc>
          <w:tcPr>
            <w:tcW w:w="1495" w:type="dxa"/>
          </w:tcPr>
          <w:p w14:paraId="357EFF9C" w14:textId="77777777" w:rsidR="00E04908" w:rsidRDefault="00000000">
            <w:pPr>
              <w:pStyle w:val="TableParagraph"/>
              <w:spacing w:before="115" w:line="225" w:lineRule="exact"/>
              <w:ind w:right="297"/>
              <w:jc w:val="right"/>
              <w:rPr>
                <w:sz w:val="20"/>
              </w:rPr>
            </w:pPr>
            <w:r>
              <w:rPr>
                <w:spacing w:val="-4"/>
                <w:sz w:val="20"/>
              </w:rPr>
              <w:t>2.77</w:t>
            </w:r>
          </w:p>
        </w:tc>
        <w:tc>
          <w:tcPr>
            <w:tcW w:w="1496" w:type="dxa"/>
          </w:tcPr>
          <w:p w14:paraId="6420DD0F" w14:textId="77777777" w:rsidR="00E04908" w:rsidRDefault="00000000">
            <w:pPr>
              <w:pStyle w:val="TableParagraph"/>
              <w:spacing w:before="115" w:line="225" w:lineRule="exact"/>
              <w:ind w:right="141"/>
              <w:jc w:val="right"/>
              <w:rPr>
                <w:sz w:val="20"/>
              </w:rPr>
            </w:pPr>
            <w:r>
              <w:rPr>
                <w:spacing w:val="-4"/>
                <w:sz w:val="20"/>
              </w:rPr>
              <w:t>2.77</w:t>
            </w:r>
          </w:p>
        </w:tc>
        <w:tc>
          <w:tcPr>
            <w:tcW w:w="1745" w:type="dxa"/>
          </w:tcPr>
          <w:p w14:paraId="5BCD7D09" w14:textId="77777777" w:rsidR="00E04908" w:rsidRDefault="00000000">
            <w:pPr>
              <w:pStyle w:val="TableParagraph"/>
              <w:spacing w:before="115" w:line="225" w:lineRule="exact"/>
              <w:ind w:right="108"/>
              <w:jc w:val="right"/>
              <w:rPr>
                <w:sz w:val="20"/>
              </w:rPr>
            </w:pPr>
            <w:r>
              <w:rPr>
                <w:spacing w:val="-5"/>
                <w:sz w:val="20"/>
              </w:rPr>
              <w:t>4%</w:t>
            </w:r>
          </w:p>
        </w:tc>
      </w:tr>
      <w:tr w:rsidR="00E04908" w14:paraId="7C3BE7C2" w14:textId="77777777">
        <w:trPr>
          <w:trHeight w:val="263"/>
        </w:trPr>
        <w:tc>
          <w:tcPr>
            <w:tcW w:w="6170" w:type="dxa"/>
          </w:tcPr>
          <w:p w14:paraId="1B0F05F2" w14:textId="77777777" w:rsidR="00E04908" w:rsidRDefault="00000000">
            <w:pPr>
              <w:pStyle w:val="TableParagraph"/>
              <w:spacing w:before="15" w:line="229" w:lineRule="exact"/>
              <w:ind w:left="765"/>
              <w:rPr>
                <w:sz w:val="20"/>
              </w:rPr>
            </w:pPr>
            <w:r>
              <w:rPr>
                <w:sz w:val="20"/>
              </w:rPr>
              <w:t>2. Operating</w:t>
            </w:r>
            <w:r>
              <w:rPr>
                <w:spacing w:val="-3"/>
                <w:sz w:val="20"/>
              </w:rPr>
              <w:t xml:space="preserve"> </w:t>
            </w:r>
            <w:r>
              <w:rPr>
                <w:sz w:val="20"/>
              </w:rPr>
              <w:t>Costs</w:t>
            </w:r>
            <w:r>
              <w:rPr>
                <w:spacing w:val="-3"/>
                <w:sz w:val="20"/>
              </w:rPr>
              <w:t xml:space="preserve"> </w:t>
            </w:r>
            <w:r>
              <w:rPr>
                <w:sz w:val="20"/>
              </w:rPr>
              <w:t>(RGC-</w:t>
            </w:r>
            <w:r>
              <w:rPr>
                <w:spacing w:val="-2"/>
                <w:sz w:val="20"/>
              </w:rPr>
              <w:t>funded)</w:t>
            </w:r>
            <w:r>
              <w:rPr>
                <w:spacing w:val="-2"/>
                <w:sz w:val="20"/>
                <w:vertAlign w:val="superscript"/>
              </w:rPr>
              <w:t>d</w:t>
            </w:r>
          </w:p>
        </w:tc>
        <w:tc>
          <w:tcPr>
            <w:tcW w:w="2075" w:type="dxa"/>
          </w:tcPr>
          <w:p w14:paraId="2A63CF96" w14:textId="77777777" w:rsidR="00E04908" w:rsidRDefault="00E04908">
            <w:pPr>
              <w:pStyle w:val="TableParagraph"/>
              <w:rPr>
                <w:rFonts w:ascii="Times New Roman"/>
                <w:sz w:val="16"/>
              </w:rPr>
            </w:pPr>
          </w:p>
        </w:tc>
        <w:tc>
          <w:tcPr>
            <w:tcW w:w="1495" w:type="dxa"/>
          </w:tcPr>
          <w:p w14:paraId="521F6995" w14:textId="77777777" w:rsidR="00E04908" w:rsidRDefault="00000000">
            <w:pPr>
              <w:pStyle w:val="TableParagraph"/>
              <w:spacing w:before="15" w:line="229" w:lineRule="exact"/>
              <w:ind w:right="296"/>
              <w:jc w:val="right"/>
              <w:rPr>
                <w:sz w:val="20"/>
              </w:rPr>
            </w:pPr>
            <w:r>
              <w:rPr>
                <w:spacing w:val="-4"/>
                <w:sz w:val="20"/>
              </w:rPr>
              <w:t>0.81</w:t>
            </w:r>
          </w:p>
        </w:tc>
        <w:tc>
          <w:tcPr>
            <w:tcW w:w="1496" w:type="dxa"/>
          </w:tcPr>
          <w:p w14:paraId="1A226CE5" w14:textId="77777777" w:rsidR="00E04908" w:rsidRDefault="00000000">
            <w:pPr>
              <w:pStyle w:val="TableParagraph"/>
              <w:spacing w:before="15" w:line="229" w:lineRule="exact"/>
              <w:ind w:right="141"/>
              <w:jc w:val="right"/>
              <w:rPr>
                <w:sz w:val="20"/>
              </w:rPr>
            </w:pPr>
            <w:r>
              <w:rPr>
                <w:spacing w:val="-4"/>
                <w:sz w:val="20"/>
              </w:rPr>
              <w:t>0.81</w:t>
            </w:r>
          </w:p>
        </w:tc>
        <w:tc>
          <w:tcPr>
            <w:tcW w:w="1745" w:type="dxa"/>
          </w:tcPr>
          <w:p w14:paraId="35B85905" w14:textId="77777777" w:rsidR="00E04908" w:rsidRDefault="00000000">
            <w:pPr>
              <w:pStyle w:val="TableParagraph"/>
              <w:spacing w:before="15" w:line="229" w:lineRule="exact"/>
              <w:ind w:right="111"/>
              <w:jc w:val="right"/>
              <w:rPr>
                <w:sz w:val="20"/>
              </w:rPr>
            </w:pPr>
            <w:r>
              <w:rPr>
                <w:spacing w:val="-5"/>
                <w:sz w:val="20"/>
              </w:rPr>
              <w:t>1%</w:t>
            </w:r>
          </w:p>
        </w:tc>
      </w:tr>
      <w:tr w:rsidR="00E04908" w14:paraId="2EAD570D" w14:textId="77777777">
        <w:trPr>
          <w:trHeight w:val="265"/>
        </w:trPr>
        <w:tc>
          <w:tcPr>
            <w:tcW w:w="6170" w:type="dxa"/>
          </w:tcPr>
          <w:p w14:paraId="2137009A" w14:textId="77777777" w:rsidR="00E04908" w:rsidRDefault="00000000">
            <w:pPr>
              <w:pStyle w:val="TableParagraph"/>
              <w:spacing w:before="12"/>
              <w:ind w:left="765"/>
              <w:rPr>
                <w:sz w:val="20"/>
              </w:rPr>
            </w:pPr>
            <w:r>
              <w:rPr>
                <w:sz w:val="20"/>
              </w:rPr>
              <w:t>Subtotal</w:t>
            </w:r>
            <w:r>
              <w:rPr>
                <w:spacing w:val="-5"/>
                <w:sz w:val="20"/>
              </w:rPr>
              <w:t xml:space="preserve"> (B)</w:t>
            </w:r>
          </w:p>
        </w:tc>
        <w:tc>
          <w:tcPr>
            <w:tcW w:w="2075" w:type="dxa"/>
          </w:tcPr>
          <w:p w14:paraId="561EE8FD" w14:textId="77777777" w:rsidR="00E04908" w:rsidRDefault="00E04908">
            <w:pPr>
              <w:pStyle w:val="TableParagraph"/>
              <w:rPr>
                <w:rFonts w:ascii="Times New Roman"/>
                <w:sz w:val="16"/>
              </w:rPr>
            </w:pPr>
          </w:p>
        </w:tc>
        <w:tc>
          <w:tcPr>
            <w:tcW w:w="1495" w:type="dxa"/>
          </w:tcPr>
          <w:p w14:paraId="7ADD11F7" w14:textId="77777777" w:rsidR="00E04908" w:rsidRDefault="00000000">
            <w:pPr>
              <w:pStyle w:val="TableParagraph"/>
              <w:spacing w:before="12"/>
              <w:ind w:right="296"/>
              <w:jc w:val="right"/>
              <w:rPr>
                <w:sz w:val="20"/>
              </w:rPr>
            </w:pPr>
            <w:r>
              <w:rPr>
                <w:spacing w:val="-4"/>
                <w:sz w:val="20"/>
              </w:rPr>
              <w:t>3.58</w:t>
            </w:r>
          </w:p>
        </w:tc>
        <w:tc>
          <w:tcPr>
            <w:tcW w:w="1496" w:type="dxa"/>
          </w:tcPr>
          <w:p w14:paraId="0E072BB1" w14:textId="77777777" w:rsidR="00E04908" w:rsidRDefault="00000000">
            <w:pPr>
              <w:pStyle w:val="TableParagraph"/>
              <w:spacing w:before="12"/>
              <w:ind w:right="141"/>
              <w:jc w:val="right"/>
              <w:rPr>
                <w:sz w:val="20"/>
              </w:rPr>
            </w:pPr>
            <w:r>
              <w:rPr>
                <w:spacing w:val="-4"/>
                <w:sz w:val="20"/>
              </w:rPr>
              <w:t>3.58</w:t>
            </w:r>
          </w:p>
        </w:tc>
        <w:tc>
          <w:tcPr>
            <w:tcW w:w="1745" w:type="dxa"/>
          </w:tcPr>
          <w:p w14:paraId="4423DBA0" w14:textId="77777777" w:rsidR="00E04908" w:rsidRDefault="00000000">
            <w:pPr>
              <w:pStyle w:val="TableParagraph"/>
              <w:spacing w:before="12"/>
              <w:ind w:right="108"/>
              <w:jc w:val="right"/>
              <w:rPr>
                <w:sz w:val="20"/>
              </w:rPr>
            </w:pPr>
            <w:r>
              <w:rPr>
                <w:spacing w:val="-5"/>
                <w:sz w:val="20"/>
              </w:rPr>
              <w:t>5%</w:t>
            </w:r>
          </w:p>
        </w:tc>
      </w:tr>
      <w:tr w:rsidR="00E04908" w14:paraId="1B771E0C" w14:textId="77777777">
        <w:trPr>
          <w:trHeight w:val="530"/>
        </w:trPr>
        <w:tc>
          <w:tcPr>
            <w:tcW w:w="6170" w:type="dxa"/>
          </w:tcPr>
          <w:p w14:paraId="4AF163F7" w14:textId="77777777" w:rsidR="00E04908" w:rsidRDefault="00000000">
            <w:pPr>
              <w:pStyle w:val="TableParagraph"/>
              <w:spacing w:before="16"/>
              <w:ind w:right="3896"/>
              <w:jc w:val="right"/>
              <w:rPr>
                <w:rFonts w:ascii="Arial"/>
                <w:b/>
                <w:sz w:val="20"/>
              </w:rPr>
            </w:pPr>
            <w:r>
              <w:rPr>
                <w:rFonts w:ascii="Arial"/>
                <w:b/>
                <w:sz w:val="20"/>
              </w:rPr>
              <w:t>Total</w:t>
            </w:r>
            <w:r>
              <w:rPr>
                <w:rFonts w:ascii="Arial"/>
                <w:b/>
                <w:spacing w:val="-5"/>
                <w:sz w:val="20"/>
              </w:rPr>
              <w:t xml:space="preserve"> </w:t>
            </w:r>
            <w:r>
              <w:rPr>
                <w:rFonts w:ascii="Arial"/>
                <w:b/>
                <w:sz w:val="20"/>
              </w:rPr>
              <w:t xml:space="preserve">Base </w:t>
            </w:r>
            <w:r>
              <w:rPr>
                <w:rFonts w:ascii="Arial"/>
                <w:b/>
                <w:spacing w:val="-4"/>
                <w:sz w:val="20"/>
              </w:rPr>
              <w:t>Cost</w:t>
            </w:r>
          </w:p>
          <w:p w14:paraId="2994D732" w14:textId="77777777" w:rsidR="00E04908" w:rsidRDefault="00000000">
            <w:pPr>
              <w:pStyle w:val="TableParagraph"/>
              <w:tabs>
                <w:tab w:val="left" w:pos="650"/>
              </w:tabs>
              <w:spacing w:before="31"/>
              <w:ind w:right="3959"/>
              <w:jc w:val="right"/>
              <w:rPr>
                <w:rFonts w:ascii="Arial"/>
                <w:b/>
                <w:sz w:val="20"/>
              </w:rPr>
            </w:pPr>
            <w:r>
              <w:rPr>
                <w:rFonts w:ascii="Arial"/>
                <w:b/>
                <w:spacing w:val="-5"/>
                <w:sz w:val="20"/>
              </w:rPr>
              <w:t>C.</w:t>
            </w:r>
            <w:r>
              <w:rPr>
                <w:rFonts w:ascii="Arial"/>
                <w:b/>
                <w:sz w:val="20"/>
              </w:rPr>
              <w:tab/>
            </w:r>
            <w:proofErr w:type="spellStart"/>
            <w:r>
              <w:rPr>
                <w:rFonts w:ascii="Arial"/>
                <w:b/>
                <w:spacing w:val="-2"/>
                <w:sz w:val="20"/>
              </w:rPr>
              <w:t>Contingencies</w:t>
            </w:r>
            <w:r>
              <w:rPr>
                <w:rFonts w:ascii="Arial"/>
                <w:b/>
                <w:spacing w:val="-2"/>
                <w:sz w:val="20"/>
                <w:vertAlign w:val="superscript"/>
              </w:rPr>
              <w:t>e</w:t>
            </w:r>
            <w:proofErr w:type="spellEnd"/>
          </w:p>
        </w:tc>
        <w:tc>
          <w:tcPr>
            <w:tcW w:w="2075" w:type="dxa"/>
          </w:tcPr>
          <w:p w14:paraId="4E10522F" w14:textId="77777777" w:rsidR="00E04908" w:rsidRDefault="00000000">
            <w:pPr>
              <w:pStyle w:val="TableParagraph"/>
              <w:spacing w:before="16"/>
              <w:ind w:right="692"/>
              <w:jc w:val="right"/>
              <w:rPr>
                <w:rFonts w:ascii="Arial"/>
                <w:b/>
                <w:sz w:val="20"/>
              </w:rPr>
            </w:pPr>
            <w:r>
              <w:rPr>
                <w:rFonts w:ascii="Arial"/>
                <w:b/>
                <w:spacing w:val="-2"/>
                <w:sz w:val="20"/>
              </w:rPr>
              <w:t>47.99</w:t>
            </w:r>
          </w:p>
        </w:tc>
        <w:tc>
          <w:tcPr>
            <w:tcW w:w="1495" w:type="dxa"/>
          </w:tcPr>
          <w:p w14:paraId="632DB7AE" w14:textId="77777777" w:rsidR="00E04908" w:rsidRDefault="00000000">
            <w:pPr>
              <w:pStyle w:val="TableParagraph"/>
              <w:spacing w:before="16"/>
              <w:ind w:right="296"/>
              <w:jc w:val="right"/>
              <w:rPr>
                <w:rFonts w:ascii="Arial"/>
                <w:b/>
                <w:sz w:val="20"/>
              </w:rPr>
            </w:pPr>
            <w:r>
              <w:rPr>
                <w:rFonts w:ascii="Arial"/>
                <w:b/>
                <w:spacing w:val="-2"/>
                <w:sz w:val="20"/>
              </w:rPr>
              <w:t>23.35</w:t>
            </w:r>
          </w:p>
        </w:tc>
        <w:tc>
          <w:tcPr>
            <w:tcW w:w="1496" w:type="dxa"/>
          </w:tcPr>
          <w:p w14:paraId="6BEC698C" w14:textId="77777777" w:rsidR="00E04908" w:rsidRDefault="00000000">
            <w:pPr>
              <w:pStyle w:val="TableParagraph"/>
              <w:spacing w:before="16"/>
              <w:ind w:right="141"/>
              <w:jc w:val="right"/>
              <w:rPr>
                <w:rFonts w:ascii="Arial"/>
                <w:b/>
                <w:sz w:val="20"/>
              </w:rPr>
            </w:pPr>
            <w:r>
              <w:rPr>
                <w:rFonts w:ascii="Arial"/>
                <w:b/>
                <w:spacing w:val="-2"/>
                <w:sz w:val="20"/>
              </w:rPr>
              <w:t>71.34</w:t>
            </w:r>
          </w:p>
        </w:tc>
        <w:tc>
          <w:tcPr>
            <w:tcW w:w="1745" w:type="dxa"/>
          </w:tcPr>
          <w:p w14:paraId="679A09CE" w14:textId="77777777" w:rsidR="00E04908" w:rsidRDefault="00000000">
            <w:pPr>
              <w:pStyle w:val="TableParagraph"/>
              <w:spacing w:before="16"/>
              <w:ind w:right="105"/>
              <w:jc w:val="right"/>
              <w:rPr>
                <w:rFonts w:ascii="Arial"/>
                <w:b/>
                <w:sz w:val="20"/>
              </w:rPr>
            </w:pPr>
            <w:r>
              <w:rPr>
                <w:rFonts w:ascii="Arial"/>
                <w:b/>
                <w:spacing w:val="-2"/>
                <w:sz w:val="20"/>
              </w:rPr>
              <w:t>100.00</w:t>
            </w:r>
          </w:p>
        </w:tc>
      </w:tr>
      <w:tr w:rsidR="00E04908" w14:paraId="6273A0DD" w14:textId="77777777">
        <w:trPr>
          <w:trHeight w:val="265"/>
        </w:trPr>
        <w:tc>
          <w:tcPr>
            <w:tcW w:w="6170" w:type="dxa"/>
          </w:tcPr>
          <w:p w14:paraId="43C86FA7" w14:textId="77777777" w:rsidR="00E04908" w:rsidRDefault="00000000">
            <w:pPr>
              <w:pStyle w:val="TableParagraph"/>
              <w:spacing w:before="16" w:line="228" w:lineRule="exact"/>
              <w:ind w:left="765"/>
              <w:rPr>
                <w:sz w:val="20"/>
              </w:rPr>
            </w:pPr>
            <w:r>
              <w:rPr>
                <w:sz w:val="20"/>
              </w:rPr>
              <w:t>1.</w:t>
            </w:r>
            <w:r>
              <w:rPr>
                <w:spacing w:val="4"/>
                <w:sz w:val="20"/>
              </w:rPr>
              <w:t xml:space="preserve"> </w:t>
            </w:r>
            <w:r>
              <w:rPr>
                <w:spacing w:val="-2"/>
                <w:sz w:val="20"/>
              </w:rPr>
              <w:t>Physical</w:t>
            </w:r>
          </w:p>
        </w:tc>
        <w:tc>
          <w:tcPr>
            <w:tcW w:w="2075" w:type="dxa"/>
          </w:tcPr>
          <w:p w14:paraId="7B702378" w14:textId="77777777" w:rsidR="00E04908" w:rsidRDefault="00000000">
            <w:pPr>
              <w:pStyle w:val="TableParagraph"/>
              <w:spacing w:before="16" w:line="228" w:lineRule="exact"/>
              <w:ind w:right="692"/>
              <w:jc w:val="right"/>
              <w:rPr>
                <w:sz w:val="20"/>
              </w:rPr>
            </w:pPr>
            <w:r>
              <w:rPr>
                <w:spacing w:val="-4"/>
                <w:sz w:val="20"/>
              </w:rPr>
              <w:t>4.17</w:t>
            </w:r>
          </w:p>
        </w:tc>
        <w:tc>
          <w:tcPr>
            <w:tcW w:w="1495" w:type="dxa"/>
          </w:tcPr>
          <w:p w14:paraId="180DAF94" w14:textId="77777777" w:rsidR="00E04908" w:rsidRDefault="00000000">
            <w:pPr>
              <w:pStyle w:val="TableParagraph"/>
              <w:spacing w:before="16" w:line="228" w:lineRule="exact"/>
              <w:ind w:right="297"/>
              <w:jc w:val="right"/>
              <w:rPr>
                <w:sz w:val="20"/>
              </w:rPr>
            </w:pPr>
            <w:r>
              <w:rPr>
                <w:spacing w:val="-4"/>
                <w:sz w:val="20"/>
              </w:rPr>
              <w:t>2.03</w:t>
            </w:r>
          </w:p>
        </w:tc>
        <w:tc>
          <w:tcPr>
            <w:tcW w:w="1496" w:type="dxa"/>
          </w:tcPr>
          <w:p w14:paraId="60157357" w14:textId="77777777" w:rsidR="00E04908" w:rsidRDefault="00000000">
            <w:pPr>
              <w:pStyle w:val="TableParagraph"/>
              <w:spacing w:before="16" w:line="228" w:lineRule="exact"/>
              <w:ind w:right="142"/>
              <w:jc w:val="right"/>
              <w:rPr>
                <w:sz w:val="20"/>
              </w:rPr>
            </w:pPr>
            <w:r>
              <w:rPr>
                <w:spacing w:val="-4"/>
                <w:sz w:val="20"/>
              </w:rPr>
              <w:t>6.20</w:t>
            </w:r>
          </w:p>
        </w:tc>
        <w:tc>
          <w:tcPr>
            <w:tcW w:w="1745" w:type="dxa"/>
          </w:tcPr>
          <w:p w14:paraId="31F6C1C0" w14:textId="77777777" w:rsidR="00E04908" w:rsidRDefault="00000000">
            <w:pPr>
              <w:pStyle w:val="TableParagraph"/>
              <w:spacing w:before="16" w:line="228" w:lineRule="exact"/>
              <w:ind w:right="108"/>
              <w:jc w:val="right"/>
              <w:rPr>
                <w:sz w:val="20"/>
              </w:rPr>
            </w:pPr>
            <w:r>
              <w:rPr>
                <w:spacing w:val="-5"/>
                <w:sz w:val="20"/>
              </w:rPr>
              <w:t>9%</w:t>
            </w:r>
          </w:p>
        </w:tc>
      </w:tr>
      <w:tr w:rsidR="00E04908" w14:paraId="3CD349B7" w14:textId="77777777">
        <w:trPr>
          <w:trHeight w:val="260"/>
        </w:trPr>
        <w:tc>
          <w:tcPr>
            <w:tcW w:w="6170" w:type="dxa"/>
          </w:tcPr>
          <w:p w14:paraId="08EF2E62" w14:textId="77777777" w:rsidR="00E04908" w:rsidRDefault="00000000">
            <w:pPr>
              <w:pStyle w:val="TableParagraph"/>
              <w:spacing w:before="12" w:line="228" w:lineRule="exact"/>
              <w:ind w:left="765"/>
              <w:rPr>
                <w:sz w:val="20"/>
              </w:rPr>
            </w:pPr>
            <w:r>
              <w:rPr>
                <w:sz w:val="20"/>
              </w:rPr>
              <w:t>2.</w:t>
            </w:r>
            <w:r>
              <w:rPr>
                <w:spacing w:val="4"/>
                <w:sz w:val="20"/>
              </w:rPr>
              <w:t xml:space="preserve"> </w:t>
            </w:r>
            <w:r>
              <w:rPr>
                <w:spacing w:val="-2"/>
                <w:sz w:val="20"/>
              </w:rPr>
              <w:t>Price</w:t>
            </w:r>
          </w:p>
        </w:tc>
        <w:tc>
          <w:tcPr>
            <w:tcW w:w="2075" w:type="dxa"/>
          </w:tcPr>
          <w:p w14:paraId="5AD30EE3" w14:textId="77777777" w:rsidR="00E04908" w:rsidRDefault="00000000">
            <w:pPr>
              <w:pStyle w:val="TableParagraph"/>
              <w:spacing w:before="12" w:line="228" w:lineRule="exact"/>
              <w:ind w:right="692"/>
              <w:jc w:val="right"/>
              <w:rPr>
                <w:sz w:val="20"/>
              </w:rPr>
            </w:pPr>
            <w:r>
              <w:rPr>
                <w:spacing w:val="-4"/>
                <w:sz w:val="20"/>
              </w:rPr>
              <w:t>2.50</w:t>
            </w:r>
          </w:p>
        </w:tc>
        <w:tc>
          <w:tcPr>
            <w:tcW w:w="1495" w:type="dxa"/>
          </w:tcPr>
          <w:p w14:paraId="6DEEF786" w14:textId="77777777" w:rsidR="00E04908" w:rsidRDefault="00000000">
            <w:pPr>
              <w:pStyle w:val="TableParagraph"/>
              <w:spacing w:before="12" w:line="228" w:lineRule="exact"/>
              <w:ind w:right="296"/>
              <w:jc w:val="right"/>
              <w:rPr>
                <w:sz w:val="20"/>
              </w:rPr>
            </w:pPr>
            <w:r>
              <w:rPr>
                <w:spacing w:val="-4"/>
                <w:sz w:val="20"/>
              </w:rPr>
              <w:t>1.22</w:t>
            </w:r>
          </w:p>
        </w:tc>
        <w:tc>
          <w:tcPr>
            <w:tcW w:w="1496" w:type="dxa"/>
          </w:tcPr>
          <w:p w14:paraId="039AC073" w14:textId="77777777" w:rsidR="00E04908" w:rsidRDefault="00000000">
            <w:pPr>
              <w:pStyle w:val="TableParagraph"/>
              <w:spacing w:before="12" w:line="228" w:lineRule="exact"/>
              <w:ind w:right="141"/>
              <w:jc w:val="right"/>
              <w:rPr>
                <w:sz w:val="20"/>
              </w:rPr>
            </w:pPr>
            <w:r>
              <w:rPr>
                <w:spacing w:val="-4"/>
                <w:sz w:val="20"/>
              </w:rPr>
              <w:t>3.72</w:t>
            </w:r>
          </w:p>
        </w:tc>
        <w:tc>
          <w:tcPr>
            <w:tcW w:w="1745" w:type="dxa"/>
          </w:tcPr>
          <w:p w14:paraId="62D5BD7D" w14:textId="77777777" w:rsidR="00E04908" w:rsidRDefault="00000000">
            <w:pPr>
              <w:pStyle w:val="TableParagraph"/>
              <w:spacing w:before="12" w:line="228" w:lineRule="exact"/>
              <w:ind w:right="108"/>
              <w:jc w:val="right"/>
              <w:rPr>
                <w:sz w:val="20"/>
              </w:rPr>
            </w:pPr>
            <w:r>
              <w:rPr>
                <w:spacing w:val="-5"/>
                <w:sz w:val="20"/>
              </w:rPr>
              <w:t>5%</w:t>
            </w:r>
          </w:p>
        </w:tc>
      </w:tr>
      <w:tr w:rsidR="00E04908" w14:paraId="25AEF421" w14:textId="77777777">
        <w:trPr>
          <w:trHeight w:val="261"/>
        </w:trPr>
        <w:tc>
          <w:tcPr>
            <w:tcW w:w="6170" w:type="dxa"/>
          </w:tcPr>
          <w:p w14:paraId="10BFBB23" w14:textId="77777777" w:rsidR="00E04908" w:rsidRDefault="00000000">
            <w:pPr>
              <w:pStyle w:val="TableParagraph"/>
              <w:spacing w:before="12"/>
              <w:ind w:left="765"/>
              <w:rPr>
                <w:rFonts w:ascii="Arial"/>
                <w:b/>
                <w:sz w:val="20"/>
              </w:rPr>
            </w:pPr>
            <w:r>
              <w:rPr>
                <w:rFonts w:ascii="Arial"/>
                <w:b/>
                <w:sz w:val="20"/>
              </w:rPr>
              <w:t>Subtotal</w:t>
            </w:r>
            <w:r>
              <w:rPr>
                <w:rFonts w:ascii="Arial"/>
                <w:b/>
                <w:spacing w:val="-3"/>
                <w:sz w:val="20"/>
              </w:rPr>
              <w:t xml:space="preserve"> </w:t>
            </w:r>
            <w:r>
              <w:rPr>
                <w:rFonts w:ascii="Arial"/>
                <w:b/>
                <w:spacing w:val="-5"/>
                <w:sz w:val="20"/>
              </w:rPr>
              <w:t>(C)</w:t>
            </w:r>
          </w:p>
        </w:tc>
        <w:tc>
          <w:tcPr>
            <w:tcW w:w="2075" w:type="dxa"/>
          </w:tcPr>
          <w:p w14:paraId="267AF666" w14:textId="77777777" w:rsidR="00E04908" w:rsidRDefault="00000000">
            <w:pPr>
              <w:pStyle w:val="TableParagraph"/>
              <w:spacing w:before="12"/>
              <w:ind w:right="693"/>
              <w:jc w:val="right"/>
              <w:rPr>
                <w:rFonts w:ascii="Arial"/>
                <w:b/>
                <w:sz w:val="20"/>
              </w:rPr>
            </w:pPr>
            <w:r>
              <w:rPr>
                <w:rFonts w:ascii="Arial"/>
                <w:b/>
                <w:spacing w:val="-4"/>
                <w:sz w:val="20"/>
              </w:rPr>
              <w:t>6.67</w:t>
            </w:r>
          </w:p>
        </w:tc>
        <w:tc>
          <w:tcPr>
            <w:tcW w:w="1495" w:type="dxa"/>
          </w:tcPr>
          <w:p w14:paraId="564B61DF" w14:textId="77777777" w:rsidR="00E04908" w:rsidRDefault="00000000">
            <w:pPr>
              <w:pStyle w:val="TableParagraph"/>
              <w:spacing w:before="12"/>
              <w:ind w:right="296"/>
              <w:jc w:val="right"/>
              <w:rPr>
                <w:rFonts w:ascii="Arial"/>
                <w:b/>
                <w:sz w:val="20"/>
              </w:rPr>
            </w:pPr>
            <w:r>
              <w:rPr>
                <w:rFonts w:ascii="Arial"/>
                <w:b/>
                <w:spacing w:val="-4"/>
                <w:sz w:val="20"/>
              </w:rPr>
              <w:t>3.25</w:t>
            </w:r>
          </w:p>
        </w:tc>
        <w:tc>
          <w:tcPr>
            <w:tcW w:w="1496" w:type="dxa"/>
          </w:tcPr>
          <w:p w14:paraId="24F69868" w14:textId="77777777" w:rsidR="00E04908" w:rsidRDefault="00000000">
            <w:pPr>
              <w:pStyle w:val="TableParagraph"/>
              <w:spacing w:before="12"/>
              <w:ind w:right="141"/>
              <w:jc w:val="right"/>
              <w:rPr>
                <w:rFonts w:ascii="Arial"/>
                <w:b/>
                <w:sz w:val="20"/>
              </w:rPr>
            </w:pPr>
            <w:r>
              <w:rPr>
                <w:rFonts w:ascii="Arial"/>
                <w:b/>
                <w:spacing w:val="-4"/>
                <w:sz w:val="20"/>
              </w:rPr>
              <w:t>9.92</w:t>
            </w:r>
          </w:p>
        </w:tc>
        <w:tc>
          <w:tcPr>
            <w:tcW w:w="1745" w:type="dxa"/>
          </w:tcPr>
          <w:p w14:paraId="234192F1" w14:textId="77777777" w:rsidR="00E04908" w:rsidRDefault="00000000">
            <w:pPr>
              <w:pStyle w:val="TableParagraph"/>
              <w:spacing w:before="12"/>
              <w:ind w:right="111"/>
              <w:jc w:val="right"/>
              <w:rPr>
                <w:rFonts w:ascii="Arial"/>
                <w:b/>
                <w:sz w:val="20"/>
              </w:rPr>
            </w:pPr>
            <w:r>
              <w:rPr>
                <w:rFonts w:ascii="Arial"/>
                <w:b/>
                <w:spacing w:val="-5"/>
                <w:sz w:val="20"/>
              </w:rPr>
              <w:t>14%</w:t>
            </w:r>
          </w:p>
        </w:tc>
      </w:tr>
      <w:tr w:rsidR="00E04908" w14:paraId="5AA68FBF" w14:textId="77777777">
        <w:trPr>
          <w:trHeight w:val="268"/>
        </w:trPr>
        <w:tc>
          <w:tcPr>
            <w:tcW w:w="6170" w:type="dxa"/>
          </w:tcPr>
          <w:p w14:paraId="43D861E4" w14:textId="77777777" w:rsidR="00E04908" w:rsidRDefault="00000000">
            <w:pPr>
              <w:pStyle w:val="TableParagraph"/>
              <w:tabs>
                <w:tab w:val="left" w:pos="765"/>
              </w:tabs>
              <w:spacing w:before="20" w:line="228" w:lineRule="exact"/>
              <w:ind w:left="115"/>
              <w:rPr>
                <w:rFonts w:ascii="Arial"/>
                <w:b/>
                <w:sz w:val="20"/>
              </w:rPr>
            </w:pPr>
            <w:r>
              <w:rPr>
                <w:rFonts w:ascii="Arial"/>
                <w:b/>
                <w:spacing w:val="-5"/>
                <w:sz w:val="20"/>
              </w:rPr>
              <w:t>D.</w:t>
            </w:r>
            <w:r>
              <w:rPr>
                <w:rFonts w:ascii="Arial"/>
                <w:b/>
                <w:sz w:val="20"/>
              </w:rPr>
              <w:tab/>
              <w:t>Financing</w:t>
            </w:r>
            <w:r>
              <w:rPr>
                <w:rFonts w:ascii="Arial"/>
                <w:b/>
                <w:spacing w:val="-7"/>
                <w:sz w:val="20"/>
              </w:rPr>
              <w:t xml:space="preserve"> </w:t>
            </w:r>
            <w:r>
              <w:rPr>
                <w:rFonts w:ascii="Arial"/>
                <w:b/>
                <w:sz w:val="20"/>
              </w:rPr>
              <w:t>charges</w:t>
            </w:r>
            <w:r>
              <w:rPr>
                <w:rFonts w:ascii="Arial"/>
                <w:b/>
                <w:spacing w:val="-4"/>
                <w:sz w:val="20"/>
              </w:rPr>
              <w:t xml:space="preserve"> </w:t>
            </w:r>
            <w:r>
              <w:rPr>
                <w:rFonts w:ascii="Arial"/>
                <w:b/>
                <w:sz w:val="20"/>
              </w:rPr>
              <w:t>during</w:t>
            </w:r>
            <w:r>
              <w:rPr>
                <w:rFonts w:ascii="Arial"/>
                <w:b/>
                <w:spacing w:val="-5"/>
                <w:sz w:val="20"/>
              </w:rPr>
              <w:t xml:space="preserve"> </w:t>
            </w:r>
            <w:r>
              <w:rPr>
                <w:rFonts w:ascii="Arial"/>
                <w:b/>
                <w:sz w:val="20"/>
              </w:rPr>
              <w:t xml:space="preserve">project </w:t>
            </w:r>
            <w:proofErr w:type="spellStart"/>
            <w:r>
              <w:rPr>
                <w:rFonts w:ascii="Arial"/>
                <w:b/>
                <w:spacing w:val="-2"/>
                <w:sz w:val="20"/>
              </w:rPr>
              <w:t>implementation</w:t>
            </w:r>
            <w:r>
              <w:rPr>
                <w:rFonts w:ascii="Arial"/>
                <w:b/>
                <w:spacing w:val="-2"/>
                <w:sz w:val="20"/>
                <w:vertAlign w:val="superscript"/>
              </w:rPr>
              <w:t>f</w:t>
            </w:r>
            <w:proofErr w:type="spellEnd"/>
          </w:p>
        </w:tc>
        <w:tc>
          <w:tcPr>
            <w:tcW w:w="2075" w:type="dxa"/>
          </w:tcPr>
          <w:p w14:paraId="5F3041BE" w14:textId="77777777" w:rsidR="00E04908" w:rsidRDefault="00E04908">
            <w:pPr>
              <w:pStyle w:val="TableParagraph"/>
              <w:rPr>
                <w:rFonts w:ascii="Times New Roman"/>
                <w:sz w:val="16"/>
              </w:rPr>
            </w:pPr>
          </w:p>
        </w:tc>
        <w:tc>
          <w:tcPr>
            <w:tcW w:w="1495" w:type="dxa"/>
          </w:tcPr>
          <w:p w14:paraId="5956EEAA" w14:textId="77777777" w:rsidR="00E04908" w:rsidRDefault="00E04908">
            <w:pPr>
              <w:pStyle w:val="TableParagraph"/>
              <w:rPr>
                <w:rFonts w:ascii="Times New Roman"/>
                <w:sz w:val="16"/>
              </w:rPr>
            </w:pPr>
          </w:p>
        </w:tc>
        <w:tc>
          <w:tcPr>
            <w:tcW w:w="1496" w:type="dxa"/>
          </w:tcPr>
          <w:p w14:paraId="770EC506" w14:textId="77777777" w:rsidR="00E04908" w:rsidRDefault="00E04908">
            <w:pPr>
              <w:pStyle w:val="TableParagraph"/>
              <w:rPr>
                <w:rFonts w:ascii="Times New Roman"/>
                <w:sz w:val="16"/>
              </w:rPr>
            </w:pPr>
          </w:p>
        </w:tc>
        <w:tc>
          <w:tcPr>
            <w:tcW w:w="1745" w:type="dxa"/>
          </w:tcPr>
          <w:p w14:paraId="0CA96C25" w14:textId="77777777" w:rsidR="00E04908" w:rsidRDefault="00E04908">
            <w:pPr>
              <w:pStyle w:val="TableParagraph"/>
              <w:rPr>
                <w:rFonts w:ascii="Times New Roman"/>
                <w:sz w:val="16"/>
              </w:rPr>
            </w:pPr>
          </w:p>
        </w:tc>
      </w:tr>
      <w:tr w:rsidR="00E04908" w14:paraId="6F2077EA" w14:textId="77777777">
        <w:trPr>
          <w:trHeight w:val="265"/>
        </w:trPr>
        <w:tc>
          <w:tcPr>
            <w:tcW w:w="6170" w:type="dxa"/>
          </w:tcPr>
          <w:p w14:paraId="42E57717" w14:textId="77777777" w:rsidR="00E04908" w:rsidRDefault="00000000">
            <w:pPr>
              <w:pStyle w:val="TableParagraph"/>
              <w:spacing w:before="12"/>
              <w:ind w:left="765"/>
              <w:rPr>
                <w:sz w:val="20"/>
              </w:rPr>
            </w:pPr>
            <w:r>
              <w:rPr>
                <w:sz w:val="20"/>
              </w:rPr>
              <w:t>1.</w:t>
            </w:r>
            <w:r>
              <w:rPr>
                <w:spacing w:val="2"/>
                <w:sz w:val="20"/>
              </w:rPr>
              <w:t xml:space="preserve"> </w:t>
            </w:r>
            <w:r>
              <w:rPr>
                <w:sz w:val="20"/>
              </w:rPr>
              <w:t>Interest</w:t>
            </w:r>
            <w:r>
              <w:rPr>
                <w:spacing w:val="-7"/>
                <w:sz w:val="20"/>
              </w:rPr>
              <w:t xml:space="preserve"> </w:t>
            </w:r>
            <w:r>
              <w:rPr>
                <w:sz w:val="20"/>
              </w:rPr>
              <w:t>during</w:t>
            </w:r>
            <w:r>
              <w:rPr>
                <w:spacing w:val="-3"/>
                <w:sz w:val="20"/>
              </w:rPr>
              <w:t xml:space="preserve"> </w:t>
            </w:r>
            <w:r>
              <w:rPr>
                <w:spacing w:val="-2"/>
                <w:sz w:val="20"/>
              </w:rPr>
              <w:t>construction</w:t>
            </w:r>
          </w:p>
        </w:tc>
        <w:tc>
          <w:tcPr>
            <w:tcW w:w="2075" w:type="dxa"/>
          </w:tcPr>
          <w:p w14:paraId="78168BFD" w14:textId="77777777" w:rsidR="00E04908" w:rsidRDefault="00E04908">
            <w:pPr>
              <w:pStyle w:val="TableParagraph"/>
              <w:rPr>
                <w:rFonts w:ascii="Times New Roman"/>
                <w:sz w:val="16"/>
              </w:rPr>
            </w:pPr>
          </w:p>
        </w:tc>
        <w:tc>
          <w:tcPr>
            <w:tcW w:w="1495" w:type="dxa"/>
          </w:tcPr>
          <w:p w14:paraId="14055290" w14:textId="77777777" w:rsidR="00E04908" w:rsidRDefault="00000000">
            <w:pPr>
              <w:pStyle w:val="TableParagraph"/>
              <w:spacing w:before="12"/>
              <w:ind w:right="296"/>
              <w:jc w:val="right"/>
              <w:rPr>
                <w:sz w:val="20"/>
              </w:rPr>
            </w:pPr>
            <w:r>
              <w:rPr>
                <w:spacing w:val="-4"/>
                <w:sz w:val="20"/>
              </w:rPr>
              <w:t>2.65</w:t>
            </w:r>
          </w:p>
        </w:tc>
        <w:tc>
          <w:tcPr>
            <w:tcW w:w="1496" w:type="dxa"/>
          </w:tcPr>
          <w:p w14:paraId="2B3D1649" w14:textId="77777777" w:rsidR="00E04908" w:rsidRDefault="00000000">
            <w:pPr>
              <w:pStyle w:val="TableParagraph"/>
              <w:spacing w:before="12"/>
              <w:ind w:right="141"/>
              <w:jc w:val="right"/>
              <w:rPr>
                <w:sz w:val="20"/>
              </w:rPr>
            </w:pPr>
            <w:r>
              <w:rPr>
                <w:spacing w:val="-4"/>
                <w:sz w:val="20"/>
              </w:rPr>
              <w:t>2.65</w:t>
            </w:r>
          </w:p>
        </w:tc>
        <w:tc>
          <w:tcPr>
            <w:tcW w:w="1745" w:type="dxa"/>
          </w:tcPr>
          <w:p w14:paraId="618CBC4B" w14:textId="77777777" w:rsidR="00E04908" w:rsidRDefault="00000000">
            <w:pPr>
              <w:pStyle w:val="TableParagraph"/>
              <w:spacing w:before="12"/>
              <w:ind w:right="111"/>
              <w:jc w:val="right"/>
              <w:rPr>
                <w:sz w:val="20"/>
              </w:rPr>
            </w:pPr>
            <w:r>
              <w:rPr>
                <w:spacing w:val="-5"/>
                <w:sz w:val="20"/>
              </w:rPr>
              <w:t>4%</w:t>
            </w:r>
          </w:p>
        </w:tc>
      </w:tr>
      <w:tr w:rsidR="00E04908" w14:paraId="01754056" w14:textId="77777777">
        <w:trPr>
          <w:trHeight w:val="244"/>
        </w:trPr>
        <w:tc>
          <w:tcPr>
            <w:tcW w:w="6170" w:type="dxa"/>
            <w:tcBorders>
              <w:bottom w:val="single" w:sz="4" w:space="0" w:color="000000"/>
            </w:tcBorders>
          </w:tcPr>
          <w:p w14:paraId="4BA530B6" w14:textId="77777777" w:rsidR="00E04908" w:rsidRDefault="00000000">
            <w:pPr>
              <w:pStyle w:val="TableParagraph"/>
              <w:spacing w:before="16" w:line="208" w:lineRule="exact"/>
              <w:ind w:left="765"/>
              <w:rPr>
                <w:rFonts w:ascii="Arial"/>
                <w:b/>
                <w:sz w:val="20"/>
              </w:rPr>
            </w:pPr>
            <w:r>
              <w:rPr>
                <w:rFonts w:ascii="Arial"/>
                <w:b/>
                <w:sz w:val="20"/>
              </w:rPr>
              <w:t>Subtotal</w:t>
            </w:r>
            <w:r>
              <w:rPr>
                <w:rFonts w:ascii="Arial"/>
                <w:b/>
                <w:spacing w:val="-3"/>
                <w:sz w:val="20"/>
              </w:rPr>
              <w:t xml:space="preserve"> </w:t>
            </w:r>
            <w:r>
              <w:rPr>
                <w:rFonts w:ascii="Arial"/>
                <w:b/>
                <w:spacing w:val="-5"/>
                <w:sz w:val="20"/>
              </w:rPr>
              <w:t>(D)</w:t>
            </w:r>
          </w:p>
        </w:tc>
        <w:tc>
          <w:tcPr>
            <w:tcW w:w="2075" w:type="dxa"/>
            <w:tcBorders>
              <w:bottom w:val="single" w:sz="4" w:space="0" w:color="000000"/>
            </w:tcBorders>
          </w:tcPr>
          <w:p w14:paraId="1B4A94C1" w14:textId="77777777" w:rsidR="00E04908" w:rsidRDefault="00E04908">
            <w:pPr>
              <w:pStyle w:val="TableParagraph"/>
              <w:rPr>
                <w:rFonts w:ascii="Times New Roman"/>
                <w:sz w:val="16"/>
              </w:rPr>
            </w:pPr>
          </w:p>
        </w:tc>
        <w:tc>
          <w:tcPr>
            <w:tcW w:w="1495" w:type="dxa"/>
            <w:tcBorders>
              <w:bottom w:val="single" w:sz="4" w:space="0" w:color="000000"/>
            </w:tcBorders>
          </w:tcPr>
          <w:p w14:paraId="17397367" w14:textId="77777777" w:rsidR="00E04908" w:rsidRDefault="00000000">
            <w:pPr>
              <w:pStyle w:val="TableParagraph"/>
              <w:spacing w:before="16" w:line="208" w:lineRule="exact"/>
              <w:ind w:right="296"/>
              <w:jc w:val="right"/>
              <w:rPr>
                <w:sz w:val="20"/>
              </w:rPr>
            </w:pPr>
            <w:r>
              <w:rPr>
                <w:spacing w:val="-4"/>
                <w:sz w:val="20"/>
              </w:rPr>
              <w:t>2.65</w:t>
            </w:r>
          </w:p>
        </w:tc>
        <w:tc>
          <w:tcPr>
            <w:tcW w:w="1496" w:type="dxa"/>
            <w:tcBorders>
              <w:bottom w:val="single" w:sz="4" w:space="0" w:color="000000"/>
            </w:tcBorders>
          </w:tcPr>
          <w:p w14:paraId="120CEE3E" w14:textId="77777777" w:rsidR="00E04908" w:rsidRDefault="00000000">
            <w:pPr>
              <w:pStyle w:val="TableParagraph"/>
              <w:spacing w:before="16" w:line="208" w:lineRule="exact"/>
              <w:ind w:right="141"/>
              <w:jc w:val="right"/>
              <w:rPr>
                <w:sz w:val="20"/>
              </w:rPr>
            </w:pPr>
            <w:r>
              <w:rPr>
                <w:spacing w:val="-4"/>
                <w:sz w:val="20"/>
              </w:rPr>
              <w:t>2.65</w:t>
            </w:r>
          </w:p>
        </w:tc>
        <w:tc>
          <w:tcPr>
            <w:tcW w:w="1745" w:type="dxa"/>
            <w:tcBorders>
              <w:bottom w:val="single" w:sz="4" w:space="0" w:color="000000"/>
            </w:tcBorders>
          </w:tcPr>
          <w:p w14:paraId="151C805E" w14:textId="77777777" w:rsidR="00E04908" w:rsidRDefault="00000000">
            <w:pPr>
              <w:pStyle w:val="TableParagraph"/>
              <w:spacing w:before="16" w:line="208" w:lineRule="exact"/>
              <w:ind w:right="111"/>
              <w:jc w:val="right"/>
              <w:rPr>
                <w:sz w:val="20"/>
              </w:rPr>
            </w:pPr>
            <w:r>
              <w:rPr>
                <w:spacing w:val="-5"/>
                <w:sz w:val="20"/>
              </w:rPr>
              <w:t>4%</w:t>
            </w:r>
          </w:p>
        </w:tc>
      </w:tr>
      <w:tr w:rsidR="00E04908" w14:paraId="414B07E6" w14:textId="77777777">
        <w:trPr>
          <w:trHeight w:val="260"/>
        </w:trPr>
        <w:tc>
          <w:tcPr>
            <w:tcW w:w="6170" w:type="dxa"/>
            <w:tcBorders>
              <w:top w:val="single" w:sz="4" w:space="0" w:color="000000"/>
              <w:bottom w:val="single" w:sz="4" w:space="0" w:color="000000"/>
            </w:tcBorders>
          </w:tcPr>
          <w:p w14:paraId="0A31E0D6" w14:textId="77777777" w:rsidR="00E04908" w:rsidRDefault="00000000">
            <w:pPr>
              <w:pStyle w:val="TableParagraph"/>
              <w:spacing w:before="33" w:line="208" w:lineRule="exact"/>
              <w:ind w:left="765"/>
              <w:rPr>
                <w:rFonts w:ascii="Arial"/>
                <w:b/>
                <w:sz w:val="20"/>
              </w:rPr>
            </w:pPr>
            <w:r>
              <w:rPr>
                <w:rFonts w:ascii="Arial"/>
                <w:b/>
                <w:sz w:val="20"/>
              </w:rPr>
              <w:t>Total</w:t>
            </w:r>
            <w:r>
              <w:rPr>
                <w:rFonts w:ascii="Arial"/>
                <w:b/>
                <w:spacing w:val="-11"/>
                <w:sz w:val="20"/>
              </w:rPr>
              <w:t xml:space="preserve"> </w:t>
            </w:r>
            <w:r>
              <w:rPr>
                <w:rFonts w:ascii="Arial"/>
                <w:b/>
                <w:sz w:val="20"/>
              </w:rPr>
              <w:t>Project Cost</w:t>
            </w:r>
            <w:r>
              <w:rPr>
                <w:rFonts w:ascii="Arial"/>
                <w:b/>
                <w:spacing w:val="-10"/>
                <w:sz w:val="20"/>
              </w:rPr>
              <w:t xml:space="preserve"> </w:t>
            </w:r>
            <w:r>
              <w:rPr>
                <w:rFonts w:ascii="Arial"/>
                <w:b/>
                <w:sz w:val="20"/>
              </w:rPr>
              <w:t>(A+B+C+D)</w:t>
            </w:r>
            <w:r>
              <w:rPr>
                <w:rFonts w:ascii="Arial"/>
                <w:b/>
                <w:spacing w:val="-14"/>
                <w:sz w:val="20"/>
              </w:rPr>
              <w:t xml:space="preserve"> </w:t>
            </w:r>
            <w:r>
              <w:rPr>
                <w:rFonts w:ascii="Arial"/>
                <w:b/>
                <w:spacing w:val="-10"/>
                <w:sz w:val="20"/>
                <w:vertAlign w:val="superscript"/>
              </w:rPr>
              <w:t>g</w:t>
            </w:r>
          </w:p>
        </w:tc>
        <w:tc>
          <w:tcPr>
            <w:tcW w:w="2075" w:type="dxa"/>
            <w:tcBorders>
              <w:top w:val="single" w:sz="4" w:space="0" w:color="000000"/>
              <w:bottom w:val="single" w:sz="4" w:space="0" w:color="000000"/>
            </w:tcBorders>
          </w:tcPr>
          <w:p w14:paraId="368B310F" w14:textId="77777777" w:rsidR="00E04908" w:rsidRDefault="00000000">
            <w:pPr>
              <w:pStyle w:val="TableParagraph"/>
              <w:spacing w:before="33" w:line="208" w:lineRule="exact"/>
              <w:ind w:right="693"/>
              <w:jc w:val="right"/>
              <w:rPr>
                <w:rFonts w:ascii="Arial"/>
                <w:b/>
                <w:sz w:val="20"/>
              </w:rPr>
            </w:pPr>
            <w:r>
              <w:rPr>
                <w:rFonts w:ascii="Arial"/>
                <w:b/>
                <w:spacing w:val="-2"/>
                <w:sz w:val="20"/>
              </w:rPr>
              <w:t>54.66</w:t>
            </w:r>
          </w:p>
        </w:tc>
        <w:tc>
          <w:tcPr>
            <w:tcW w:w="1495" w:type="dxa"/>
            <w:tcBorders>
              <w:top w:val="single" w:sz="4" w:space="0" w:color="000000"/>
              <w:bottom w:val="single" w:sz="4" w:space="0" w:color="000000"/>
            </w:tcBorders>
          </w:tcPr>
          <w:p w14:paraId="14E5DE16" w14:textId="77777777" w:rsidR="00E04908" w:rsidRDefault="00000000">
            <w:pPr>
              <w:pStyle w:val="TableParagraph"/>
              <w:spacing w:before="33" w:line="208" w:lineRule="exact"/>
              <w:ind w:right="296"/>
              <w:jc w:val="right"/>
              <w:rPr>
                <w:rFonts w:ascii="Arial"/>
                <w:b/>
                <w:sz w:val="20"/>
              </w:rPr>
            </w:pPr>
            <w:r>
              <w:rPr>
                <w:rFonts w:ascii="Arial"/>
                <w:b/>
                <w:spacing w:val="-2"/>
                <w:sz w:val="20"/>
              </w:rPr>
              <w:t>29.26</w:t>
            </w:r>
          </w:p>
        </w:tc>
        <w:tc>
          <w:tcPr>
            <w:tcW w:w="1496" w:type="dxa"/>
            <w:tcBorders>
              <w:top w:val="single" w:sz="4" w:space="0" w:color="000000"/>
              <w:bottom w:val="single" w:sz="4" w:space="0" w:color="000000"/>
            </w:tcBorders>
          </w:tcPr>
          <w:p w14:paraId="5185B4AD" w14:textId="77777777" w:rsidR="00E04908" w:rsidRDefault="00000000">
            <w:pPr>
              <w:pStyle w:val="TableParagraph"/>
              <w:spacing w:before="33" w:line="208" w:lineRule="exact"/>
              <w:ind w:right="141"/>
              <w:jc w:val="right"/>
              <w:rPr>
                <w:rFonts w:ascii="Arial"/>
                <w:b/>
                <w:sz w:val="20"/>
              </w:rPr>
            </w:pPr>
            <w:r>
              <w:rPr>
                <w:rFonts w:ascii="Arial"/>
                <w:b/>
                <w:spacing w:val="-2"/>
                <w:sz w:val="20"/>
              </w:rPr>
              <w:t>83.92</w:t>
            </w:r>
          </w:p>
        </w:tc>
        <w:tc>
          <w:tcPr>
            <w:tcW w:w="1745" w:type="dxa"/>
            <w:tcBorders>
              <w:top w:val="single" w:sz="4" w:space="0" w:color="000000"/>
              <w:bottom w:val="single" w:sz="4" w:space="0" w:color="000000"/>
            </w:tcBorders>
          </w:tcPr>
          <w:p w14:paraId="11714404" w14:textId="77777777" w:rsidR="00E04908" w:rsidRDefault="00000000">
            <w:pPr>
              <w:pStyle w:val="TableParagraph"/>
              <w:spacing w:before="33" w:line="208" w:lineRule="exact"/>
              <w:ind w:right="111"/>
              <w:jc w:val="right"/>
              <w:rPr>
                <w:rFonts w:ascii="Arial"/>
                <w:b/>
                <w:sz w:val="20"/>
              </w:rPr>
            </w:pPr>
            <w:r>
              <w:rPr>
                <w:rFonts w:ascii="Arial"/>
                <w:b/>
                <w:spacing w:val="-4"/>
                <w:sz w:val="20"/>
              </w:rPr>
              <w:t>118%</w:t>
            </w:r>
          </w:p>
        </w:tc>
      </w:tr>
    </w:tbl>
    <w:p w14:paraId="767AD01A" w14:textId="77777777" w:rsidR="00E04908" w:rsidRDefault="00000000">
      <w:pPr>
        <w:spacing w:before="6" w:line="181" w:lineRule="exact"/>
        <w:ind w:left="1441"/>
        <w:rPr>
          <w:sz w:val="16"/>
        </w:rPr>
      </w:pPr>
      <w:r>
        <w:rPr>
          <w:sz w:val="16"/>
        </w:rPr>
        <w:t>Notes:</w:t>
      </w:r>
      <w:r>
        <w:rPr>
          <w:spacing w:val="-9"/>
          <w:sz w:val="16"/>
        </w:rPr>
        <w:t xml:space="preserve"> </w:t>
      </w:r>
      <w:r>
        <w:rPr>
          <w:sz w:val="16"/>
        </w:rPr>
        <w:t>Numbers</w:t>
      </w:r>
      <w:r>
        <w:rPr>
          <w:spacing w:val="-4"/>
          <w:sz w:val="16"/>
        </w:rPr>
        <w:t xml:space="preserve"> </w:t>
      </w:r>
      <w:r>
        <w:rPr>
          <w:sz w:val="16"/>
        </w:rPr>
        <w:t>may</w:t>
      </w:r>
      <w:r>
        <w:rPr>
          <w:spacing w:val="-4"/>
          <w:sz w:val="16"/>
        </w:rPr>
        <w:t xml:space="preserve"> </w:t>
      </w:r>
      <w:r>
        <w:rPr>
          <w:sz w:val="16"/>
        </w:rPr>
        <w:t>not</w:t>
      </w:r>
      <w:r>
        <w:rPr>
          <w:spacing w:val="-9"/>
          <w:sz w:val="16"/>
        </w:rPr>
        <w:t xml:space="preserve"> </w:t>
      </w:r>
      <w:r>
        <w:rPr>
          <w:sz w:val="16"/>
        </w:rPr>
        <w:t>sum</w:t>
      </w:r>
      <w:r>
        <w:rPr>
          <w:spacing w:val="-7"/>
          <w:sz w:val="16"/>
        </w:rPr>
        <w:t xml:space="preserve"> </w:t>
      </w:r>
      <w:r>
        <w:rPr>
          <w:sz w:val="16"/>
        </w:rPr>
        <w:t>precisely</w:t>
      </w:r>
      <w:r>
        <w:rPr>
          <w:spacing w:val="-4"/>
          <w:sz w:val="16"/>
        </w:rPr>
        <w:t xml:space="preserve"> </w:t>
      </w:r>
      <w:r>
        <w:rPr>
          <w:sz w:val="16"/>
        </w:rPr>
        <w:t>because</w:t>
      </w:r>
      <w:r>
        <w:rPr>
          <w:spacing w:val="-3"/>
          <w:sz w:val="16"/>
        </w:rPr>
        <w:t xml:space="preserve"> </w:t>
      </w:r>
      <w:r>
        <w:rPr>
          <w:sz w:val="16"/>
        </w:rPr>
        <w:t>of</w:t>
      </w:r>
      <w:r>
        <w:rPr>
          <w:spacing w:val="2"/>
          <w:sz w:val="16"/>
        </w:rPr>
        <w:t xml:space="preserve"> </w:t>
      </w:r>
      <w:r>
        <w:rPr>
          <w:sz w:val="16"/>
        </w:rPr>
        <w:t>rounding.</w:t>
      </w:r>
      <w:r>
        <w:rPr>
          <w:spacing w:val="-2"/>
          <w:sz w:val="16"/>
        </w:rPr>
        <w:t xml:space="preserve"> </w:t>
      </w:r>
      <w:r>
        <w:rPr>
          <w:sz w:val="16"/>
        </w:rPr>
        <w:t>Percentages</w:t>
      </w:r>
      <w:r>
        <w:rPr>
          <w:spacing w:val="-5"/>
          <w:sz w:val="16"/>
        </w:rPr>
        <w:t xml:space="preserve"> </w:t>
      </w:r>
      <w:r>
        <w:rPr>
          <w:sz w:val="16"/>
        </w:rPr>
        <w:t>may</w:t>
      </w:r>
      <w:r>
        <w:rPr>
          <w:spacing w:val="-4"/>
          <w:sz w:val="16"/>
        </w:rPr>
        <w:t xml:space="preserve"> </w:t>
      </w:r>
      <w:r>
        <w:rPr>
          <w:sz w:val="16"/>
        </w:rPr>
        <w:t>not</w:t>
      </w:r>
      <w:r>
        <w:rPr>
          <w:spacing w:val="-8"/>
          <w:sz w:val="16"/>
        </w:rPr>
        <w:t xml:space="preserve"> </w:t>
      </w:r>
      <w:r>
        <w:rPr>
          <w:sz w:val="16"/>
        </w:rPr>
        <w:t>total 100%</w:t>
      </w:r>
      <w:r>
        <w:rPr>
          <w:spacing w:val="-7"/>
          <w:sz w:val="16"/>
        </w:rPr>
        <w:t xml:space="preserve"> </w:t>
      </w:r>
      <w:r>
        <w:rPr>
          <w:sz w:val="16"/>
        </w:rPr>
        <w:t>because</w:t>
      </w:r>
      <w:r>
        <w:rPr>
          <w:spacing w:val="-3"/>
          <w:sz w:val="16"/>
        </w:rPr>
        <w:t xml:space="preserve"> </w:t>
      </w:r>
      <w:r>
        <w:rPr>
          <w:sz w:val="16"/>
        </w:rPr>
        <w:t>of</w:t>
      </w:r>
      <w:r>
        <w:rPr>
          <w:spacing w:val="2"/>
          <w:sz w:val="16"/>
        </w:rPr>
        <w:t xml:space="preserve"> </w:t>
      </w:r>
      <w:r>
        <w:rPr>
          <w:spacing w:val="-2"/>
          <w:sz w:val="16"/>
        </w:rPr>
        <w:t>rounding.</w:t>
      </w:r>
    </w:p>
    <w:p w14:paraId="608E7592" w14:textId="77777777" w:rsidR="00E04908" w:rsidRDefault="00000000">
      <w:pPr>
        <w:spacing w:line="203" w:lineRule="exact"/>
        <w:ind w:left="1441"/>
        <w:rPr>
          <w:sz w:val="16"/>
        </w:rPr>
      </w:pPr>
      <w:r>
        <w:rPr>
          <w:position w:val="6"/>
          <w:sz w:val="12"/>
        </w:rPr>
        <w:t>a</w:t>
      </w:r>
      <w:r>
        <w:rPr>
          <w:spacing w:val="40"/>
          <w:position w:val="6"/>
          <w:sz w:val="12"/>
        </w:rPr>
        <w:t xml:space="preserve">  </w:t>
      </w:r>
      <w:r>
        <w:rPr>
          <w:sz w:val="16"/>
        </w:rPr>
        <w:t>Includes</w:t>
      </w:r>
      <w:r>
        <w:rPr>
          <w:spacing w:val="-5"/>
          <w:sz w:val="16"/>
        </w:rPr>
        <w:t xml:space="preserve"> </w:t>
      </w:r>
      <w:r>
        <w:rPr>
          <w:sz w:val="16"/>
        </w:rPr>
        <w:t>the</w:t>
      </w:r>
      <w:r>
        <w:rPr>
          <w:spacing w:val="-6"/>
          <w:sz w:val="16"/>
        </w:rPr>
        <w:t xml:space="preserve"> </w:t>
      </w:r>
      <w:r>
        <w:rPr>
          <w:sz w:val="16"/>
        </w:rPr>
        <w:t>ADB-financed</w:t>
      </w:r>
      <w:r>
        <w:rPr>
          <w:spacing w:val="-5"/>
          <w:sz w:val="16"/>
        </w:rPr>
        <w:t xml:space="preserve"> </w:t>
      </w:r>
      <w:r>
        <w:rPr>
          <w:sz w:val="16"/>
        </w:rPr>
        <w:t>taxes</w:t>
      </w:r>
      <w:r>
        <w:rPr>
          <w:spacing w:val="-6"/>
          <w:sz w:val="16"/>
        </w:rPr>
        <w:t xml:space="preserve"> </w:t>
      </w:r>
      <w:r>
        <w:rPr>
          <w:sz w:val="16"/>
        </w:rPr>
        <w:t>of $6.16</w:t>
      </w:r>
      <w:r>
        <w:rPr>
          <w:spacing w:val="-6"/>
          <w:sz w:val="16"/>
        </w:rPr>
        <w:t xml:space="preserve"> </w:t>
      </w:r>
      <w:r>
        <w:rPr>
          <w:spacing w:val="-2"/>
          <w:sz w:val="16"/>
        </w:rPr>
        <w:t>million.</w:t>
      </w:r>
    </w:p>
    <w:p w14:paraId="54415341" w14:textId="77777777" w:rsidR="00E04908" w:rsidRDefault="00000000">
      <w:pPr>
        <w:spacing w:before="4" w:line="203" w:lineRule="exact"/>
        <w:ind w:left="1441"/>
        <w:rPr>
          <w:sz w:val="16"/>
        </w:rPr>
      </w:pPr>
      <w:r>
        <w:rPr>
          <w:position w:val="6"/>
          <w:sz w:val="12"/>
        </w:rPr>
        <w:t>b</w:t>
      </w:r>
      <w:r>
        <w:rPr>
          <w:spacing w:val="40"/>
          <w:position w:val="6"/>
          <w:sz w:val="12"/>
        </w:rPr>
        <w:t xml:space="preserve">  </w:t>
      </w:r>
      <w:r>
        <w:rPr>
          <w:sz w:val="16"/>
        </w:rPr>
        <w:t>In</w:t>
      </w:r>
      <w:r>
        <w:rPr>
          <w:spacing w:val="4"/>
          <w:sz w:val="16"/>
        </w:rPr>
        <w:t xml:space="preserve"> </w:t>
      </w:r>
      <w:r>
        <w:rPr>
          <w:sz w:val="16"/>
        </w:rPr>
        <w:t>June</w:t>
      </w:r>
      <w:r>
        <w:rPr>
          <w:spacing w:val="-5"/>
          <w:sz w:val="16"/>
        </w:rPr>
        <w:t xml:space="preserve"> </w:t>
      </w:r>
      <w:r>
        <w:rPr>
          <w:sz w:val="16"/>
        </w:rPr>
        <w:t>2024</w:t>
      </w:r>
      <w:r>
        <w:rPr>
          <w:spacing w:val="-5"/>
          <w:sz w:val="16"/>
        </w:rPr>
        <w:t xml:space="preserve"> </w:t>
      </w:r>
      <w:r>
        <w:rPr>
          <w:spacing w:val="-2"/>
          <w:sz w:val="16"/>
        </w:rPr>
        <w:t>prices.</w:t>
      </w:r>
    </w:p>
    <w:p w14:paraId="6923D00F" w14:textId="77777777" w:rsidR="00E04908" w:rsidRDefault="00000000">
      <w:pPr>
        <w:spacing w:line="247" w:lineRule="auto"/>
        <w:ind w:left="1661" w:right="1418" w:hanging="220"/>
        <w:jc w:val="both"/>
        <w:rPr>
          <w:sz w:val="16"/>
        </w:rPr>
      </w:pPr>
      <w:r>
        <w:rPr>
          <w:position w:val="6"/>
          <w:sz w:val="12"/>
        </w:rPr>
        <w:t>c</w:t>
      </w:r>
      <w:r>
        <w:rPr>
          <w:spacing w:val="80"/>
          <w:w w:val="150"/>
          <w:position w:val="6"/>
          <w:sz w:val="12"/>
        </w:rPr>
        <w:t xml:space="preserve"> </w:t>
      </w:r>
      <w:r>
        <w:rPr>
          <w:sz w:val="16"/>
        </w:rPr>
        <w:t>ADB</w:t>
      </w:r>
      <w:r>
        <w:rPr>
          <w:spacing w:val="-2"/>
          <w:sz w:val="16"/>
        </w:rPr>
        <w:t xml:space="preserve"> </w:t>
      </w:r>
      <w:r>
        <w:rPr>
          <w:sz w:val="16"/>
        </w:rPr>
        <w:t>will finance</w:t>
      </w:r>
      <w:r>
        <w:rPr>
          <w:spacing w:val="-4"/>
          <w:sz w:val="16"/>
        </w:rPr>
        <w:t xml:space="preserve"> </w:t>
      </w:r>
      <w:r>
        <w:rPr>
          <w:sz w:val="16"/>
        </w:rPr>
        <w:t>operating</w:t>
      </w:r>
      <w:r>
        <w:rPr>
          <w:spacing w:val="-4"/>
          <w:sz w:val="16"/>
        </w:rPr>
        <w:t xml:space="preserve"> </w:t>
      </w:r>
      <w:r>
        <w:rPr>
          <w:sz w:val="16"/>
        </w:rPr>
        <w:t>costs</w:t>
      </w:r>
      <w:r>
        <w:rPr>
          <w:spacing w:val="-5"/>
          <w:sz w:val="16"/>
        </w:rPr>
        <w:t xml:space="preserve"> </w:t>
      </w:r>
      <w:r>
        <w:rPr>
          <w:sz w:val="16"/>
        </w:rPr>
        <w:t>of $2.77,</w:t>
      </w:r>
      <w:r>
        <w:rPr>
          <w:spacing w:val="-9"/>
          <w:sz w:val="16"/>
        </w:rPr>
        <w:t xml:space="preserve"> </w:t>
      </w:r>
      <w:r>
        <w:rPr>
          <w:sz w:val="16"/>
        </w:rPr>
        <w:t>of which $1.68</w:t>
      </w:r>
      <w:r>
        <w:rPr>
          <w:spacing w:val="-2"/>
          <w:sz w:val="16"/>
        </w:rPr>
        <w:t xml:space="preserve"> </w:t>
      </w:r>
      <w:r>
        <w:rPr>
          <w:sz w:val="16"/>
        </w:rPr>
        <w:t>million will be</w:t>
      </w:r>
      <w:r>
        <w:rPr>
          <w:spacing w:val="-3"/>
          <w:sz w:val="16"/>
        </w:rPr>
        <w:t xml:space="preserve"> </w:t>
      </w:r>
      <w:r>
        <w:rPr>
          <w:sz w:val="16"/>
        </w:rPr>
        <w:t>for</w:t>
      </w:r>
      <w:r>
        <w:rPr>
          <w:spacing w:val="-8"/>
          <w:sz w:val="16"/>
        </w:rPr>
        <w:t xml:space="preserve"> </w:t>
      </w:r>
      <w:r>
        <w:rPr>
          <w:sz w:val="16"/>
        </w:rPr>
        <w:t>project management</w:t>
      </w:r>
      <w:r>
        <w:rPr>
          <w:spacing w:val="-7"/>
          <w:sz w:val="16"/>
        </w:rPr>
        <w:t xml:space="preserve"> </w:t>
      </w:r>
      <w:r>
        <w:rPr>
          <w:sz w:val="16"/>
        </w:rPr>
        <w:t>(monitoring</w:t>
      </w:r>
      <w:r>
        <w:rPr>
          <w:spacing w:val="-4"/>
          <w:sz w:val="16"/>
        </w:rPr>
        <w:t xml:space="preserve"> </w:t>
      </w:r>
      <w:r>
        <w:rPr>
          <w:sz w:val="16"/>
        </w:rPr>
        <w:t>missions,</w:t>
      </w:r>
      <w:r>
        <w:rPr>
          <w:spacing w:val="-9"/>
          <w:sz w:val="16"/>
        </w:rPr>
        <w:t xml:space="preserve"> </w:t>
      </w:r>
      <w:r>
        <w:rPr>
          <w:sz w:val="16"/>
        </w:rPr>
        <w:t>meetings</w:t>
      </w:r>
      <w:r>
        <w:rPr>
          <w:spacing w:val="-5"/>
          <w:sz w:val="16"/>
        </w:rPr>
        <w:t xml:space="preserve"> </w:t>
      </w:r>
      <w:r>
        <w:rPr>
          <w:sz w:val="16"/>
        </w:rPr>
        <w:t>and</w:t>
      </w:r>
      <w:r>
        <w:rPr>
          <w:spacing w:val="-4"/>
          <w:sz w:val="16"/>
        </w:rPr>
        <w:t xml:space="preserve"> </w:t>
      </w:r>
      <w:r>
        <w:rPr>
          <w:sz w:val="16"/>
        </w:rPr>
        <w:t>other</w:t>
      </w:r>
      <w:r>
        <w:rPr>
          <w:spacing w:val="-8"/>
          <w:sz w:val="16"/>
        </w:rPr>
        <w:t xml:space="preserve"> </w:t>
      </w:r>
      <w:r>
        <w:rPr>
          <w:sz w:val="16"/>
        </w:rPr>
        <w:t>operating</w:t>
      </w:r>
      <w:r>
        <w:rPr>
          <w:spacing w:val="-4"/>
          <w:sz w:val="16"/>
        </w:rPr>
        <w:t xml:space="preserve"> </w:t>
      </w:r>
      <w:r>
        <w:rPr>
          <w:sz w:val="16"/>
        </w:rPr>
        <w:t>costs);</w:t>
      </w:r>
      <w:r>
        <w:rPr>
          <w:spacing w:val="-9"/>
          <w:sz w:val="16"/>
        </w:rPr>
        <w:t xml:space="preserve"> </w:t>
      </w:r>
      <w:r>
        <w:rPr>
          <w:sz w:val="16"/>
        </w:rPr>
        <w:t>$0.30 million for</w:t>
      </w:r>
      <w:r>
        <w:rPr>
          <w:spacing w:val="-8"/>
          <w:sz w:val="16"/>
        </w:rPr>
        <w:t xml:space="preserve"> </w:t>
      </w:r>
      <w:r>
        <w:rPr>
          <w:sz w:val="16"/>
        </w:rPr>
        <w:t>surveys, data collection, consultations, and</w:t>
      </w:r>
      <w:r>
        <w:rPr>
          <w:spacing w:val="-1"/>
          <w:sz w:val="16"/>
        </w:rPr>
        <w:t xml:space="preserve"> </w:t>
      </w:r>
      <w:r>
        <w:rPr>
          <w:sz w:val="16"/>
        </w:rPr>
        <w:t>DSA for civil works assessments for DSPC; $0.40 million for</w:t>
      </w:r>
      <w:r>
        <w:rPr>
          <w:spacing w:val="-5"/>
          <w:sz w:val="16"/>
        </w:rPr>
        <w:t xml:space="preserve"> </w:t>
      </w:r>
      <w:r>
        <w:rPr>
          <w:sz w:val="16"/>
        </w:rPr>
        <w:t>national competitions and STEM fairs in 2029 and 2030, stationery and</w:t>
      </w:r>
      <w:r>
        <w:rPr>
          <w:spacing w:val="-1"/>
          <w:sz w:val="16"/>
        </w:rPr>
        <w:t xml:space="preserve"> </w:t>
      </w:r>
      <w:r>
        <w:rPr>
          <w:sz w:val="16"/>
        </w:rPr>
        <w:t>utilities</w:t>
      </w:r>
      <w:r>
        <w:rPr>
          <w:spacing w:val="-2"/>
          <w:sz w:val="16"/>
        </w:rPr>
        <w:t xml:space="preserve"> </w:t>
      </w:r>
      <w:r>
        <w:rPr>
          <w:sz w:val="16"/>
        </w:rPr>
        <w:t>for operation of the CSTC;</w:t>
      </w:r>
      <w:r>
        <w:rPr>
          <w:spacing w:val="-2"/>
          <w:sz w:val="16"/>
        </w:rPr>
        <w:t xml:space="preserve"> </w:t>
      </w:r>
      <w:r>
        <w:rPr>
          <w:sz w:val="16"/>
        </w:rPr>
        <w:t>and $0.03 million for operation of the education data center.</w:t>
      </w:r>
    </w:p>
    <w:p w14:paraId="1DF1BB6C" w14:textId="77777777" w:rsidR="00E04908" w:rsidRDefault="00000000">
      <w:pPr>
        <w:spacing w:line="196" w:lineRule="exact"/>
        <w:ind w:left="1441"/>
        <w:jc w:val="both"/>
        <w:rPr>
          <w:sz w:val="16"/>
        </w:rPr>
      </w:pPr>
      <w:r>
        <w:rPr>
          <w:position w:val="6"/>
          <w:sz w:val="12"/>
        </w:rPr>
        <w:t>d</w:t>
      </w:r>
      <w:r>
        <w:rPr>
          <w:spacing w:val="41"/>
          <w:position w:val="6"/>
          <w:sz w:val="12"/>
        </w:rPr>
        <w:t xml:space="preserve">  </w:t>
      </w:r>
      <w:r>
        <w:rPr>
          <w:sz w:val="16"/>
        </w:rPr>
        <w:t>RGC</w:t>
      </w:r>
      <w:r>
        <w:rPr>
          <w:spacing w:val="-1"/>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4"/>
          <w:sz w:val="16"/>
        </w:rPr>
        <w:t xml:space="preserve"> </w:t>
      </w:r>
      <w:r>
        <w:rPr>
          <w:sz w:val="16"/>
        </w:rPr>
        <w:t>costs</w:t>
      </w:r>
      <w:r>
        <w:rPr>
          <w:spacing w:val="-6"/>
          <w:sz w:val="16"/>
        </w:rPr>
        <w:t xml:space="preserve"> </w:t>
      </w:r>
      <w:r>
        <w:rPr>
          <w:sz w:val="16"/>
        </w:rPr>
        <w:t>of $0.81</w:t>
      </w:r>
      <w:r>
        <w:rPr>
          <w:spacing w:val="-4"/>
          <w:sz w:val="16"/>
        </w:rPr>
        <w:t xml:space="preserve"> </w:t>
      </w:r>
      <w:r>
        <w:rPr>
          <w:sz w:val="16"/>
        </w:rPr>
        <w:t>million,</w:t>
      </w:r>
      <w:r>
        <w:rPr>
          <w:spacing w:val="-10"/>
          <w:sz w:val="16"/>
        </w:rPr>
        <w:t xml:space="preserve"> </w:t>
      </w:r>
      <w:r>
        <w:rPr>
          <w:sz w:val="16"/>
        </w:rPr>
        <w:t>of which</w:t>
      </w:r>
      <w:r>
        <w:rPr>
          <w:spacing w:val="5"/>
          <w:sz w:val="16"/>
        </w:rPr>
        <w:t xml:space="preserve"> </w:t>
      </w:r>
      <w:r>
        <w:rPr>
          <w:sz w:val="16"/>
        </w:rPr>
        <w:t>$0.12</w:t>
      </w:r>
      <w:r>
        <w:rPr>
          <w:spacing w:val="-1"/>
          <w:sz w:val="16"/>
        </w:rPr>
        <w:t xml:space="preserve"> </w:t>
      </w:r>
      <w:r>
        <w:rPr>
          <w:sz w:val="16"/>
        </w:rPr>
        <w:t>million</w:t>
      </w:r>
      <w:r>
        <w:rPr>
          <w:spacing w:val="6"/>
          <w:sz w:val="16"/>
        </w:rPr>
        <w:t xml:space="preserve"> </w:t>
      </w:r>
      <w:r>
        <w:rPr>
          <w:sz w:val="16"/>
        </w:rPr>
        <w:t>will</w:t>
      </w:r>
      <w:r>
        <w:rPr>
          <w:spacing w:val="-2"/>
          <w:sz w:val="16"/>
        </w:rPr>
        <w:t xml:space="preserve"> </w:t>
      </w:r>
      <w:r>
        <w:rPr>
          <w:sz w:val="16"/>
        </w:rPr>
        <w:t>be</w:t>
      </w:r>
      <w:r>
        <w:rPr>
          <w:spacing w:val="-4"/>
          <w:sz w:val="16"/>
        </w:rPr>
        <w:t xml:space="preserve"> </w:t>
      </w:r>
      <w:r>
        <w:rPr>
          <w:sz w:val="16"/>
        </w:rPr>
        <w:t>for</w:t>
      </w:r>
      <w:r>
        <w:rPr>
          <w:spacing w:val="-8"/>
          <w:sz w:val="16"/>
        </w:rPr>
        <w:t xml:space="preserve"> </w:t>
      </w:r>
      <w:r>
        <w:rPr>
          <w:sz w:val="16"/>
        </w:rPr>
        <w:t>auditing</w:t>
      </w:r>
      <w:r>
        <w:rPr>
          <w:spacing w:val="-5"/>
          <w:sz w:val="16"/>
        </w:rPr>
        <w:t xml:space="preserve"> </w:t>
      </w:r>
      <w:r>
        <w:rPr>
          <w:sz w:val="16"/>
        </w:rPr>
        <w:t>and</w:t>
      </w:r>
      <w:r>
        <w:rPr>
          <w:spacing w:val="-5"/>
          <w:sz w:val="16"/>
        </w:rPr>
        <w:t xml:space="preserve"> </w:t>
      </w:r>
      <w:r>
        <w:rPr>
          <w:sz w:val="16"/>
        </w:rPr>
        <w:t>$0.69</w:t>
      </w:r>
      <w:r>
        <w:rPr>
          <w:spacing w:val="-5"/>
          <w:sz w:val="16"/>
        </w:rPr>
        <w:t xml:space="preserve"> </w:t>
      </w:r>
      <w:r>
        <w:rPr>
          <w:sz w:val="16"/>
        </w:rPr>
        <w:t>million</w:t>
      </w:r>
      <w:r>
        <w:rPr>
          <w:spacing w:val="7"/>
          <w:sz w:val="16"/>
        </w:rPr>
        <w:t xml:space="preserve"> </w:t>
      </w:r>
      <w:r>
        <w:rPr>
          <w:sz w:val="16"/>
        </w:rPr>
        <w:t>for</w:t>
      </w:r>
      <w:r>
        <w:rPr>
          <w:spacing w:val="-9"/>
          <w:sz w:val="16"/>
        </w:rPr>
        <w:t xml:space="preserve"> </w:t>
      </w:r>
      <w:r>
        <w:rPr>
          <w:sz w:val="16"/>
        </w:rPr>
        <w:t xml:space="preserve">staff </w:t>
      </w:r>
      <w:r>
        <w:rPr>
          <w:spacing w:val="-2"/>
          <w:sz w:val="16"/>
        </w:rPr>
        <w:t>allowances.</w:t>
      </w:r>
    </w:p>
    <w:p w14:paraId="5DAFEE42" w14:textId="77777777" w:rsidR="00E04908" w:rsidRDefault="00000000">
      <w:pPr>
        <w:spacing w:line="249" w:lineRule="auto"/>
        <w:ind w:left="1661" w:right="1430" w:hanging="220"/>
        <w:jc w:val="both"/>
        <w:rPr>
          <w:sz w:val="16"/>
        </w:rPr>
      </w:pPr>
      <w:r>
        <w:rPr>
          <w:position w:val="6"/>
          <w:sz w:val="12"/>
        </w:rPr>
        <w:t>e</w:t>
      </w:r>
      <w:r>
        <w:rPr>
          <w:spacing w:val="80"/>
          <w:position w:val="6"/>
          <w:sz w:val="12"/>
        </w:rPr>
        <w:t xml:space="preserve"> </w:t>
      </w:r>
      <w:r>
        <w:rPr>
          <w:sz w:val="16"/>
        </w:rPr>
        <w:t>Physical contingencies are computed at 8.69%. Price contingencies</w:t>
      </w:r>
      <w:r>
        <w:rPr>
          <w:spacing w:val="-1"/>
          <w:sz w:val="16"/>
        </w:rPr>
        <w:t xml:space="preserve"> </w:t>
      </w:r>
      <w:r>
        <w:rPr>
          <w:sz w:val="16"/>
        </w:rPr>
        <w:t>are based on escalation rates for</w:t>
      </w:r>
      <w:r>
        <w:rPr>
          <w:spacing w:val="-5"/>
          <w:sz w:val="16"/>
        </w:rPr>
        <w:t xml:space="preserve"> </w:t>
      </w:r>
      <w:r>
        <w:rPr>
          <w:sz w:val="16"/>
        </w:rPr>
        <w:t>local currency</w:t>
      </w:r>
      <w:r>
        <w:rPr>
          <w:spacing w:val="-1"/>
          <w:sz w:val="16"/>
        </w:rPr>
        <w:t xml:space="preserve"> </w:t>
      </w:r>
      <w:r>
        <w:rPr>
          <w:sz w:val="16"/>
        </w:rPr>
        <w:t>and foreign exchange costs</w:t>
      </w:r>
      <w:r>
        <w:rPr>
          <w:spacing w:val="-1"/>
          <w:sz w:val="16"/>
        </w:rPr>
        <w:t xml:space="preserve"> </w:t>
      </w:r>
      <w:r>
        <w:rPr>
          <w:sz w:val="16"/>
        </w:rPr>
        <w:t>estimated for Cambodia.</w:t>
      </w:r>
      <w:r>
        <w:rPr>
          <w:spacing w:val="-6"/>
          <w:sz w:val="16"/>
        </w:rPr>
        <w:t xml:space="preserve"> </w:t>
      </w:r>
      <w:r>
        <w:rPr>
          <w:sz w:val="16"/>
        </w:rPr>
        <w:t>Average escalation factors during implementation are 2.9% for local costs and 1.9% for international costs.</w:t>
      </w:r>
    </w:p>
    <w:p w14:paraId="41543384" w14:textId="77777777" w:rsidR="00E04908" w:rsidRDefault="00000000">
      <w:pPr>
        <w:spacing w:before="6" w:line="190" w:lineRule="exact"/>
        <w:ind w:left="1661" w:right="1431" w:hanging="220"/>
        <w:jc w:val="both"/>
        <w:rPr>
          <w:sz w:val="16"/>
        </w:rPr>
      </w:pPr>
      <w:r>
        <w:rPr>
          <w:position w:val="6"/>
          <w:sz w:val="12"/>
        </w:rPr>
        <w:t>f</w:t>
      </w:r>
      <w:r>
        <w:rPr>
          <w:spacing w:val="80"/>
          <w:position w:val="6"/>
          <w:sz w:val="12"/>
        </w:rPr>
        <w:t xml:space="preserve"> </w:t>
      </w:r>
      <w:r>
        <w:rPr>
          <w:sz w:val="16"/>
        </w:rPr>
        <w:t>Interest rate is 1.0% for concessional ADB loans (Group A) from ordinary capital resources during the grace period. After the grace period the interest rate is 1.5%. There are no commitment or other charges on all sources of financing.</w:t>
      </w:r>
    </w:p>
    <w:p w14:paraId="56492B1D" w14:textId="77777777" w:rsidR="00E04908" w:rsidRDefault="00000000">
      <w:pPr>
        <w:spacing w:before="11" w:line="190" w:lineRule="exact"/>
        <w:ind w:left="1441" w:right="1728" w:hanging="30"/>
        <w:jc w:val="both"/>
        <w:rPr>
          <w:sz w:val="16"/>
        </w:rPr>
      </w:pPr>
      <w:r>
        <w:rPr>
          <w:position w:val="6"/>
          <w:sz w:val="12"/>
        </w:rPr>
        <w:t>g</w:t>
      </w:r>
      <w:r>
        <w:rPr>
          <w:spacing w:val="80"/>
          <w:position w:val="6"/>
          <w:sz w:val="12"/>
        </w:rPr>
        <w:t xml:space="preserve"> </w:t>
      </w:r>
      <w:r>
        <w:rPr>
          <w:sz w:val="16"/>
        </w:rPr>
        <w:t>The</w:t>
      </w:r>
      <w:r>
        <w:rPr>
          <w:spacing w:val="-3"/>
          <w:sz w:val="16"/>
        </w:rPr>
        <w:t xml:space="preserve"> </w:t>
      </w:r>
      <w:r>
        <w:rPr>
          <w:sz w:val="16"/>
        </w:rPr>
        <w:t>Government</w:t>
      </w:r>
      <w:r>
        <w:rPr>
          <w:spacing w:val="-8"/>
          <w:sz w:val="16"/>
        </w:rPr>
        <w:t xml:space="preserve"> </w:t>
      </w:r>
      <w:r>
        <w:rPr>
          <w:sz w:val="16"/>
        </w:rPr>
        <w:t>will provide</w:t>
      </w:r>
      <w:r>
        <w:rPr>
          <w:spacing w:val="-3"/>
          <w:sz w:val="16"/>
        </w:rPr>
        <w:t xml:space="preserve"> </w:t>
      </w:r>
      <w:r>
        <w:rPr>
          <w:sz w:val="16"/>
        </w:rPr>
        <w:t>in-kind</w:t>
      </w:r>
      <w:r>
        <w:rPr>
          <w:spacing w:val="-3"/>
          <w:sz w:val="16"/>
        </w:rPr>
        <w:t xml:space="preserve"> </w:t>
      </w:r>
      <w:r>
        <w:rPr>
          <w:sz w:val="16"/>
        </w:rPr>
        <w:t>contributions</w:t>
      </w:r>
      <w:r>
        <w:rPr>
          <w:spacing w:val="-4"/>
          <w:sz w:val="16"/>
        </w:rPr>
        <w:t xml:space="preserve"> </w:t>
      </w:r>
      <w:r>
        <w:rPr>
          <w:sz w:val="16"/>
        </w:rPr>
        <w:t>equivalent</w:t>
      </w:r>
      <w:r>
        <w:rPr>
          <w:spacing w:val="-8"/>
          <w:sz w:val="16"/>
        </w:rPr>
        <w:t xml:space="preserve"> </w:t>
      </w:r>
      <w:r>
        <w:rPr>
          <w:sz w:val="16"/>
        </w:rPr>
        <w:t>to</w:t>
      </w:r>
      <w:r>
        <w:rPr>
          <w:spacing w:val="-3"/>
          <w:sz w:val="16"/>
        </w:rPr>
        <w:t xml:space="preserve"> </w:t>
      </w:r>
      <w:r>
        <w:rPr>
          <w:sz w:val="16"/>
        </w:rPr>
        <w:t>$0.37 million for</w:t>
      </w:r>
      <w:r>
        <w:rPr>
          <w:spacing w:val="-6"/>
          <w:sz w:val="16"/>
        </w:rPr>
        <w:t xml:space="preserve"> </w:t>
      </w:r>
      <w:r>
        <w:rPr>
          <w:sz w:val="16"/>
        </w:rPr>
        <w:t>the</w:t>
      </w:r>
      <w:r>
        <w:rPr>
          <w:spacing w:val="-3"/>
          <w:sz w:val="16"/>
        </w:rPr>
        <w:t xml:space="preserve"> </w:t>
      </w:r>
      <w:r>
        <w:rPr>
          <w:sz w:val="16"/>
        </w:rPr>
        <w:t>provision of office</w:t>
      </w:r>
      <w:r>
        <w:rPr>
          <w:spacing w:val="-3"/>
          <w:sz w:val="16"/>
        </w:rPr>
        <w:t xml:space="preserve"> </w:t>
      </w:r>
      <w:r>
        <w:rPr>
          <w:sz w:val="16"/>
        </w:rPr>
        <w:t>space</w:t>
      </w:r>
      <w:r>
        <w:rPr>
          <w:spacing w:val="-3"/>
          <w:sz w:val="16"/>
        </w:rPr>
        <w:t xml:space="preserve"> </w:t>
      </w:r>
      <w:r>
        <w:rPr>
          <w:sz w:val="16"/>
        </w:rPr>
        <w:t>for</w:t>
      </w:r>
      <w:r>
        <w:rPr>
          <w:spacing w:val="-5"/>
          <w:sz w:val="16"/>
        </w:rPr>
        <w:t xml:space="preserve"> </w:t>
      </w:r>
      <w:r>
        <w:rPr>
          <w:sz w:val="16"/>
        </w:rPr>
        <w:t>consultants.</w:t>
      </w:r>
      <w:r>
        <w:rPr>
          <w:spacing w:val="-8"/>
          <w:sz w:val="16"/>
        </w:rPr>
        <w:t xml:space="preserve"> </w:t>
      </w:r>
      <w:r>
        <w:rPr>
          <w:sz w:val="16"/>
        </w:rPr>
        <w:t>(Total space</w:t>
      </w:r>
      <w:r>
        <w:rPr>
          <w:spacing w:val="-2"/>
          <w:sz w:val="16"/>
        </w:rPr>
        <w:t xml:space="preserve"> </w:t>
      </w:r>
      <w:r>
        <w:rPr>
          <w:sz w:val="16"/>
        </w:rPr>
        <w:t>of 192sqm</w:t>
      </w:r>
      <w:r>
        <w:rPr>
          <w:spacing w:val="-7"/>
          <w:sz w:val="16"/>
        </w:rPr>
        <w:t xml:space="preserve"> </w:t>
      </w:r>
      <w:r>
        <w:rPr>
          <w:sz w:val="16"/>
        </w:rPr>
        <w:t>at</w:t>
      </w:r>
      <w:r>
        <w:rPr>
          <w:spacing w:val="-7"/>
          <w:sz w:val="16"/>
        </w:rPr>
        <w:t xml:space="preserve"> </w:t>
      </w:r>
      <w:r>
        <w:rPr>
          <w:sz w:val="16"/>
        </w:rPr>
        <w:t>$27 per</w:t>
      </w:r>
      <w:r>
        <w:rPr>
          <w:spacing w:val="-7"/>
          <w:sz w:val="16"/>
        </w:rPr>
        <w:t xml:space="preserve"> </w:t>
      </w:r>
      <w:r>
        <w:rPr>
          <w:sz w:val="16"/>
        </w:rPr>
        <w:t>sqm per month.) Source: Asian Development Bank estimates.</w:t>
      </w:r>
    </w:p>
    <w:p w14:paraId="5007E168" w14:textId="77777777" w:rsidR="00E04908" w:rsidRDefault="00E04908">
      <w:pPr>
        <w:spacing w:line="190" w:lineRule="exact"/>
        <w:jc w:val="both"/>
        <w:rPr>
          <w:sz w:val="16"/>
        </w:rPr>
        <w:sectPr w:rsidR="00E04908">
          <w:headerReference w:type="even" r:id="rId51"/>
          <w:headerReference w:type="default" r:id="rId52"/>
          <w:pgSz w:w="15840" w:h="12240" w:orient="landscape"/>
          <w:pgMar w:top="1340" w:right="0" w:bottom="280" w:left="0" w:header="721" w:footer="0" w:gutter="0"/>
          <w:cols w:space="720"/>
        </w:sectPr>
      </w:pPr>
    </w:p>
    <w:p w14:paraId="595F45DF" w14:textId="77777777" w:rsidR="00E04908" w:rsidRDefault="00000000">
      <w:pPr>
        <w:pStyle w:val="Heading1"/>
        <w:spacing w:before="83"/>
        <w:ind w:left="5563"/>
      </w:pPr>
      <w:bookmarkStart w:id="67" w:name="_bookmark67"/>
      <w:bookmarkEnd w:id="67"/>
      <w:r>
        <w:lastRenderedPageBreak/>
        <w:t>DETAILED</w:t>
      </w:r>
      <w:r>
        <w:rPr>
          <w:spacing w:val="-7"/>
        </w:rPr>
        <w:t xml:space="preserve"> </w:t>
      </w:r>
      <w:r>
        <w:t>COST</w:t>
      </w:r>
      <w:r>
        <w:rPr>
          <w:spacing w:val="-2"/>
        </w:rPr>
        <w:t xml:space="preserve"> </w:t>
      </w:r>
      <w:r>
        <w:t>ESTIMATES</w:t>
      </w:r>
      <w:r>
        <w:rPr>
          <w:spacing w:val="-4"/>
        </w:rPr>
        <w:t xml:space="preserve"> </w:t>
      </w:r>
      <w:r>
        <w:t>BY</w:t>
      </w:r>
      <w:r>
        <w:rPr>
          <w:spacing w:val="-4"/>
        </w:rPr>
        <w:t xml:space="preserve"> </w:t>
      </w:r>
      <w:r>
        <w:rPr>
          <w:spacing w:val="-2"/>
        </w:rPr>
        <w:t>FINANCIER</w:t>
      </w:r>
    </w:p>
    <w:p w14:paraId="370855DA" w14:textId="77777777" w:rsidR="00E04908" w:rsidRDefault="00000000">
      <w:pPr>
        <w:spacing w:before="105"/>
        <w:ind w:left="9636" w:right="-3" w:hanging="230"/>
        <w:rPr>
          <w:rFonts w:ascii="Arial"/>
          <w:b/>
          <w:sz w:val="20"/>
        </w:rPr>
      </w:pPr>
      <w:r>
        <w:rPr>
          <w:rFonts w:ascii="Arial"/>
          <w:b/>
          <w:noProof/>
          <w:sz w:val="20"/>
        </w:rPr>
        <mc:AlternateContent>
          <mc:Choice Requires="wps">
            <w:drawing>
              <wp:anchor distT="0" distB="0" distL="0" distR="0" simplePos="0" relativeHeight="15743488" behindDoc="0" locked="0" layoutInCell="1" allowOverlap="1" wp14:anchorId="236AC2F3" wp14:editId="51C5AC6F">
                <wp:simplePos x="0" y="0"/>
                <wp:positionH relativeFrom="page">
                  <wp:posOffset>800735</wp:posOffset>
                </wp:positionH>
                <wp:positionV relativeFrom="paragraph">
                  <wp:posOffset>46482</wp:posOffset>
                </wp:positionV>
                <wp:extent cx="8425180" cy="635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5180" cy="6350"/>
                        </a:xfrm>
                        <a:custGeom>
                          <a:avLst/>
                          <a:gdLst/>
                          <a:ahLst/>
                          <a:cxnLst/>
                          <a:rect l="l" t="t" r="r" b="b"/>
                          <a:pathLst>
                            <a:path w="8425180" h="6350">
                              <a:moveTo>
                                <a:pt x="6963727" y="0"/>
                              </a:moveTo>
                              <a:lnTo>
                                <a:pt x="6963727" y="0"/>
                              </a:lnTo>
                              <a:lnTo>
                                <a:pt x="0" y="0"/>
                              </a:lnTo>
                              <a:lnTo>
                                <a:pt x="0" y="6350"/>
                              </a:lnTo>
                              <a:lnTo>
                                <a:pt x="6963727" y="6350"/>
                              </a:lnTo>
                              <a:lnTo>
                                <a:pt x="6963727" y="0"/>
                              </a:lnTo>
                              <a:close/>
                            </a:path>
                            <a:path w="8425180" h="6350">
                              <a:moveTo>
                                <a:pt x="8425104" y="0"/>
                              </a:moveTo>
                              <a:lnTo>
                                <a:pt x="8425104" y="0"/>
                              </a:lnTo>
                              <a:lnTo>
                                <a:pt x="6963791" y="0"/>
                              </a:lnTo>
                              <a:lnTo>
                                <a:pt x="6963791" y="6350"/>
                              </a:lnTo>
                              <a:lnTo>
                                <a:pt x="8425104" y="6350"/>
                              </a:lnTo>
                              <a:lnTo>
                                <a:pt x="8425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1638F" id="Graphic 60" o:spid="_x0000_s1026" style="position:absolute;margin-left:63.05pt;margin-top:3.65pt;width:663.4pt;height:.5pt;z-index:15743488;visibility:visible;mso-wrap-style:square;mso-wrap-distance-left:0;mso-wrap-distance-top:0;mso-wrap-distance-right:0;mso-wrap-distance-bottom:0;mso-position-horizontal:absolute;mso-position-horizontal-relative:page;mso-position-vertical:absolute;mso-position-vertical-relative:text;v-text-anchor:top" coordsize="84251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" path="m6963727,r,l,,,6350r6963727,l6963727,xem8425104,r,l6963791,r,6350l8425104,6350r,-6350xe" fillcolor="black" stroked="f">
                <v:path arrowok="t"/>
                <w10:wrap anchorx="page"/>
              </v:shape>
            </w:pict>
          </mc:Fallback>
        </mc:AlternateContent>
      </w:r>
      <w:r>
        <w:rPr>
          <w:rFonts w:ascii="Arial"/>
          <w:b/>
          <w:noProof/>
          <w:sz w:val="20"/>
        </w:rPr>
        <mc:AlternateContent>
          <mc:Choice Requires="wps">
            <w:drawing>
              <wp:anchor distT="0" distB="0" distL="0" distR="0" simplePos="0" relativeHeight="15744000" behindDoc="0" locked="0" layoutInCell="1" allowOverlap="1" wp14:anchorId="2774F518" wp14:editId="4CEB5A3B">
                <wp:simplePos x="0" y="0"/>
                <wp:positionH relativeFrom="page">
                  <wp:posOffset>4543171</wp:posOffset>
                </wp:positionH>
                <wp:positionV relativeFrom="paragraph">
                  <wp:posOffset>147400</wp:posOffset>
                </wp:positionV>
                <wp:extent cx="610870" cy="1422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2240"/>
                        </a:xfrm>
                        <a:prstGeom prst="rect">
                          <a:avLst/>
                        </a:prstGeom>
                      </wps:spPr>
                      <wps:txbx>
                        <w:txbxContent>
                          <w:p w14:paraId="584304E8" w14:textId="77777777" w:rsidR="00E04908" w:rsidRDefault="00000000">
                            <w:pPr>
                              <w:spacing w:line="223" w:lineRule="exact"/>
                              <w:rPr>
                                <w:rFonts w:ascii="Arial"/>
                                <w:b/>
                                <w:sz w:val="20"/>
                              </w:rPr>
                            </w:pPr>
                            <w:r>
                              <w:rPr>
                                <w:rFonts w:ascii="Arial"/>
                                <w:b/>
                                <w:spacing w:val="-2"/>
                                <w:sz w:val="20"/>
                              </w:rPr>
                              <w:t>ADB</w:t>
                            </w:r>
                            <w:r>
                              <w:rPr>
                                <w:rFonts w:ascii="Arial"/>
                                <w:b/>
                                <w:spacing w:val="-10"/>
                                <w:sz w:val="20"/>
                              </w:rPr>
                              <w:t xml:space="preserve"> </w:t>
                            </w:r>
                            <w:r>
                              <w:rPr>
                                <w:rFonts w:ascii="Arial"/>
                                <w:b/>
                                <w:spacing w:val="-4"/>
                                <w:sz w:val="20"/>
                              </w:rPr>
                              <w:t>Loan</w:t>
                            </w:r>
                          </w:p>
                        </w:txbxContent>
                      </wps:txbx>
                      <wps:bodyPr wrap="square" lIns="0" tIns="0" rIns="0" bIns="0" rtlCol="0">
                        <a:noAutofit/>
                      </wps:bodyPr>
                    </wps:wsp>
                  </a:graphicData>
                </a:graphic>
              </wp:anchor>
            </w:drawing>
          </mc:Choice>
          <mc:Fallback>
            <w:pict>
              <v:shape w14:anchorId="2774F518" id="Textbox 61" o:spid="_x0000_s1038" type="#_x0000_t202" style="position:absolute;left:0;text-align:left;margin-left:357.75pt;margin-top:11.6pt;width:48.1pt;height:11.2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" filled="f" stroked="f">
                <v:textbox inset="0,0,0,0">
                  <w:txbxContent>
                    <w:p w14:paraId="584304E8" w14:textId="77777777" w:rsidR="00E04908" w:rsidRDefault="00000000">
                      <w:pPr>
                        <w:spacing w:line="223" w:lineRule="exact"/>
                        <w:rPr>
                          <w:rFonts w:ascii="Arial"/>
                          <w:b/>
                          <w:sz w:val="20"/>
                        </w:rPr>
                      </w:pPr>
                      <w:r>
                        <w:rPr>
                          <w:rFonts w:ascii="Arial"/>
                          <w:b/>
                          <w:spacing w:val="-2"/>
                          <w:sz w:val="20"/>
                        </w:rPr>
                        <w:t>ADB</w:t>
                      </w:r>
                      <w:r>
                        <w:rPr>
                          <w:rFonts w:ascii="Arial"/>
                          <w:b/>
                          <w:spacing w:val="-10"/>
                          <w:sz w:val="20"/>
                        </w:rPr>
                        <w:t xml:space="preserve"> </w:t>
                      </w:r>
                      <w:r>
                        <w:rPr>
                          <w:rFonts w:ascii="Arial"/>
                          <w:b/>
                          <w:spacing w:val="-4"/>
                          <w:sz w:val="20"/>
                        </w:rPr>
                        <w:t>Loan</w:t>
                      </w:r>
                    </w:p>
                  </w:txbxContent>
                </v:textbox>
                <w10:wrap anchorx="page"/>
              </v:shape>
            </w:pict>
          </mc:Fallback>
        </mc:AlternateContent>
      </w:r>
      <w:r>
        <w:rPr>
          <w:rFonts w:ascii="Arial"/>
          <w:b/>
          <w:sz w:val="20"/>
        </w:rPr>
        <w:t>Government</w:t>
      </w:r>
      <w:r>
        <w:rPr>
          <w:rFonts w:ascii="Arial"/>
          <w:b/>
          <w:spacing w:val="-14"/>
          <w:sz w:val="20"/>
        </w:rPr>
        <w:t xml:space="preserve"> </w:t>
      </w:r>
      <w:r>
        <w:rPr>
          <w:rFonts w:ascii="Arial"/>
          <w:b/>
          <w:sz w:val="20"/>
        </w:rPr>
        <w:t xml:space="preserve">of </w:t>
      </w:r>
      <w:r>
        <w:rPr>
          <w:rFonts w:ascii="Arial"/>
          <w:b/>
          <w:spacing w:val="-2"/>
          <w:sz w:val="20"/>
        </w:rPr>
        <w:t>Cambodia</w:t>
      </w:r>
    </w:p>
    <w:p w14:paraId="55D25DDE" w14:textId="77777777" w:rsidR="00E04908" w:rsidRDefault="00000000">
      <w:pPr>
        <w:rPr>
          <w:rFonts w:ascii="Arial"/>
          <w:b/>
          <w:sz w:val="20"/>
        </w:rPr>
      </w:pPr>
      <w:r>
        <w:br w:type="column"/>
      </w:r>
    </w:p>
    <w:p w14:paraId="0267E70B" w14:textId="77777777" w:rsidR="00E04908" w:rsidRDefault="00E04908">
      <w:pPr>
        <w:pStyle w:val="BodyText"/>
        <w:spacing w:before="61"/>
        <w:rPr>
          <w:rFonts w:ascii="Arial"/>
          <w:b/>
          <w:sz w:val="20"/>
        </w:rPr>
      </w:pPr>
    </w:p>
    <w:p w14:paraId="671738DB" w14:textId="77777777" w:rsidR="00E04908" w:rsidRDefault="00000000">
      <w:pPr>
        <w:spacing w:line="230" w:lineRule="atLeast"/>
        <w:ind w:left="2966" w:right="1538" w:hanging="110"/>
        <w:rPr>
          <w:rFonts w:ascii="Arial"/>
          <w:b/>
          <w:sz w:val="20"/>
        </w:rPr>
      </w:pPr>
      <w:r>
        <w:rPr>
          <w:rFonts w:ascii="Arial"/>
          <w:b/>
          <w:spacing w:val="-2"/>
          <w:sz w:val="20"/>
        </w:rPr>
        <w:t xml:space="preserve">Taxes </w:t>
      </w:r>
      <w:r>
        <w:rPr>
          <w:rFonts w:ascii="Arial"/>
          <w:b/>
          <w:spacing w:val="-4"/>
          <w:sz w:val="20"/>
        </w:rPr>
        <w:t>and</w:t>
      </w:r>
    </w:p>
    <w:p w14:paraId="00ED1BAE" w14:textId="77777777" w:rsidR="00E04908" w:rsidRDefault="00E04908">
      <w:pPr>
        <w:spacing w:line="230" w:lineRule="atLeast"/>
        <w:rPr>
          <w:rFonts w:ascii="Arial"/>
          <w:b/>
          <w:sz w:val="20"/>
        </w:rPr>
        <w:sectPr w:rsidR="00E04908">
          <w:pgSz w:w="15840" w:h="12240" w:orient="landscape"/>
          <w:pgMar w:top="1340" w:right="0" w:bottom="280" w:left="0" w:header="972" w:footer="0" w:gutter="0"/>
          <w:cols w:num="2" w:space="720" w:equalWidth="0">
            <w:col w:w="10832" w:space="40"/>
            <w:col w:w="4968"/>
          </w:cols>
        </w:sectPr>
      </w:pPr>
    </w:p>
    <w:p w14:paraId="234B9ED4" w14:textId="77777777" w:rsidR="00E04908" w:rsidRDefault="00000000">
      <w:pPr>
        <w:spacing w:line="181" w:lineRule="exact"/>
        <w:jc w:val="right"/>
        <w:rPr>
          <w:sz w:val="20"/>
        </w:rPr>
      </w:pPr>
      <w:r>
        <w:rPr>
          <w:noProof/>
          <w:sz w:val="20"/>
        </w:rPr>
        <mc:AlternateContent>
          <mc:Choice Requires="wps">
            <w:drawing>
              <wp:anchor distT="0" distB="0" distL="0" distR="0" simplePos="0" relativeHeight="15744512" behindDoc="0" locked="0" layoutInCell="1" allowOverlap="1" wp14:anchorId="7BF17254" wp14:editId="78BC0C1B">
                <wp:simplePos x="0" y="0"/>
                <wp:positionH relativeFrom="page">
                  <wp:posOffset>4225290</wp:posOffset>
                </wp:positionH>
                <wp:positionV relativeFrom="paragraph">
                  <wp:posOffset>49240</wp:posOffset>
                </wp:positionV>
                <wp:extent cx="435609" cy="1422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09" cy="142240"/>
                        </a:xfrm>
                        <a:prstGeom prst="rect">
                          <a:avLst/>
                        </a:prstGeom>
                      </wps:spPr>
                      <wps:txbx>
                        <w:txbxContent>
                          <w:p w14:paraId="526EFDE3" w14:textId="77777777" w:rsidR="00E04908" w:rsidRDefault="00000000">
                            <w:pPr>
                              <w:spacing w:line="223" w:lineRule="exact"/>
                              <w:rPr>
                                <w:sz w:val="20"/>
                              </w:rPr>
                            </w:pPr>
                            <w:r>
                              <w:rPr>
                                <w:spacing w:val="-4"/>
                                <w:sz w:val="20"/>
                              </w:rPr>
                              <w:t>Amount</w:t>
                            </w:r>
                          </w:p>
                        </w:txbxContent>
                      </wps:txbx>
                      <wps:bodyPr wrap="square" lIns="0" tIns="0" rIns="0" bIns="0" rtlCol="0">
                        <a:noAutofit/>
                      </wps:bodyPr>
                    </wps:wsp>
                  </a:graphicData>
                </a:graphic>
              </wp:anchor>
            </w:drawing>
          </mc:Choice>
          <mc:Fallback>
            <w:pict>
              <v:shape w14:anchorId="7BF17254" id="Textbox 62" o:spid="_x0000_s1039" type="#_x0000_t202" style="position:absolute;left:0;text-align:left;margin-left:332.7pt;margin-top:3.9pt;width:34.3pt;height:11.2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" filled="f" stroked="f">
                <v:textbox inset="0,0,0,0">
                  <w:txbxContent>
                    <w:p w14:paraId="526EFDE3" w14:textId="77777777" w:rsidR="00E04908" w:rsidRDefault="00000000">
                      <w:pPr>
                        <w:spacing w:line="223" w:lineRule="exact"/>
                        <w:rPr>
                          <w:sz w:val="20"/>
                        </w:rPr>
                      </w:pPr>
                      <w:r>
                        <w:rPr>
                          <w:spacing w:val="-4"/>
                          <w:sz w:val="20"/>
                        </w:rPr>
                        <w:t>Amount</w:t>
                      </w:r>
                    </w:p>
                  </w:txbxContent>
                </v:textbox>
                <w10:wrap anchorx="page"/>
              </v:shape>
            </w:pict>
          </mc:Fallback>
        </mc:AlternateContent>
      </w:r>
      <w:r>
        <w:rPr>
          <w:sz w:val="20"/>
        </w:rPr>
        <w:t>%</w:t>
      </w:r>
      <w:r>
        <w:rPr>
          <w:spacing w:val="4"/>
          <w:sz w:val="20"/>
        </w:rPr>
        <w:t xml:space="preserve"> </w:t>
      </w:r>
      <w:r>
        <w:rPr>
          <w:sz w:val="20"/>
        </w:rPr>
        <w:t>of</w:t>
      </w:r>
      <w:r>
        <w:rPr>
          <w:spacing w:val="6"/>
          <w:sz w:val="20"/>
        </w:rPr>
        <w:t xml:space="preserve"> </w:t>
      </w:r>
      <w:r>
        <w:rPr>
          <w:spacing w:val="-4"/>
          <w:sz w:val="20"/>
        </w:rPr>
        <w:t>Cost</w:t>
      </w:r>
    </w:p>
    <w:p w14:paraId="271902D6" w14:textId="77777777" w:rsidR="00E04908" w:rsidRDefault="00000000">
      <w:pPr>
        <w:ind w:right="33"/>
        <w:jc w:val="right"/>
        <w:rPr>
          <w:sz w:val="20"/>
        </w:rPr>
      </w:pPr>
      <w:r>
        <w:rPr>
          <w:spacing w:val="-2"/>
          <w:sz w:val="20"/>
        </w:rPr>
        <w:t>Category</w:t>
      </w:r>
    </w:p>
    <w:p w14:paraId="058E863A" w14:textId="77777777" w:rsidR="00E04908" w:rsidRDefault="00000000">
      <w:pPr>
        <w:spacing w:line="181" w:lineRule="exact"/>
        <w:ind w:left="1436"/>
        <w:rPr>
          <w:sz w:val="20"/>
        </w:rPr>
      </w:pPr>
      <w:r>
        <w:br w:type="column"/>
      </w:r>
      <w:r>
        <w:rPr>
          <w:sz w:val="20"/>
        </w:rPr>
        <w:t>%</w:t>
      </w:r>
      <w:r>
        <w:rPr>
          <w:spacing w:val="4"/>
          <w:sz w:val="20"/>
        </w:rPr>
        <w:t xml:space="preserve"> </w:t>
      </w:r>
      <w:r>
        <w:rPr>
          <w:sz w:val="20"/>
        </w:rPr>
        <w:t>of</w:t>
      </w:r>
      <w:r>
        <w:rPr>
          <w:spacing w:val="6"/>
          <w:sz w:val="20"/>
        </w:rPr>
        <w:t xml:space="preserve"> </w:t>
      </w:r>
      <w:r>
        <w:rPr>
          <w:spacing w:val="-4"/>
          <w:sz w:val="20"/>
        </w:rPr>
        <w:t>Cost</w:t>
      </w:r>
    </w:p>
    <w:p w14:paraId="47C01CEC" w14:textId="77777777" w:rsidR="00E04908" w:rsidRDefault="00000000">
      <w:pPr>
        <w:ind w:left="1466"/>
        <w:rPr>
          <w:sz w:val="20"/>
        </w:rPr>
      </w:pPr>
      <w:r>
        <w:rPr>
          <w:noProof/>
          <w:sz w:val="20"/>
        </w:rPr>
        <mc:AlternateContent>
          <mc:Choice Requires="wps">
            <w:drawing>
              <wp:anchor distT="0" distB="0" distL="0" distR="0" simplePos="0" relativeHeight="15745024" behindDoc="0" locked="0" layoutInCell="1" allowOverlap="1" wp14:anchorId="612950EE" wp14:editId="0912B4AC">
                <wp:simplePos x="0" y="0"/>
                <wp:positionH relativeFrom="page">
                  <wp:posOffset>5832728</wp:posOffset>
                </wp:positionH>
                <wp:positionV relativeFrom="paragraph">
                  <wp:posOffset>-65682</wp:posOffset>
                </wp:positionV>
                <wp:extent cx="435609" cy="1422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09" cy="142240"/>
                        </a:xfrm>
                        <a:prstGeom prst="rect">
                          <a:avLst/>
                        </a:prstGeom>
                      </wps:spPr>
                      <wps:txbx>
                        <w:txbxContent>
                          <w:p w14:paraId="5C4BB527" w14:textId="77777777" w:rsidR="00E04908" w:rsidRDefault="00000000">
                            <w:pPr>
                              <w:spacing w:line="223" w:lineRule="exact"/>
                              <w:rPr>
                                <w:sz w:val="20"/>
                              </w:rPr>
                            </w:pPr>
                            <w:r>
                              <w:rPr>
                                <w:spacing w:val="-4"/>
                                <w:sz w:val="20"/>
                              </w:rPr>
                              <w:t>Amount</w:t>
                            </w:r>
                          </w:p>
                        </w:txbxContent>
                      </wps:txbx>
                      <wps:bodyPr wrap="square" lIns="0" tIns="0" rIns="0" bIns="0" rtlCol="0">
                        <a:noAutofit/>
                      </wps:bodyPr>
                    </wps:wsp>
                  </a:graphicData>
                </a:graphic>
              </wp:anchor>
            </w:drawing>
          </mc:Choice>
          <mc:Fallback>
            <w:pict>
              <v:shape w14:anchorId="612950EE" id="Textbox 63" o:spid="_x0000_s1040" type="#_x0000_t202" style="position:absolute;left:0;text-align:left;margin-left:459.25pt;margin-top:-5.15pt;width:34.3pt;height:11.2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EUmAEAACEDAAAOAAAAZHJzL2Uyb0RvYy54bWysUt2OEyEUvjfxHQj3dqa1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" filled="f" stroked="f">
                <v:textbox inset="0,0,0,0">
                  <w:txbxContent>
                    <w:p w14:paraId="5C4BB527" w14:textId="77777777" w:rsidR="00E04908" w:rsidRDefault="00000000">
                      <w:pPr>
                        <w:spacing w:line="223" w:lineRule="exact"/>
                        <w:rPr>
                          <w:sz w:val="20"/>
                        </w:rPr>
                      </w:pPr>
                      <w:r>
                        <w:rPr>
                          <w:spacing w:val="-4"/>
                          <w:sz w:val="20"/>
                        </w:rPr>
                        <w:t>Amount</w:t>
                      </w:r>
                    </w:p>
                  </w:txbxContent>
                </v:textbox>
                <w10:wrap anchorx="page"/>
              </v:shape>
            </w:pict>
          </mc:Fallback>
        </mc:AlternateContent>
      </w:r>
      <w:r>
        <w:rPr>
          <w:spacing w:val="-2"/>
          <w:sz w:val="20"/>
        </w:rPr>
        <w:t>Category</w:t>
      </w:r>
    </w:p>
    <w:p w14:paraId="3022749F" w14:textId="77777777" w:rsidR="00E04908" w:rsidRDefault="00000000">
      <w:pPr>
        <w:spacing w:line="181" w:lineRule="exact"/>
        <w:ind w:left="365"/>
        <w:rPr>
          <w:rFonts w:ascii="Arial"/>
          <w:b/>
          <w:sz w:val="20"/>
        </w:rPr>
      </w:pPr>
      <w:r>
        <w:br w:type="column"/>
      </w:r>
      <w:r>
        <w:rPr>
          <w:rFonts w:ascii="Arial"/>
          <w:b/>
          <w:spacing w:val="-2"/>
          <w:sz w:val="20"/>
        </w:rPr>
        <w:t>Total</w:t>
      </w:r>
    </w:p>
    <w:p w14:paraId="34E0C2B1" w14:textId="77777777" w:rsidR="00E04908" w:rsidRDefault="00000000">
      <w:pPr>
        <w:ind w:left="345"/>
        <w:rPr>
          <w:rFonts w:ascii="Arial"/>
          <w:b/>
          <w:sz w:val="20"/>
        </w:rPr>
      </w:pPr>
      <w:r>
        <w:rPr>
          <w:rFonts w:ascii="Arial"/>
          <w:b/>
          <w:spacing w:val="-4"/>
          <w:sz w:val="20"/>
        </w:rPr>
        <w:t>Cost</w:t>
      </w:r>
      <w:r>
        <w:rPr>
          <w:rFonts w:ascii="Arial"/>
          <w:b/>
          <w:spacing w:val="-4"/>
          <w:sz w:val="20"/>
          <w:vertAlign w:val="superscript"/>
        </w:rPr>
        <w:t>a</w:t>
      </w:r>
    </w:p>
    <w:p w14:paraId="2D99CC5B" w14:textId="77777777" w:rsidR="00E04908" w:rsidRDefault="00000000">
      <w:pPr>
        <w:spacing w:line="181" w:lineRule="exact"/>
        <w:ind w:left="357"/>
        <w:jc w:val="center"/>
        <w:rPr>
          <w:rFonts w:ascii="Arial"/>
          <w:b/>
          <w:sz w:val="20"/>
        </w:rPr>
      </w:pPr>
      <w:r>
        <w:br w:type="column"/>
      </w:r>
      <w:r>
        <w:rPr>
          <w:rFonts w:ascii="Arial"/>
          <w:b/>
          <w:sz w:val="20"/>
        </w:rPr>
        <w:t>%</w:t>
      </w:r>
      <w:r>
        <w:rPr>
          <w:rFonts w:ascii="Arial"/>
          <w:b/>
          <w:spacing w:val="-7"/>
          <w:sz w:val="20"/>
        </w:rPr>
        <w:t xml:space="preserve"> </w:t>
      </w:r>
      <w:r>
        <w:rPr>
          <w:rFonts w:ascii="Arial"/>
          <w:b/>
          <w:sz w:val="20"/>
        </w:rPr>
        <w:t>of</w:t>
      </w:r>
      <w:r>
        <w:rPr>
          <w:rFonts w:ascii="Arial"/>
          <w:b/>
          <w:spacing w:val="5"/>
          <w:sz w:val="20"/>
        </w:rPr>
        <w:t xml:space="preserve"> </w:t>
      </w:r>
      <w:r>
        <w:rPr>
          <w:rFonts w:ascii="Arial"/>
          <w:b/>
          <w:spacing w:val="-4"/>
          <w:sz w:val="20"/>
        </w:rPr>
        <w:t>base</w:t>
      </w:r>
    </w:p>
    <w:p w14:paraId="0041808D" w14:textId="77777777" w:rsidR="00E04908" w:rsidRDefault="00000000">
      <w:pPr>
        <w:ind w:left="354"/>
        <w:jc w:val="center"/>
        <w:rPr>
          <w:rFonts w:ascii="Arial"/>
          <w:b/>
          <w:sz w:val="20"/>
        </w:rPr>
      </w:pPr>
      <w:r>
        <w:rPr>
          <w:rFonts w:ascii="Arial"/>
          <w:b/>
          <w:spacing w:val="-4"/>
          <w:sz w:val="20"/>
        </w:rPr>
        <w:t>cost</w:t>
      </w:r>
    </w:p>
    <w:p w14:paraId="6BED4B41" w14:textId="77777777" w:rsidR="00E04908" w:rsidRDefault="00000000">
      <w:pPr>
        <w:spacing w:before="41"/>
        <w:ind w:left="340"/>
        <w:rPr>
          <w:rFonts w:ascii="Arial"/>
          <w:b/>
          <w:sz w:val="20"/>
        </w:rPr>
      </w:pPr>
      <w:r>
        <w:br w:type="column"/>
      </w:r>
      <w:r>
        <w:rPr>
          <w:rFonts w:ascii="Arial"/>
          <w:b/>
          <w:spacing w:val="-2"/>
          <w:sz w:val="20"/>
        </w:rPr>
        <w:t>Duties</w:t>
      </w:r>
    </w:p>
    <w:p w14:paraId="096CF900" w14:textId="77777777" w:rsidR="00E04908" w:rsidRDefault="00E04908">
      <w:pPr>
        <w:rPr>
          <w:rFonts w:ascii="Arial"/>
          <w:b/>
          <w:sz w:val="20"/>
        </w:rPr>
        <w:sectPr w:rsidR="00E04908">
          <w:type w:val="continuous"/>
          <w:pgSz w:w="15840" w:h="12240" w:orient="landscape"/>
          <w:pgMar w:top="640" w:right="0" w:bottom="280" w:left="0" w:header="972" w:footer="0" w:gutter="0"/>
          <w:cols w:num="5" w:space="720" w:equalWidth="0">
            <w:col w:w="8750" w:space="40"/>
            <w:col w:w="2312" w:space="39"/>
            <w:col w:w="859" w:space="40"/>
            <w:col w:w="1289" w:space="39"/>
            <w:col w:w="2472"/>
          </w:cols>
        </w:sectPr>
      </w:pPr>
    </w:p>
    <w:tbl>
      <w:tblPr>
        <w:tblW w:w="0" w:type="auto"/>
        <w:tblInd w:w="1263" w:type="dxa"/>
        <w:tblLayout w:type="fixed"/>
        <w:tblCellMar>
          <w:left w:w="0" w:type="dxa"/>
          <w:right w:w="0" w:type="dxa"/>
        </w:tblCellMar>
        <w:tblLook w:val="01E0" w:firstRow="1" w:lastRow="1" w:firstColumn="1" w:lastColumn="1" w:noHBand="0" w:noVBand="0"/>
      </w:tblPr>
      <w:tblGrid>
        <w:gridCol w:w="4854"/>
        <w:gridCol w:w="1840"/>
        <w:gridCol w:w="1278"/>
        <w:gridCol w:w="1078"/>
        <w:gridCol w:w="1078"/>
        <w:gridCol w:w="1123"/>
        <w:gridCol w:w="1203"/>
        <w:gridCol w:w="816"/>
      </w:tblGrid>
      <w:tr w:rsidR="00E04908" w14:paraId="63AFE459" w14:textId="77777777">
        <w:trPr>
          <w:trHeight w:val="336"/>
        </w:trPr>
        <w:tc>
          <w:tcPr>
            <w:tcW w:w="4854" w:type="dxa"/>
            <w:tcBorders>
              <w:top w:val="single" w:sz="4" w:space="0" w:color="000000"/>
            </w:tcBorders>
          </w:tcPr>
          <w:p w14:paraId="34992495" w14:textId="77777777" w:rsidR="00E04908" w:rsidRDefault="00000000">
            <w:pPr>
              <w:pStyle w:val="TableParagraph"/>
              <w:tabs>
                <w:tab w:val="left" w:pos="764"/>
              </w:tabs>
              <w:spacing w:before="83"/>
              <w:ind w:left="115"/>
              <w:rPr>
                <w:rFonts w:ascii="Arial"/>
                <w:b/>
                <w:sz w:val="20"/>
              </w:rPr>
            </w:pPr>
            <w:r>
              <w:rPr>
                <w:rFonts w:ascii="Arial"/>
                <w:b/>
                <w:spacing w:val="-5"/>
                <w:sz w:val="20"/>
              </w:rPr>
              <w:t>A.</w:t>
            </w:r>
            <w:r>
              <w:rPr>
                <w:rFonts w:ascii="Arial"/>
                <w:b/>
                <w:sz w:val="20"/>
              </w:rPr>
              <w:tab/>
              <w:t>Investment</w:t>
            </w:r>
            <w:r>
              <w:rPr>
                <w:rFonts w:ascii="Arial"/>
                <w:b/>
                <w:spacing w:val="1"/>
                <w:sz w:val="20"/>
              </w:rPr>
              <w:t xml:space="preserve"> </w:t>
            </w:r>
            <w:proofErr w:type="spellStart"/>
            <w:r>
              <w:rPr>
                <w:rFonts w:ascii="Arial"/>
                <w:b/>
                <w:spacing w:val="-2"/>
                <w:sz w:val="20"/>
              </w:rPr>
              <w:t>Costs</w:t>
            </w:r>
            <w:r>
              <w:rPr>
                <w:rFonts w:ascii="Arial"/>
                <w:b/>
                <w:spacing w:val="-2"/>
                <w:sz w:val="20"/>
                <w:vertAlign w:val="superscript"/>
              </w:rPr>
              <w:t>b</w:t>
            </w:r>
            <w:proofErr w:type="spellEnd"/>
          </w:p>
        </w:tc>
        <w:tc>
          <w:tcPr>
            <w:tcW w:w="8416" w:type="dxa"/>
            <w:gridSpan w:val="7"/>
            <w:tcBorders>
              <w:top w:val="single" w:sz="4" w:space="0" w:color="000000"/>
            </w:tcBorders>
          </w:tcPr>
          <w:p w14:paraId="721D28B7" w14:textId="77777777" w:rsidR="00E04908" w:rsidRDefault="00E04908">
            <w:pPr>
              <w:pStyle w:val="TableParagraph"/>
              <w:rPr>
                <w:rFonts w:ascii="Times New Roman"/>
                <w:sz w:val="16"/>
              </w:rPr>
            </w:pPr>
          </w:p>
        </w:tc>
      </w:tr>
      <w:tr w:rsidR="00E04908" w14:paraId="0DFDE29C" w14:textId="77777777">
        <w:trPr>
          <w:trHeight w:val="265"/>
        </w:trPr>
        <w:tc>
          <w:tcPr>
            <w:tcW w:w="4854" w:type="dxa"/>
          </w:tcPr>
          <w:p w14:paraId="6DD80B83" w14:textId="77777777" w:rsidR="00E04908" w:rsidRDefault="00000000">
            <w:pPr>
              <w:pStyle w:val="TableParagraph"/>
              <w:spacing w:before="16" w:line="229" w:lineRule="exact"/>
              <w:ind w:left="765"/>
              <w:rPr>
                <w:sz w:val="20"/>
              </w:rPr>
            </w:pPr>
            <w:r>
              <w:rPr>
                <w:sz w:val="20"/>
              </w:rPr>
              <w:t>1.</w:t>
            </w:r>
            <w:r>
              <w:rPr>
                <w:spacing w:val="-4"/>
                <w:sz w:val="20"/>
              </w:rPr>
              <w:t xml:space="preserve"> </w:t>
            </w:r>
            <w:r>
              <w:rPr>
                <w:sz w:val="20"/>
              </w:rPr>
              <w:t>Civil</w:t>
            </w:r>
            <w:r>
              <w:rPr>
                <w:spacing w:val="-10"/>
                <w:sz w:val="20"/>
              </w:rPr>
              <w:t xml:space="preserve"> </w:t>
            </w:r>
            <w:r>
              <w:rPr>
                <w:spacing w:val="-4"/>
                <w:sz w:val="20"/>
              </w:rPr>
              <w:t>work</w:t>
            </w:r>
          </w:p>
        </w:tc>
        <w:tc>
          <w:tcPr>
            <w:tcW w:w="1840" w:type="dxa"/>
          </w:tcPr>
          <w:p w14:paraId="143E90FC" w14:textId="77777777" w:rsidR="00E04908" w:rsidRDefault="00000000">
            <w:pPr>
              <w:pStyle w:val="TableParagraph"/>
              <w:spacing w:before="16" w:line="229" w:lineRule="exact"/>
              <w:ind w:right="412"/>
              <w:jc w:val="right"/>
              <w:rPr>
                <w:sz w:val="20"/>
              </w:rPr>
            </w:pPr>
            <w:r>
              <w:rPr>
                <w:spacing w:val="-2"/>
                <w:sz w:val="20"/>
              </w:rPr>
              <w:t>28.78</w:t>
            </w:r>
          </w:p>
        </w:tc>
        <w:tc>
          <w:tcPr>
            <w:tcW w:w="1278" w:type="dxa"/>
          </w:tcPr>
          <w:p w14:paraId="3F4CD8B5" w14:textId="77777777" w:rsidR="00E04908" w:rsidRDefault="00000000">
            <w:pPr>
              <w:pStyle w:val="TableParagraph"/>
              <w:spacing w:before="16" w:line="229" w:lineRule="exact"/>
              <w:ind w:right="354"/>
              <w:jc w:val="right"/>
              <w:rPr>
                <w:sz w:val="20"/>
              </w:rPr>
            </w:pPr>
            <w:r>
              <w:rPr>
                <w:spacing w:val="-4"/>
                <w:sz w:val="20"/>
              </w:rPr>
              <w:t>100%</w:t>
            </w:r>
          </w:p>
        </w:tc>
        <w:tc>
          <w:tcPr>
            <w:tcW w:w="1078" w:type="dxa"/>
          </w:tcPr>
          <w:p w14:paraId="02226456" w14:textId="77777777" w:rsidR="00E04908" w:rsidRDefault="00E04908">
            <w:pPr>
              <w:pStyle w:val="TableParagraph"/>
              <w:rPr>
                <w:rFonts w:ascii="Times New Roman"/>
                <w:sz w:val="16"/>
              </w:rPr>
            </w:pPr>
          </w:p>
        </w:tc>
        <w:tc>
          <w:tcPr>
            <w:tcW w:w="1078" w:type="dxa"/>
          </w:tcPr>
          <w:p w14:paraId="7C6FDCC7" w14:textId="77777777" w:rsidR="00E04908" w:rsidRDefault="00E04908">
            <w:pPr>
              <w:pStyle w:val="TableParagraph"/>
              <w:rPr>
                <w:rFonts w:ascii="Times New Roman"/>
                <w:sz w:val="16"/>
              </w:rPr>
            </w:pPr>
          </w:p>
        </w:tc>
        <w:tc>
          <w:tcPr>
            <w:tcW w:w="1123" w:type="dxa"/>
          </w:tcPr>
          <w:p w14:paraId="6A75BE92" w14:textId="77777777" w:rsidR="00E04908" w:rsidRDefault="00000000">
            <w:pPr>
              <w:pStyle w:val="TableParagraph"/>
              <w:spacing w:before="16" w:line="229" w:lineRule="exact"/>
              <w:ind w:right="378"/>
              <w:jc w:val="right"/>
              <w:rPr>
                <w:sz w:val="20"/>
              </w:rPr>
            </w:pPr>
            <w:r>
              <w:rPr>
                <w:spacing w:val="-2"/>
                <w:sz w:val="20"/>
              </w:rPr>
              <w:t>28.78</w:t>
            </w:r>
          </w:p>
        </w:tc>
        <w:tc>
          <w:tcPr>
            <w:tcW w:w="1203" w:type="dxa"/>
          </w:tcPr>
          <w:p w14:paraId="421CD6C2" w14:textId="77777777" w:rsidR="00E04908" w:rsidRDefault="00000000">
            <w:pPr>
              <w:pStyle w:val="TableParagraph"/>
              <w:spacing w:before="16" w:line="229" w:lineRule="exact"/>
              <w:ind w:right="313"/>
              <w:jc w:val="right"/>
              <w:rPr>
                <w:sz w:val="20"/>
              </w:rPr>
            </w:pPr>
            <w:r>
              <w:rPr>
                <w:spacing w:val="-5"/>
                <w:sz w:val="20"/>
              </w:rPr>
              <w:t>40%</w:t>
            </w:r>
          </w:p>
        </w:tc>
        <w:tc>
          <w:tcPr>
            <w:tcW w:w="816" w:type="dxa"/>
          </w:tcPr>
          <w:p w14:paraId="6767A3A5" w14:textId="77777777" w:rsidR="00E04908" w:rsidRDefault="00000000">
            <w:pPr>
              <w:pStyle w:val="TableParagraph"/>
              <w:spacing w:before="16" w:line="229" w:lineRule="exact"/>
              <w:ind w:right="104"/>
              <w:jc w:val="right"/>
              <w:rPr>
                <w:sz w:val="20"/>
              </w:rPr>
            </w:pPr>
            <w:r>
              <w:rPr>
                <w:spacing w:val="-4"/>
                <w:sz w:val="20"/>
              </w:rPr>
              <w:t>2.62</w:t>
            </w:r>
          </w:p>
        </w:tc>
      </w:tr>
      <w:tr w:rsidR="00E04908" w14:paraId="19B1EEE2" w14:textId="77777777">
        <w:trPr>
          <w:trHeight w:val="265"/>
        </w:trPr>
        <w:tc>
          <w:tcPr>
            <w:tcW w:w="4854" w:type="dxa"/>
          </w:tcPr>
          <w:p w14:paraId="5FEB4333" w14:textId="77777777" w:rsidR="00E04908" w:rsidRDefault="00000000">
            <w:pPr>
              <w:pStyle w:val="TableParagraph"/>
              <w:spacing w:before="12"/>
              <w:ind w:left="765"/>
              <w:rPr>
                <w:sz w:val="20"/>
              </w:rPr>
            </w:pPr>
            <w:r>
              <w:rPr>
                <w:sz w:val="20"/>
              </w:rPr>
              <w:t>2.</w:t>
            </w:r>
            <w:r>
              <w:rPr>
                <w:spacing w:val="4"/>
                <w:sz w:val="20"/>
              </w:rPr>
              <w:t xml:space="preserve"> </w:t>
            </w:r>
            <w:r>
              <w:rPr>
                <w:spacing w:val="-2"/>
                <w:sz w:val="20"/>
              </w:rPr>
              <w:t>Goods</w:t>
            </w:r>
          </w:p>
        </w:tc>
        <w:tc>
          <w:tcPr>
            <w:tcW w:w="1840" w:type="dxa"/>
          </w:tcPr>
          <w:p w14:paraId="5F7DF522" w14:textId="77777777" w:rsidR="00E04908" w:rsidRDefault="00000000">
            <w:pPr>
              <w:pStyle w:val="TableParagraph"/>
              <w:spacing w:before="12"/>
              <w:ind w:right="412"/>
              <w:jc w:val="right"/>
              <w:rPr>
                <w:sz w:val="20"/>
              </w:rPr>
            </w:pPr>
            <w:r>
              <w:rPr>
                <w:spacing w:val="-2"/>
                <w:sz w:val="20"/>
              </w:rPr>
              <w:t>21.55</w:t>
            </w:r>
          </w:p>
        </w:tc>
        <w:tc>
          <w:tcPr>
            <w:tcW w:w="1278" w:type="dxa"/>
          </w:tcPr>
          <w:p w14:paraId="7E3211FC" w14:textId="77777777" w:rsidR="00E04908" w:rsidRDefault="00000000">
            <w:pPr>
              <w:pStyle w:val="TableParagraph"/>
              <w:spacing w:before="12"/>
              <w:ind w:right="354"/>
              <w:jc w:val="right"/>
              <w:rPr>
                <w:sz w:val="20"/>
              </w:rPr>
            </w:pPr>
            <w:r>
              <w:rPr>
                <w:spacing w:val="-4"/>
                <w:sz w:val="20"/>
              </w:rPr>
              <w:t>100%</w:t>
            </w:r>
          </w:p>
        </w:tc>
        <w:tc>
          <w:tcPr>
            <w:tcW w:w="1078" w:type="dxa"/>
          </w:tcPr>
          <w:p w14:paraId="61E8DB51" w14:textId="77777777" w:rsidR="00E04908" w:rsidRDefault="00E04908">
            <w:pPr>
              <w:pStyle w:val="TableParagraph"/>
              <w:rPr>
                <w:rFonts w:ascii="Times New Roman"/>
                <w:sz w:val="16"/>
              </w:rPr>
            </w:pPr>
          </w:p>
        </w:tc>
        <w:tc>
          <w:tcPr>
            <w:tcW w:w="1078" w:type="dxa"/>
          </w:tcPr>
          <w:p w14:paraId="3D32AC7C" w14:textId="77777777" w:rsidR="00E04908" w:rsidRDefault="00E04908">
            <w:pPr>
              <w:pStyle w:val="TableParagraph"/>
              <w:rPr>
                <w:rFonts w:ascii="Times New Roman"/>
                <w:sz w:val="16"/>
              </w:rPr>
            </w:pPr>
          </w:p>
        </w:tc>
        <w:tc>
          <w:tcPr>
            <w:tcW w:w="1123" w:type="dxa"/>
          </w:tcPr>
          <w:p w14:paraId="5C0FE6C3" w14:textId="77777777" w:rsidR="00E04908" w:rsidRDefault="00000000">
            <w:pPr>
              <w:pStyle w:val="TableParagraph"/>
              <w:spacing w:before="12"/>
              <w:ind w:right="378"/>
              <w:jc w:val="right"/>
              <w:rPr>
                <w:sz w:val="20"/>
              </w:rPr>
            </w:pPr>
            <w:r>
              <w:rPr>
                <w:spacing w:val="-2"/>
                <w:sz w:val="20"/>
              </w:rPr>
              <w:t>21.55</w:t>
            </w:r>
          </w:p>
        </w:tc>
        <w:tc>
          <w:tcPr>
            <w:tcW w:w="1203" w:type="dxa"/>
          </w:tcPr>
          <w:p w14:paraId="6914BF3F" w14:textId="77777777" w:rsidR="00E04908" w:rsidRDefault="00000000">
            <w:pPr>
              <w:pStyle w:val="TableParagraph"/>
              <w:spacing w:before="12"/>
              <w:ind w:right="313"/>
              <w:jc w:val="right"/>
              <w:rPr>
                <w:sz w:val="20"/>
              </w:rPr>
            </w:pPr>
            <w:r>
              <w:rPr>
                <w:spacing w:val="-5"/>
                <w:sz w:val="20"/>
              </w:rPr>
              <w:t>30%</w:t>
            </w:r>
          </w:p>
        </w:tc>
        <w:tc>
          <w:tcPr>
            <w:tcW w:w="816" w:type="dxa"/>
          </w:tcPr>
          <w:p w14:paraId="5BF9D01E" w14:textId="77777777" w:rsidR="00E04908" w:rsidRDefault="00000000">
            <w:pPr>
              <w:pStyle w:val="TableParagraph"/>
              <w:spacing w:before="12"/>
              <w:ind w:right="104"/>
              <w:jc w:val="right"/>
              <w:rPr>
                <w:sz w:val="20"/>
              </w:rPr>
            </w:pPr>
            <w:r>
              <w:rPr>
                <w:spacing w:val="-4"/>
                <w:sz w:val="20"/>
              </w:rPr>
              <w:t>2.01</w:t>
            </w:r>
          </w:p>
        </w:tc>
      </w:tr>
      <w:tr w:rsidR="00E04908" w14:paraId="7B73AFF1" w14:textId="77777777">
        <w:trPr>
          <w:trHeight w:val="265"/>
        </w:trPr>
        <w:tc>
          <w:tcPr>
            <w:tcW w:w="4854" w:type="dxa"/>
          </w:tcPr>
          <w:p w14:paraId="5A2621BA" w14:textId="77777777" w:rsidR="00E04908" w:rsidRDefault="00000000">
            <w:pPr>
              <w:pStyle w:val="TableParagraph"/>
              <w:spacing w:before="16" w:line="228" w:lineRule="exact"/>
              <w:ind w:left="765"/>
              <w:rPr>
                <w:sz w:val="20"/>
              </w:rPr>
            </w:pPr>
            <w:r>
              <w:rPr>
                <w:sz w:val="20"/>
              </w:rPr>
              <w:t>3.</w:t>
            </w:r>
            <w:r>
              <w:rPr>
                <w:spacing w:val="-5"/>
                <w:sz w:val="20"/>
              </w:rPr>
              <w:t xml:space="preserve"> </w:t>
            </w:r>
            <w:r>
              <w:rPr>
                <w:sz w:val="20"/>
              </w:rPr>
              <w:t>Consulting</w:t>
            </w:r>
            <w:r>
              <w:rPr>
                <w:spacing w:val="-9"/>
                <w:sz w:val="20"/>
              </w:rPr>
              <w:t xml:space="preserve"> </w:t>
            </w:r>
            <w:r>
              <w:rPr>
                <w:spacing w:val="-2"/>
                <w:sz w:val="20"/>
              </w:rPr>
              <w:t>services</w:t>
            </w:r>
          </w:p>
        </w:tc>
        <w:tc>
          <w:tcPr>
            <w:tcW w:w="1840" w:type="dxa"/>
          </w:tcPr>
          <w:p w14:paraId="03E8BD4F" w14:textId="77777777" w:rsidR="00E04908" w:rsidRDefault="00000000">
            <w:pPr>
              <w:pStyle w:val="TableParagraph"/>
              <w:spacing w:before="16" w:line="228" w:lineRule="exact"/>
              <w:ind w:right="413"/>
              <w:jc w:val="right"/>
              <w:rPr>
                <w:sz w:val="20"/>
              </w:rPr>
            </w:pPr>
            <w:r>
              <w:rPr>
                <w:spacing w:val="-4"/>
                <w:sz w:val="20"/>
              </w:rPr>
              <w:t>8.25</w:t>
            </w:r>
          </w:p>
        </w:tc>
        <w:tc>
          <w:tcPr>
            <w:tcW w:w="1278" w:type="dxa"/>
          </w:tcPr>
          <w:p w14:paraId="12B31FEC" w14:textId="77777777" w:rsidR="00E04908" w:rsidRDefault="00000000">
            <w:pPr>
              <w:pStyle w:val="TableParagraph"/>
              <w:spacing w:before="16" w:line="228" w:lineRule="exact"/>
              <w:ind w:right="354"/>
              <w:jc w:val="right"/>
              <w:rPr>
                <w:sz w:val="20"/>
              </w:rPr>
            </w:pPr>
            <w:r>
              <w:rPr>
                <w:spacing w:val="-4"/>
                <w:sz w:val="20"/>
              </w:rPr>
              <w:t>100%</w:t>
            </w:r>
          </w:p>
        </w:tc>
        <w:tc>
          <w:tcPr>
            <w:tcW w:w="1078" w:type="dxa"/>
          </w:tcPr>
          <w:p w14:paraId="7CDC5841" w14:textId="77777777" w:rsidR="00E04908" w:rsidRDefault="00E04908">
            <w:pPr>
              <w:pStyle w:val="TableParagraph"/>
              <w:rPr>
                <w:rFonts w:ascii="Times New Roman"/>
                <w:sz w:val="16"/>
              </w:rPr>
            </w:pPr>
          </w:p>
        </w:tc>
        <w:tc>
          <w:tcPr>
            <w:tcW w:w="1078" w:type="dxa"/>
          </w:tcPr>
          <w:p w14:paraId="2C32A64F" w14:textId="77777777" w:rsidR="00E04908" w:rsidRDefault="00E04908">
            <w:pPr>
              <w:pStyle w:val="TableParagraph"/>
              <w:rPr>
                <w:rFonts w:ascii="Times New Roman"/>
                <w:sz w:val="16"/>
              </w:rPr>
            </w:pPr>
          </w:p>
        </w:tc>
        <w:tc>
          <w:tcPr>
            <w:tcW w:w="1123" w:type="dxa"/>
          </w:tcPr>
          <w:p w14:paraId="2E22DF5F" w14:textId="77777777" w:rsidR="00E04908" w:rsidRDefault="00000000">
            <w:pPr>
              <w:pStyle w:val="TableParagraph"/>
              <w:spacing w:before="16" w:line="228" w:lineRule="exact"/>
              <w:ind w:right="377"/>
              <w:jc w:val="right"/>
              <w:rPr>
                <w:sz w:val="20"/>
              </w:rPr>
            </w:pPr>
            <w:r>
              <w:rPr>
                <w:spacing w:val="-4"/>
                <w:sz w:val="20"/>
              </w:rPr>
              <w:t>8.25</w:t>
            </w:r>
          </w:p>
        </w:tc>
        <w:tc>
          <w:tcPr>
            <w:tcW w:w="1203" w:type="dxa"/>
          </w:tcPr>
          <w:p w14:paraId="0ADFFB9C" w14:textId="77777777" w:rsidR="00E04908" w:rsidRDefault="00000000">
            <w:pPr>
              <w:pStyle w:val="TableParagraph"/>
              <w:spacing w:before="16" w:line="228" w:lineRule="exact"/>
              <w:ind w:right="312"/>
              <w:jc w:val="right"/>
              <w:rPr>
                <w:sz w:val="20"/>
              </w:rPr>
            </w:pPr>
            <w:r>
              <w:rPr>
                <w:spacing w:val="-5"/>
                <w:sz w:val="20"/>
              </w:rPr>
              <w:t>12%</w:t>
            </w:r>
          </w:p>
        </w:tc>
        <w:tc>
          <w:tcPr>
            <w:tcW w:w="816" w:type="dxa"/>
          </w:tcPr>
          <w:p w14:paraId="4DC436B6" w14:textId="77777777" w:rsidR="00E04908" w:rsidRDefault="00000000">
            <w:pPr>
              <w:pStyle w:val="TableParagraph"/>
              <w:spacing w:before="16" w:line="228" w:lineRule="exact"/>
              <w:ind w:right="103"/>
              <w:jc w:val="right"/>
              <w:rPr>
                <w:sz w:val="20"/>
              </w:rPr>
            </w:pPr>
            <w:r>
              <w:rPr>
                <w:spacing w:val="-4"/>
                <w:sz w:val="20"/>
              </w:rPr>
              <w:t>0.81</w:t>
            </w:r>
          </w:p>
        </w:tc>
      </w:tr>
      <w:tr w:rsidR="00E04908" w14:paraId="7633DD53" w14:textId="77777777">
        <w:trPr>
          <w:trHeight w:val="260"/>
        </w:trPr>
        <w:tc>
          <w:tcPr>
            <w:tcW w:w="4854" w:type="dxa"/>
          </w:tcPr>
          <w:p w14:paraId="2031A9DD" w14:textId="77777777" w:rsidR="00E04908" w:rsidRDefault="00000000">
            <w:pPr>
              <w:pStyle w:val="TableParagraph"/>
              <w:spacing w:before="12" w:line="228" w:lineRule="exact"/>
              <w:ind w:left="765"/>
              <w:rPr>
                <w:sz w:val="20"/>
              </w:rPr>
            </w:pPr>
            <w:r>
              <w:rPr>
                <w:sz w:val="20"/>
              </w:rPr>
              <w:t>4.</w:t>
            </w:r>
            <w:r>
              <w:rPr>
                <w:spacing w:val="-2"/>
                <w:sz w:val="20"/>
              </w:rPr>
              <w:t xml:space="preserve"> </w:t>
            </w:r>
            <w:r>
              <w:rPr>
                <w:sz w:val="20"/>
              </w:rPr>
              <w:t>Capacity</w:t>
            </w:r>
            <w:r>
              <w:rPr>
                <w:spacing w:val="-4"/>
                <w:sz w:val="20"/>
              </w:rPr>
              <w:t xml:space="preserve"> </w:t>
            </w:r>
            <w:r>
              <w:rPr>
                <w:spacing w:val="-2"/>
                <w:sz w:val="20"/>
              </w:rPr>
              <w:t>building</w:t>
            </w:r>
          </w:p>
        </w:tc>
        <w:tc>
          <w:tcPr>
            <w:tcW w:w="1840" w:type="dxa"/>
          </w:tcPr>
          <w:p w14:paraId="2C4E39C2" w14:textId="77777777" w:rsidR="00E04908" w:rsidRDefault="00000000">
            <w:pPr>
              <w:pStyle w:val="TableParagraph"/>
              <w:spacing w:before="12" w:line="228" w:lineRule="exact"/>
              <w:ind w:right="412"/>
              <w:jc w:val="right"/>
              <w:rPr>
                <w:sz w:val="20"/>
              </w:rPr>
            </w:pPr>
            <w:r>
              <w:rPr>
                <w:spacing w:val="-4"/>
                <w:sz w:val="20"/>
              </w:rPr>
              <w:t>8.89</w:t>
            </w:r>
          </w:p>
        </w:tc>
        <w:tc>
          <w:tcPr>
            <w:tcW w:w="1278" w:type="dxa"/>
          </w:tcPr>
          <w:p w14:paraId="500AA357" w14:textId="77777777" w:rsidR="00E04908" w:rsidRDefault="00000000">
            <w:pPr>
              <w:pStyle w:val="TableParagraph"/>
              <w:spacing w:before="12" w:line="228" w:lineRule="exact"/>
              <w:ind w:right="354"/>
              <w:jc w:val="right"/>
              <w:rPr>
                <w:sz w:val="20"/>
              </w:rPr>
            </w:pPr>
            <w:r>
              <w:rPr>
                <w:spacing w:val="-5"/>
                <w:sz w:val="20"/>
              </w:rPr>
              <w:t>97%</w:t>
            </w:r>
          </w:p>
        </w:tc>
        <w:tc>
          <w:tcPr>
            <w:tcW w:w="1078" w:type="dxa"/>
          </w:tcPr>
          <w:p w14:paraId="43290E9B" w14:textId="77777777" w:rsidR="00E04908" w:rsidRDefault="00000000">
            <w:pPr>
              <w:pStyle w:val="TableParagraph"/>
              <w:spacing w:before="12" w:line="228" w:lineRule="exact"/>
              <w:ind w:left="139"/>
              <w:jc w:val="center"/>
              <w:rPr>
                <w:sz w:val="20"/>
              </w:rPr>
            </w:pPr>
            <w:r>
              <w:rPr>
                <w:spacing w:val="-5"/>
                <w:sz w:val="20"/>
              </w:rPr>
              <w:t>0.3</w:t>
            </w:r>
          </w:p>
        </w:tc>
        <w:tc>
          <w:tcPr>
            <w:tcW w:w="1078" w:type="dxa"/>
          </w:tcPr>
          <w:p w14:paraId="19222D86" w14:textId="77777777" w:rsidR="00E04908" w:rsidRDefault="00000000">
            <w:pPr>
              <w:pStyle w:val="TableParagraph"/>
              <w:spacing w:before="12" w:line="228" w:lineRule="exact"/>
              <w:ind w:right="238"/>
              <w:jc w:val="right"/>
              <w:rPr>
                <w:sz w:val="20"/>
              </w:rPr>
            </w:pPr>
            <w:r>
              <w:rPr>
                <w:spacing w:val="-5"/>
                <w:sz w:val="20"/>
              </w:rPr>
              <w:t>3%</w:t>
            </w:r>
          </w:p>
        </w:tc>
        <w:tc>
          <w:tcPr>
            <w:tcW w:w="1123" w:type="dxa"/>
          </w:tcPr>
          <w:p w14:paraId="4F391FA8" w14:textId="77777777" w:rsidR="00E04908" w:rsidRDefault="00000000">
            <w:pPr>
              <w:pStyle w:val="TableParagraph"/>
              <w:spacing w:before="12" w:line="228" w:lineRule="exact"/>
              <w:ind w:right="377"/>
              <w:jc w:val="right"/>
              <w:rPr>
                <w:sz w:val="20"/>
              </w:rPr>
            </w:pPr>
            <w:r>
              <w:rPr>
                <w:spacing w:val="-4"/>
                <w:sz w:val="20"/>
              </w:rPr>
              <w:t>9.19</w:t>
            </w:r>
          </w:p>
        </w:tc>
        <w:tc>
          <w:tcPr>
            <w:tcW w:w="1203" w:type="dxa"/>
          </w:tcPr>
          <w:p w14:paraId="5D804FCA" w14:textId="77777777" w:rsidR="00E04908" w:rsidRDefault="00000000">
            <w:pPr>
              <w:pStyle w:val="TableParagraph"/>
              <w:spacing w:before="12" w:line="228" w:lineRule="exact"/>
              <w:ind w:right="313"/>
              <w:jc w:val="right"/>
              <w:rPr>
                <w:sz w:val="20"/>
              </w:rPr>
            </w:pPr>
            <w:r>
              <w:rPr>
                <w:spacing w:val="-5"/>
                <w:sz w:val="20"/>
              </w:rPr>
              <w:t>13%</w:t>
            </w:r>
          </w:p>
        </w:tc>
        <w:tc>
          <w:tcPr>
            <w:tcW w:w="816" w:type="dxa"/>
          </w:tcPr>
          <w:p w14:paraId="1E81D778" w14:textId="77777777" w:rsidR="00E04908" w:rsidRDefault="00E04908">
            <w:pPr>
              <w:pStyle w:val="TableParagraph"/>
              <w:rPr>
                <w:rFonts w:ascii="Times New Roman"/>
                <w:sz w:val="16"/>
              </w:rPr>
            </w:pPr>
          </w:p>
        </w:tc>
      </w:tr>
      <w:tr w:rsidR="00E04908" w14:paraId="1CA70C76" w14:textId="77777777">
        <w:trPr>
          <w:trHeight w:val="265"/>
        </w:trPr>
        <w:tc>
          <w:tcPr>
            <w:tcW w:w="4854" w:type="dxa"/>
          </w:tcPr>
          <w:p w14:paraId="3EBEA4F9" w14:textId="77777777" w:rsidR="00E04908" w:rsidRDefault="00000000">
            <w:pPr>
              <w:pStyle w:val="TableParagraph"/>
              <w:spacing w:before="11"/>
              <w:ind w:left="765"/>
              <w:rPr>
                <w:rFonts w:ascii="Arial"/>
                <w:b/>
                <w:sz w:val="20"/>
              </w:rPr>
            </w:pPr>
            <w:r>
              <w:rPr>
                <w:rFonts w:ascii="Arial"/>
                <w:b/>
                <w:sz w:val="20"/>
              </w:rPr>
              <w:t>Subtotal</w:t>
            </w:r>
            <w:r>
              <w:rPr>
                <w:rFonts w:ascii="Arial"/>
                <w:b/>
                <w:spacing w:val="-3"/>
                <w:sz w:val="20"/>
              </w:rPr>
              <w:t xml:space="preserve"> </w:t>
            </w:r>
            <w:r>
              <w:rPr>
                <w:rFonts w:ascii="Arial"/>
                <w:b/>
                <w:spacing w:val="-5"/>
                <w:sz w:val="20"/>
              </w:rPr>
              <w:t>(A)</w:t>
            </w:r>
          </w:p>
        </w:tc>
        <w:tc>
          <w:tcPr>
            <w:tcW w:w="1840" w:type="dxa"/>
          </w:tcPr>
          <w:p w14:paraId="32CBCCFC" w14:textId="77777777" w:rsidR="00E04908" w:rsidRDefault="00000000">
            <w:pPr>
              <w:pStyle w:val="TableParagraph"/>
              <w:spacing w:before="11"/>
              <w:ind w:right="413"/>
              <w:jc w:val="right"/>
              <w:rPr>
                <w:rFonts w:ascii="Arial"/>
                <w:b/>
                <w:sz w:val="20"/>
              </w:rPr>
            </w:pPr>
            <w:r>
              <w:rPr>
                <w:rFonts w:ascii="Arial"/>
                <w:b/>
                <w:spacing w:val="-2"/>
                <w:sz w:val="20"/>
              </w:rPr>
              <w:t>67.46</w:t>
            </w:r>
          </w:p>
        </w:tc>
        <w:tc>
          <w:tcPr>
            <w:tcW w:w="1278" w:type="dxa"/>
          </w:tcPr>
          <w:p w14:paraId="4F83A1EF" w14:textId="77777777" w:rsidR="00E04908" w:rsidRDefault="00000000">
            <w:pPr>
              <w:pStyle w:val="TableParagraph"/>
              <w:spacing w:before="11"/>
              <w:ind w:right="354"/>
              <w:jc w:val="right"/>
              <w:rPr>
                <w:rFonts w:ascii="Arial"/>
                <w:b/>
                <w:sz w:val="20"/>
              </w:rPr>
            </w:pPr>
            <w:r>
              <w:rPr>
                <w:rFonts w:ascii="Arial"/>
                <w:b/>
                <w:spacing w:val="-4"/>
                <w:sz w:val="20"/>
              </w:rPr>
              <w:t>100%</w:t>
            </w:r>
          </w:p>
        </w:tc>
        <w:tc>
          <w:tcPr>
            <w:tcW w:w="1078" w:type="dxa"/>
          </w:tcPr>
          <w:p w14:paraId="07E8251F" w14:textId="77777777" w:rsidR="00E04908" w:rsidRDefault="00000000">
            <w:pPr>
              <w:pStyle w:val="TableParagraph"/>
              <w:spacing w:before="11"/>
              <w:ind w:left="139" w:right="110"/>
              <w:jc w:val="center"/>
              <w:rPr>
                <w:rFonts w:ascii="Arial"/>
                <w:b/>
                <w:sz w:val="20"/>
              </w:rPr>
            </w:pPr>
            <w:r>
              <w:rPr>
                <w:rFonts w:ascii="Arial"/>
                <w:b/>
                <w:spacing w:val="-4"/>
                <w:sz w:val="20"/>
              </w:rPr>
              <w:t>0.30</w:t>
            </w:r>
          </w:p>
        </w:tc>
        <w:tc>
          <w:tcPr>
            <w:tcW w:w="1078" w:type="dxa"/>
          </w:tcPr>
          <w:p w14:paraId="6FE4BAD3" w14:textId="77777777" w:rsidR="00E04908" w:rsidRDefault="00000000">
            <w:pPr>
              <w:pStyle w:val="TableParagraph"/>
              <w:spacing w:before="11"/>
              <w:ind w:right="238"/>
              <w:jc w:val="right"/>
              <w:rPr>
                <w:rFonts w:ascii="Arial"/>
                <w:b/>
                <w:sz w:val="20"/>
              </w:rPr>
            </w:pPr>
            <w:r>
              <w:rPr>
                <w:rFonts w:ascii="Arial"/>
                <w:b/>
                <w:spacing w:val="-5"/>
                <w:sz w:val="20"/>
              </w:rPr>
              <w:t>0%</w:t>
            </w:r>
          </w:p>
        </w:tc>
        <w:tc>
          <w:tcPr>
            <w:tcW w:w="1123" w:type="dxa"/>
          </w:tcPr>
          <w:p w14:paraId="34E02312" w14:textId="77777777" w:rsidR="00E04908" w:rsidRDefault="00000000">
            <w:pPr>
              <w:pStyle w:val="TableParagraph"/>
              <w:spacing w:before="11"/>
              <w:ind w:right="377"/>
              <w:jc w:val="right"/>
              <w:rPr>
                <w:rFonts w:ascii="Arial"/>
                <w:b/>
                <w:sz w:val="20"/>
              </w:rPr>
            </w:pPr>
            <w:r>
              <w:rPr>
                <w:rFonts w:ascii="Arial"/>
                <w:b/>
                <w:spacing w:val="-2"/>
                <w:sz w:val="20"/>
              </w:rPr>
              <w:t>67.76</w:t>
            </w:r>
          </w:p>
        </w:tc>
        <w:tc>
          <w:tcPr>
            <w:tcW w:w="1203" w:type="dxa"/>
          </w:tcPr>
          <w:p w14:paraId="15AE2B1B" w14:textId="77777777" w:rsidR="00E04908" w:rsidRDefault="00000000">
            <w:pPr>
              <w:pStyle w:val="TableParagraph"/>
              <w:spacing w:before="11"/>
              <w:ind w:right="313"/>
              <w:jc w:val="right"/>
              <w:rPr>
                <w:sz w:val="20"/>
              </w:rPr>
            </w:pPr>
            <w:r>
              <w:rPr>
                <w:spacing w:val="-5"/>
                <w:sz w:val="20"/>
              </w:rPr>
              <w:t>95%</w:t>
            </w:r>
          </w:p>
        </w:tc>
        <w:tc>
          <w:tcPr>
            <w:tcW w:w="816" w:type="dxa"/>
          </w:tcPr>
          <w:p w14:paraId="55B85BD0" w14:textId="77777777" w:rsidR="00E04908" w:rsidRDefault="00000000">
            <w:pPr>
              <w:pStyle w:val="TableParagraph"/>
              <w:spacing w:before="11"/>
              <w:ind w:right="103"/>
              <w:jc w:val="right"/>
              <w:rPr>
                <w:rFonts w:ascii="Arial"/>
                <w:b/>
                <w:sz w:val="20"/>
              </w:rPr>
            </w:pPr>
            <w:r>
              <w:rPr>
                <w:rFonts w:ascii="Arial"/>
                <w:b/>
                <w:spacing w:val="-4"/>
                <w:sz w:val="20"/>
              </w:rPr>
              <w:t>5.43</w:t>
            </w:r>
          </w:p>
        </w:tc>
      </w:tr>
      <w:tr w:rsidR="00E04908" w14:paraId="23808852" w14:textId="77777777">
        <w:trPr>
          <w:trHeight w:val="261"/>
        </w:trPr>
        <w:tc>
          <w:tcPr>
            <w:tcW w:w="4854" w:type="dxa"/>
          </w:tcPr>
          <w:p w14:paraId="4F95D2CC" w14:textId="77777777" w:rsidR="00E04908" w:rsidRDefault="00000000">
            <w:pPr>
              <w:pStyle w:val="TableParagraph"/>
              <w:tabs>
                <w:tab w:val="left" w:pos="764"/>
              </w:tabs>
              <w:spacing w:before="16" w:line="225" w:lineRule="exact"/>
              <w:ind w:left="115"/>
              <w:rPr>
                <w:rFonts w:ascii="Arial"/>
                <w:b/>
                <w:sz w:val="20"/>
              </w:rPr>
            </w:pPr>
            <w:r>
              <w:rPr>
                <w:rFonts w:ascii="Arial"/>
                <w:b/>
                <w:spacing w:val="-5"/>
                <w:sz w:val="20"/>
              </w:rPr>
              <w:t>B.</w:t>
            </w:r>
            <w:r>
              <w:rPr>
                <w:rFonts w:ascii="Arial"/>
                <w:b/>
                <w:sz w:val="20"/>
              </w:rPr>
              <w:tab/>
              <w:t>Recurrent</w:t>
            </w:r>
            <w:r>
              <w:rPr>
                <w:rFonts w:ascii="Arial"/>
                <w:b/>
                <w:spacing w:val="-10"/>
                <w:sz w:val="20"/>
              </w:rPr>
              <w:t xml:space="preserve"> </w:t>
            </w:r>
            <w:r>
              <w:rPr>
                <w:rFonts w:ascii="Arial"/>
                <w:b/>
                <w:spacing w:val="-4"/>
                <w:sz w:val="20"/>
              </w:rPr>
              <w:t>Costs</w:t>
            </w:r>
          </w:p>
        </w:tc>
        <w:tc>
          <w:tcPr>
            <w:tcW w:w="1840" w:type="dxa"/>
          </w:tcPr>
          <w:p w14:paraId="41C4C456" w14:textId="77777777" w:rsidR="00E04908" w:rsidRDefault="00E04908">
            <w:pPr>
              <w:pStyle w:val="TableParagraph"/>
              <w:rPr>
                <w:rFonts w:ascii="Times New Roman"/>
                <w:sz w:val="16"/>
              </w:rPr>
            </w:pPr>
          </w:p>
        </w:tc>
        <w:tc>
          <w:tcPr>
            <w:tcW w:w="1278" w:type="dxa"/>
          </w:tcPr>
          <w:p w14:paraId="34ACE41F" w14:textId="77777777" w:rsidR="00E04908" w:rsidRDefault="00E04908">
            <w:pPr>
              <w:pStyle w:val="TableParagraph"/>
              <w:rPr>
                <w:rFonts w:ascii="Times New Roman"/>
                <w:sz w:val="16"/>
              </w:rPr>
            </w:pPr>
          </w:p>
        </w:tc>
        <w:tc>
          <w:tcPr>
            <w:tcW w:w="1078" w:type="dxa"/>
          </w:tcPr>
          <w:p w14:paraId="67B83AAC" w14:textId="77777777" w:rsidR="00E04908" w:rsidRDefault="00E04908">
            <w:pPr>
              <w:pStyle w:val="TableParagraph"/>
              <w:rPr>
                <w:rFonts w:ascii="Times New Roman"/>
                <w:sz w:val="16"/>
              </w:rPr>
            </w:pPr>
          </w:p>
        </w:tc>
        <w:tc>
          <w:tcPr>
            <w:tcW w:w="1078" w:type="dxa"/>
          </w:tcPr>
          <w:p w14:paraId="21AFC848" w14:textId="77777777" w:rsidR="00E04908" w:rsidRDefault="00E04908">
            <w:pPr>
              <w:pStyle w:val="TableParagraph"/>
              <w:rPr>
                <w:rFonts w:ascii="Times New Roman"/>
                <w:sz w:val="16"/>
              </w:rPr>
            </w:pPr>
          </w:p>
        </w:tc>
        <w:tc>
          <w:tcPr>
            <w:tcW w:w="1123" w:type="dxa"/>
          </w:tcPr>
          <w:p w14:paraId="6FA325EE" w14:textId="77777777" w:rsidR="00E04908" w:rsidRDefault="00E04908">
            <w:pPr>
              <w:pStyle w:val="TableParagraph"/>
              <w:rPr>
                <w:rFonts w:ascii="Times New Roman"/>
                <w:sz w:val="16"/>
              </w:rPr>
            </w:pPr>
          </w:p>
        </w:tc>
        <w:tc>
          <w:tcPr>
            <w:tcW w:w="1203" w:type="dxa"/>
          </w:tcPr>
          <w:p w14:paraId="60F30901" w14:textId="77777777" w:rsidR="00E04908" w:rsidRDefault="00E04908">
            <w:pPr>
              <w:pStyle w:val="TableParagraph"/>
              <w:rPr>
                <w:rFonts w:ascii="Times New Roman"/>
                <w:sz w:val="16"/>
              </w:rPr>
            </w:pPr>
          </w:p>
        </w:tc>
        <w:tc>
          <w:tcPr>
            <w:tcW w:w="816" w:type="dxa"/>
          </w:tcPr>
          <w:p w14:paraId="66AD5AC8" w14:textId="77777777" w:rsidR="00E04908" w:rsidRDefault="00E04908">
            <w:pPr>
              <w:pStyle w:val="TableParagraph"/>
              <w:rPr>
                <w:rFonts w:ascii="Times New Roman"/>
                <w:sz w:val="16"/>
              </w:rPr>
            </w:pPr>
          </w:p>
        </w:tc>
      </w:tr>
      <w:tr w:rsidR="00E04908" w14:paraId="4F092B15" w14:textId="77777777">
        <w:trPr>
          <w:trHeight w:val="265"/>
        </w:trPr>
        <w:tc>
          <w:tcPr>
            <w:tcW w:w="4854" w:type="dxa"/>
          </w:tcPr>
          <w:p w14:paraId="14FA6737" w14:textId="77777777" w:rsidR="00E04908" w:rsidRDefault="00000000">
            <w:pPr>
              <w:pStyle w:val="TableParagraph"/>
              <w:spacing w:before="15"/>
              <w:ind w:right="1071"/>
              <w:jc w:val="right"/>
              <w:rPr>
                <w:sz w:val="20"/>
              </w:rPr>
            </w:pPr>
            <w:r>
              <w:rPr>
                <w:sz w:val="20"/>
              </w:rPr>
              <w:t>1.</w:t>
            </w:r>
            <w:r>
              <w:rPr>
                <w:spacing w:val="-2"/>
                <w:sz w:val="20"/>
              </w:rPr>
              <w:t xml:space="preserve"> </w:t>
            </w:r>
            <w:r>
              <w:rPr>
                <w:sz w:val="20"/>
              </w:rPr>
              <w:t>Operating</w:t>
            </w:r>
            <w:r>
              <w:rPr>
                <w:spacing w:val="-5"/>
                <w:sz w:val="20"/>
              </w:rPr>
              <w:t xml:space="preserve"> </w:t>
            </w:r>
            <w:r>
              <w:rPr>
                <w:sz w:val="20"/>
              </w:rPr>
              <w:t>Costs</w:t>
            </w:r>
            <w:r>
              <w:rPr>
                <w:spacing w:val="-4"/>
                <w:sz w:val="20"/>
              </w:rPr>
              <w:t xml:space="preserve"> </w:t>
            </w:r>
            <w:r>
              <w:rPr>
                <w:sz w:val="20"/>
              </w:rPr>
              <w:t>(ADB-</w:t>
            </w:r>
            <w:r>
              <w:rPr>
                <w:spacing w:val="-2"/>
                <w:sz w:val="20"/>
              </w:rPr>
              <w:t>funded)</w:t>
            </w:r>
            <w:r>
              <w:rPr>
                <w:spacing w:val="-2"/>
                <w:sz w:val="20"/>
                <w:vertAlign w:val="superscript"/>
              </w:rPr>
              <w:t>c</w:t>
            </w:r>
          </w:p>
        </w:tc>
        <w:tc>
          <w:tcPr>
            <w:tcW w:w="1840" w:type="dxa"/>
          </w:tcPr>
          <w:p w14:paraId="65567003" w14:textId="77777777" w:rsidR="00E04908" w:rsidRDefault="00000000">
            <w:pPr>
              <w:pStyle w:val="TableParagraph"/>
              <w:spacing w:before="15"/>
              <w:ind w:right="413"/>
              <w:jc w:val="right"/>
              <w:rPr>
                <w:sz w:val="20"/>
              </w:rPr>
            </w:pPr>
            <w:r>
              <w:rPr>
                <w:spacing w:val="-4"/>
                <w:sz w:val="20"/>
              </w:rPr>
              <w:t>2.77</w:t>
            </w:r>
          </w:p>
        </w:tc>
        <w:tc>
          <w:tcPr>
            <w:tcW w:w="1278" w:type="dxa"/>
          </w:tcPr>
          <w:p w14:paraId="4014046C" w14:textId="77777777" w:rsidR="00E04908" w:rsidRDefault="00000000">
            <w:pPr>
              <w:pStyle w:val="TableParagraph"/>
              <w:spacing w:before="15"/>
              <w:ind w:right="354"/>
              <w:jc w:val="right"/>
              <w:rPr>
                <w:sz w:val="20"/>
              </w:rPr>
            </w:pPr>
            <w:r>
              <w:rPr>
                <w:spacing w:val="-4"/>
                <w:sz w:val="20"/>
              </w:rPr>
              <w:t>100%</w:t>
            </w:r>
          </w:p>
        </w:tc>
        <w:tc>
          <w:tcPr>
            <w:tcW w:w="1078" w:type="dxa"/>
          </w:tcPr>
          <w:p w14:paraId="5AFA7B33" w14:textId="77777777" w:rsidR="00E04908" w:rsidRDefault="00E04908">
            <w:pPr>
              <w:pStyle w:val="TableParagraph"/>
              <w:rPr>
                <w:rFonts w:ascii="Times New Roman"/>
                <w:sz w:val="16"/>
              </w:rPr>
            </w:pPr>
          </w:p>
        </w:tc>
        <w:tc>
          <w:tcPr>
            <w:tcW w:w="1078" w:type="dxa"/>
          </w:tcPr>
          <w:p w14:paraId="565536CE" w14:textId="77777777" w:rsidR="00E04908" w:rsidRDefault="00E04908">
            <w:pPr>
              <w:pStyle w:val="TableParagraph"/>
              <w:rPr>
                <w:rFonts w:ascii="Times New Roman"/>
                <w:sz w:val="16"/>
              </w:rPr>
            </w:pPr>
          </w:p>
        </w:tc>
        <w:tc>
          <w:tcPr>
            <w:tcW w:w="1123" w:type="dxa"/>
          </w:tcPr>
          <w:p w14:paraId="1E247087" w14:textId="77777777" w:rsidR="00E04908" w:rsidRDefault="00000000">
            <w:pPr>
              <w:pStyle w:val="TableParagraph"/>
              <w:spacing w:before="15"/>
              <w:ind w:right="376"/>
              <w:jc w:val="right"/>
              <w:rPr>
                <w:sz w:val="20"/>
              </w:rPr>
            </w:pPr>
            <w:r>
              <w:rPr>
                <w:spacing w:val="-4"/>
                <w:sz w:val="20"/>
              </w:rPr>
              <w:t>2.77</w:t>
            </w:r>
          </w:p>
        </w:tc>
        <w:tc>
          <w:tcPr>
            <w:tcW w:w="1203" w:type="dxa"/>
          </w:tcPr>
          <w:p w14:paraId="76FDAFE6" w14:textId="77777777" w:rsidR="00E04908" w:rsidRDefault="00000000">
            <w:pPr>
              <w:pStyle w:val="TableParagraph"/>
              <w:spacing w:before="15"/>
              <w:ind w:right="312"/>
              <w:jc w:val="right"/>
              <w:rPr>
                <w:sz w:val="20"/>
              </w:rPr>
            </w:pPr>
            <w:r>
              <w:rPr>
                <w:spacing w:val="-5"/>
                <w:sz w:val="20"/>
              </w:rPr>
              <w:t>4%</w:t>
            </w:r>
          </w:p>
        </w:tc>
        <w:tc>
          <w:tcPr>
            <w:tcW w:w="816" w:type="dxa"/>
          </w:tcPr>
          <w:p w14:paraId="7D5207FB" w14:textId="77777777" w:rsidR="00E04908" w:rsidRDefault="00E04908">
            <w:pPr>
              <w:pStyle w:val="TableParagraph"/>
              <w:rPr>
                <w:rFonts w:ascii="Times New Roman"/>
                <w:sz w:val="16"/>
              </w:rPr>
            </w:pPr>
          </w:p>
        </w:tc>
      </w:tr>
      <w:tr w:rsidR="00E04908" w14:paraId="6A587BED" w14:textId="77777777">
        <w:trPr>
          <w:trHeight w:val="268"/>
        </w:trPr>
        <w:tc>
          <w:tcPr>
            <w:tcW w:w="4854" w:type="dxa"/>
          </w:tcPr>
          <w:p w14:paraId="2DC6AB0F" w14:textId="77777777" w:rsidR="00E04908" w:rsidRDefault="00000000">
            <w:pPr>
              <w:pStyle w:val="TableParagraph"/>
              <w:spacing w:before="20" w:line="229" w:lineRule="exact"/>
              <w:ind w:right="1032"/>
              <w:jc w:val="right"/>
              <w:rPr>
                <w:sz w:val="20"/>
              </w:rPr>
            </w:pPr>
            <w:r>
              <w:rPr>
                <w:sz w:val="20"/>
              </w:rPr>
              <w:t>2.</w:t>
            </w:r>
            <w:r>
              <w:rPr>
                <w:spacing w:val="1"/>
                <w:sz w:val="20"/>
              </w:rPr>
              <w:t xml:space="preserve"> </w:t>
            </w:r>
            <w:r>
              <w:rPr>
                <w:sz w:val="20"/>
              </w:rPr>
              <w:t>Operating</w:t>
            </w:r>
            <w:r>
              <w:rPr>
                <w:spacing w:val="-3"/>
                <w:sz w:val="20"/>
              </w:rPr>
              <w:t xml:space="preserve"> </w:t>
            </w:r>
            <w:r>
              <w:rPr>
                <w:sz w:val="20"/>
              </w:rPr>
              <w:t>Costs</w:t>
            </w:r>
            <w:r>
              <w:rPr>
                <w:spacing w:val="-3"/>
                <w:sz w:val="20"/>
              </w:rPr>
              <w:t xml:space="preserve"> </w:t>
            </w:r>
            <w:r>
              <w:rPr>
                <w:sz w:val="20"/>
              </w:rPr>
              <w:t>(RGC-</w:t>
            </w:r>
            <w:r>
              <w:rPr>
                <w:spacing w:val="-2"/>
                <w:sz w:val="20"/>
              </w:rPr>
              <w:t>funded)</w:t>
            </w:r>
            <w:r>
              <w:rPr>
                <w:spacing w:val="-2"/>
                <w:sz w:val="20"/>
                <w:vertAlign w:val="superscript"/>
              </w:rPr>
              <w:t>d</w:t>
            </w:r>
          </w:p>
        </w:tc>
        <w:tc>
          <w:tcPr>
            <w:tcW w:w="1840" w:type="dxa"/>
          </w:tcPr>
          <w:p w14:paraId="399D1D8A" w14:textId="77777777" w:rsidR="00E04908" w:rsidRDefault="00E04908">
            <w:pPr>
              <w:pStyle w:val="TableParagraph"/>
              <w:rPr>
                <w:rFonts w:ascii="Times New Roman"/>
                <w:sz w:val="16"/>
              </w:rPr>
            </w:pPr>
          </w:p>
        </w:tc>
        <w:tc>
          <w:tcPr>
            <w:tcW w:w="1278" w:type="dxa"/>
          </w:tcPr>
          <w:p w14:paraId="5B830EB9" w14:textId="77777777" w:rsidR="00E04908" w:rsidRDefault="00E04908">
            <w:pPr>
              <w:pStyle w:val="TableParagraph"/>
              <w:rPr>
                <w:rFonts w:ascii="Times New Roman"/>
                <w:sz w:val="16"/>
              </w:rPr>
            </w:pPr>
          </w:p>
        </w:tc>
        <w:tc>
          <w:tcPr>
            <w:tcW w:w="1078" w:type="dxa"/>
          </w:tcPr>
          <w:p w14:paraId="4DD8B602" w14:textId="77777777" w:rsidR="00E04908" w:rsidRDefault="00000000">
            <w:pPr>
              <w:pStyle w:val="TableParagraph"/>
              <w:spacing w:before="20" w:line="229" w:lineRule="exact"/>
              <w:ind w:left="139" w:right="110"/>
              <w:jc w:val="center"/>
              <w:rPr>
                <w:sz w:val="20"/>
              </w:rPr>
            </w:pPr>
            <w:r>
              <w:rPr>
                <w:spacing w:val="-4"/>
                <w:sz w:val="20"/>
              </w:rPr>
              <w:t>0.81</w:t>
            </w:r>
          </w:p>
        </w:tc>
        <w:tc>
          <w:tcPr>
            <w:tcW w:w="1078" w:type="dxa"/>
          </w:tcPr>
          <w:p w14:paraId="0DCB4CA9" w14:textId="77777777" w:rsidR="00E04908" w:rsidRDefault="00000000">
            <w:pPr>
              <w:pStyle w:val="TableParagraph"/>
              <w:spacing w:before="20" w:line="229" w:lineRule="exact"/>
              <w:ind w:right="238"/>
              <w:jc w:val="right"/>
              <w:rPr>
                <w:sz w:val="20"/>
              </w:rPr>
            </w:pPr>
            <w:r>
              <w:rPr>
                <w:spacing w:val="-4"/>
                <w:sz w:val="20"/>
              </w:rPr>
              <w:t>100%</w:t>
            </w:r>
          </w:p>
        </w:tc>
        <w:tc>
          <w:tcPr>
            <w:tcW w:w="1123" w:type="dxa"/>
          </w:tcPr>
          <w:p w14:paraId="4B48B261" w14:textId="77777777" w:rsidR="00E04908" w:rsidRDefault="00000000">
            <w:pPr>
              <w:pStyle w:val="TableParagraph"/>
              <w:spacing w:before="20" w:line="229" w:lineRule="exact"/>
              <w:ind w:right="376"/>
              <w:jc w:val="right"/>
              <w:rPr>
                <w:sz w:val="20"/>
              </w:rPr>
            </w:pPr>
            <w:r>
              <w:rPr>
                <w:spacing w:val="-4"/>
                <w:sz w:val="20"/>
              </w:rPr>
              <w:t>0.81</w:t>
            </w:r>
          </w:p>
        </w:tc>
        <w:tc>
          <w:tcPr>
            <w:tcW w:w="1203" w:type="dxa"/>
          </w:tcPr>
          <w:p w14:paraId="3EF01BEA" w14:textId="77777777" w:rsidR="00E04908" w:rsidRDefault="00000000">
            <w:pPr>
              <w:pStyle w:val="TableParagraph"/>
              <w:spacing w:before="20" w:line="229" w:lineRule="exact"/>
              <w:ind w:right="313"/>
              <w:jc w:val="right"/>
              <w:rPr>
                <w:sz w:val="20"/>
              </w:rPr>
            </w:pPr>
            <w:r>
              <w:rPr>
                <w:spacing w:val="-5"/>
                <w:sz w:val="20"/>
              </w:rPr>
              <w:t>1%</w:t>
            </w:r>
          </w:p>
        </w:tc>
        <w:tc>
          <w:tcPr>
            <w:tcW w:w="816" w:type="dxa"/>
          </w:tcPr>
          <w:p w14:paraId="1C6BB055" w14:textId="77777777" w:rsidR="00E04908" w:rsidRDefault="00E04908">
            <w:pPr>
              <w:pStyle w:val="TableParagraph"/>
              <w:rPr>
                <w:rFonts w:ascii="Times New Roman"/>
                <w:sz w:val="16"/>
              </w:rPr>
            </w:pPr>
          </w:p>
        </w:tc>
      </w:tr>
      <w:tr w:rsidR="00E04908" w14:paraId="4B9A5823" w14:textId="77777777">
        <w:trPr>
          <w:trHeight w:val="260"/>
        </w:trPr>
        <w:tc>
          <w:tcPr>
            <w:tcW w:w="4854" w:type="dxa"/>
          </w:tcPr>
          <w:p w14:paraId="5F972523" w14:textId="77777777" w:rsidR="00E04908" w:rsidRDefault="00000000">
            <w:pPr>
              <w:pStyle w:val="TableParagraph"/>
              <w:spacing w:before="12" w:line="228" w:lineRule="exact"/>
              <w:ind w:left="765"/>
              <w:rPr>
                <w:rFonts w:ascii="Arial"/>
                <w:b/>
                <w:sz w:val="20"/>
              </w:rPr>
            </w:pPr>
            <w:r>
              <w:rPr>
                <w:rFonts w:ascii="Arial"/>
                <w:b/>
                <w:sz w:val="20"/>
              </w:rPr>
              <w:t>Subtotal</w:t>
            </w:r>
            <w:r>
              <w:rPr>
                <w:rFonts w:ascii="Arial"/>
                <w:b/>
                <w:spacing w:val="-3"/>
                <w:sz w:val="20"/>
              </w:rPr>
              <w:t xml:space="preserve"> </w:t>
            </w:r>
            <w:r>
              <w:rPr>
                <w:rFonts w:ascii="Arial"/>
                <w:b/>
                <w:spacing w:val="-5"/>
                <w:sz w:val="20"/>
              </w:rPr>
              <w:t>(B)</w:t>
            </w:r>
          </w:p>
        </w:tc>
        <w:tc>
          <w:tcPr>
            <w:tcW w:w="1840" w:type="dxa"/>
          </w:tcPr>
          <w:p w14:paraId="44789B16" w14:textId="77777777" w:rsidR="00E04908" w:rsidRDefault="00000000">
            <w:pPr>
              <w:pStyle w:val="TableParagraph"/>
              <w:spacing w:before="12" w:line="228" w:lineRule="exact"/>
              <w:ind w:right="412"/>
              <w:jc w:val="right"/>
              <w:rPr>
                <w:sz w:val="20"/>
              </w:rPr>
            </w:pPr>
            <w:r>
              <w:rPr>
                <w:spacing w:val="-4"/>
                <w:sz w:val="20"/>
              </w:rPr>
              <w:t>2.77</w:t>
            </w:r>
          </w:p>
        </w:tc>
        <w:tc>
          <w:tcPr>
            <w:tcW w:w="1278" w:type="dxa"/>
          </w:tcPr>
          <w:p w14:paraId="61E27FFE" w14:textId="77777777" w:rsidR="00E04908" w:rsidRDefault="00000000">
            <w:pPr>
              <w:pStyle w:val="TableParagraph"/>
              <w:spacing w:before="12" w:line="228" w:lineRule="exact"/>
              <w:ind w:right="354"/>
              <w:jc w:val="right"/>
              <w:rPr>
                <w:sz w:val="20"/>
              </w:rPr>
            </w:pPr>
            <w:r>
              <w:rPr>
                <w:spacing w:val="-5"/>
                <w:sz w:val="20"/>
              </w:rPr>
              <w:t>77%</w:t>
            </w:r>
          </w:p>
        </w:tc>
        <w:tc>
          <w:tcPr>
            <w:tcW w:w="1078" w:type="dxa"/>
          </w:tcPr>
          <w:p w14:paraId="49552DC8" w14:textId="77777777" w:rsidR="00E04908" w:rsidRDefault="00000000">
            <w:pPr>
              <w:pStyle w:val="TableParagraph"/>
              <w:spacing w:before="12" w:line="228" w:lineRule="exact"/>
              <w:ind w:left="139" w:right="110"/>
              <w:jc w:val="center"/>
              <w:rPr>
                <w:sz w:val="20"/>
              </w:rPr>
            </w:pPr>
            <w:r>
              <w:rPr>
                <w:spacing w:val="-4"/>
                <w:sz w:val="20"/>
              </w:rPr>
              <w:t>0.81</w:t>
            </w:r>
          </w:p>
        </w:tc>
        <w:tc>
          <w:tcPr>
            <w:tcW w:w="1078" w:type="dxa"/>
          </w:tcPr>
          <w:p w14:paraId="63CA2AD2" w14:textId="77777777" w:rsidR="00E04908" w:rsidRDefault="00000000">
            <w:pPr>
              <w:pStyle w:val="TableParagraph"/>
              <w:spacing w:before="12" w:line="228" w:lineRule="exact"/>
              <w:ind w:right="238"/>
              <w:jc w:val="right"/>
              <w:rPr>
                <w:sz w:val="20"/>
              </w:rPr>
            </w:pPr>
            <w:r>
              <w:rPr>
                <w:spacing w:val="-5"/>
                <w:sz w:val="20"/>
              </w:rPr>
              <w:t>23%</w:t>
            </w:r>
          </w:p>
        </w:tc>
        <w:tc>
          <w:tcPr>
            <w:tcW w:w="1123" w:type="dxa"/>
          </w:tcPr>
          <w:p w14:paraId="5DD999F9" w14:textId="77777777" w:rsidR="00E04908" w:rsidRDefault="00000000">
            <w:pPr>
              <w:pStyle w:val="TableParagraph"/>
              <w:spacing w:before="12" w:line="228" w:lineRule="exact"/>
              <w:ind w:right="376"/>
              <w:jc w:val="right"/>
              <w:rPr>
                <w:sz w:val="20"/>
              </w:rPr>
            </w:pPr>
            <w:r>
              <w:rPr>
                <w:spacing w:val="-4"/>
                <w:sz w:val="20"/>
              </w:rPr>
              <w:t>3.58</w:t>
            </w:r>
          </w:p>
        </w:tc>
        <w:tc>
          <w:tcPr>
            <w:tcW w:w="1203" w:type="dxa"/>
          </w:tcPr>
          <w:p w14:paraId="7FF4BD92" w14:textId="77777777" w:rsidR="00E04908" w:rsidRDefault="00000000">
            <w:pPr>
              <w:pStyle w:val="TableParagraph"/>
              <w:spacing w:before="12" w:line="228" w:lineRule="exact"/>
              <w:ind w:right="313"/>
              <w:jc w:val="right"/>
              <w:rPr>
                <w:sz w:val="20"/>
              </w:rPr>
            </w:pPr>
            <w:r>
              <w:rPr>
                <w:spacing w:val="-5"/>
                <w:sz w:val="20"/>
              </w:rPr>
              <w:t>5%</w:t>
            </w:r>
          </w:p>
        </w:tc>
        <w:tc>
          <w:tcPr>
            <w:tcW w:w="816" w:type="dxa"/>
          </w:tcPr>
          <w:p w14:paraId="6B197B41" w14:textId="77777777" w:rsidR="00E04908" w:rsidRDefault="00E04908">
            <w:pPr>
              <w:pStyle w:val="TableParagraph"/>
              <w:rPr>
                <w:rFonts w:ascii="Times New Roman"/>
                <w:sz w:val="16"/>
              </w:rPr>
            </w:pPr>
          </w:p>
        </w:tc>
      </w:tr>
      <w:tr w:rsidR="00E04908" w14:paraId="04B6D1D4" w14:textId="77777777">
        <w:trPr>
          <w:trHeight w:val="286"/>
        </w:trPr>
        <w:tc>
          <w:tcPr>
            <w:tcW w:w="4854" w:type="dxa"/>
          </w:tcPr>
          <w:p w14:paraId="7B34035D" w14:textId="77777777" w:rsidR="00E04908" w:rsidRDefault="00000000">
            <w:pPr>
              <w:pStyle w:val="TableParagraph"/>
              <w:spacing w:before="11"/>
              <w:ind w:left="765"/>
              <w:rPr>
                <w:rFonts w:ascii="Arial"/>
                <w:b/>
                <w:sz w:val="20"/>
              </w:rPr>
            </w:pPr>
            <w:r>
              <w:rPr>
                <w:rFonts w:ascii="Arial"/>
                <w:b/>
                <w:sz w:val="20"/>
              </w:rPr>
              <w:t>Total</w:t>
            </w:r>
            <w:r>
              <w:rPr>
                <w:rFonts w:ascii="Arial"/>
                <w:b/>
                <w:spacing w:val="-5"/>
                <w:sz w:val="20"/>
              </w:rPr>
              <w:t xml:space="preserve"> </w:t>
            </w:r>
            <w:r>
              <w:rPr>
                <w:rFonts w:ascii="Arial"/>
                <w:b/>
                <w:sz w:val="20"/>
              </w:rPr>
              <w:t xml:space="preserve">Base </w:t>
            </w:r>
            <w:r>
              <w:rPr>
                <w:rFonts w:ascii="Arial"/>
                <w:b/>
                <w:spacing w:val="-4"/>
                <w:sz w:val="20"/>
              </w:rPr>
              <w:t>Cost</w:t>
            </w:r>
          </w:p>
        </w:tc>
        <w:tc>
          <w:tcPr>
            <w:tcW w:w="1840" w:type="dxa"/>
          </w:tcPr>
          <w:p w14:paraId="15720006" w14:textId="77777777" w:rsidR="00E04908" w:rsidRDefault="00000000">
            <w:pPr>
              <w:pStyle w:val="TableParagraph"/>
              <w:spacing w:before="11"/>
              <w:ind w:right="413"/>
              <w:jc w:val="right"/>
              <w:rPr>
                <w:rFonts w:ascii="Arial"/>
                <w:b/>
                <w:sz w:val="20"/>
              </w:rPr>
            </w:pPr>
            <w:r>
              <w:rPr>
                <w:rFonts w:ascii="Arial"/>
                <w:b/>
                <w:spacing w:val="-2"/>
                <w:sz w:val="20"/>
              </w:rPr>
              <w:t>70.23</w:t>
            </w:r>
          </w:p>
        </w:tc>
        <w:tc>
          <w:tcPr>
            <w:tcW w:w="1278" w:type="dxa"/>
          </w:tcPr>
          <w:p w14:paraId="517795C2" w14:textId="77777777" w:rsidR="00E04908" w:rsidRDefault="00000000">
            <w:pPr>
              <w:pStyle w:val="TableParagraph"/>
              <w:spacing w:before="11"/>
              <w:ind w:right="354"/>
              <w:jc w:val="right"/>
              <w:rPr>
                <w:rFonts w:ascii="Arial"/>
                <w:b/>
                <w:sz w:val="20"/>
              </w:rPr>
            </w:pPr>
            <w:r>
              <w:rPr>
                <w:rFonts w:ascii="Arial"/>
                <w:b/>
                <w:spacing w:val="-5"/>
                <w:sz w:val="20"/>
              </w:rPr>
              <w:t>98%</w:t>
            </w:r>
          </w:p>
        </w:tc>
        <w:tc>
          <w:tcPr>
            <w:tcW w:w="1078" w:type="dxa"/>
          </w:tcPr>
          <w:p w14:paraId="73B91A6D" w14:textId="77777777" w:rsidR="00E04908" w:rsidRDefault="00000000">
            <w:pPr>
              <w:pStyle w:val="TableParagraph"/>
              <w:spacing w:before="11"/>
              <w:ind w:left="139" w:right="110"/>
              <w:jc w:val="center"/>
              <w:rPr>
                <w:rFonts w:ascii="Arial"/>
                <w:b/>
                <w:sz w:val="20"/>
              </w:rPr>
            </w:pPr>
            <w:r>
              <w:rPr>
                <w:rFonts w:ascii="Arial"/>
                <w:b/>
                <w:spacing w:val="-4"/>
                <w:sz w:val="20"/>
              </w:rPr>
              <w:t>1.11</w:t>
            </w:r>
          </w:p>
        </w:tc>
        <w:tc>
          <w:tcPr>
            <w:tcW w:w="1078" w:type="dxa"/>
          </w:tcPr>
          <w:p w14:paraId="1F37B778" w14:textId="77777777" w:rsidR="00E04908" w:rsidRDefault="00000000">
            <w:pPr>
              <w:pStyle w:val="TableParagraph"/>
              <w:spacing w:before="11"/>
              <w:ind w:right="238"/>
              <w:jc w:val="right"/>
              <w:rPr>
                <w:rFonts w:ascii="Arial"/>
                <w:b/>
                <w:sz w:val="20"/>
              </w:rPr>
            </w:pPr>
            <w:r>
              <w:rPr>
                <w:rFonts w:ascii="Arial"/>
                <w:b/>
                <w:spacing w:val="-5"/>
                <w:sz w:val="20"/>
              </w:rPr>
              <w:t>2%</w:t>
            </w:r>
          </w:p>
        </w:tc>
        <w:tc>
          <w:tcPr>
            <w:tcW w:w="1123" w:type="dxa"/>
          </w:tcPr>
          <w:p w14:paraId="3786316A" w14:textId="77777777" w:rsidR="00E04908" w:rsidRDefault="00000000">
            <w:pPr>
              <w:pStyle w:val="TableParagraph"/>
              <w:spacing w:before="11"/>
              <w:ind w:right="376"/>
              <w:jc w:val="right"/>
              <w:rPr>
                <w:rFonts w:ascii="Arial"/>
                <w:b/>
                <w:sz w:val="20"/>
              </w:rPr>
            </w:pPr>
            <w:r>
              <w:rPr>
                <w:rFonts w:ascii="Arial"/>
                <w:b/>
                <w:spacing w:val="-2"/>
                <w:sz w:val="20"/>
              </w:rPr>
              <w:t>71.34</w:t>
            </w:r>
          </w:p>
        </w:tc>
        <w:tc>
          <w:tcPr>
            <w:tcW w:w="1203" w:type="dxa"/>
          </w:tcPr>
          <w:p w14:paraId="3222798A" w14:textId="77777777" w:rsidR="00E04908" w:rsidRDefault="00000000">
            <w:pPr>
              <w:pStyle w:val="TableParagraph"/>
              <w:spacing w:before="11"/>
              <w:ind w:right="313"/>
              <w:jc w:val="right"/>
              <w:rPr>
                <w:rFonts w:ascii="Arial"/>
                <w:b/>
                <w:sz w:val="20"/>
              </w:rPr>
            </w:pPr>
            <w:r>
              <w:rPr>
                <w:rFonts w:ascii="Arial"/>
                <w:b/>
                <w:spacing w:val="-4"/>
                <w:sz w:val="20"/>
              </w:rPr>
              <w:t>100%</w:t>
            </w:r>
          </w:p>
        </w:tc>
        <w:tc>
          <w:tcPr>
            <w:tcW w:w="816" w:type="dxa"/>
          </w:tcPr>
          <w:p w14:paraId="6F9D684A" w14:textId="77777777" w:rsidR="00E04908" w:rsidRDefault="00000000">
            <w:pPr>
              <w:pStyle w:val="TableParagraph"/>
              <w:spacing w:before="11"/>
              <w:ind w:right="103"/>
              <w:jc w:val="right"/>
              <w:rPr>
                <w:rFonts w:ascii="Arial"/>
                <w:b/>
                <w:sz w:val="20"/>
              </w:rPr>
            </w:pPr>
            <w:r>
              <w:rPr>
                <w:rFonts w:ascii="Arial"/>
                <w:b/>
                <w:spacing w:val="-4"/>
                <w:sz w:val="20"/>
              </w:rPr>
              <w:t>5.43</w:t>
            </w:r>
          </w:p>
        </w:tc>
      </w:tr>
      <w:tr w:rsidR="00E04908" w14:paraId="3B878E61" w14:textId="77777777">
        <w:trPr>
          <w:trHeight w:val="293"/>
        </w:trPr>
        <w:tc>
          <w:tcPr>
            <w:tcW w:w="4854" w:type="dxa"/>
          </w:tcPr>
          <w:p w14:paraId="749C57B4" w14:textId="77777777" w:rsidR="00E04908" w:rsidRDefault="00000000">
            <w:pPr>
              <w:pStyle w:val="TableParagraph"/>
              <w:tabs>
                <w:tab w:val="left" w:pos="764"/>
              </w:tabs>
              <w:spacing w:before="45" w:line="228" w:lineRule="exact"/>
              <w:ind w:left="115"/>
              <w:rPr>
                <w:rFonts w:ascii="Arial"/>
                <w:b/>
                <w:sz w:val="20"/>
              </w:rPr>
            </w:pPr>
            <w:r>
              <w:rPr>
                <w:rFonts w:ascii="Arial"/>
                <w:b/>
                <w:spacing w:val="-5"/>
                <w:sz w:val="20"/>
              </w:rPr>
              <w:t>C.</w:t>
            </w:r>
            <w:r>
              <w:rPr>
                <w:rFonts w:ascii="Arial"/>
                <w:b/>
                <w:sz w:val="20"/>
              </w:rPr>
              <w:tab/>
            </w:r>
            <w:proofErr w:type="spellStart"/>
            <w:r>
              <w:rPr>
                <w:rFonts w:ascii="Arial"/>
                <w:b/>
                <w:spacing w:val="-2"/>
                <w:sz w:val="20"/>
              </w:rPr>
              <w:t>Contingencies</w:t>
            </w:r>
            <w:r>
              <w:rPr>
                <w:rFonts w:ascii="Arial"/>
                <w:b/>
                <w:spacing w:val="-2"/>
                <w:sz w:val="20"/>
                <w:vertAlign w:val="superscript"/>
              </w:rPr>
              <w:t>e</w:t>
            </w:r>
            <w:proofErr w:type="spellEnd"/>
          </w:p>
        </w:tc>
        <w:tc>
          <w:tcPr>
            <w:tcW w:w="1840" w:type="dxa"/>
          </w:tcPr>
          <w:p w14:paraId="2CDD7C3E" w14:textId="77777777" w:rsidR="00E04908" w:rsidRDefault="00E04908">
            <w:pPr>
              <w:pStyle w:val="TableParagraph"/>
              <w:rPr>
                <w:rFonts w:ascii="Times New Roman"/>
                <w:sz w:val="16"/>
              </w:rPr>
            </w:pPr>
          </w:p>
        </w:tc>
        <w:tc>
          <w:tcPr>
            <w:tcW w:w="1278" w:type="dxa"/>
          </w:tcPr>
          <w:p w14:paraId="47F42712" w14:textId="77777777" w:rsidR="00E04908" w:rsidRDefault="00E04908">
            <w:pPr>
              <w:pStyle w:val="TableParagraph"/>
              <w:rPr>
                <w:rFonts w:ascii="Times New Roman"/>
                <w:sz w:val="16"/>
              </w:rPr>
            </w:pPr>
          </w:p>
        </w:tc>
        <w:tc>
          <w:tcPr>
            <w:tcW w:w="1078" w:type="dxa"/>
          </w:tcPr>
          <w:p w14:paraId="7C8BC17D" w14:textId="77777777" w:rsidR="00E04908" w:rsidRDefault="00E04908">
            <w:pPr>
              <w:pStyle w:val="TableParagraph"/>
              <w:rPr>
                <w:rFonts w:ascii="Times New Roman"/>
                <w:sz w:val="16"/>
              </w:rPr>
            </w:pPr>
          </w:p>
        </w:tc>
        <w:tc>
          <w:tcPr>
            <w:tcW w:w="1078" w:type="dxa"/>
          </w:tcPr>
          <w:p w14:paraId="188AE474" w14:textId="77777777" w:rsidR="00E04908" w:rsidRDefault="00E04908">
            <w:pPr>
              <w:pStyle w:val="TableParagraph"/>
              <w:rPr>
                <w:rFonts w:ascii="Times New Roman"/>
                <w:sz w:val="16"/>
              </w:rPr>
            </w:pPr>
          </w:p>
        </w:tc>
        <w:tc>
          <w:tcPr>
            <w:tcW w:w="1123" w:type="dxa"/>
          </w:tcPr>
          <w:p w14:paraId="236AFC5A" w14:textId="77777777" w:rsidR="00E04908" w:rsidRDefault="00E04908">
            <w:pPr>
              <w:pStyle w:val="TableParagraph"/>
              <w:rPr>
                <w:rFonts w:ascii="Times New Roman"/>
                <w:sz w:val="16"/>
              </w:rPr>
            </w:pPr>
          </w:p>
        </w:tc>
        <w:tc>
          <w:tcPr>
            <w:tcW w:w="1203" w:type="dxa"/>
          </w:tcPr>
          <w:p w14:paraId="5A5FC3BD" w14:textId="77777777" w:rsidR="00E04908" w:rsidRDefault="00E04908">
            <w:pPr>
              <w:pStyle w:val="TableParagraph"/>
              <w:rPr>
                <w:rFonts w:ascii="Times New Roman"/>
                <w:sz w:val="16"/>
              </w:rPr>
            </w:pPr>
          </w:p>
        </w:tc>
        <w:tc>
          <w:tcPr>
            <w:tcW w:w="816" w:type="dxa"/>
          </w:tcPr>
          <w:p w14:paraId="26E50899" w14:textId="77777777" w:rsidR="00E04908" w:rsidRDefault="00E04908">
            <w:pPr>
              <w:pStyle w:val="TableParagraph"/>
              <w:rPr>
                <w:rFonts w:ascii="Times New Roman"/>
                <w:sz w:val="16"/>
              </w:rPr>
            </w:pPr>
          </w:p>
        </w:tc>
      </w:tr>
      <w:tr w:rsidR="00E04908" w14:paraId="3DC98D7E" w14:textId="77777777">
        <w:trPr>
          <w:trHeight w:val="260"/>
        </w:trPr>
        <w:tc>
          <w:tcPr>
            <w:tcW w:w="4854" w:type="dxa"/>
          </w:tcPr>
          <w:p w14:paraId="5A6DECF0" w14:textId="77777777" w:rsidR="00E04908" w:rsidRDefault="00000000">
            <w:pPr>
              <w:pStyle w:val="TableParagraph"/>
              <w:spacing w:before="11" w:line="228" w:lineRule="exact"/>
              <w:ind w:left="765"/>
              <w:rPr>
                <w:sz w:val="20"/>
              </w:rPr>
            </w:pPr>
            <w:r>
              <w:rPr>
                <w:sz w:val="20"/>
              </w:rPr>
              <w:t>1.</w:t>
            </w:r>
            <w:r>
              <w:rPr>
                <w:spacing w:val="4"/>
                <w:sz w:val="20"/>
              </w:rPr>
              <w:t xml:space="preserve"> </w:t>
            </w:r>
            <w:r>
              <w:rPr>
                <w:spacing w:val="-2"/>
                <w:sz w:val="20"/>
              </w:rPr>
              <w:t>Physical</w:t>
            </w:r>
          </w:p>
        </w:tc>
        <w:tc>
          <w:tcPr>
            <w:tcW w:w="1840" w:type="dxa"/>
          </w:tcPr>
          <w:p w14:paraId="46279AE3" w14:textId="77777777" w:rsidR="00E04908" w:rsidRDefault="00000000">
            <w:pPr>
              <w:pStyle w:val="TableParagraph"/>
              <w:spacing w:before="11" w:line="228" w:lineRule="exact"/>
              <w:ind w:right="412"/>
              <w:jc w:val="right"/>
              <w:rPr>
                <w:sz w:val="20"/>
              </w:rPr>
            </w:pPr>
            <w:r>
              <w:rPr>
                <w:spacing w:val="-4"/>
                <w:sz w:val="20"/>
              </w:rPr>
              <w:t>6.11</w:t>
            </w:r>
          </w:p>
        </w:tc>
        <w:tc>
          <w:tcPr>
            <w:tcW w:w="1278" w:type="dxa"/>
          </w:tcPr>
          <w:p w14:paraId="786DDF49" w14:textId="77777777" w:rsidR="00E04908" w:rsidRDefault="00000000">
            <w:pPr>
              <w:pStyle w:val="TableParagraph"/>
              <w:spacing w:before="11" w:line="228" w:lineRule="exact"/>
              <w:ind w:right="354"/>
              <w:jc w:val="right"/>
              <w:rPr>
                <w:sz w:val="20"/>
              </w:rPr>
            </w:pPr>
            <w:r>
              <w:rPr>
                <w:spacing w:val="-5"/>
                <w:sz w:val="20"/>
              </w:rPr>
              <w:t>98%</w:t>
            </w:r>
          </w:p>
        </w:tc>
        <w:tc>
          <w:tcPr>
            <w:tcW w:w="1078" w:type="dxa"/>
          </w:tcPr>
          <w:p w14:paraId="2A1BF825" w14:textId="77777777" w:rsidR="00E04908" w:rsidRDefault="00000000">
            <w:pPr>
              <w:pStyle w:val="TableParagraph"/>
              <w:spacing w:before="11" w:line="228" w:lineRule="exact"/>
              <w:ind w:left="139" w:right="111"/>
              <w:jc w:val="center"/>
              <w:rPr>
                <w:sz w:val="20"/>
              </w:rPr>
            </w:pPr>
            <w:r>
              <w:rPr>
                <w:spacing w:val="-4"/>
                <w:sz w:val="20"/>
              </w:rPr>
              <w:t>0.10</w:t>
            </w:r>
          </w:p>
        </w:tc>
        <w:tc>
          <w:tcPr>
            <w:tcW w:w="1078" w:type="dxa"/>
          </w:tcPr>
          <w:p w14:paraId="0E0B6A67" w14:textId="77777777" w:rsidR="00E04908" w:rsidRDefault="00000000">
            <w:pPr>
              <w:pStyle w:val="TableParagraph"/>
              <w:spacing w:before="11" w:line="228" w:lineRule="exact"/>
              <w:ind w:right="238"/>
              <w:jc w:val="right"/>
              <w:rPr>
                <w:sz w:val="20"/>
              </w:rPr>
            </w:pPr>
            <w:r>
              <w:rPr>
                <w:spacing w:val="-5"/>
                <w:sz w:val="20"/>
              </w:rPr>
              <w:t>2%</w:t>
            </w:r>
          </w:p>
        </w:tc>
        <w:tc>
          <w:tcPr>
            <w:tcW w:w="1123" w:type="dxa"/>
          </w:tcPr>
          <w:p w14:paraId="66FDA56B" w14:textId="77777777" w:rsidR="00E04908" w:rsidRDefault="00000000">
            <w:pPr>
              <w:pStyle w:val="TableParagraph"/>
              <w:spacing w:before="11" w:line="228" w:lineRule="exact"/>
              <w:ind w:right="377"/>
              <w:jc w:val="right"/>
              <w:rPr>
                <w:sz w:val="20"/>
              </w:rPr>
            </w:pPr>
            <w:r>
              <w:rPr>
                <w:spacing w:val="-4"/>
                <w:sz w:val="20"/>
              </w:rPr>
              <w:t>6.20</w:t>
            </w:r>
          </w:p>
        </w:tc>
        <w:tc>
          <w:tcPr>
            <w:tcW w:w="1203" w:type="dxa"/>
          </w:tcPr>
          <w:p w14:paraId="2BBFD5F6" w14:textId="77777777" w:rsidR="00E04908" w:rsidRDefault="00000000">
            <w:pPr>
              <w:pStyle w:val="TableParagraph"/>
              <w:spacing w:before="11" w:line="228" w:lineRule="exact"/>
              <w:ind w:right="312"/>
              <w:jc w:val="right"/>
              <w:rPr>
                <w:sz w:val="20"/>
              </w:rPr>
            </w:pPr>
            <w:r>
              <w:rPr>
                <w:spacing w:val="-5"/>
                <w:sz w:val="20"/>
              </w:rPr>
              <w:t>9%</w:t>
            </w:r>
          </w:p>
        </w:tc>
        <w:tc>
          <w:tcPr>
            <w:tcW w:w="816" w:type="dxa"/>
          </w:tcPr>
          <w:p w14:paraId="797FFAE8" w14:textId="77777777" w:rsidR="00E04908" w:rsidRDefault="00000000">
            <w:pPr>
              <w:pStyle w:val="TableParagraph"/>
              <w:spacing w:before="11" w:line="228" w:lineRule="exact"/>
              <w:ind w:right="103"/>
              <w:jc w:val="right"/>
              <w:rPr>
                <w:sz w:val="20"/>
              </w:rPr>
            </w:pPr>
            <w:r>
              <w:rPr>
                <w:spacing w:val="-4"/>
                <w:sz w:val="20"/>
              </w:rPr>
              <w:t>0.46</w:t>
            </w:r>
          </w:p>
        </w:tc>
      </w:tr>
      <w:tr w:rsidR="00E04908" w14:paraId="3AB8FC48" w14:textId="77777777">
        <w:trPr>
          <w:trHeight w:val="265"/>
        </w:trPr>
        <w:tc>
          <w:tcPr>
            <w:tcW w:w="4854" w:type="dxa"/>
          </w:tcPr>
          <w:p w14:paraId="7845F44F" w14:textId="77777777" w:rsidR="00E04908" w:rsidRDefault="00000000">
            <w:pPr>
              <w:pStyle w:val="TableParagraph"/>
              <w:spacing w:before="11"/>
              <w:ind w:left="765"/>
              <w:rPr>
                <w:sz w:val="20"/>
              </w:rPr>
            </w:pPr>
            <w:r>
              <w:rPr>
                <w:sz w:val="20"/>
              </w:rPr>
              <w:t>2.</w:t>
            </w:r>
            <w:r>
              <w:rPr>
                <w:spacing w:val="4"/>
                <w:sz w:val="20"/>
              </w:rPr>
              <w:t xml:space="preserve"> </w:t>
            </w:r>
            <w:r>
              <w:rPr>
                <w:spacing w:val="-2"/>
                <w:sz w:val="20"/>
              </w:rPr>
              <w:t>Price</w:t>
            </w:r>
          </w:p>
        </w:tc>
        <w:tc>
          <w:tcPr>
            <w:tcW w:w="1840" w:type="dxa"/>
          </w:tcPr>
          <w:p w14:paraId="2EBA7D3A" w14:textId="77777777" w:rsidR="00E04908" w:rsidRDefault="00000000">
            <w:pPr>
              <w:pStyle w:val="TableParagraph"/>
              <w:spacing w:before="11"/>
              <w:ind w:right="412"/>
              <w:jc w:val="right"/>
              <w:rPr>
                <w:sz w:val="20"/>
              </w:rPr>
            </w:pPr>
            <w:r>
              <w:rPr>
                <w:spacing w:val="-4"/>
                <w:sz w:val="20"/>
              </w:rPr>
              <w:t>3.66</w:t>
            </w:r>
          </w:p>
        </w:tc>
        <w:tc>
          <w:tcPr>
            <w:tcW w:w="1278" w:type="dxa"/>
          </w:tcPr>
          <w:p w14:paraId="4362DDBB" w14:textId="77777777" w:rsidR="00E04908" w:rsidRDefault="00000000">
            <w:pPr>
              <w:pStyle w:val="TableParagraph"/>
              <w:spacing w:before="11"/>
              <w:ind w:right="354"/>
              <w:jc w:val="right"/>
              <w:rPr>
                <w:sz w:val="20"/>
              </w:rPr>
            </w:pPr>
            <w:r>
              <w:rPr>
                <w:spacing w:val="-5"/>
                <w:sz w:val="20"/>
              </w:rPr>
              <w:t>98%</w:t>
            </w:r>
          </w:p>
        </w:tc>
        <w:tc>
          <w:tcPr>
            <w:tcW w:w="1078" w:type="dxa"/>
          </w:tcPr>
          <w:p w14:paraId="42E12999" w14:textId="77777777" w:rsidR="00E04908" w:rsidRDefault="00000000">
            <w:pPr>
              <w:pStyle w:val="TableParagraph"/>
              <w:spacing w:before="11"/>
              <w:ind w:left="139" w:right="110"/>
              <w:jc w:val="center"/>
              <w:rPr>
                <w:sz w:val="20"/>
              </w:rPr>
            </w:pPr>
            <w:r>
              <w:rPr>
                <w:spacing w:val="-4"/>
                <w:sz w:val="20"/>
              </w:rPr>
              <w:t>0.06</w:t>
            </w:r>
          </w:p>
        </w:tc>
        <w:tc>
          <w:tcPr>
            <w:tcW w:w="1078" w:type="dxa"/>
          </w:tcPr>
          <w:p w14:paraId="5305A42E" w14:textId="77777777" w:rsidR="00E04908" w:rsidRDefault="00000000">
            <w:pPr>
              <w:pStyle w:val="TableParagraph"/>
              <w:spacing w:before="11"/>
              <w:ind w:right="238"/>
              <w:jc w:val="right"/>
              <w:rPr>
                <w:sz w:val="20"/>
              </w:rPr>
            </w:pPr>
            <w:r>
              <w:rPr>
                <w:spacing w:val="-5"/>
                <w:sz w:val="20"/>
              </w:rPr>
              <w:t>2%</w:t>
            </w:r>
          </w:p>
        </w:tc>
        <w:tc>
          <w:tcPr>
            <w:tcW w:w="1123" w:type="dxa"/>
          </w:tcPr>
          <w:p w14:paraId="1A784B22" w14:textId="77777777" w:rsidR="00E04908" w:rsidRDefault="00000000">
            <w:pPr>
              <w:pStyle w:val="TableParagraph"/>
              <w:spacing w:before="11"/>
              <w:ind w:right="376"/>
              <w:jc w:val="right"/>
              <w:rPr>
                <w:sz w:val="20"/>
              </w:rPr>
            </w:pPr>
            <w:r>
              <w:rPr>
                <w:spacing w:val="-4"/>
                <w:sz w:val="20"/>
              </w:rPr>
              <w:t>3.72</w:t>
            </w:r>
          </w:p>
        </w:tc>
        <w:tc>
          <w:tcPr>
            <w:tcW w:w="1203" w:type="dxa"/>
          </w:tcPr>
          <w:p w14:paraId="13E729B3" w14:textId="77777777" w:rsidR="00E04908" w:rsidRDefault="00000000">
            <w:pPr>
              <w:pStyle w:val="TableParagraph"/>
              <w:spacing w:before="11"/>
              <w:ind w:right="313"/>
              <w:jc w:val="right"/>
              <w:rPr>
                <w:sz w:val="20"/>
              </w:rPr>
            </w:pPr>
            <w:r>
              <w:rPr>
                <w:spacing w:val="-5"/>
                <w:sz w:val="20"/>
              </w:rPr>
              <w:t>5%</w:t>
            </w:r>
          </w:p>
        </w:tc>
        <w:tc>
          <w:tcPr>
            <w:tcW w:w="816" w:type="dxa"/>
          </w:tcPr>
          <w:p w14:paraId="26378368" w14:textId="77777777" w:rsidR="00E04908" w:rsidRDefault="00000000">
            <w:pPr>
              <w:pStyle w:val="TableParagraph"/>
              <w:spacing w:before="11"/>
              <w:ind w:right="104"/>
              <w:jc w:val="right"/>
              <w:rPr>
                <w:sz w:val="20"/>
              </w:rPr>
            </w:pPr>
            <w:r>
              <w:rPr>
                <w:spacing w:val="-4"/>
                <w:sz w:val="20"/>
              </w:rPr>
              <w:t>0.27</w:t>
            </w:r>
          </w:p>
        </w:tc>
      </w:tr>
      <w:tr w:rsidR="00E04908" w14:paraId="77442898" w14:textId="77777777">
        <w:trPr>
          <w:trHeight w:val="250"/>
        </w:trPr>
        <w:tc>
          <w:tcPr>
            <w:tcW w:w="4854" w:type="dxa"/>
          </w:tcPr>
          <w:p w14:paraId="65B32547" w14:textId="77777777" w:rsidR="00E04908" w:rsidRDefault="00000000">
            <w:pPr>
              <w:pStyle w:val="TableParagraph"/>
              <w:spacing w:before="17" w:line="213" w:lineRule="exact"/>
              <w:ind w:left="765"/>
              <w:rPr>
                <w:rFonts w:ascii="Arial"/>
                <w:b/>
                <w:sz w:val="20"/>
              </w:rPr>
            </w:pPr>
            <w:r>
              <w:rPr>
                <w:rFonts w:ascii="Arial"/>
                <w:b/>
                <w:sz w:val="20"/>
              </w:rPr>
              <w:t>Subtotal</w:t>
            </w:r>
            <w:r>
              <w:rPr>
                <w:rFonts w:ascii="Arial"/>
                <w:b/>
                <w:spacing w:val="-3"/>
                <w:sz w:val="20"/>
              </w:rPr>
              <w:t xml:space="preserve"> </w:t>
            </w:r>
            <w:r>
              <w:rPr>
                <w:rFonts w:ascii="Arial"/>
                <w:b/>
                <w:spacing w:val="-5"/>
                <w:sz w:val="20"/>
              </w:rPr>
              <w:t>(C)</w:t>
            </w:r>
          </w:p>
        </w:tc>
        <w:tc>
          <w:tcPr>
            <w:tcW w:w="1840" w:type="dxa"/>
          </w:tcPr>
          <w:p w14:paraId="24AA0DCE" w14:textId="77777777" w:rsidR="00E04908" w:rsidRDefault="00000000">
            <w:pPr>
              <w:pStyle w:val="TableParagraph"/>
              <w:spacing w:before="17" w:line="213" w:lineRule="exact"/>
              <w:ind w:right="413"/>
              <w:jc w:val="right"/>
              <w:rPr>
                <w:rFonts w:ascii="Arial"/>
                <w:b/>
                <w:sz w:val="20"/>
              </w:rPr>
            </w:pPr>
            <w:r>
              <w:rPr>
                <w:rFonts w:ascii="Arial"/>
                <w:b/>
                <w:spacing w:val="-4"/>
                <w:sz w:val="20"/>
              </w:rPr>
              <w:t>9.77</w:t>
            </w:r>
          </w:p>
        </w:tc>
        <w:tc>
          <w:tcPr>
            <w:tcW w:w="1278" w:type="dxa"/>
          </w:tcPr>
          <w:p w14:paraId="2AE058BA" w14:textId="77777777" w:rsidR="00E04908" w:rsidRDefault="00000000">
            <w:pPr>
              <w:pStyle w:val="TableParagraph"/>
              <w:spacing w:before="17" w:line="213" w:lineRule="exact"/>
              <w:ind w:right="354"/>
              <w:jc w:val="right"/>
              <w:rPr>
                <w:rFonts w:ascii="Arial"/>
                <w:b/>
                <w:sz w:val="20"/>
              </w:rPr>
            </w:pPr>
            <w:r>
              <w:rPr>
                <w:rFonts w:ascii="Arial"/>
                <w:b/>
                <w:spacing w:val="-5"/>
                <w:sz w:val="20"/>
              </w:rPr>
              <w:t>98%</w:t>
            </w:r>
          </w:p>
        </w:tc>
        <w:tc>
          <w:tcPr>
            <w:tcW w:w="1078" w:type="dxa"/>
          </w:tcPr>
          <w:p w14:paraId="7BB89695" w14:textId="77777777" w:rsidR="00E04908" w:rsidRDefault="00000000">
            <w:pPr>
              <w:pStyle w:val="TableParagraph"/>
              <w:spacing w:before="17" w:line="213" w:lineRule="exact"/>
              <w:ind w:left="139" w:right="110"/>
              <w:jc w:val="center"/>
              <w:rPr>
                <w:rFonts w:ascii="Arial"/>
                <w:b/>
                <w:sz w:val="20"/>
              </w:rPr>
            </w:pPr>
            <w:r>
              <w:rPr>
                <w:rFonts w:ascii="Arial"/>
                <w:b/>
                <w:spacing w:val="-4"/>
                <w:sz w:val="20"/>
              </w:rPr>
              <w:t>0.16</w:t>
            </w:r>
          </w:p>
        </w:tc>
        <w:tc>
          <w:tcPr>
            <w:tcW w:w="1078" w:type="dxa"/>
          </w:tcPr>
          <w:p w14:paraId="7375C91D" w14:textId="77777777" w:rsidR="00E04908" w:rsidRDefault="00000000">
            <w:pPr>
              <w:pStyle w:val="TableParagraph"/>
              <w:spacing w:before="17" w:line="213" w:lineRule="exact"/>
              <w:ind w:right="238"/>
              <w:jc w:val="right"/>
              <w:rPr>
                <w:rFonts w:ascii="Arial"/>
                <w:b/>
                <w:sz w:val="20"/>
              </w:rPr>
            </w:pPr>
            <w:r>
              <w:rPr>
                <w:rFonts w:ascii="Arial"/>
                <w:b/>
                <w:spacing w:val="-5"/>
                <w:sz w:val="20"/>
              </w:rPr>
              <w:t>2%</w:t>
            </w:r>
          </w:p>
        </w:tc>
        <w:tc>
          <w:tcPr>
            <w:tcW w:w="1123" w:type="dxa"/>
          </w:tcPr>
          <w:p w14:paraId="08B14876" w14:textId="77777777" w:rsidR="00E04908" w:rsidRDefault="00000000">
            <w:pPr>
              <w:pStyle w:val="TableParagraph"/>
              <w:spacing w:before="17" w:line="213" w:lineRule="exact"/>
              <w:ind w:right="376"/>
              <w:jc w:val="right"/>
              <w:rPr>
                <w:rFonts w:ascii="Arial"/>
                <w:b/>
                <w:sz w:val="20"/>
              </w:rPr>
            </w:pPr>
            <w:r>
              <w:rPr>
                <w:rFonts w:ascii="Arial"/>
                <w:b/>
                <w:spacing w:val="-4"/>
                <w:sz w:val="20"/>
              </w:rPr>
              <w:t>9.92</w:t>
            </w:r>
          </w:p>
        </w:tc>
        <w:tc>
          <w:tcPr>
            <w:tcW w:w="1203" w:type="dxa"/>
          </w:tcPr>
          <w:p w14:paraId="14359223" w14:textId="77777777" w:rsidR="00E04908" w:rsidRDefault="00000000">
            <w:pPr>
              <w:pStyle w:val="TableParagraph"/>
              <w:spacing w:before="17" w:line="213" w:lineRule="exact"/>
              <w:ind w:right="313"/>
              <w:jc w:val="right"/>
              <w:rPr>
                <w:rFonts w:ascii="Arial"/>
                <w:b/>
                <w:sz w:val="20"/>
              </w:rPr>
            </w:pPr>
            <w:r>
              <w:rPr>
                <w:rFonts w:ascii="Arial"/>
                <w:b/>
                <w:spacing w:val="-5"/>
                <w:sz w:val="20"/>
              </w:rPr>
              <w:t>14%</w:t>
            </w:r>
          </w:p>
        </w:tc>
        <w:tc>
          <w:tcPr>
            <w:tcW w:w="816" w:type="dxa"/>
          </w:tcPr>
          <w:p w14:paraId="66341630" w14:textId="77777777" w:rsidR="00E04908" w:rsidRDefault="00000000">
            <w:pPr>
              <w:pStyle w:val="TableParagraph"/>
              <w:spacing w:before="17" w:line="213" w:lineRule="exact"/>
              <w:ind w:right="103"/>
              <w:jc w:val="right"/>
              <w:rPr>
                <w:rFonts w:ascii="Arial"/>
                <w:b/>
                <w:sz w:val="20"/>
              </w:rPr>
            </w:pPr>
            <w:r>
              <w:rPr>
                <w:rFonts w:ascii="Arial"/>
                <w:b/>
                <w:spacing w:val="-4"/>
                <w:sz w:val="20"/>
              </w:rPr>
              <w:t>0.73</w:t>
            </w:r>
          </w:p>
        </w:tc>
      </w:tr>
      <w:tr w:rsidR="00E04908" w14:paraId="070FA2CF" w14:textId="77777777">
        <w:trPr>
          <w:trHeight w:val="475"/>
        </w:trPr>
        <w:tc>
          <w:tcPr>
            <w:tcW w:w="4854" w:type="dxa"/>
          </w:tcPr>
          <w:p w14:paraId="0CD64469" w14:textId="77777777" w:rsidR="00E04908" w:rsidRDefault="00000000">
            <w:pPr>
              <w:pStyle w:val="TableParagraph"/>
              <w:tabs>
                <w:tab w:val="left" w:pos="764"/>
              </w:tabs>
              <w:spacing w:line="230" w:lineRule="exact"/>
              <w:ind w:left="765" w:right="922" w:hanging="650"/>
              <w:rPr>
                <w:sz w:val="20"/>
              </w:rPr>
            </w:pPr>
            <w:r>
              <w:rPr>
                <w:rFonts w:ascii="Arial"/>
                <w:b/>
                <w:spacing w:val="-6"/>
                <w:sz w:val="20"/>
              </w:rPr>
              <w:t>D.</w:t>
            </w:r>
            <w:r>
              <w:rPr>
                <w:rFonts w:ascii="Arial"/>
                <w:b/>
                <w:sz w:val="20"/>
              </w:rPr>
              <w:tab/>
              <w:t>Financing</w:t>
            </w:r>
            <w:r>
              <w:rPr>
                <w:rFonts w:ascii="Arial"/>
                <w:b/>
                <w:spacing w:val="-14"/>
                <w:sz w:val="20"/>
              </w:rPr>
              <w:t xml:space="preserve"> </w:t>
            </w:r>
            <w:r>
              <w:rPr>
                <w:rFonts w:ascii="Arial"/>
                <w:b/>
                <w:sz w:val="20"/>
              </w:rPr>
              <w:t>charges</w:t>
            </w:r>
            <w:r>
              <w:rPr>
                <w:rFonts w:ascii="Arial"/>
                <w:b/>
                <w:spacing w:val="-13"/>
                <w:sz w:val="20"/>
              </w:rPr>
              <w:t xml:space="preserve"> </w:t>
            </w:r>
            <w:r>
              <w:rPr>
                <w:rFonts w:ascii="Arial"/>
                <w:b/>
                <w:sz w:val="20"/>
              </w:rPr>
              <w:t>during</w:t>
            </w:r>
            <w:r>
              <w:rPr>
                <w:rFonts w:ascii="Arial"/>
                <w:b/>
                <w:spacing w:val="-14"/>
                <w:sz w:val="20"/>
              </w:rPr>
              <w:t xml:space="preserve"> </w:t>
            </w:r>
            <w:r>
              <w:rPr>
                <w:rFonts w:ascii="Arial"/>
                <w:b/>
                <w:sz w:val="20"/>
              </w:rPr>
              <w:t xml:space="preserve">project </w:t>
            </w:r>
            <w:proofErr w:type="spellStart"/>
            <w:r>
              <w:rPr>
                <w:rFonts w:ascii="Arial"/>
                <w:b/>
                <w:spacing w:val="-2"/>
                <w:sz w:val="20"/>
              </w:rPr>
              <w:t>implementation</w:t>
            </w:r>
            <w:r>
              <w:rPr>
                <w:spacing w:val="-2"/>
                <w:sz w:val="20"/>
                <w:vertAlign w:val="superscript"/>
              </w:rPr>
              <w:t>f</w:t>
            </w:r>
            <w:proofErr w:type="spellEnd"/>
          </w:p>
        </w:tc>
        <w:tc>
          <w:tcPr>
            <w:tcW w:w="1840" w:type="dxa"/>
          </w:tcPr>
          <w:p w14:paraId="130B26EC" w14:textId="77777777" w:rsidR="00E04908" w:rsidRDefault="00E04908">
            <w:pPr>
              <w:pStyle w:val="TableParagraph"/>
              <w:rPr>
                <w:rFonts w:ascii="Times New Roman"/>
                <w:sz w:val="16"/>
              </w:rPr>
            </w:pPr>
          </w:p>
        </w:tc>
        <w:tc>
          <w:tcPr>
            <w:tcW w:w="1278" w:type="dxa"/>
          </w:tcPr>
          <w:p w14:paraId="2DE0D6BF" w14:textId="77777777" w:rsidR="00E04908" w:rsidRDefault="00E04908">
            <w:pPr>
              <w:pStyle w:val="TableParagraph"/>
              <w:rPr>
                <w:rFonts w:ascii="Times New Roman"/>
                <w:sz w:val="16"/>
              </w:rPr>
            </w:pPr>
          </w:p>
        </w:tc>
        <w:tc>
          <w:tcPr>
            <w:tcW w:w="1078" w:type="dxa"/>
          </w:tcPr>
          <w:p w14:paraId="259B1AE8" w14:textId="77777777" w:rsidR="00E04908" w:rsidRDefault="00E04908">
            <w:pPr>
              <w:pStyle w:val="TableParagraph"/>
              <w:rPr>
                <w:rFonts w:ascii="Times New Roman"/>
                <w:sz w:val="16"/>
              </w:rPr>
            </w:pPr>
          </w:p>
        </w:tc>
        <w:tc>
          <w:tcPr>
            <w:tcW w:w="1078" w:type="dxa"/>
          </w:tcPr>
          <w:p w14:paraId="4A63EEA1" w14:textId="77777777" w:rsidR="00E04908" w:rsidRDefault="00E04908">
            <w:pPr>
              <w:pStyle w:val="TableParagraph"/>
              <w:rPr>
                <w:rFonts w:ascii="Times New Roman"/>
                <w:sz w:val="16"/>
              </w:rPr>
            </w:pPr>
          </w:p>
        </w:tc>
        <w:tc>
          <w:tcPr>
            <w:tcW w:w="1123" w:type="dxa"/>
          </w:tcPr>
          <w:p w14:paraId="76C660BD" w14:textId="77777777" w:rsidR="00E04908" w:rsidRDefault="00E04908">
            <w:pPr>
              <w:pStyle w:val="TableParagraph"/>
              <w:rPr>
                <w:rFonts w:ascii="Times New Roman"/>
                <w:sz w:val="16"/>
              </w:rPr>
            </w:pPr>
          </w:p>
        </w:tc>
        <w:tc>
          <w:tcPr>
            <w:tcW w:w="1203" w:type="dxa"/>
          </w:tcPr>
          <w:p w14:paraId="337A3317" w14:textId="77777777" w:rsidR="00E04908" w:rsidRDefault="00E04908">
            <w:pPr>
              <w:pStyle w:val="TableParagraph"/>
              <w:rPr>
                <w:rFonts w:ascii="Times New Roman"/>
                <w:sz w:val="16"/>
              </w:rPr>
            </w:pPr>
          </w:p>
        </w:tc>
        <w:tc>
          <w:tcPr>
            <w:tcW w:w="816" w:type="dxa"/>
          </w:tcPr>
          <w:p w14:paraId="7206B9B7" w14:textId="77777777" w:rsidR="00E04908" w:rsidRDefault="00E04908">
            <w:pPr>
              <w:pStyle w:val="TableParagraph"/>
              <w:rPr>
                <w:rFonts w:ascii="Times New Roman"/>
                <w:sz w:val="16"/>
              </w:rPr>
            </w:pPr>
          </w:p>
        </w:tc>
      </w:tr>
      <w:tr w:rsidR="00E04908" w14:paraId="1EAFB912" w14:textId="77777777">
        <w:trPr>
          <w:trHeight w:val="265"/>
        </w:trPr>
        <w:tc>
          <w:tcPr>
            <w:tcW w:w="4854" w:type="dxa"/>
          </w:tcPr>
          <w:p w14:paraId="7DE5A674" w14:textId="77777777" w:rsidR="00E04908" w:rsidRDefault="00000000">
            <w:pPr>
              <w:pStyle w:val="TableParagraph"/>
              <w:spacing w:before="11"/>
              <w:ind w:left="765"/>
              <w:rPr>
                <w:sz w:val="20"/>
              </w:rPr>
            </w:pPr>
            <w:r>
              <w:rPr>
                <w:sz w:val="20"/>
              </w:rPr>
              <w:t>1.</w:t>
            </w:r>
            <w:r>
              <w:rPr>
                <w:spacing w:val="2"/>
                <w:sz w:val="20"/>
              </w:rPr>
              <w:t xml:space="preserve"> </w:t>
            </w:r>
            <w:r>
              <w:rPr>
                <w:sz w:val="20"/>
              </w:rPr>
              <w:t>Interest</w:t>
            </w:r>
            <w:r>
              <w:rPr>
                <w:spacing w:val="-7"/>
                <w:sz w:val="20"/>
              </w:rPr>
              <w:t xml:space="preserve"> </w:t>
            </w:r>
            <w:r>
              <w:rPr>
                <w:sz w:val="20"/>
              </w:rPr>
              <w:t>during</w:t>
            </w:r>
            <w:r>
              <w:rPr>
                <w:spacing w:val="-3"/>
                <w:sz w:val="20"/>
              </w:rPr>
              <w:t xml:space="preserve"> </w:t>
            </w:r>
            <w:r>
              <w:rPr>
                <w:spacing w:val="-2"/>
                <w:sz w:val="20"/>
              </w:rPr>
              <w:t>construction</w:t>
            </w:r>
          </w:p>
        </w:tc>
        <w:tc>
          <w:tcPr>
            <w:tcW w:w="1840" w:type="dxa"/>
          </w:tcPr>
          <w:p w14:paraId="6E2FA660" w14:textId="77777777" w:rsidR="00E04908" w:rsidRDefault="00E04908">
            <w:pPr>
              <w:pStyle w:val="TableParagraph"/>
              <w:rPr>
                <w:rFonts w:ascii="Times New Roman"/>
                <w:sz w:val="16"/>
              </w:rPr>
            </w:pPr>
          </w:p>
        </w:tc>
        <w:tc>
          <w:tcPr>
            <w:tcW w:w="1278" w:type="dxa"/>
          </w:tcPr>
          <w:p w14:paraId="350EA2FE" w14:textId="77777777" w:rsidR="00E04908" w:rsidRDefault="00E04908">
            <w:pPr>
              <w:pStyle w:val="TableParagraph"/>
              <w:rPr>
                <w:rFonts w:ascii="Times New Roman"/>
                <w:sz w:val="16"/>
              </w:rPr>
            </w:pPr>
          </w:p>
        </w:tc>
        <w:tc>
          <w:tcPr>
            <w:tcW w:w="1078" w:type="dxa"/>
          </w:tcPr>
          <w:p w14:paraId="0D8FB654" w14:textId="77777777" w:rsidR="00E04908" w:rsidRDefault="00000000">
            <w:pPr>
              <w:pStyle w:val="TableParagraph"/>
              <w:spacing w:before="11"/>
              <w:ind w:left="139" w:right="110"/>
              <w:jc w:val="center"/>
              <w:rPr>
                <w:sz w:val="20"/>
              </w:rPr>
            </w:pPr>
            <w:r>
              <w:rPr>
                <w:spacing w:val="-4"/>
                <w:sz w:val="20"/>
              </w:rPr>
              <w:t>2.65</w:t>
            </w:r>
          </w:p>
        </w:tc>
        <w:tc>
          <w:tcPr>
            <w:tcW w:w="1078" w:type="dxa"/>
          </w:tcPr>
          <w:p w14:paraId="5D527600" w14:textId="77777777" w:rsidR="00E04908" w:rsidRDefault="00E04908">
            <w:pPr>
              <w:pStyle w:val="TableParagraph"/>
              <w:rPr>
                <w:rFonts w:ascii="Times New Roman"/>
                <w:sz w:val="16"/>
              </w:rPr>
            </w:pPr>
          </w:p>
        </w:tc>
        <w:tc>
          <w:tcPr>
            <w:tcW w:w="1123" w:type="dxa"/>
          </w:tcPr>
          <w:p w14:paraId="3F85D4C3" w14:textId="77777777" w:rsidR="00E04908" w:rsidRDefault="00E04908">
            <w:pPr>
              <w:pStyle w:val="TableParagraph"/>
              <w:rPr>
                <w:rFonts w:ascii="Times New Roman"/>
                <w:sz w:val="16"/>
              </w:rPr>
            </w:pPr>
          </w:p>
        </w:tc>
        <w:tc>
          <w:tcPr>
            <w:tcW w:w="1203" w:type="dxa"/>
          </w:tcPr>
          <w:p w14:paraId="0C4012DC" w14:textId="77777777" w:rsidR="00E04908" w:rsidRDefault="00E04908">
            <w:pPr>
              <w:pStyle w:val="TableParagraph"/>
              <w:rPr>
                <w:rFonts w:ascii="Times New Roman"/>
                <w:sz w:val="16"/>
              </w:rPr>
            </w:pPr>
          </w:p>
        </w:tc>
        <w:tc>
          <w:tcPr>
            <w:tcW w:w="816" w:type="dxa"/>
          </w:tcPr>
          <w:p w14:paraId="1120497B" w14:textId="77777777" w:rsidR="00E04908" w:rsidRDefault="00E04908">
            <w:pPr>
              <w:pStyle w:val="TableParagraph"/>
              <w:rPr>
                <w:rFonts w:ascii="Times New Roman"/>
                <w:sz w:val="16"/>
              </w:rPr>
            </w:pPr>
          </w:p>
        </w:tc>
      </w:tr>
      <w:tr w:rsidR="00E04908" w14:paraId="2B1BE00F" w14:textId="77777777">
        <w:trPr>
          <w:trHeight w:val="281"/>
        </w:trPr>
        <w:tc>
          <w:tcPr>
            <w:tcW w:w="4854" w:type="dxa"/>
          </w:tcPr>
          <w:p w14:paraId="565BA2A8" w14:textId="77777777" w:rsidR="00E04908" w:rsidRDefault="00000000">
            <w:pPr>
              <w:pStyle w:val="TableParagraph"/>
              <w:spacing w:before="16"/>
              <w:ind w:left="765"/>
              <w:rPr>
                <w:rFonts w:ascii="Arial"/>
                <w:b/>
                <w:sz w:val="20"/>
              </w:rPr>
            </w:pPr>
            <w:r>
              <w:rPr>
                <w:rFonts w:ascii="Arial"/>
                <w:b/>
                <w:sz w:val="20"/>
              </w:rPr>
              <w:t>Subtotal</w:t>
            </w:r>
            <w:r>
              <w:rPr>
                <w:rFonts w:ascii="Arial"/>
                <w:b/>
                <w:spacing w:val="-3"/>
                <w:sz w:val="20"/>
              </w:rPr>
              <w:t xml:space="preserve"> </w:t>
            </w:r>
            <w:r>
              <w:rPr>
                <w:rFonts w:ascii="Arial"/>
                <w:b/>
                <w:spacing w:val="-5"/>
                <w:sz w:val="20"/>
              </w:rPr>
              <w:t>(D)</w:t>
            </w:r>
          </w:p>
        </w:tc>
        <w:tc>
          <w:tcPr>
            <w:tcW w:w="1840" w:type="dxa"/>
          </w:tcPr>
          <w:p w14:paraId="147BECF0" w14:textId="77777777" w:rsidR="00E04908" w:rsidRDefault="00E04908">
            <w:pPr>
              <w:pStyle w:val="TableParagraph"/>
              <w:rPr>
                <w:rFonts w:ascii="Times New Roman"/>
                <w:sz w:val="16"/>
              </w:rPr>
            </w:pPr>
          </w:p>
        </w:tc>
        <w:tc>
          <w:tcPr>
            <w:tcW w:w="1278" w:type="dxa"/>
          </w:tcPr>
          <w:p w14:paraId="713D67DC" w14:textId="77777777" w:rsidR="00E04908" w:rsidRDefault="00E04908">
            <w:pPr>
              <w:pStyle w:val="TableParagraph"/>
              <w:rPr>
                <w:rFonts w:ascii="Times New Roman"/>
                <w:sz w:val="16"/>
              </w:rPr>
            </w:pPr>
          </w:p>
        </w:tc>
        <w:tc>
          <w:tcPr>
            <w:tcW w:w="1078" w:type="dxa"/>
          </w:tcPr>
          <w:p w14:paraId="5BC6575C" w14:textId="77777777" w:rsidR="00E04908" w:rsidRDefault="00000000">
            <w:pPr>
              <w:pStyle w:val="TableParagraph"/>
              <w:spacing w:before="16"/>
              <w:ind w:left="139" w:right="110"/>
              <w:jc w:val="center"/>
              <w:rPr>
                <w:rFonts w:ascii="Arial"/>
                <w:b/>
                <w:sz w:val="20"/>
              </w:rPr>
            </w:pPr>
            <w:r>
              <w:rPr>
                <w:rFonts w:ascii="Arial"/>
                <w:b/>
                <w:spacing w:val="-4"/>
                <w:sz w:val="20"/>
              </w:rPr>
              <w:t>2.65</w:t>
            </w:r>
          </w:p>
        </w:tc>
        <w:tc>
          <w:tcPr>
            <w:tcW w:w="1078" w:type="dxa"/>
          </w:tcPr>
          <w:p w14:paraId="631248C0" w14:textId="77777777" w:rsidR="00E04908" w:rsidRDefault="00000000">
            <w:pPr>
              <w:pStyle w:val="TableParagraph"/>
              <w:spacing w:before="16"/>
              <w:ind w:right="238"/>
              <w:jc w:val="right"/>
              <w:rPr>
                <w:rFonts w:ascii="Arial"/>
                <w:b/>
                <w:sz w:val="20"/>
              </w:rPr>
            </w:pPr>
            <w:r>
              <w:rPr>
                <w:rFonts w:ascii="Arial"/>
                <w:b/>
                <w:spacing w:val="-4"/>
                <w:sz w:val="20"/>
              </w:rPr>
              <w:t>100%</w:t>
            </w:r>
          </w:p>
        </w:tc>
        <w:tc>
          <w:tcPr>
            <w:tcW w:w="1123" w:type="dxa"/>
          </w:tcPr>
          <w:p w14:paraId="4F7DCFE8" w14:textId="77777777" w:rsidR="00E04908" w:rsidRDefault="00000000">
            <w:pPr>
              <w:pStyle w:val="TableParagraph"/>
              <w:spacing w:before="16"/>
              <w:ind w:right="376"/>
              <w:jc w:val="right"/>
              <w:rPr>
                <w:rFonts w:ascii="Arial"/>
                <w:b/>
                <w:sz w:val="20"/>
              </w:rPr>
            </w:pPr>
            <w:r>
              <w:rPr>
                <w:rFonts w:ascii="Arial"/>
                <w:b/>
                <w:spacing w:val="-4"/>
                <w:sz w:val="20"/>
              </w:rPr>
              <w:t>2.65</w:t>
            </w:r>
          </w:p>
        </w:tc>
        <w:tc>
          <w:tcPr>
            <w:tcW w:w="1203" w:type="dxa"/>
          </w:tcPr>
          <w:p w14:paraId="289DCF2D" w14:textId="77777777" w:rsidR="00E04908" w:rsidRDefault="00000000">
            <w:pPr>
              <w:pStyle w:val="TableParagraph"/>
              <w:spacing w:before="16"/>
              <w:ind w:right="313"/>
              <w:jc w:val="right"/>
              <w:rPr>
                <w:rFonts w:ascii="Arial"/>
                <w:b/>
                <w:sz w:val="20"/>
              </w:rPr>
            </w:pPr>
            <w:r>
              <w:rPr>
                <w:rFonts w:ascii="Arial"/>
                <w:b/>
                <w:spacing w:val="-5"/>
                <w:sz w:val="20"/>
              </w:rPr>
              <w:t>4%</w:t>
            </w:r>
          </w:p>
        </w:tc>
        <w:tc>
          <w:tcPr>
            <w:tcW w:w="816" w:type="dxa"/>
          </w:tcPr>
          <w:p w14:paraId="4921A74C" w14:textId="77777777" w:rsidR="00E04908" w:rsidRDefault="00E04908">
            <w:pPr>
              <w:pStyle w:val="TableParagraph"/>
              <w:rPr>
                <w:rFonts w:ascii="Times New Roman"/>
                <w:sz w:val="16"/>
              </w:rPr>
            </w:pPr>
          </w:p>
        </w:tc>
      </w:tr>
      <w:tr w:rsidR="00E04908" w14:paraId="0ACAA796" w14:textId="77777777">
        <w:trPr>
          <w:trHeight w:val="263"/>
        </w:trPr>
        <w:tc>
          <w:tcPr>
            <w:tcW w:w="4854" w:type="dxa"/>
            <w:tcBorders>
              <w:bottom w:val="single" w:sz="4" w:space="0" w:color="000000"/>
            </w:tcBorders>
          </w:tcPr>
          <w:p w14:paraId="676F63EE" w14:textId="77777777" w:rsidR="00E04908" w:rsidRDefault="00000000">
            <w:pPr>
              <w:pStyle w:val="TableParagraph"/>
              <w:spacing w:before="35" w:line="208" w:lineRule="exact"/>
              <w:ind w:left="765"/>
              <w:rPr>
                <w:rFonts w:ascii="Arial"/>
                <w:b/>
                <w:sz w:val="20"/>
              </w:rPr>
            </w:pPr>
            <w:r>
              <w:rPr>
                <w:rFonts w:ascii="Arial"/>
                <w:b/>
                <w:sz w:val="20"/>
              </w:rPr>
              <w:t>Total</w:t>
            </w:r>
            <w:r>
              <w:rPr>
                <w:rFonts w:ascii="Arial"/>
                <w:b/>
                <w:spacing w:val="-6"/>
                <w:sz w:val="20"/>
              </w:rPr>
              <w:t xml:space="preserve"> </w:t>
            </w:r>
            <w:r>
              <w:rPr>
                <w:rFonts w:ascii="Arial"/>
                <w:b/>
                <w:sz w:val="20"/>
              </w:rPr>
              <w:t>Project</w:t>
            </w:r>
            <w:r>
              <w:rPr>
                <w:rFonts w:ascii="Arial"/>
                <w:b/>
                <w:spacing w:val="2"/>
                <w:sz w:val="20"/>
              </w:rPr>
              <w:t xml:space="preserve"> </w:t>
            </w:r>
            <w:r>
              <w:rPr>
                <w:rFonts w:ascii="Arial"/>
                <w:b/>
                <w:sz w:val="20"/>
              </w:rPr>
              <w:t>Cost</w:t>
            </w:r>
            <w:r>
              <w:rPr>
                <w:rFonts w:ascii="Arial"/>
                <w:b/>
                <w:spacing w:val="-7"/>
                <w:sz w:val="20"/>
              </w:rPr>
              <w:t xml:space="preserve"> </w:t>
            </w:r>
            <w:r>
              <w:rPr>
                <w:rFonts w:ascii="Arial"/>
                <w:b/>
                <w:spacing w:val="-2"/>
                <w:sz w:val="20"/>
              </w:rPr>
              <w:t>(A+B+C+D)</w:t>
            </w:r>
            <w:r>
              <w:rPr>
                <w:rFonts w:ascii="Arial"/>
                <w:b/>
                <w:spacing w:val="-2"/>
                <w:sz w:val="20"/>
                <w:vertAlign w:val="superscript"/>
              </w:rPr>
              <w:t>g</w:t>
            </w:r>
          </w:p>
        </w:tc>
        <w:tc>
          <w:tcPr>
            <w:tcW w:w="1840" w:type="dxa"/>
            <w:tcBorders>
              <w:bottom w:val="single" w:sz="4" w:space="0" w:color="000000"/>
            </w:tcBorders>
          </w:tcPr>
          <w:p w14:paraId="3759A26A" w14:textId="77777777" w:rsidR="00E04908" w:rsidRDefault="00000000">
            <w:pPr>
              <w:pStyle w:val="TableParagraph"/>
              <w:spacing w:before="35" w:line="208" w:lineRule="exact"/>
              <w:ind w:right="412"/>
              <w:jc w:val="right"/>
              <w:rPr>
                <w:rFonts w:ascii="Arial"/>
                <w:b/>
                <w:sz w:val="20"/>
              </w:rPr>
            </w:pPr>
            <w:r>
              <w:rPr>
                <w:rFonts w:ascii="Arial"/>
                <w:b/>
                <w:spacing w:val="-2"/>
                <w:sz w:val="20"/>
              </w:rPr>
              <w:t>80.00</w:t>
            </w:r>
          </w:p>
        </w:tc>
        <w:tc>
          <w:tcPr>
            <w:tcW w:w="1278" w:type="dxa"/>
            <w:tcBorders>
              <w:bottom w:val="single" w:sz="4" w:space="0" w:color="000000"/>
            </w:tcBorders>
          </w:tcPr>
          <w:p w14:paraId="04B88724" w14:textId="77777777" w:rsidR="00E04908" w:rsidRDefault="00000000">
            <w:pPr>
              <w:pStyle w:val="TableParagraph"/>
              <w:spacing w:before="35" w:line="208" w:lineRule="exact"/>
              <w:ind w:right="354"/>
              <w:jc w:val="right"/>
              <w:rPr>
                <w:rFonts w:ascii="Arial"/>
                <w:b/>
                <w:sz w:val="20"/>
              </w:rPr>
            </w:pPr>
            <w:r>
              <w:rPr>
                <w:rFonts w:ascii="Arial"/>
                <w:b/>
                <w:spacing w:val="-5"/>
                <w:sz w:val="20"/>
              </w:rPr>
              <w:t>95%</w:t>
            </w:r>
          </w:p>
        </w:tc>
        <w:tc>
          <w:tcPr>
            <w:tcW w:w="1078" w:type="dxa"/>
            <w:tcBorders>
              <w:bottom w:val="single" w:sz="4" w:space="0" w:color="000000"/>
            </w:tcBorders>
          </w:tcPr>
          <w:p w14:paraId="36252042" w14:textId="77777777" w:rsidR="00E04908" w:rsidRDefault="00000000">
            <w:pPr>
              <w:pStyle w:val="TableParagraph"/>
              <w:spacing w:before="35" w:line="208" w:lineRule="exact"/>
              <w:ind w:left="139" w:right="110"/>
              <w:jc w:val="center"/>
              <w:rPr>
                <w:rFonts w:ascii="Arial"/>
                <w:b/>
                <w:sz w:val="20"/>
              </w:rPr>
            </w:pPr>
            <w:r>
              <w:rPr>
                <w:rFonts w:ascii="Arial"/>
                <w:b/>
                <w:spacing w:val="-4"/>
                <w:sz w:val="20"/>
              </w:rPr>
              <w:t>3.92</w:t>
            </w:r>
          </w:p>
        </w:tc>
        <w:tc>
          <w:tcPr>
            <w:tcW w:w="1078" w:type="dxa"/>
            <w:tcBorders>
              <w:bottom w:val="single" w:sz="4" w:space="0" w:color="000000"/>
            </w:tcBorders>
          </w:tcPr>
          <w:p w14:paraId="495355F3" w14:textId="77777777" w:rsidR="00E04908" w:rsidRDefault="00000000">
            <w:pPr>
              <w:pStyle w:val="TableParagraph"/>
              <w:spacing w:before="35" w:line="208" w:lineRule="exact"/>
              <w:ind w:right="238"/>
              <w:jc w:val="right"/>
              <w:rPr>
                <w:rFonts w:ascii="Arial"/>
                <w:b/>
                <w:sz w:val="20"/>
              </w:rPr>
            </w:pPr>
            <w:r>
              <w:rPr>
                <w:rFonts w:ascii="Arial"/>
                <w:b/>
                <w:spacing w:val="-5"/>
                <w:sz w:val="20"/>
              </w:rPr>
              <w:t>5%</w:t>
            </w:r>
          </w:p>
        </w:tc>
        <w:tc>
          <w:tcPr>
            <w:tcW w:w="1123" w:type="dxa"/>
            <w:tcBorders>
              <w:bottom w:val="single" w:sz="4" w:space="0" w:color="000000"/>
            </w:tcBorders>
          </w:tcPr>
          <w:p w14:paraId="1D151A2E" w14:textId="77777777" w:rsidR="00E04908" w:rsidRDefault="00000000">
            <w:pPr>
              <w:pStyle w:val="TableParagraph"/>
              <w:spacing w:before="35" w:line="208" w:lineRule="exact"/>
              <w:ind w:right="376"/>
              <w:jc w:val="right"/>
              <w:rPr>
                <w:rFonts w:ascii="Arial"/>
                <w:b/>
                <w:sz w:val="20"/>
              </w:rPr>
            </w:pPr>
            <w:r>
              <w:rPr>
                <w:rFonts w:ascii="Arial"/>
                <w:b/>
                <w:spacing w:val="-2"/>
                <w:sz w:val="20"/>
              </w:rPr>
              <w:t>83.92</w:t>
            </w:r>
          </w:p>
        </w:tc>
        <w:tc>
          <w:tcPr>
            <w:tcW w:w="1203" w:type="dxa"/>
            <w:tcBorders>
              <w:bottom w:val="single" w:sz="4" w:space="0" w:color="000000"/>
            </w:tcBorders>
          </w:tcPr>
          <w:p w14:paraId="4D9A1474" w14:textId="77777777" w:rsidR="00E04908" w:rsidRDefault="00000000">
            <w:pPr>
              <w:pStyle w:val="TableParagraph"/>
              <w:spacing w:before="35" w:line="208" w:lineRule="exact"/>
              <w:ind w:right="312"/>
              <w:jc w:val="right"/>
              <w:rPr>
                <w:rFonts w:ascii="Arial"/>
                <w:b/>
                <w:sz w:val="20"/>
              </w:rPr>
            </w:pPr>
            <w:r>
              <w:rPr>
                <w:rFonts w:ascii="Arial"/>
                <w:b/>
                <w:spacing w:val="-4"/>
                <w:sz w:val="20"/>
              </w:rPr>
              <w:t>118%</w:t>
            </w:r>
          </w:p>
        </w:tc>
        <w:tc>
          <w:tcPr>
            <w:tcW w:w="816" w:type="dxa"/>
            <w:tcBorders>
              <w:bottom w:val="single" w:sz="4" w:space="0" w:color="000000"/>
            </w:tcBorders>
          </w:tcPr>
          <w:p w14:paraId="2B0F7365" w14:textId="77777777" w:rsidR="00E04908" w:rsidRDefault="00000000">
            <w:pPr>
              <w:pStyle w:val="TableParagraph"/>
              <w:spacing w:before="35" w:line="208" w:lineRule="exact"/>
              <w:ind w:right="103"/>
              <w:jc w:val="right"/>
              <w:rPr>
                <w:rFonts w:ascii="Arial"/>
                <w:b/>
                <w:sz w:val="20"/>
              </w:rPr>
            </w:pPr>
            <w:r>
              <w:rPr>
                <w:rFonts w:ascii="Arial"/>
                <w:b/>
                <w:spacing w:val="-4"/>
                <w:sz w:val="20"/>
              </w:rPr>
              <w:t>6.16</w:t>
            </w:r>
          </w:p>
        </w:tc>
      </w:tr>
    </w:tbl>
    <w:p w14:paraId="1B8BDA52" w14:textId="77777777" w:rsidR="00E04908" w:rsidRDefault="00000000">
      <w:pPr>
        <w:spacing w:before="4" w:line="181" w:lineRule="exact"/>
        <w:ind w:left="1441"/>
        <w:rPr>
          <w:sz w:val="16"/>
        </w:rPr>
      </w:pPr>
      <w:r>
        <w:rPr>
          <w:sz w:val="16"/>
        </w:rPr>
        <w:t>Notes:</w:t>
      </w:r>
      <w:r>
        <w:rPr>
          <w:spacing w:val="-9"/>
          <w:sz w:val="16"/>
        </w:rPr>
        <w:t xml:space="preserve"> </w:t>
      </w:r>
      <w:r>
        <w:rPr>
          <w:sz w:val="16"/>
        </w:rPr>
        <w:t>Numbers</w:t>
      </w:r>
      <w:r>
        <w:rPr>
          <w:spacing w:val="-4"/>
          <w:sz w:val="16"/>
        </w:rPr>
        <w:t xml:space="preserve"> </w:t>
      </w:r>
      <w:r>
        <w:rPr>
          <w:sz w:val="16"/>
        </w:rPr>
        <w:t>may</w:t>
      </w:r>
      <w:r>
        <w:rPr>
          <w:spacing w:val="-4"/>
          <w:sz w:val="16"/>
        </w:rPr>
        <w:t xml:space="preserve"> </w:t>
      </w:r>
      <w:r>
        <w:rPr>
          <w:sz w:val="16"/>
        </w:rPr>
        <w:t>not</w:t>
      </w:r>
      <w:r>
        <w:rPr>
          <w:spacing w:val="-9"/>
          <w:sz w:val="16"/>
        </w:rPr>
        <w:t xml:space="preserve"> </w:t>
      </w:r>
      <w:r>
        <w:rPr>
          <w:sz w:val="16"/>
        </w:rPr>
        <w:t>sum</w:t>
      </w:r>
      <w:r>
        <w:rPr>
          <w:spacing w:val="-7"/>
          <w:sz w:val="16"/>
        </w:rPr>
        <w:t xml:space="preserve"> </w:t>
      </w:r>
      <w:r>
        <w:rPr>
          <w:sz w:val="16"/>
        </w:rPr>
        <w:t>precisely</w:t>
      </w:r>
      <w:r>
        <w:rPr>
          <w:spacing w:val="-4"/>
          <w:sz w:val="16"/>
        </w:rPr>
        <w:t xml:space="preserve"> </w:t>
      </w:r>
      <w:r>
        <w:rPr>
          <w:sz w:val="16"/>
        </w:rPr>
        <w:t>because</w:t>
      </w:r>
      <w:r>
        <w:rPr>
          <w:spacing w:val="-3"/>
          <w:sz w:val="16"/>
        </w:rPr>
        <w:t xml:space="preserve"> </w:t>
      </w:r>
      <w:r>
        <w:rPr>
          <w:sz w:val="16"/>
        </w:rPr>
        <w:t>of</w:t>
      </w:r>
      <w:r>
        <w:rPr>
          <w:spacing w:val="2"/>
          <w:sz w:val="16"/>
        </w:rPr>
        <w:t xml:space="preserve"> </w:t>
      </w:r>
      <w:r>
        <w:rPr>
          <w:sz w:val="16"/>
        </w:rPr>
        <w:t>rounding.</w:t>
      </w:r>
      <w:r>
        <w:rPr>
          <w:spacing w:val="-2"/>
          <w:sz w:val="16"/>
        </w:rPr>
        <w:t xml:space="preserve"> </w:t>
      </w:r>
      <w:r>
        <w:rPr>
          <w:sz w:val="16"/>
        </w:rPr>
        <w:t>Percentages</w:t>
      </w:r>
      <w:r>
        <w:rPr>
          <w:spacing w:val="-5"/>
          <w:sz w:val="16"/>
        </w:rPr>
        <w:t xml:space="preserve"> </w:t>
      </w:r>
      <w:r>
        <w:rPr>
          <w:sz w:val="16"/>
        </w:rPr>
        <w:t>may</w:t>
      </w:r>
      <w:r>
        <w:rPr>
          <w:spacing w:val="-4"/>
          <w:sz w:val="16"/>
        </w:rPr>
        <w:t xml:space="preserve"> </w:t>
      </w:r>
      <w:r>
        <w:rPr>
          <w:sz w:val="16"/>
        </w:rPr>
        <w:t>not</w:t>
      </w:r>
      <w:r>
        <w:rPr>
          <w:spacing w:val="-8"/>
          <w:sz w:val="16"/>
        </w:rPr>
        <w:t xml:space="preserve"> </w:t>
      </w:r>
      <w:r>
        <w:rPr>
          <w:sz w:val="16"/>
        </w:rPr>
        <w:t>total 100%</w:t>
      </w:r>
      <w:r>
        <w:rPr>
          <w:spacing w:val="-7"/>
          <w:sz w:val="16"/>
        </w:rPr>
        <w:t xml:space="preserve"> </w:t>
      </w:r>
      <w:r>
        <w:rPr>
          <w:sz w:val="16"/>
        </w:rPr>
        <w:t>because</w:t>
      </w:r>
      <w:r>
        <w:rPr>
          <w:spacing w:val="-3"/>
          <w:sz w:val="16"/>
        </w:rPr>
        <w:t xml:space="preserve"> </w:t>
      </w:r>
      <w:r>
        <w:rPr>
          <w:sz w:val="16"/>
        </w:rPr>
        <w:t>of</w:t>
      </w:r>
      <w:r>
        <w:rPr>
          <w:spacing w:val="2"/>
          <w:sz w:val="16"/>
        </w:rPr>
        <w:t xml:space="preserve"> </w:t>
      </w:r>
      <w:r>
        <w:rPr>
          <w:spacing w:val="-2"/>
          <w:sz w:val="16"/>
        </w:rPr>
        <w:t>rounding.</w:t>
      </w:r>
    </w:p>
    <w:p w14:paraId="5F433170" w14:textId="77777777" w:rsidR="00E04908" w:rsidRDefault="00000000">
      <w:pPr>
        <w:spacing w:line="200" w:lineRule="exact"/>
        <w:ind w:left="1441"/>
        <w:rPr>
          <w:sz w:val="16"/>
        </w:rPr>
      </w:pPr>
      <w:r>
        <w:rPr>
          <w:position w:val="6"/>
          <w:sz w:val="12"/>
        </w:rPr>
        <w:t>a</w:t>
      </w:r>
      <w:r>
        <w:rPr>
          <w:spacing w:val="40"/>
          <w:position w:val="6"/>
          <w:sz w:val="12"/>
        </w:rPr>
        <w:t xml:space="preserve">  </w:t>
      </w:r>
      <w:r>
        <w:rPr>
          <w:sz w:val="16"/>
        </w:rPr>
        <w:t>Includes</w:t>
      </w:r>
      <w:r>
        <w:rPr>
          <w:spacing w:val="-7"/>
          <w:sz w:val="16"/>
        </w:rPr>
        <w:t xml:space="preserve"> </w:t>
      </w:r>
      <w:r>
        <w:rPr>
          <w:sz w:val="16"/>
        </w:rPr>
        <w:t>the</w:t>
      </w:r>
      <w:r>
        <w:rPr>
          <w:spacing w:val="-5"/>
          <w:sz w:val="16"/>
        </w:rPr>
        <w:t xml:space="preserve"> </w:t>
      </w:r>
      <w:r>
        <w:rPr>
          <w:sz w:val="16"/>
        </w:rPr>
        <w:t>ADB-financed</w:t>
      </w:r>
      <w:r>
        <w:rPr>
          <w:spacing w:val="-6"/>
          <w:sz w:val="16"/>
        </w:rPr>
        <w:t xml:space="preserve"> </w:t>
      </w:r>
      <w:r>
        <w:rPr>
          <w:sz w:val="16"/>
        </w:rPr>
        <w:t>taxes</w:t>
      </w:r>
      <w:r>
        <w:rPr>
          <w:spacing w:val="-6"/>
          <w:sz w:val="16"/>
        </w:rPr>
        <w:t xml:space="preserve"> </w:t>
      </w:r>
      <w:r>
        <w:rPr>
          <w:sz w:val="16"/>
        </w:rPr>
        <w:t>of</w:t>
      </w:r>
      <w:r>
        <w:rPr>
          <w:spacing w:val="-1"/>
          <w:sz w:val="16"/>
        </w:rPr>
        <w:t xml:space="preserve"> </w:t>
      </w:r>
      <w:r>
        <w:rPr>
          <w:sz w:val="16"/>
        </w:rPr>
        <w:t>$6.16</w:t>
      </w:r>
      <w:r>
        <w:rPr>
          <w:spacing w:val="-6"/>
          <w:sz w:val="16"/>
        </w:rPr>
        <w:t xml:space="preserve"> </w:t>
      </w:r>
      <w:r>
        <w:rPr>
          <w:spacing w:val="-2"/>
          <w:sz w:val="16"/>
        </w:rPr>
        <w:t>million.</w:t>
      </w:r>
    </w:p>
    <w:p w14:paraId="2FCC71A0" w14:textId="77777777" w:rsidR="00E04908" w:rsidRDefault="00000000">
      <w:pPr>
        <w:spacing w:line="203" w:lineRule="exact"/>
        <w:ind w:left="1441"/>
        <w:rPr>
          <w:sz w:val="16"/>
        </w:rPr>
      </w:pPr>
      <w:r>
        <w:rPr>
          <w:position w:val="6"/>
          <w:sz w:val="12"/>
        </w:rPr>
        <w:t>b</w:t>
      </w:r>
      <w:r>
        <w:rPr>
          <w:spacing w:val="40"/>
          <w:position w:val="6"/>
          <w:sz w:val="12"/>
        </w:rPr>
        <w:t xml:space="preserve">  </w:t>
      </w:r>
      <w:r>
        <w:rPr>
          <w:sz w:val="16"/>
        </w:rPr>
        <w:t>In</w:t>
      </w:r>
      <w:r>
        <w:rPr>
          <w:spacing w:val="4"/>
          <w:sz w:val="16"/>
        </w:rPr>
        <w:t xml:space="preserve"> </w:t>
      </w:r>
      <w:r>
        <w:rPr>
          <w:sz w:val="16"/>
        </w:rPr>
        <w:t>June</w:t>
      </w:r>
      <w:r>
        <w:rPr>
          <w:spacing w:val="-5"/>
          <w:sz w:val="16"/>
        </w:rPr>
        <w:t xml:space="preserve"> </w:t>
      </w:r>
      <w:r>
        <w:rPr>
          <w:sz w:val="16"/>
        </w:rPr>
        <w:t>2024</w:t>
      </w:r>
      <w:r>
        <w:rPr>
          <w:spacing w:val="-5"/>
          <w:sz w:val="16"/>
        </w:rPr>
        <w:t xml:space="preserve"> </w:t>
      </w:r>
      <w:r>
        <w:rPr>
          <w:spacing w:val="-2"/>
          <w:sz w:val="16"/>
        </w:rPr>
        <w:t>prices.</w:t>
      </w:r>
    </w:p>
    <w:p w14:paraId="512FDC18" w14:textId="77777777" w:rsidR="00E04908" w:rsidRDefault="00000000">
      <w:pPr>
        <w:spacing w:before="3" w:line="247" w:lineRule="auto"/>
        <w:ind w:left="1661" w:right="1428" w:hanging="220"/>
        <w:jc w:val="both"/>
        <w:rPr>
          <w:sz w:val="16"/>
        </w:rPr>
      </w:pPr>
      <w:r>
        <w:rPr>
          <w:position w:val="6"/>
          <w:sz w:val="12"/>
        </w:rPr>
        <w:t>c</w:t>
      </w:r>
      <w:r>
        <w:rPr>
          <w:spacing w:val="80"/>
          <w:w w:val="150"/>
          <w:position w:val="6"/>
          <w:sz w:val="12"/>
        </w:rPr>
        <w:t xml:space="preserve"> </w:t>
      </w:r>
      <w:r>
        <w:rPr>
          <w:sz w:val="16"/>
        </w:rPr>
        <w:t>ADB</w:t>
      </w:r>
      <w:r>
        <w:rPr>
          <w:spacing w:val="-3"/>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5"/>
          <w:sz w:val="16"/>
        </w:rPr>
        <w:t xml:space="preserve"> </w:t>
      </w:r>
      <w:r>
        <w:rPr>
          <w:sz w:val="16"/>
        </w:rPr>
        <w:t>costs</w:t>
      </w:r>
      <w:r>
        <w:rPr>
          <w:spacing w:val="-6"/>
          <w:sz w:val="16"/>
        </w:rPr>
        <w:t xml:space="preserve"> </w:t>
      </w:r>
      <w:r>
        <w:rPr>
          <w:sz w:val="16"/>
        </w:rPr>
        <w:t>of $2.77,</w:t>
      </w:r>
      <w:r>
        <w:rPr>
          <w:spacing w:val="-10"/>
          <w:sz w:val="16"/>
        </w:rPr>
        <w:t xml:space="preserve"> </w:t>
      </w:r>
      <w:r>
        <w:rPr>
          <w:sz w:val="16"/>
        </w:rPr>
        <w:t>of which $1.68</w:t>
      </w:r>
      <w:r>
        <w:rPr>
          <w:spacing w:val="-5"/>
          <w:sz w:val="16"/>
        </w:rPr>
        <w:t xml:space="preserve"> </w:t>
      </w:r>
      <w:r>
        <w:rPr>
          <w:sz w:val="16"/>
        </w:rPr>
        <w:t>million will</w:t>
      </w:r>
      <w:r>
        <w:rPr>
          <w:spacing w:val="-2"/>
          <w:sz w:val="16"/>
        </w:rPr>
        <w:t xml:space="preserve"> </w:t>
      </w:r>
      <w:r>
        <w:rPr>
          <w:sz w:val="16"/>
        </w:rPr>
        <w:t>be</w:t>
      </w:r>
      <w:r>
        <w:rPr>
          <w:spacing w:val="-5"/>
          <w:sz w:val="16"/>
        </w:rPr>
        <w:t xml:space="preserve"> </w:t>
      </w:r>
      <w:r>
        <w:rPr>
          <w:sz w:val="16"/>
        </w:rPr>
        <w:t>for</w:t>
      </w:r>
      <w:r>
        <w:rPr>
          <w:spacing w:val="-9"/>
          <w:sz w:val="16"/>
        </w:rPr>
        <w:t xml:space="preserve"> </w:t>
      </w:r>
      <w:r>
        <w:rPr>
          <w:sz w:val="16"/>
        </w:rPr>
        <w:t>project management</w:t>
      </w:r>
      <w:r>
        <w:rPr>
          <w:spacing w:val="-10"/>
          <w:sz w:val="16"/>
        </w:rPr>
        <w:t xml:space="preserve"> </w:t>
      </w:r>
      <w:r>
        <w:rPr>
          <w:sz w:val="16"/>
        </w:rPr>
        <w:t>(monitoring</w:t>
      </w:r>
      <w:r>
        <w:rPr>
          <w:spacing w:val="-5"/>
          <w:sz w:val="16"/>
        </w:rPr>
        <w:t xml:space="preserve"> </w:t>
      </w:r>
      <w:r>
        <w:rPr>
          <w:sz w:val="16"/>
        </w:rPr>
        <w:t>missions,</w:t>
      </w:r>
      <w:r>
        <w:rPr>
          <w:spacing w:val="-10"/>
          <w:sz w:val="16"/>
        </w:rPr>
        <w:t xml:space="preserve"> </w:t>
      </w:r>
      <w:proofErr w:type="spellStart"/>
      <w:r>
        <w:rPr>
          <w:sz w:val="16"/>
        </w:rPr>
        <w:t>meetin</w:t>
      </w:r>
      <w:proofErr w:type="spellEnd"/>
      <w:r>
        <w:rPr>
          <w:spacing w:val="-12"/>
          <w:sz w:val="16"/>
        </w:rPr>
        <w:t xml:space="preserve"> </w:t>
      </w:r>
      <w:proofErr w:type="spellStart"/>
      <w:r>
        <w:rPr>
          <w:sz w:val="16"/>
        </w:rPr>
        <w:t>gs</w:t>
      </w:r>
      <w:proofErr w:type="spellEnd"/>
      <w:r>
        <w:rPr>
          <w:spacing w:val="-5"/>
          <w:sz w:val="16"/>
        </w:rPr>
        <w:t xml:space="preserve"> </w:t>
      </w:r>
      <w:r>
        <w:rPr>
          <w:sz w:val="16"/>
        </w:rPr>
        <w:t>and</w:t>
      </w:r>
      <w:r>
        <w:rPr>
          <w:spacing w:val="-5"/>
          <w:sz w:val="16"/>
        </w:rPr>
        <w:t xml:space="preserve"> </w:t>
      </w:r>
      <w:r>
        <w:rPr>
          <w:sz w:val="16"/>
        </w:rPr>
        <w:t>other</w:t>
      </w:r>
      <w:r>
        <w:rPr>
          <w:spacing w:val="-9"/>
          <w:sz w:val="16"/>
        </w:rPr>
        <w:t xml:space="preserve"> </w:t>
      </w:r>
      <w:r>
        <w:rPr>
          <w:sz w:val="16"/>
        </w:rPr>
        <w:t>operating</w:t>
      </w:r>
      <w:r>
        <w:rPr>
          <w:spacing w:val="-5"/>
          <w:sz w:val="16"/>
        </w:rPr>
        <w:t xml:space="preserve"> </w:t>
      </w:r>
      <w:r>
        <w:rPr>
          <w:sz w:val="16"/>
        </w:rPr>
        <w:t>costs);</w:t>
      </w:r>
      <w:r>
        <w:rPr>
          <w:spacing w:val="-10"/>
          <w:sz w:val="16"/>
        </w:rPr>
        <w:t xml:space="preserve"> </w:t>
      </w:r>
      <w:r>
        <w:rPr>
          <w:sz w:val="16"/>
        </w:rPr>
        <w:t>$0.30 million for</w:t>
      </w:r>
      <w:r>
        <w:rPr>
          <w:spacing w:val="-9"/>
          <w:sz w:val="16"/>
        </w:rPr>
        <w:t xml:space="preserve"> </w:t>
      </w:r>
      <w:r>
        <w:rPr>
          <w:sz w:val="16"/>
        </w:rPr>
        <w:t>surveys, data collection, consultations, and</w:t>
      </w:r>
      <w:r>
        <w:rPr>
          <w:spacing w:val="-1"/>
          <w:sz w:val="16"/>
        </w:rPr>
        <w:t xml:space="preserve"> </w:t>
      </w:r>
      <w:r>
        <w:rPr>
          <w:sz w:val="16"/>
        </w:rPr>
        <w:t>DSA for civil works assessments for DSPC; $0.40 million for</w:t>
      </w:r>
      <w:r>
        <w:rPr>
          <w:spacing w:val="-5"/>
          <w:sz w:val="16"/>
        </w:rPr>
        <w:t xml:space="preserve"> </w:t>
      </w:r>
      <w:r>
        <w:rPr>
          <w:sz w:val="16"/>
        </w:rPr>
        <w:t>national competitions and STEM fairs in 2029 and 2030, stationery and</w:t>
      </w:r>
      <w:r>
        <w:rPr>
          <w:spacing w:val="-1"/>
          <w:sz w:val="16"/>
        </w:rPr>
        <w:t xml:space="preserve"> </w:t>
      </w:r>
      <w:r>
        <w:rPr>
          <w:sz w:val="16"/>
        </w:rPr>
        <w:t>utilities</w:t>
      </w:r>
      <w:r>
        <w:rPr>
          <w:spacing w:val="-2"/>
          <w:sz w:val="16"/>
        </w:rPr>
        <w:t xml:space="preserve"> </w:t>
      </w:r>
      <w:r>
        <w:rPr>
          <w:sz w:val="16"/>
        </w:rPr>
        <w:t>for operation of the CSTC;</w:t>
      </w:r>
      <w:r>
        <w:rPr>
          <w:spacing w:val="-2"/>
          <w:sz w:val="16"/>
        </w:rPr>
        <w:t xml:space="preserve"> </w:t>
      </w:r>
      <w:r>
        <w:rPr>
          <w:sz w:val="16"/>
        </w:rPr>
        <w:t>and $0.03 million for</w:t>
      </w:r>
      <w:r>
        <w:rPr>
          <w:spacing w:val="-1"/>
          <w:sz w:val="16"/>
        </w:rPr>
        <w:t xml:space="preserve"> </w:t>
      </w:r>
      <w:r>
        <w:rPr>
          <w:sz w:val="16"/>
        </w:rPr>
        <w:t>operation of the education data center.</w:t>
      </w:r>
    </w:p>
    <w:p w14:paraId="341B5DCF" w14:textId="77777777" w:rsidR="00E04908" w:rsidRDefault="00000000">
      <w:pPr>
        <w:spacing w:line="193" w:lineRule="exact"/>
        <w:ind w:left="1441"/>
        <w:jc w:val="both"/>
        <w:rPr>
          <w:sz w:val="16"/>
        </w:rPr>
      </w:pPr>
      <w:r>
        <w:rPr>
          <w:position w:val="6"/>
          <w:sz w:val="12"/>
        </w:rPr>
        <w:t>d</w:t>
      </w:r>
      <w:r>
        <w:rPr>
          <w:spacing w:val="40"/>
          <w:position w:val="6"/>
          <w:sz w:val="12"/>
        </w:rPr>
        <w:t xml:space="preserve">  </w:t>
      </w:r>
      <w:r>
        <w:rPr>
          <w:sz w:val="16"/>
        </w:rPr>
        <w:t>RGC</w:t>
      </w:r>
      <w:r>
        <w:rPr>
          <w:spacing w:val="-1"/>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5"/>
          <w:sz w:val="16"/>
        </w:rPr>
        <w:t xml:space="preserve"> </w:t>
      </w:r>
      <w:r>
        <w:rPr>
          <w:sz w:val="16"/>
        </w:rPr>
        <w:t>costs</w:t>
      </w:r>
      <w:r>
        <w:rPr>
          <w:spacing w:val="-6"/>
          <w:sz w:val="16"/>
        </w:rPr>
        <w:t xml:space="preserve"> </w:t>
      </w:r>
      <w:r>
        <w:rPr>
          <w:sz w:val="16"/>
        </w:rPr>
        <w:t>of $0.81</w:t>
      </w:r>
      <w:r>
        <w:rPr>
          <w:spacing w:val="-5"/>
          <w:sz w:val="16"/>
        </w:rPr>
        <w:t xml:space="preserve"> </w:t>
      </w:r>
      <w:r>
        <w:rPr>
          <w:sz w:val="16"/>
        </w:rPr>
        <w:t>million,</w:t>
      </w:r>
      <w:r>
        <w:rPr>
          <w:spacing w:val="-10"/>
          <w:sz w:val="16"/>
        </w:rPr>
        <w:t xml:space="preserve"> </w:t>
      </w:r>
      <w:r>
        <w:rPr>
          <w:sz w:val="16"/>
        </w:rPr>
        <w:t>of which</w:t>
      </w:r>
      <w:r>
        <w:rPr>
          <w:spacing w:val="5"/>
          <w:sz w:val="16"/>
        </w:rPr>
        <w:t xml:space="preserve"> </w:t>
      </w:r>
      <w:r>
        <w:rPr>
          <w:sz w:val="16"/>
        </w:rPr>
        <w:t>$0.12</w:t>
      </w:r>
      <w:r>
        <w:rPr>
          <w:spacing w:val="-5"/>
          <w:sz w:val="16"/>
        </w:rPr>
        <w:t xml:space="preserve"> </w:t>
      </w:r>
      <w:r>
        <w:rPr>
          <w:sz w:val="16"/>
        </w:rPr>
        <w:t>million</w:t>
      </w:r>
      <w:r>
        <w:rPr>
          <w:spacing w:val="5"/>
          <w:sz w:val="16"/>
        </w:rPr>
        <w:t xml:space="preserve"> </w:t>
      </w:r>
      <w:r>
        <w:rPr>
          <w:sz w:val="16"/>
        </w:rPr>
        <w:t>will</w:t>
      </w:r>
      <w:r>
        <w:rPr>
          <w:spacing w:val="-3"/>
          <w:sz w:val="16"/>
        </w:rPr>
        <w:t xml:space="preserve"> </w:t>
      </w:r>
      <w:r>
        <w:rPr>
          <w:sz w:val="16"/>
        </w:rPr>
        <w:t>be</w:t>
      </w:r>
      <w:r>
        <w:rPr>
          <w:spacing w:val="-5"/>
          <w:sz w:val="16"/>
        </w:rPr>
        <w:t xml:space="preserve"> </w:t>
      </w:r>
      <w:r>
        <w:rPr>
          <w:sz w:val="16"/>
        </w:rPr>
        <w:t>for</w:t>
      </w:r>
      <w:r>
        <w:rPr>
          <w:spacing w:val="-8"/>
          <w:sz w:val="16"/>
        </w:rPr>
        <w:t xml:space="preserve"> </w:t>
      </w:r>
      <w:r>
        <w:rPr>
          <w:sz w:val="16"/>
        </w:rPr>
        <w:t>auditing</w:t>
      </w:r>
      <w:r>
        <w:rPr>
          <w:spacing w:val="-5"/>
          <w:sz w:val="16"/>
        </w:rPr>
        <w:t xml:space="preserve"> </w:t>
      </w:r>
      <w:r>
        <w:rPr>
          <w:sz w:val="16"/>
        </w:rPr>
        <w:t>and</w:t>
      </w:r>
      <w:r>
        <w:rPr>
          <w:spacing w:val="-6"/>
          <w:sz w:val="16"/>
        </w:rPr>
        <w:t xml:space="preserve"> </w:t>
      </w:r>
      <w:r>
        <w:rPr>
          <w:sz w:val="16"/>
        </w:rPr>
        <w:t>$0.69</w:t>
      </w:r>
      <w:r>
        <w:rPr>
          <w:spacing w:val="-5"/>
          <w:sz w:val="16"/>
        </w:rPr>
        <w:t xml:space="preserve"> </w:t>
      </w:r>
      <w:r>
        <w:rPr>
          <w:sz w:val="16"/>
        </w:rPr>
        <w:t>million</w:t>
      </w:r>
      <w:r>
        <w:rPr>
          <w:spacing w:val="5"/>
          <w:sz w:val="16"/>
        </w:rPr>
        <w:t xml:space="preserve"> </w:t>
      </w:r>
      <w:r>
        <w:rPr>
          <w:sz w:val="16"/>
        </w:rPr>
        <w:t>for</w:t>
      </w:r>
      <w:r>
        <w:rPr>
          <w:spacing w:val="-9"/>
          <w:sz w:val="16"/>
        </w:rPr>
        <w:t xml:space="preserve"> </w:t>
      </w:r>
      <w:r>
        <w:rPr>
          <w:sz w:val="16"/>
        </w:rPr>
        <w:t xml:space="preserve">staff </w:t>
      </w:r>
      <w:r>
        <w:rPr>
          <w:spacing w:val="-2"/>
          <w:sz w:val="16"/>
        </w:rPr>
        <w:t>allowances.</w:t>
      </w:r>
    </w:p>
    <w:p w14:paraId="18EAA6EB" w14:textId="77777777" w:rsidR="00E04908" w:rsidRDefault="00000000">
      <w:pPr>
        <w:spacing w:line="249" w:lineRule="auto"/>
        <w:ind w:left="1661" w:right="1435" w:hanging="220"/>
        <w:jc w:val="both"/>
        <w:rPr>
          <w:sz w:val="16"/>
        </w:rPr>
      </w:pPr>
      <w:r>
        <w:rPr>
          <w:position w:val="6"/>
          <w:sz w:val="12"/>
        </w:rPr>
        <w:t>e</w:t>
      </w:r>
      <w:r>
        <w:rPr>
          <w:spacing w:val="80"/>
          <w:position w:val="6"/>
          <w:sz w:val="12"/>
        </w:rPr>
        <w:t xml:space="preserve"> </w:t>
      </w:r>
      <w:r>
        <w:rPr>
          <w:sz w:val="16"/>
        </w:rPr>
        <w:t>Physical contingencies</w:t>
      </w:r>
      <w:r>
        <w:rPr>
          <w:spacing w:val="-1"/>
          <w:sz w:val="16"/>
        </w:rPr>
        <w:t xml:space="preserve"> </w:t>
      </w:r>
      <w:r>
        <w:rPr>
          <w:sz w:val="16"/>
        </w:rPr>
        <w:t>are computed at 8.69%. Price contingencies</w:t>
      </w:r>
      <w:r>
        <w:rPr>
          <w:spacing w:val="-1"/>
          <w:sz w:val="16"/>
        </w:rPr>
        <w:t xml:space="preserve"> </w:t>
      </w:r>
      <w:r>
        <w:rPr>
          <w:sz w:val="16"/>
        </w:rPr>
        <w:t>are based on escalation rates for</w:t>
      </w:r>
      <w:r>
        <w:rPr>
          <w:spacing w:val="-5"/>
          <w:sz w:val="16"/>
        </w:rPr>
        <w:t xml:space="preserve"> </w:t>
      </w:r>
      <w:r>
        <w:rPr>
          <w:sz w:val="16"/>
        </w:rPr>
        <w:t>local currency</w:t>
      </w:r>
      <w:r>
        <w:rPr>
          <w:spacing w:val="-1"/>
          <w:sz w:val="16"/>
        </w:rPr>
        <w:t xml:space="preserve"> </w:t>
      </w:r>
      <w:r>
        <w:rPr>
          <w:sz w:val="16"/>
        </w:rPr>
        <w:t>and foreign exchange costs</w:t>
      </w:r>
      <w:r>
        <w:rPr>
          <w:spacing w:val="-1"/>
          <w:sz w:val="16"/>
        </w:rPr>
        <w:t xml:space="preserve"> </w:t>
      </w:r>
      <w:r>
        <w:rPr>
          <w:sz w:val="16"/>
        </w:rPr>
        <w:t>estimated for Cambodia.</w:t>
      </w:r>
      <w:r>
        <w:rPr>
          <w:spacing w:val="-6"/>
          <w:sz w:val="16"/>
        </w:rPr>
        <w:t xml:space="preserve"> </w:t>
      </w:r>
      <w:r>
        <w:rPr>
          <w:sz w:val="16"/>
        </w:rPr>
        <w:t>Average escalation factors during implementation are 2.9% for local costs and 1.9% for in</w:t>
      </w:r>
      <w:r>
        <w:rPr>
          <w:spacing w:val="-22"/>
          <w:sz w:val="16"/>
        </w:rPr>
        <w:t xml:space="preserve"> </w:t>
      </w:r>
      <w:proofErr w:type="spellStart"/>
      <w:r>
        <w:rPr>
          <w:sz w:val="16"/>
        </w:rPr>
        <w:t>ternational</w:t>
      </w:r>
      <w:proofErr w:type="spellEnd"/>
      <w:r>
        <w:rPr>
          <w:sz w:val="16"/>
        </w:rPr>
        <w:t xml:space="preserve"> costs.</w:t>
      </w:r>
    </w:p>
    <w:p w14:paraId="7D123B3E" w14:textId="77777777" w:rsidR="00E04908" w:rsidRDefault="00000000">
      <w:pPr>
        <w:spacing w:before="3" w:line="190" w:lineRule="exact"/>
        <w:ind w:left="1661" w:right="1436" w:hanging="220"/>
        <w:jc w:val="both"/>
        <w:rPr>
          <w:sz w:val="16"/>
        </w:rPr>
      </w:pPr>
      <w:r>
        <w:rPr>
          <w:position w:val="6"/>
          <w:sz w:val="12"/>
        </w:rPr>
        <w:t>f</w:t>
      </w:r>
      <w:r>
        <w:rPr>
          <w:spacing w:val="80"/>
          <w:position w:val="6"/>
          <w:sz w:val="12"/>
        </w:rPr>
        <w:t xml:space="preserve"> </w:t>
      </w:r>
      <w:r>
        <w:rPr>
          <w:sz w:val="16"/>
        </w:rPr>
        <w:t>Interest rate is 1.0% for concessional ADB loans (Group A) from ordinary capital resources during the grace period. After the grace period the interest rate is 1.5%. There are no commitment or other charges on all sources of financing.</w:t>
      </w:r>
    </w:p>
    <w:p w14:paraId="3F77AA5E" w14:textId="77777777" w:rsidR="00E04908" w:rsidRDefault="00000000">
      <w:pPr>
        <w:spacing w:line="247" w:lineRule="auto"/>
        <w:ind w:left="1441" w:right="1728" w:hanging="30"/>
        <w:jc w:val="both"/>
        <w:rPr>
          <w:sz w:val="16"/>
        </w:rPr>
      </w:pPr>
      <w:r>
        <w:rPr>
          <w:position w:val="6"/>
          <w:sz w:val="12"/>
        </w:rPr>
        <w:t>g</w:t>
      </w:r>
      <w:r>
        <w:rPr>
          <w:spacing w:val="80"/>
          <w:position w:val="6"/>
          <w:sz w:val="12"/>
        </w:rPr>
        <w:t xml:space="preserve"> </w:t>
      </w:r>
      <w:r>
        <w:rPr>
          <w:sz w:val="16"/>
        </w:rPr>
        <w:t>The</w:t>
      </w:r>
      <w:r>
        <w:rPr>
          <w:spacing w:val="-3"/>
          <w:sz w:val="16"/>
        </w:rPr>
        <w:t xml:space="preserve"> </w:t>
      </w:r>
      <w:r>
        <w:rPr>
          <w:sz w:val="16"/>
        </w:rPr>
        <w:t>Government</w:t>
      </w:r>
      <w:r>
        <w:rPr>
          <w:spacing w:val="-8"/>
          <w:sz w:val="16"/>
        </w:rPr>
        <w:t xml:space="preserve"> </w:t>
      </w:r>
      <w:r>
        <w:rPr>
          <w:sz w:val="16"/>
        </w:rPr>
        <w:t>will provide</w:t>
      </w:r>
      <w:r>
        <w:rPr>
          <w:spacing w:val="-3"/>
          <w:sz w:val="16"/>
        </w:rPr>
        <w:t xml:space="preserve"> </w:t>
      </w:r>
      <w:r>
        <w:rPr>
          <w:sz w:val="16"/>
        </w:rPr>
        <w:t>in-kind</w:t>
      </w:r>
      <w:r>
        <w:rPr>
          <w:spacing w:val="-3"/>
          <w:sz w:val="16"/>
        </w:rPr>
        <w:t xml:space="preserve"> </w:t>
      </w:r>
      <w:r>
        <w:rPr>
          <w:sz w:val="16"/>
        </w:rPr>
        <w:t>contributions</w:t>
      </w:r>
      <w:r>
        <w:rPr>
          <w:spacing w:val="-4"/>
          <w:sz w:val="16"/>
        </w:rPr>
        <w:t xml:space="preserve"> </w:t>
      </w:r>
      <w:r>
        <w:rPr>
          <w:sz w:val="16"/>
        </w:rPr>
        <w:t>equivalent</w:t>
      </w:r>
      <w:r>
        <w:rPr>
          <w:spacing w:val="-8"/>
          <w:sz w:val="16"/>
        </w:rPr>
        <w:t xml:space="preserve"> </w:t>
      </w:r>
      <w:r>
        <w:rPr>
          <w:sz w:val="16"/>
        </w:rPr>
        <w:t>to</w:t>
      </w:r>
      <w:r>
        <w:rPr>
          <w:spacing w:val="-3"/>
          <w:sz w:val="16"/>
        </w:rPr>
        <w:t xml:space="preserve"> </w:t>
      </w:r>
      <w:r>
        <w:rPr>
          <w:sz w:val="16"/>
        </w:rPr>
        <w:t>$0.37 million for</w:t>
      </w:r>
      <w:r>
        <w:rPr>
          <w:spacing w:val="-7"/>
          <w:sz w:val="16"/>
        </w:rPr>
        <w:t xml:space="preserve"> </w:t>
      </w:r>
      <w:r>
        <w:rPr>
          <w:sz w:val="16"/>
        </w:rPr>
        <w:t>the</w:t>
      </w:r>
      <w:r>
        <w:rPr>
          <w:spacing w:val="-3"/>
          <w:sz w:val="16"/>
        </w:rPr>
        <w:t xml:space="preserve"> </w:t>
      </w:r>
      <w:r>
        <w:rPr>
          <w:sz w:val="16"/>
        </w:rPr>
        <w:t>provision of office</w:t>
      </w:r>
      <w:r>
        <w:rPr>
          <w:spacing w:val="-3"/>
          <w:sz w:val="16"/>
        </w:rPr>
        <w:t xml:space="preserve"> </w:t>
      </w:r>
      <w:r>
        <w:rPr>
          <w:sz w:val="16"/>
        </w:rPr>
        <w:t>space</w:t>
      </w:r>
      <w:r>
        <w:rPr>
          <w:spacing w:val="-3"/>
          <w:sz w:val="16"/>
        </w:rPr>
        <w:t xml:space="preserve"> </w:t>
      </w:r>
      <w:r>
        <w:rPr>
          <w:sz w:val="16"/>
        </w:rPr>
        <w:t>for</w:t>
      </w:r>
      <w:r>
        <w:rPr>
          <w:spacing w:val="-7"/>
          <w:sz w:val="16"/>
        </w:rPr>
        <w:t xml:space="preserve"> </w:t>
      </w:r>
      <w:r>
        <w:rPr>
          <w:sz w:val="16"/>
        </w:rPr>
        <w:t>consultants.</w:t>
      </w:r>
      <w:r>
        <w:rPr>
          <w:spacing w:val="-8"/>
          <w:sz w:val="16"/>
        </w:rPr>
        <w:t xml:space="preserve"> </w:t>
      </w:r>
      <w:r>
        <w:rPr>
          <w:sz w:val="16"/>
        </w:rPr>
        <w:t>(Total space</w:t>
      </w:r>
      <w:r>
        <w:rPr>
          <w:spacing w:val="-3"/>
          <w:sz w:val="16"/>
        </w:rPr>
        <w:t xml:space="preserve"> </w:t>
      </w:r>
      <w:r>
        <w:rPr>
          <w:sz w:val="16"/>
        </w:rPr>
        <w:t>of 192sqm</w:t>
      </w:r>
      <w:r>
        <w:rPr>
          <w:spacing w:val="-7"/>
          <w:sz w:val="16"/>
        </w:rPr>
        <w:t xml:space="preserve"> </w:t>
      </w:r>
      <w:r>
        <w:rPr>
          <w:sz w:val="16"/>
        </w:rPr>
        <w:t>at</w:t>
      </w:r>
      <w:r>
        <w:rPr>
          <w:spacing w:val="-8"/>
          <w:sz w:val="16"/>
        </w:rPr>
        <w:t xml:space="preserve"> </w:t>
      </w:r>
      <w:r>
        <w:rPr>
          <w:sz w:val="16"/>
        </w:rPr>
        <w:t>$27 per</w:t>
      </w:r>
      <w:r>
        <w:rPr>
          <w:spacing w:val="-7"/>
          <w:sz w:val="16"/>
        </w:rPr>
        <w:t xml:space="preserve"> </w:t>
      </w:r>
      <w:r>
        <w:rPr>
          <w:sz w:val="16"/>
        </w:rPr>
        <w:t>sqm per month.) Source: Asian Development Bank estimates.</w:t>
      </w:r>
    </w:p>
    <w:p w14:paraId="6CCFA0E7" w14:textId="77777777" w:rsidR="00E04908" w:rsidRDefault="00E04908">
      <w:pPr>
        <w:spacing w:line="247" w:lineRule="auto"/>
        <w:jc w:val="both"/>
        <w:rPr>
          <w:sz w:val="16"/>
        </w:rPr>
        <w:sectPr w:rsidR="00E04908">
          <w:type w:val="continuous"/>
          <w:pgSz w:w="15840" w:h="12240" w:orient="landscape"/>
          <w:pgMar w:top="640" w:right="0" w:bottom="280" w:left="0" w:header="972" w:footer="0" w:gutter="0"/>
          <w:cols w:space="720"/>
        </w:sectPr>
      </w:pPr>
    </w:p>
    <w:p w14:paraId="745CA611" w14:textId="77777777" w:rsidR="00E04908" w:rsidRDefault="00000000">
      <w:pPr>
        <w:pStyle w:val="Heading1"/>
        <w:spacing w:before="83" w:line="251" w:lineRule="exact"/>
        <w:ind w:right="4224"/>
        <w:jc w:val="center"/>
      </w:pPr>
      <w:bookmarkStart w:id="68" w:name="_bookmark68"/>
      <w:bookmarkEnd w:id="68"/>
      <w:r>
        <w:lastRenderedPageBreak/>
        <w:t>DETAILED</w:t>
      </w:r>
      <w:r>
        <w:rPr>
          <w:spacing w:val="-7"/>
        </w:rPr>
        <w:t xml:space="preserve"> </w:t>
      </w:r>
      <w:r>
        <w:t>COST</w:t>
      </w:r>
      <w:r>
        <w:rPr>
          <w:spacing w:val="-2"/>
        </w:rPr>
        <w:t xml:space="preserve"> </w:t>
      </w:r>
      <w:r>
        <w:t>ESTIMATES</w:t>
      </w:r>
      <w:r>
        <w:rPr>
          <w:spacing w:val="-4"/>
        </w:rPr>
        <w:t xml:space="preserve"> </w:t>
      </w:r>
      <w:r>
        <w:t>BY</w:t>
      </w:r>
      <w:r>
        <w:rPr>
          <w:spacing w:val="-4"/>
        </w:rPr>
        <w:t xml:space="preserve"> </w:t>
      </w:r>
      <w:r>
        <w:t>OUTPUTS</w:t>
      </w:r>
      <w:r>
        <w:rPr>
          <w:spacing w:val="1"/>
        </w:rPr>
        <w:t xml:space="preserve"> </w:t>
      </w:r>
      <w:r>
        <w:t>AND</w:t>
      </w:r>
      <w:r>
        <w:rPr>
          <w:spacing w:val="-6"/>
        </w:rPr>
        <w:t xml:space="preserve"> </w:t>
      </w:r>
      <w:r>
        <w:rPr>
          <w:spacing w:val="-2"/>
        </w:rPr>
        <w:t>COMPONENTS</w:t>
      </w:r>
    </w:p>
    <w:p w14:paraId="215BC699" w14:textId="77777777" w:rsidR="00E04908" w:rsidRDefault="00000000">
      <w:pPr>
        <w:pStyle w:val="BodyText"/>
        <w:spacing w:line="251" w:lineRule="exact"/>
        <w:ind w:left="4228" w:right="4234"/>
        <w:jc w:val="center"/>
      </w:pPr>
      <w:r>
        <w:t>($</w:t>
      </w:r>
      <w:r>
        <w:rPr>
          <w:spacing w:val="-10"/>
        </w:rPr>
        <w:t xml:space="preserve"> </w:t>
      </w:r>
      <w:r>
        <w:rPr>
          <w:spacing w:val="-2"/>
        </w:rPr>
        <w:t>million)</w:t>
      </w:r>
    </w:p>
    <w:p w14:paraId="58DEAF20" w14:textId="77777777" w:rsidR="00E04908" w:rsidRDefault="00E04908">
      <w:pPr>
        <w:pStyle w:val="BodyText"/>
        <w:spacing w:line="251" w:lineRule="exact"/>
        <w:jc w:val="center"/>
        <w:sectPr w:rsidR="00E04908">
          <w:headerReference w:type="even" r:id="rId53"/>
          <w:headerReference w:type="default" r:id="rId54"/>
          <w:pgSz w:w="15840" w:h="12240" w:orient="landscape"/>
          <w:pgMar w:top="1340" w:right="0" w:bottom="280" w:left="0" w:header="721" w:footer="0" w:gutter="0"/>
          <w:cols w:space="720"/>
        </w:sectPr>
      </w:pPr>
    </w:p>
    <w:p w14:paraId="71F14CC4" w14:textId="77777777" w:rsidR="00E04908" w:rsidRDefault="00000000">
      <w:pPr>
        <w:spacing w:before="14"/>
        <w:jc w:val="right"/>
        <w:rPr>
          <w:rFonts w:ascii="Arial"/>
          <w:b/>
          <w:sz w:val="18"/>
        </w:rPr>
      </w:pPr>
      <w:r>
        <w:rPr>
          <w:rFonts w:ascii="Arial"/>
          <w:b/>
          <w:noProof/>
          <w:sz w:val="18"/>
        </w:rPr>
        <mc:AlternateContent>
          <mc:Choice Requires="wps">
            <w:drawing>
              <wp:anchor distT="0" distB="0" distL="0" distR="0" simplePos="0" relativeHeight="15745536" behindDoc="0" locked="0" layoutInCell="1" allowOverlap="1" wp14:anchorId="2DA9E7C7" wp14:editId="6A2D8718">
                <wp:simplePos x="0" y="0"/>
                <wp:positionH relativeFrom="page">
                  <wp:posOffset>171450</wp:posOffset>
                </wp:positionH>
                <wp:positionV relativeFrom="paragraph">
                  <wp:posOffset>8382</wp:posOffset>
                </wp:positionV>
                <wp:extent cx="9677400" cy="63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7400" cy="6350"/>
                        </a:xfrm>
                        <a:custGeom>
                          <a:avLst/>
                          <a:gdLst/>
                          <a:ahLst/>
                          <a:cxnLst/>
                          <a:rect l="l" t="t" r="r" b="b"/>
                          <a:pathLst>
                            <a:path w="9677400" h="6350">
                              <a:moveTo>
                                <a:pt x="2344737" y="0"/>
                              </a:moveTo>
                              <a:lnTo>
                                <a:pt x="381317" y="0"/>
                              </a:lnTo>
                              <a:lnTo>
                                <a:pt x="374967" y="0"/>
                              </a:lnTo>
                              <a:lnTo>
                                <a:pt x="0" y="0"/>
                              </a:lnTo>
                              <a:lnTo>
                                <a:pt x="0" y="6350"/>
                              </a:lnTo>
                              <a:lnTo>
                                <a:pt x="374967" y="6350"/>
                              </a:lnTo>
                              <a:lnTo>
                                <a:pt x="381317" y="6350"/>
                              </a:lnTo>
                              <a:lnTo>
                                <a:pt x="2344737" y="6350"/>
                              </a:lnTo>
                              <a:lnTo>
                                <a:pt x="2344737" y="0"/>
                              </a:lnTo>
                              <a:close/>
                            </a:path>
                            <a:path w="9677400" h="6350">
                              <a:moveTo>
                                <a:pt x="4346245" y="0"/>
                              </a:moveTo>
                              <a:lnTo>
                                <a:pt x="4346245" y="0"/>
                              </a:lnTo>
                              <a:lnTo>
                                <a:pt x="2344801" y="0"/>
                              </a:lnTo>
                              <a:lnTo>
                                <a:pt x="2344801" y="6350"/>
                              </a:lnTo>
                              <a:lnTo>
                                <a:pt x="4346245" y="6350"/>
                              </a:lnTo>
                              <a:lnTo>
                                <a:pt x="4346245" y="0"/>
                              </a:lnTo>
                              <a:close/>
                            </a:path>
                            <a:path w="9677400" h="6350">
                              <a:moveTo>
                                <a:pt x="5737796" y="0"/>
                              </a:moveTo>
                              <a:lnTo>
                                <a:pt x="5737796" y="0"/>
                              </a:lnTo>
                              <a:lnTo>
                                <a:pt x="4346321" y="0"/>
                              </a:lnTo>
                              <a:lnTo>
                                <a:pt x="4346321" y="6350"/>
                              </a:lnTo>
                              <a:lnTo>
                                <a:pt x="5737796" y="6350"/>
                              </a:lnTo>
                              <a:lnTo>
                                <a:pt x="5737796" y="0"/>
                              </a:lnTo>
                              <a:close/>
                            </a:path>
                            <a:path w="9677400" h="6350">
                              <a:moveTo>
                                <a:pt x="9677006" y="0"/>
                              </a:moveTo>
                              <a:lnTo>
                                <a:pt x="9677006" y="0"/>
                              </a:lnTo>
                              <a:lnTo>
                                <a:pt x="5737860" y="0"/>
                              </a:lnTo>
                              <a:lnTo>
                                <a:pt x="5737860" y="6350"/>
                              </a:lnTo>
                              <a:lnTo>
                                <a:pt x="9677006" y="6350"/>
                              </a:lnTo>
                              <a:lnTo>
                                <a:pt x="96770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00BC3" id="Graphic 68" o:spid="_x0000_s1026" style="position:absolute;margin-left:13.5pt;margin-top:.65pt;width:762pt;height:.5pt;z-index:15745536;visibility:visible;mso-wrap-style:square;mso-wrap-distance-left:0;mso-wrap-distance-top:0;mso-wrap-distance-right:0;mso-wrap-distance-bottom:0;mso-position-horizontal:absolute;mso-position-horizontal-relative:page;mso-position-vertical:absolute;mso-position-vertical-relative:text;v-text-anchor:top" coordsize="9677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" path="m2344737,l381317,r-6350,l,,,6350r374967,l381317,6350r1963420,l2344737,xem4346245,r,l2344801,r,6350l4346245,6350r,-6350xem5737796,r,l4346321,r,6350l5737796,6350r,-6350xem9677006,r,l5737860,r,6350l9677006,6350r,-6350xe" fillcolor="black" stroked="f">
                <v:path arrowok="t"/>
                <w10:wrap anchorx="page"/>
              </v:shape>
            </w:pict>
          </mc:Fallback>
        </mc:AlternateContent>
      </w:r>
      <w:r>
        <w:rPr>
          <w:rFonts w:ascii="Arial"/>
          <w:b/>
          <w:spacing w:val="-2"/>
          <w:sz w:val="18"/>
        </w:rPr>
        <w:t>Total</w:t>
      </w:r>
    </w:p>
    <w:p w14:paraId="511AFBDB" w14:textId="77777777" w:rsidR="00E04908" w:rsidRDefault="00000000">
      <w:pPr>
        <w:tabs>
          <w:tab w:val="left" w:pos="820"/>
          <w:tab w:val="left" w:pos="2141"/>
          <w:tab w:val="left" w:pos="2411"/>
          <w:tab w:val="left" w:pos="3002"/>
          <w:tab w:val="left" w:pos="4322"/>
          <w:tab w:val="left" w:pos="4592"/>
          <w:tab w:val="left" w:pos="5173"/>
          <w:tab w:val="left" w:pos="6484"/>
          <w:tab w:val="left" w:pos="6754"/>
          <w:tab w:val="left" w:pos="7334"/>
          <w:tab w:val="left" w:pos="8645"/>
          <w:tab w:val="left" w:pos="8915"/>
          <w:tab w:val="left" w:pos="9666"/>
          <w:tab w:val="left" w:pos="10806"/>
        </w:tabs>
        <w:spacing w:before="114" w:line="110" w:lineRule="exact"/>
        <w:ind w:left="230"/>
        <w:rPr>
          <w:rFonts w:ascii="Arial"/>
          <w:b/>
          <w:sz w:val="18"/>
        </w:rPr>
      </w:pPr>
      <w:r>
        <w:br w:type="column"/>
      </w:r>
      <w:r>
        <w:rPr>
          <w:rFonts w:ascii="Arial"/>
          <w:b/>
          <w:sz w:val="18"/>
          <w:u w:val="single"/>
        </w:rPr>
        <w:tab/>
        <w:t>Output</w:t>
      </w:r>
      <w:r>
        <w:rPr>
          <w:rFonts w:ascii="Arial"/>
          <w:b/>
          <w:spacing w:val="-6"/>
          <w:sz w:val="18"/>
          <w:u w:val="single"/>
        </w:rPr>
        <w:t xml:space="preserve"> </w:t>
      </w:r>
      <w:r>
        <w:rPr>
          <w:rFonts w:ascii="Arial"/>
          <w:b/>
          <w:spacing w:val="-10"/>
          <w:sz w:val="18"/>
          <w:u w:val="single"/>
        </w:rPr>
        <w:t>1</w:t>
      </w:r>
      <w:r>
        <w:rPr>
          <w:rFonts w:ascii="Arial"/>
          <w:b/>
          <w:sz w:val="18"/>
          <w:u w:val="single"/>
        </w:rPr>
        <w:tab/>
      </w:r>
      <w:r>
        <w:rPr>
          <w:rFonts w:ascii="Arial"/>
          <w:b/>
          <w:sz w:val="18"/>
        </w:rPr>
        <w:tab/>
      </w:r>
      <w:r>
        <w:rPr>
          <w:rFonts w:ascii="Arial"/>
          <w:b/>
          <w:sz w:val="18"/>
          <w:u w:val="single"/>
        </w:rPr>
        <w:tab/>
        <w:t>Output</w:t>
      </w:r>
      <w:r>
        <w:rPr>
          <w:rFonts w:ascii="Arial"/>
          <w:b/>
          <w:spacing w:val="-8"/>
          <w:sz w:val="18"/>
          <w:u w:val="single"/>
        </w:rPr>
        <w:t xml:space="preserve"> </w:t>
      </w:r>
      <w:r>
        <w:rPr>
          <w:rFonts w:ascii="Arial"/>
          <w:b/>
          <w:spacing w:val="-10"/>
          <w:sz w:val="18"/>
          <w:u w:val="single"/>
        </w:rPr>
        <w:t>2</w:t>
      </w:r>
      <w:r>
        <w:rPr>
          <w:rFonts w:ascii="Arial"/>
          <w:b/>
          <w:sz w:val="18"/>
          <w:u w:val="single"/>
        </w:rPr>
        <w:tab/>
      </w:r>
      <w:r>
        <w:rPr>
          <w:rFonts w:ascii="Arial"/>
          <w:b/>
          <w:sz w:val="18"/>
        </w:rPr>
        <w:tab/>
      </w:r>
      <w:r>
        <w:rPr>
          <w:rFonts w:ascii="Arial"/>
          <w:b/>
          <w:sz w:val="18"/>
          <w:u w:val="single"/>
        </w:rPr>
        <w:tab/>
        <w:t>Output</w:t>
      </w:r>
      <w:r>
        <w:rPr>
          <w:rFonts w:ascii="Arial"/>
          <w:b/>
          <w:spacing w:val="-8"/>
          <w:sz w:val="18"/>
          <w:u w:val="single"/>
        </w:rPr>
        <w:t xml:space="preserve"> </w:t>
      </w:r>
      <w:r>
        <w:rPr>
          <w:rFonts w:ascii="Arial"/>
          <w:b/>
          <w:spacing w:val="-10"/>
          <w:sz w:val="18"/>
          <w:u w:val="single"/>
        </w:rPr>
        <w:t>3</w:t>
      </w:r>
      <w:r>
        <w:rPr>
          <w:rFonts w:ascii="Arial"/>
          <w:b/>
          <w:sz w:val="18"/>
          <w:u w:val="single"/>
        </w:rPr>
        <w:tab/>
      </w:r>
      <w:r>
        <w:rPr>
          <w:rFonts w:ascii="Arial"/>
          <w:b/>
          <w:sz w:val="18"/>
        </w:rPr>
        <w:tab/>
      </w:r>
      <w:r>
        <w:rPr>
          <w:rFonts w:ascii="Arial"/>
          <w:b/>
          <w:sz w:val="18"/>
          <w:u w:val="single"/>
        </w:rPr>
        <w:tab/>
        <w:t>Output</w:t>
      </w:r>
      <w:r>
        <w:rPr>
          <w:rFonts w:ascii="Arial"/>
          <w:b/>
          <w:spacing w:val="-8"/>
          <w:sz w:val="18"/>
          <w:u w:val="single"/>
        </w:rPr>
        <w:t xml:space="preserve"> </w:t>
      </w:r>
      <w:r>
        <w:rPr>
          <w:rFonts w:ascii="Arial"/>
          <w:b/>
          <w:spacing w:val="-10"/>
          <w:sz w:val="18"/>
          <w:u w:val="single"/>
        </w:rPr>
        <w:t>4</w:t>
      </w:r>
      <w:r>
        <w:rPr>
          <w:rFonts w:ascii="Arial"/>
          <w:b/>
          <w:sz w:val="18"/>
          <w:u w:val="single"/>
        </w:rPr>
        <w:tab/>
      </w:r>
      <w:r>
        <w:rPr>
          <w:rFonts w:ascii="Arial"/>
          <w:b/>
          <w:sz w:val="18"/>
        </w:rPr>
        <w:tab/>
      </w:r>
      <w:r>
        <w:rPr>
          <w:rFonts w:ascii="Arial"/>
          <w:b/>
          <w:sz w:val="18"/>
          <w:u w:val="single"/>
        </w:rPr>
        <w:tab/>
      </w:r>
      <w:r>
        <w:rPr>
          <w:rFonts w:ascii="Arial"/>
          <w:b/>
          <w:spacing w:val="-5"/>
          <w:sz w:val="18"/>
          <w:u w:val="single"/>
        </w:rPr>
        <w:t>PMU</w:t>
      </w:r>
      <w:r>
        <w:rPr>
          <w:rFonts w:ascii="Arial"/>
          <w:b/>
          <w:sz w:val="18"/>
          <w:u w:val="single"/>
        </w:rPr>
        <w:tab/>
      </w:r>
    </w:p>
    <w:p w14:paraId="133CD5C1" w14:textId="77777777" w:rsidR="00E04908" w:rsidRDefault="00E04908">
      <w:pPr>
        <w:spacing w:line="110" w:lineRule="exact"/>
        <w:rPr>
          <w:rFonts w:ascii="Arial"/>
          <w:b/>
          <w:sz w:val="18"/>
        </w:rPr>
        <w:sectPr w:rsidR="00E04908">
          <w:type w:val="continuous"/>
          <w:pgSz w:w="15840" w:h="12240" w:orient="landscape"/>
          <w:pgMar w:top="640" w:right="0" w:bottom="280" w:left="0" w:header="721" w:footer="0" w:gutter="0"/>
          <w:cols w:num="2" w:space="720" w:equalWidth="0">
            <w:col w:w="4663" w:space="40"/>
            <w:col w:w="11137"/>
          </w:cols>
        </w:sectPr>
      </w:pPr>
    </w:p>
    <w:p w14:paraId="1FE114BF" w14:textId="77777777" w:rsidR="00E04908" w:rsidRDefault="00000000">
      <w:pPr>
        <w:spacing w:line="208" w:lineRule="exact"/>
        <w:jc w:val="right"/>
        <w:rPr>
          <w:rFonts w:ascii="Arial"/>
          <w:b/>
          <w:position w:val="6"/>
          <w:sz w:val="12"/>
        </w:rPr>
      </w:pPr>
      <w:r>
        <w:rPr>
          <w:rFonts w:ascii="Arial"/>
          <w:b/>
          <w:spacing w:val="-2"/>
          <w:sz w:val="18"/>
        </w:rPr>
        <w:t>Cost</w:t>
      </w:r>
      <w:r>
        <w:rPr>
          <w:rFonts w:ascii="Arial"/>
          <w:b/>
          <w:spacing w:val="-2"/>
          <w:position w:val="6"/>
          <w:sz w:val="12"/>
        </w:rPr>
        <w:t>a</w:t>
      </w:r>
    </w:p>
    <w:p w14:paraId="18E5AFBE" w14:textId="77777777" w:rsidR="00E04908" w:rsidRDefault="00000000">
      <w:pPr>
        <w:spacing w:before="100" w:line="242" w:lineRule="auto"/>
        <w:ind w:left="1424" w:firstLine="10"/>
        <w:jc w:val="right"/>
        <w:rPr>
          <w:rFonts w:ascii="Arial"/>
          <w:b/>
          <w:sz w:val="18"/>
        </w:rPr>
      </w:pPr>
      <w:r>
        <w:br w:type="column"/>
      </w:r>
      <w:r>
        <w:rPr>
          <w:rFonts w:ascii="Arial"/>
          <w:b/>
          <w:sz w:val="18"/>
        </w:rPr>
        <w:t>%</w:t>
      </w:r>
      <w:r>
        <w:rPr>
          <w:rFonts w:ascii="Arial"/>
          <w:b/>
          <w:spacing w:val="-13"/>
          <w:sz w:val="18"/>
        </w:rPr>
        <w:t xml:space="preserve"> </w:t>
      </w:r>
      <w:r>
        <w:rPr>
          <w:rFonts w:ascii="Arial"/>
          <w:b/>
          <w:sz w:val="18"/>
        </w:rPr>
        <w:t xml:space="preserve">of </w:t>
      </w:r>
      <w:r>
        <w:rPr>
          <w:rFonts w:ascii="Arial"/>
          <w:b/>
          <w:spacing w:val="-4"/>
          <w:sz w:val="18"/>
        </w:rPr>
        <w:t>Cost</w:t>
      </w:r>
    </w:p>
    <w:p w14:paraId="3E93C305" w14:textId="77777777" w:rsidR="00E04908" w:rsidRDefault="00000000">
      <w:pPr>
        <w:spacing w:before="100" w:line="242" w:lineRule="auto"/>
        <w:ind w:left="1740" w:firstLine="10"/>
        <w:jc w:val="right"/>
        <w:rPr>
          <w:rFonts w:ascii="Arial"/>
          <w:b/>
          <w:sz w:val="18"/>
        </w:rPr>
      </w:pPr>
      <w:r>
        <w:br w:type="column"/>
      </w:r>
      <w:r>
        <w:rPr>
          <w:rFonts w:ascii="Arial"/>
          <w:b/>
          <w:sz w:val="18"/>
        </w:rPr>
        <w:t>%</w:t>
      </w:r>
      <w:r>
        <w:rPr>
          <w:rFonts w:ascii="Arial"/>
          <w:b/>
          <w:spacing w:val="-13"/>
          <w:sz w:val="18"/>
        </w:rPr>
        <w:t xml:space="preserve"> </w:t>
      </w:r>
      <w:r>
        <w:rPr>
          <w:rFonts w:ascii="Arial"/>
          <w:b/>
          <w:sz w:val="18"/>
        </w:rPr>
        <w:t xml:space="preserve">of </w:t>
      </w:r>
      <w:r>
        <w:rPr>
          <w:rFonts w:ascii="Arial"/>
          <w:b/>
          <w:spacing w:val="-4"/>
          <w:sz w:val="18"/>
        </w:rPr>
        <w:t>Cost</w:t>
      </w:r>
    </w:p>
    <w:p w14:paraId="45AD7D18" w14:textId="77777777" w:rsidR="00E04908" w:rsidRDefault="00000000">
      <w:pPr>
        <w:spacing w:before="100" w:line="242" w:lineRule="auto"/>
        <w:ind w:left="1721" w:firstLine="10"/>
        <w:jc w:val="right"/>
        <w:rPr>
          <w:rFonts w:ascii="Arial"/>
          <w:b/>
          <w:sz w:val="18"/>
        </w:rPr>
      </w:pPr>
      <w:r>
        <w:br w:type="column"/>
      </w:r>
      <w:r>
        <w:rPr>
          <w:rFonts w:ascii="Arial"/>
          <w:b/>
          <w:sz w:val="18"/>
        </w:rPr>
        <w:t>%</w:t>
      </w:r>
      <w:r>
        <w:rPr>
          <w:rFonts w:ascii="Arial"/>
          <w:b/>
          <w:spacing w:val="-13"/>
          <w:sz w:val="18"/>
        </w:rPr>
        <w:t xml:space="preserve"> </w:t>
      </w:r>
      <w:r>
        <w:rPr>
          <w:rFonts w:ascii="Arial"/>
          <w:b/>
          <w:sz w:val="18"/>
        </w:rPr>
        <w:t xml:space="preserve">of </w:t>
      </w:r>
      <w:r>
        <w:rPr>
          <w:rFonts w:ascii="Arial"/>
          <w:b/>
          <w:spacing w:val="-4"/>
          <w:sz w:val="18"/>
        </w:rPr>
        <w:t>Cost</w:t>
      </w:r>
    </w:p>
    <w:p w14:paraId="2BA4D93D" w14:textId="77777777" w:rsidR="00E04908" w:rsidRDefault="00000000">
      <w:pPr>
        <w:spacing w:before="100" w:line="242" w:lineRule="auto"/>
        <w:ind w:left="1721" w:firstLine="10"/>
        <w:jc w:val="right"/>
        <w:rPr>
          <w:rFonts w:ascii="Arial"/>
          <w:b/>
          <w:sz w:val="18"/>
        </w:rPr>
      </w:pPr>
      <w:r>
        <w:br w:type="column"/>
      </w:r>
      <w:r>
        <w:rPr>
          <w:rFonts w:ascii="Arial"/>
          <w:b/>
          <w:sz w:val="18"/>
        </w:rPr>
        <w:t>%</w:t>
      </w:r>
      <w:r>
        <w:rPr>
          <w:rFonts w:ascii="Arial"/>
          <w:b/>
          <w:spacing w:val="-13"/>
          <w:sz w:val="18"/>
        </w:rPr>
        <w:t xml:space="preserve"> </w:t>
      </w:r>
      <w:r>
        <w:rPr>
          <w:rFonts w:ascii="Arial"/>
          <w:b/>
          <w:sz w:val="18"/>
        </w:rPr>
        <w:t xml:space="preserve">of </w:t>
      </w:r>
      <w:r>
        <w:rPr>
          <w:rFonts w:ascii="Arial"/>
          <w:b/>
          <w:spacing w:val="-4"/>
          <w:sz w:val="18"/>
        </w:rPr>
        <w:t>Cost</w:t>
      </w:r>
    </w:p>
    <w:p w14:paraId="6E2EB2A1" w14:textId="77777777" w:rsidR="00E04908" w:rsidRDefault="00000000">
      <w:pPr>
        <w:spacing w:before="100" w:line="242" w:lineRule="auto"/>
        <w:ind w:left="1720" w:right="291" w:firstLine="10"/>
        <w:rPr>
          <w:rFonts w:ascii="Arial"/>
          <w:b/>
          <w:sz w:val="18"/>
        </w:rPr>
      </w:pPr>
      <w:r>
        <w:br w:type="column"/>
      </w:r>
      <w:r>
        <w:rPr>
          <w:rFonts w:ascii="Arial"/>
          <w:b/>
          <w:sz w:val="18"/>
        </w:rPr>
        <w:t>%</w:t>
      </w:r>
      <w:r>
        <w:rPr>
          <w:rFonts w:ascii="Arial"/>
          <w:b/>
          <w:spacing w:val="-13"/>
          <w:sz w:val="18"/>
        </w:rPr>
        <w:t xml:space="preserve"> </w:t>
      </w:r>
      <w:r>
        <w:rPr>
          <w:rFonts w:ascii="Arial"/>
          <w:b/>
          <w:sz w:val="18"/>
        </w:rPr>
        <w:t xml:space="preserve">of </w:t>
      </w:r>
      <w:r>
        <w:rPr>
          <w:rFonts w:ascii="Arial"/>
          <w:b/>
          <w:spacing w:val="-4"/>
          <w:sz w:val="18"/>
        </w:rPr>
        <w:t>Cost</w:t>
      </w:r>
    </w:p>
    <w:p w14:paraId="1087B08B" w14:textId="77777777" w:rsidR="00E04908" w:rsidRDefault="00E04908">
      <w:pPr>
        <w:spacing w:line="242" w:lineRule="auto"/>
        <w:rPr>
          <w:rFonts w:ascii="Arial"/>
          <w:b/>
          <w:sz w:val="18"/>
        </w:rPr>
        <w:sectPr w:rsidR="00E04908">
          <w:type w:val="continuous"/>
          <w:pgSz w:w="15840" w:h="12240" w:orient="landscape"/>
          <w:pgMar w:top="640" w:right="0" w:bottom="280" w:left="0" w:header="721" w:footer="0" w:gutter="0"/>
          <w:cols w:num="6" w:space="720" w:equalWidth="0">
            <w:col w:w="4680" w:space="40"/>
            <w:col w:w="1825" w:space="39"/>
            <w:col w:w="2141" w:space="40"/>
            <w:col w:w="2122" w:space="40"/>
            <w:col w:w="2122" w:space="39"/>
            <w:col w:w="2752"/>
          </w:cols>
        </w:sectPr>
      </w:pPr>
    </w:p>
    <w:tbl>
      <w:tblPr>
        <w:tblW w:w="0" w:type="auto"/>
        <w:tblInd w:w="267" w:type="dxa"/>
        <w:tblLayout w:type="fixed"/>
        <w:tblCellMar>
          <w:left w:w="0" w:type="dxa"/>
          <w:right w:w="0" w:type="dxa"/>
        </w:tblCellMar>
        <w:tblLook w:val="01E0" w:firstRow="1" w:lastRow="1" w:firstColumn="1" w:lastColumn="1" w:noHBand="0" w:noVBand="0"/>
      </w:tblPr>
      <w:tblGrid>
        <w:gridCol w:w="3908"/>
        <w:gridCol w:w="766"/>
        <w:gridCol w:w="916"/>
        <w:gridCol w:w="1136"/>
        <w:gridCol w:w="1046"/>
        <w:gridCol w:w="1131"/>
        <w:gridCol w:w="1031"/>
        <w:gridCol w:w="1131"/>
        <w:gridCol w:w="1031"/>
        <w:gridCol w:w="1131"/>
        <w:gridCol w:w="1031"/>
        <w:gridCol w:w="996"/>
      </w:tblGrid>
      <w:tr w:rsidR="00E04908" w14:paraId="6A1580E7" w14:textId="77777777">
        <w:trPr>
          <w:trHeight w:val="202"/>
        </w:trPr>
        <w:tc>
          <w:tcPr>
            <w:tcW w:w="3908" w:type="dxa"/>
          </w:tcPr>
          <w:p w14:paraId="408C8742" w14:textId="77777777" w:rsidR="00E04908" w:rsidRDefault="00000000">
            <w:pPr>
              <w:pStyle w:val="TableParagraph"/>
              <w:tabs>
                <w:tab w:val="left" w:pos="3702"/>
              </w:tabs>
              <w:spacing w:line="183" w:lineRule="exact"/>
              <w:ind w:left="10"/>
              <w:rPr>
                <w:rFonts w:ascii="Arial"/>
                <w:b/>
                <w:sz w:val="18"/>
              </w:rPr>
            </w:pPr>
            <w:r>
              <w:rPr>
                <w:rFonts w:ascii="Arial"/>
                <w:b/>
                <w:spacing w:val="59"/>
                <w:sz w:val="18"/>
                <w:u w:val="single"/>
              </w:rPr>
              <w:t xml:space="preserve"> </w:t>
            </w:r>
            <w:r>
              <w:rPr>
                <w:rFonts w:ascii="Arial"/>
                <w:b/>
                <w:spacing w:val="-4"/>
                <w:sz w:val="18"/>
                <w:u w:val="single"/>
              </w:rPr>
              <w:t>Item</w:t>
            </w:r>
            <w:r>
              <w:rPr>
                <w:rFonts w:ascii="Arial"/>
                <w:b/>
                <w:sz w:val="18"/>
                <w:u w:val="single"/>
              </w:rPr>
              <w:tab/>
            </w:r>
          </w:p>
        </w:tc>
        <w:tc>
          <w:tcPr>
            <w:tcW w:w="766" w:type="dxa"/>
          </w:tcPr>
          <w:p w14:paraId="6A2DC2BF" w14:textId="77777777" w:rsidR="00E04908" w:rsidRDefault="00E04908">
            <w:pPr>
              <w:pStyle w:val="TableParagraph"/>
              <w:rPr>
                <w:rFonts w:ascii="Times New Roman"/>
                <w:sz w:val="14"/>
              </w:rPr>
            </w:pPr>
          </w:p>
        </w:tc>
        <w:tc>
          <w:tcPr>
            <w:tcW w:w="916" w:type="dxa"/>
            <w:tcBorders>
              <w:bottom w:val="single" w:sz="4" w:space="0" w:color="000000"/>
            </w:tcBorders>
          </w:tcPr>
          <w:p w14:paraId="7894F612" w14:textId="77777777" w:rsidR="00E04908" w:rsidRDefault="00000000">
            <w:pPr>
              <w:pStyle w:val="TableParagraph"/>
              <w:spacing w:line="183" w:lineRule="exact"/>
              <w:ind w:right="114"/>
              <w:jc w:val="right"/>
              <w:rPr>
                <w:rFonts w:ascii="Arial"/>
                <w:b/>
                <w:sz w:val="18"/>
              </w:rPr>
            </w:pPr>
            <w:r>
              <w:rPr>
                <w:rFonts w:ascii="Arial"/>
                <w:b/>
                <w:spacing w:val="-2"/>
                <w:sz w:val="18"/>
              </w:rPr>
              <w:t>Amount</w:t>
            </w:r>
          </w:p>
        </w:tc>
        <w:tc>
          <w:tcPr>
            <w:tcW w:w="1136" w:type="dxa"/>
            <w:tcBorders>
              <w:bottom w:val="single" w:sz="4" w:space="0" w:color="000000"/>
            </w:tcBorders>
          </w:tcPr>
          <w:p w14:paraId="05B104D5" w14:textId="77777777" w:rsidR="00E04908" w:rsidRDefault="00000000">
            <w:pPr>
              <w:pStyle w:val="TableParagraph"/>
              <w:spacing w:line="183" w:lineRule="exact"/>
              <w:ind w:right="250"/>
              <w:jc w:val="right"/>
              <w:rPr>
                <w:rFonts w:ascii="Arial"/>
                <w:b/>
                <w:sz w:val="18"/>
              </w:rPr>
            </w:pPr>
            <w:r>
              <w:rPr>
                <w:rFonts w:ascii="Arial"/>
                <w:b/>
                <w:spacing w:val="-2"/>
                <w:sz w:val="18"/>
              </w:rPr>
              <w:t>Category</w:t>
            </w:r>
          </w:p>
        </w:tc>
        <w:tc>
          <w:tcPr>
            <w:tcW w:w="1046" w:type="dxa"/>
            <w:tcBorders>
              <w:bottom w:val="single" w:sz="4" w:space="0" w:color="000000"/>
            </w:tcBorders>
          </w:tcPr>
          <w:p w14:paraId="73130F41" w14:textId="77777777" w:rsidR="00E04908" w:rsidRDefault="00000000">
            <w:pPr>
              <w:pStyle w:val="TableParagraph"/>
              <w:spacing w:line="183" w:lineRule="exact"/>
              <w:ind w:right="115"/>
              <w:jc w:val="right"/>
              <w:rPr>
                <w:rFonts w:ascii="Arial"/>
                <w:b/>
                <w:sz w:val="18"/>
              </w:rPr>
            </w:pPr>
            <w:r>
              <w:rPr>
                <w:rFonts w:ascii="Arial"/>
                <w:b/>
                <w:spacing w:val="-2"/>
                <w:sz w:val="18"/>
              </w:rPr>
              <w:t>Amount</w:t>
            </w:r>
          </w:p>
        </w:tc>
        <w:tc>
          <w:tcPr>
            <w:tcW w:w="1131" w:type="dxa"/>
            <w:tcBorders>
              <w:bottom w:val="single" w:sz="4" w:space="0" w:color="000000"/>
            </w:tcBorders>
          </w:tcPr>
          <w:p w14:paraId="3D3D3370" w14:textId="77777777" w:rsidR="00E04908" w:rsidRDefault="00000000">
            <w:pPr>
              <w:pStyle w:val="TableParagraph"/>
              <w:spacing w:line="183" w:lineRule="exact"/>
              <w:ind w:right="245"/>
              <w:jc w:val="right"/>
              <w:rPr>
                <w:rFonts w:ascii="Arial"/>
                <w:b/>
                <w:sz w:val="18"/>
              </w:rPr>
            </w:pPr>
            <w:r>
              <w:rPr>
                <w:rFonts w:ascii="Arial"/>
                <w:b/>
                <w:spacing w:val="-2"/>
                <w:sz w:val="18"/>
              </w:rPr>
              <w:t>Category</w:t>
            </w:r>
          </w:p>
        </w:tc>
        <w:tc>
          <w:tcPr>
            <w:tcW w:w="1031" w:type="dxa"/>
            <w:tcBorders>
              <w:bottom w:val="single" w:sz="4" w:space="0" w:color="000000"/>
            </w:tcBorders>
          </w:tcPr>
          <w:p w14:paraId="6FEB2F38" w14:textId="77777777" w:rsidR="00E04908" w:rsidRDefault="00000000">
            <w:pPr>
              <w:pStyle w:val="TableParagraph"/>
              <w:spacing w:line="183" w:lineRule="exact"/>
              <w:ind w:right="105"/>
              <w:jc w:val="right"/>
              <w:rPr>
                <w:rFonts w:ascii="Arial"/>
                <w:b/>
                <w:sz w:val="18"/>
              </w:rPr>
            </w:pPr>
            <w:r>
              <w:rPr>
                <w:rFonts w:ascii="Arial"/>
                <w:b/>
                <w:spacing w:val="-2"/>
                <w:sz w:val="18"/>
              </w:rPr>
              <w:t>Amount</w:t>
            </w:r>
          </w:p>
        </w:tc>
        <w:tc>
          <w:tcPr>
            <w:tcW w:w="1131" w:type="dxa"/>
            <w:tcBorders>
              <w:bottom w:val="single" w:sz="4" w:space="0" w:color="000000"/>
            </w:tcBorders>
          </w:tcPr>
          <w:p w14:paraId="2C7F67E3" w14:textId="77777777" w:rsidR="00E04908" w:rsidRDefault="00000000">
            <w:pPr>
              <w:pStyle w:val="TableParagraph"/>
              <w:spacing w:line="183" w:lineRule="exact"/>
              <w:ind w:right="246"/>
              <w:jc w:val="right"/>
              <w:rPr>
                <w:rFonts w:ascii="Arial"/>
                <w:b/>
                <w:sz w:val="18"/>
              </w:rPr>
            </w:pPr>
            <w:r>
              <w:rPr>
                <w:rFonts w:ascii="Arial"/>
                <w:b/>
                <w:spacing w:val="-2"/>
                <w:sz w:val="18"/>
              </w:rPr>
              <w:t>Category</w:t>
            </w:r>
          </w:p>
        </w:tc>
        <w:tc>
          <w:tcPr>
            <w:tcW w:w="1031" w:type="dxa"/>
            <w:tcBorders>
              <w:bottom w:val="single" w:sz="4" w:space="0" w:color="000000"/>
            </w:tcBorders>
          </w:tcPr>
          <w:p w14:paraId="2EC142B6" w14:textId="77777777" w:rsidR="00E04908" w:rsidRDefault="00000000">
            <w:pPr>
              <w:pStyle w:val="TableParagraph"/>
              <w:spacing w:line="183" w:lineRule="exact"/>
              <w:ind w:right="106"/>
              <w:jc w:val="right"/>
              <w:rPr>
                <w:rFonts w:ascii="Arial"/>
                <w:b/>
                <w:sz w:val="18"/>
              </w:rPr>
            </w:pPr>
            <w:r>
              <w:rPr>
                <w:rFonts w:ascii="Arial"/>
                <w:b/>
                <w:spacing w:val="-2"/>
                <w:sz w:val="18"/>
              </w:rPr>
              <w:t>Amount</w:t>
            </w:r>
          </w:p>
        </w:tc>
        <w:tc>
          <w:tcPr>
            <w:tcW w:w="1131" w:type="dxa"/>
            <w:tcBorders>
              <w:bottom w:val="single" w:sz="4" w:space="0" w:color="000000"/>
            </w:tcBorders>
          </w:tcPr>
          <w:p w14:paraId="47291263" w14:textId="77777777" w:rsidR="00E04908" w:rsidRDefault="00000000">
            <w:pPr>
              <w:pStyle w:val="TableParagraph"/>
              <w:spacing w:line="183" w:lineRule="exact"/>
              <w:ind w:right="247"/>
              <w:jc w:val="right"/>
              <w:rPr>
                <w:rFonts w:ascii="Arial"/>
                <w:b/>
                <w:sz w:val="18"/>
              </w:rPr>
            </w:pPr>
            <w:r>
              <w:rPr>
                <w:rFonts w:ascii="Arial"/>
                <w:b/>
                <w:spacing w:val="-2"/>
                <w:sz w:val="18"/>
              </w:rPr>
              <w:t>Category</w:t>
            </w:r>
          </w:p>
        </w:tc>
        <w:tc>
          <w:tcPr>
            <w:tcW w:w="1031" w:type="dxa"/>
            <w:tcBorders>
              <w:bottom w:val="single" w:sz="4" w:space="0" w:color="000000"/>
            </w:tcBorders>
          </w:tcPr>
          <w:p w14:paraId="0DB34ABE" w14:textId="77777777" w:rsidR="00E04908" w:rsidRDefault="00000000">
            <w:pPr>
              <w:pStyle w:val="TableParagraph"/>
              <w:spacing w:line="183" w:lineRule="exact"/>
              <w:ind w:right="107"/>
              <w:jc w:val="right"/>
              <w:rPr>
                <w:rFonts w:ascii="Arial"/>
                <w:b/>
                <w:sz w:val="18"/>
              </w:rPr>
            </w:pPr>
            <w:r>
              <w:rPr>
                <w:rFonts w:ascii="Arial"/>
                <w:b/>
                <w:spacing w:val="-2"/>
                <w:sz w:val="18"/>
              </w:rPr>
              <w:t>Amount</w:t>
            </w:r>
          </w:p>
        </w:tc>
        <w:tc>
          <w:tcPr>
            <w:tcW w:w="996" w:type="dxa"/>
            <w:tcBorders>
              <w:bottom w:val="single" w:sz="4" w:space="0" w:color="000000"/>
            </w:tcBorders>
          </w:tcPr>
          <w:p w14:paraId="32470848" w14:textId="77777777" w:rsidR="00E04908" w:rsidRDefault="00000000">
            <w:pPr>
              <w:pStyle w:val="TableParagraph"/>
              <w:spacing w:line="183" w:lineRule="exact"/>
              <w:ind w:right="112"/>
              <w:jc w:val="right"/>
              <w:rPr>
                <w:rFonts w:ascii="Arial"/>
                <w:b/>
                <w:sz w:val="18"/>
              </w:rPr>
            </w:pPr>
            <w:r>
              <w:rPr>
                <w:rFonts w:ascii="Arial"/>
                <w:b/>
                <w:spacing w:val="-2"/>
                <w:sz w:val="18"/>
              </w:rPr>
              <w:t>Category</w:t>
            </w:r>
          </w:p>
        </w:tc>
      </w:tr>
      <w:tr w:rsidR="00E04908" w14:paraId="200074F0" w14:textId="77777777">
        <w:trPr>
          <w:trHeight w:val="302"/>
        </w:trPr>
        <w:tc>
          <w:tcPr>
            <w:tcW w:w="3908" w:type="dxa"/>
          </w:tcPr>
          <w:p w14:paraId="55FF1A73" w14:textId="77777777" w:rsidR="00E04908" w:rsidRDefault="00000000">
            <w:pPr>
              <w:pStyle w:val="TableParagraph"/>
              <w:tabs>
                <w:tab w:val="left" w:pos="710"/>
              </w:tabs>
              <w:spacing w:before="57"/>
              <w:ind w:left="120"/>
              <w:rPr>
                <w:rFonts w:ascii="Arial"/>
                <w:b/>
                <w:position w:val="6"/>
                <w:sz w:val="12"/>
              </w:rPr>
            </w:pPr>
            <w:r>
              <w:rPr>
                <w:rFonts w:ascii="Arial"/>
                <w:b/>
                <w:spacing w:val="-5"/>
                <w:sz w:val="18"/>
              </w:rPr>
              <w:t>A.</w:t>
            </w:r>
            <w:r>
              <w:rPr>
                <w:rFonts w:ascii="Arial"/>
                <w:b/>
                <w:sz w:val="18"/>
              </w:rPr>
              <w:tab/>
              <w:t>Investment</w:t>
            </w:r>
            <w:r>
              <w:rPr>
                <w:rFonts w:ascii="Arial"/>
                <w:b/>
                <w:spacing w:val="-10"/>
                <w:sz w:val="18"/>
              </w:rPr>
              <w:t xml:space="preserve"> </w:t>
            </w:r>
            <w:r>
              <w:rPr>
                <w:rFonts w:ascii="Arial"/>
                <w:b/>
                <w:spacing w:val="-2"/>
                <w:sz w:val="18"/>
              </w:rPr>
              <w:t>Costs</w:t>
            </w:r>
            <w:r>
              <w:rPr>
                <w:rFonts w:ascii="Arial"/>
                <w:b/>
                <w:spacing w:val="-2"/>
                <w:position w:val="6"/>
                <w:sz w:val="12"/>
              </w:rPr>
              <w:t>b</w:t>
            </w:r>
          </w:p>
        </w:tc>
        <w:tc>
          <w:tcPr>
            <w:tcW w:w="766" w:type="dxa"/>
          </w:tcPr>
          <w:p w14:paraId="36A68345" w14:textId="77777777" w:rsidR="00E04908" w:rsidRDefault="00E04908">
            <w:pPr>
              <w:pStyle w:val="TableParagraph"/>
              <w:rPr>
                <w:rFonts w:ascii="Times New Roman"/>
                <w:sz w:val="16"/>
              </w:rPr>
            </w:pPr>
          </w:p>
        </w:tc>
        <w:tc>
          <w:tcPr>
            <w:tcW w:w="916" w:type="dxa"/>
            <w:tcBorders>
              <w:top w:val="single" w:sz="4" w:space="0" w:color="000000"/>
            </w:tcBorders>
          </w:tcPr>
          <w:p w14:paraId="2D06D193" w14:textId="77777777" w:rsidR="00E04908" w:rsidRDefault="00E04908">
            <w:pPr>
              <w:pStyle w:val="TableParagraph"/>
              <w:rPr>
                <w:rFonts w:ascii="Times New Roman"/>
                <w:sz w:val="16"/>
              </w:rPr>
            </w:pPr>
          </w:p>
        </w:tc>
        <w:tc>
          <w:tcPr>
            <w:tcW w:w="1136" w:type="dxa"/>
            <w:tcBorders>
              <w:top w:val="single" w:sz="4" w:space="0" w:color="000000"/>
            </w:tcBorders>
          </w:tcPr>
          <w:p w14:paraId="79A2B044" w14:textId="77777777" w:rsidR="00E04908" w:rsidRDefault="00E04908">
            <w:pPr>
              <w:pStyle w:val="TableParagraph"/>
              <w:rPr>
                <w:rFonts w:ascii="Times New Roman"/>
                <w:sz w:val="16"/>
              </w:rPr>
            </w:pPr>
          </w:p>
        </w:tc>
        <w:tc>
          <w:tcPr>
            <w:tcW w:w="1046" w:type="dxa"/>
            <w:tcBorders>
              <w:top w:val="single" w:sz="4" w:space="0" w:color="000000"/>
            </w:tcBorders>
          </w:tcPr>
          <w:p w14:paraId="715125EC" w14:textId="77777777" w:rsidR="00E04908" w:rsidRDefault="00E04908">
            <w:pPr>
              <w:pStyle w:val="TableParagraph"/>
              <w:rPr>
                <w:rFonts w:ascii="Times New Roman"/>
                <w:sz w:val="16"/>
              </w:rPr>
            </w:pPr>
          </w:p>
        </w:tc>
        <w:tc>
          <w:tcPr>
            <w:tcW w:w="1131" w:type="dxa"/>
            <w:tcBorders>
              <w:top w:val="single" w:sz="4" w:space="0" w:color="000000"/>
            </w:tcBorders>
          </w:tcPr>
          <w:p w14:paraId="5128CD70" w14:textId="77777777" w:rsidR="00E04908" w:rsidRDefault="00E04908">
            <w:pPr>
              <w:pStyle w:val="TableParagraph"/>
              <w:rPr>
                <w:rFonts w:ascii="Times New Roman"/>
                <w:sz w:val="16"/>
              </w:rPr>
            </w:pPr>
          </w:p>
        </w:tc>
        <w:tc>
          <w:tcPr>
            <w:tcW w:w="1031" w:type="dxa"/>
            <w:tcBorders>
              <w:top w:val="single" w:sz="4" w:space="0" w:color="000000"/>
            </w:tcBorders>
          </w:tcPr>
          <w:p w14:paraId="255E2186" w14:textId="77777777" w:rsidR="00E04908" w:rsidRDefault="00E04908">
            <w:pPr>
              <w:pStyle w:val="TableParagraph"/>
              <w:rPr>
                <w:rFonts w:ascii="Times New Roman"/>
                <w:sz w:val="16"/>
              </w:rPr>
            </w:pPr>
          </w:p>
        </w:tc>
        <w:tc>
          <w:tcPr>
            <w:tcW w:w="1131" w:type="dxa"/>
            <w:tcBorders>
              <w:top w:val="single" w:sz="4" w:space="0" w:color="000000"/>
            </w:tcBorders>
          </w:tcPr>
          <w:p w14:paraId="2738D15F" w14:textId="77777777" w:rsidR="00E04908" w:rsidRDefault="00E04908">
            <w:pPr>
              <w:pStyle w:val="TableParagraph"/>
              <w:rPr>
                <w:rFonts w:ascii="Times New Roman"/>
                <w:sz w:val="16"/>
              </w:rPr>
            </w:pPr>
          </w:p>
        </w:tc>
        <w:tc>
          <w:tcPr>
            <w:tcW w:w="1031" w:type="dxa"/>
            <w:tcBorders>
              <w:top w:val="single" w:sz="4" w:space="0" w:color="000000"/>
            </w:tcBorders>
          </w:tcPr>
          <w:p w14:paraId="49C4EC1F" w14:textId="77777777" w:rsidR="00E04908" w:rsidRDefault="00E04908">
            <w:pPr>
              <w:pStyle w:val="TableParagraph"/>
              <w:rPr>
                <w:rFonts w:ascii="Times New Roman"/>
                <w:sz w:val="16"/>
              </w:rPr>
            </w:pPr>
          </w:p>
        </w:tc>
        <w:tc>
          <w:tcPr>
            <w:tcW w:w="1131" w:type="dxa"/>
            <w:tcBorders>
              <w:top w:val="single" w:sz="4" w:space="0" w:color="000000"/>
            </w:tcBorders>
          </w:tcPr>
          <w:p w14:paraId="22A34D76" w14:textId="77777777" w:rsidR="00E04908" w:rsidRDefault="00E04908">
            <w:pPr>
              <w:pStyle w:val="TableParagraph"/>
              <w:rPr>
                <w:rFonts w:ascii="Times New Roman"/>
                <w:sz w:val="16"/>
              </w:rPr>
            </w:pPr>
          </w:p>
        </w:tc>
        <w:tc>
          <w:tcPr>
            <w:tcW w:w="1031" w:type="dxa"/>
            <w:tcBorders>
              <w:top w:val="single" w:sz="4" w:space="0" w:color="000000"/>
            </w:tcBorders>
          </w:tcPr>
          <w:p w14:paraId="6DDF666E" w14:textId="77777777" w:rsidR="00E04908" w:rsidRDefault="00E04908">
            <w:pPr>
              <w:pStyle w:val="TableParagraph"/>
              <w:rPr>
                <w:rFonts w:ascii="Times New Roman"/>
                <w:sz w:val="16"/>
              </w:rPr>
            </w:pPr>
          </w:p>
        </w:tc>
        <w:tc>
          <w:tcPr>
            <w:tcW w:w="996" w:type="dxa"/>
            <w:tcBorders>
              <w:top w:val="single" w:sz="4" w:space="0" w:color="000000"/>
            </w:tcBorders>
          </w:tcPr>
          <w:p w14:paraId="2E697D80" w14:textId="77777777" w:rsidR="00E04908" w:rsidRDefault="00E04908">
            <w:pPr>
              <w:pStyle w:val="TableParagraph"/>
              <w:rPr>
                <w:rFonts w:ascii="Times New Roman"/>
                <w:sz w:val="16"/>
              </w:rPr>
            </w:pPr>
          </w:p>
        </w:tc>
      </w:tr>
      <w:tr w:rsidR="00E04908" w14:paraId="4B051988" w14:textId="77777777">
        <w:trPr>
          <w:trHeight w:val="260"/>
        </w:trPr>
        <w:tc>
          <w:tcPr>
            <w:tcW w:w="3908" w:type="dxa"/>
          </w:tcPr>
          <w:p w14:paraId="4C92E212" w14:textId="77777777" w:rsidR="00E04908" w:rsidRDefault="00000000">
            <w:pPr>
              <w:pStyle w:val="TableParagraph"/>
              <w:spacing w:before="28"/>
              <w:ind w:left="710"/>
              <w:rPr>
                <w:sz w:val="18"/>
              </w:rPr>
            </w:pPr>
            <w:r>
              <w:rPr>
                <w:sz w:val="18"/>
              </w:rPr>
              <w:t>1.</w:t>
            </w:r>
            <w:r>
              <w:rPr>
                <w:spacing w:val="-6"/>
                <w:sz w:val="18"/>
              </w:rPr>
              <w:t xml:space="preserve"> </w:t>
            </w:r>
            <w:r>
              <w:rPr>
                <w:sz w:val="18"/>
              </w:rPr>
              <w:t>Civil</w:t>
            </w:r>
            <w:r>
              <w:rPr>
                <w:spacing w:val="-4"/>
                <w:sz w:val="18"/>
              </w:rPr>
              <w:t xml:space="preserve"> work</w:t>
            </w:r>
          </w:p>
        </w:tc>
        <w:tc>
          <w:tcPr>
            <w:tcW w:w="766" w:type="dxa"/>
          </w:tcPr>
          <w:p w14:paraId="39F79FEF" w14:textId="77777777" w:rsidR="00E04908" w:rsidRDefault="00000000">
            <w:pPr>
              <w:pStyle w:val="TableParagraph"/>
              <w:spacing w:before="28"/>
              <w:ind w:right="109"/>
              <w:jc w:val="right"/>
              <w:rPr>
                <w:sz w:val="18"/>
              </w:rPr>
            </w:pPr>
            <w:r>
              <w:rPr>
                <w:spacing w:val="-2"/>
                <w:sz w:val="18"/>
              </w:rPr>
              <w:t>28.78</w:t>
            </w:r>
          </w:p>
        </w:tc>
        <w:tc>
          <w:tcPr>
            <w:tcW w:w="916" w:type="dxa"/>
          </w:tcPr>
          <w:p w14:paraId="6BBF7408" w14:textId="77777777" w:rsidR="00E04908" w:rsidRDefault="00000000">
            <w:pPr>
              <w:pStyle w:val="TableParagraph"/>
              <w:spacing w:before="28"/>
              <w:ind w:right="104"/>
              <w:jc w:val="right"/>
              <w:rPr>
                <w:sz w:val="18"/>
              </w:rPr>
            </w:pPr>
            <w:r>
              <w:rPr>
                <w:spacing w:val="-2"/>
                <w:sz w:val="18"/>
              </w:rPr>
              <w:t>28.78</w:t>
            </w:r>
          </w:p>
        </w:tc>
        <w:tc>
          <w:tcPr>
            <w:tcW w:w="1136" w:type="dxa"/>
          </w:tcPr>
          <w:p w14:paraId="2AD33970" w14:textId="77777777" w:rsidR="00E04908" w:rsidRDefault="00000000">
            <w:pPr>
              <w:pStyle w:val="TableParagraph"/>
              <w:spacing w:before="28"/>
              <w:ind w:right="250"/>
              <w:jc w:val="right"/>
              <w:rPr>
                <w:sz w:val="18"/>
              </w:rPr>
            </w:pPr>
            <w:r>
              <w:rPr>
                <w:spacing w:val="-4"/>
                <w:sz w:val="18"/>
              </w:rPr>
              <w:t>100%</w:t>
            </w:r>
          </w:p>
        </w:tc>
        <w:tc>
          <w:tcPr>
            <w:tcW w:w="1046" w:type="dxa"/>
          </w:tcPr>
          <w:p w14:paraId="044F5223" w14:textId="77777777" w:rsidR="00E04908" w:rsidRDefault="00E04908">
            <w:pPr>
              <w:pStyle w:val="TableParagraph"/>
              <w:rPr>
                <w:rFonts w:ascii="Times New Roman"/>
                <w:sz w:val="16"/>
              </w:rPr>
            </w:pPr>
          </w:p>
        </w:tc>
        <w:tc>
          <w:tcPr>
            <w:tcW w:w="1131" w:type="dxa"/>
          </w:tcPr>
          <w:p w14:paraId="720EB106" w14:textId="77777777" w:rsidR="00E04908" w:rsidRDefault="00E04908">
            <w:pPr>
              <w:pStyle w:val="TableParagraph"/>
              <w:rPr>
                <w:rFonts w:ascii="Times New Roman"/>
                <w:sz w:val="16"/>
              </w:rPr>
            </w:pPr>
          </w:p>
        </w:tc>
        <w:tc>
          <w:tcPr>
            <w:tcW w:w="1031" w:type="dxa"/>
          </w:tcPr>
          <w:p w14:paraId="38AA28BE" w14:textId="77777777" w:rsidR="00E04908" w:rsidRDefault="00E04908">
            <w:pPr>
              <w:pStyle w:val="TableParagraph"/>
              <w:rPr>
                <w:rFonts w:ascii="Times New Roman"/>
                <w:sz w:val="16"/>
              </w:rPr>
            </w:pPr>
          </w:p>
        </w:tc>
        <w:tc>
          <w:tcPr>
            <w:tcW w:w="1131" w:type="dxa"/>
          </w:tcPr>
          <w:p w14:paraId="72E9DAB6" w14:textId="77777777" w:rsidR="00E04908" w:rsidRDefault="00E04908">
            <w:pPr>
              <w:pStyle w:val="TableParagraph"/>
              <w:rPr>
                <w:rFonts w:ascii="Times New Roman"/>
                <w:sz w:val="16"/>
              </w:rPr>
            </w:pPr>
          </w:p>
        </w:tc>
        <w:tc>
          <w:tcPr>
            <w:tcW w:w="1031" w:type="dxa"/>
          </w:tcPr>
          <w:p w14:paraId="10786238" w14:textId="77777777" w:rsidR="00E04908" w:rsidRDefault="00E04908">
            <w:pPr>
              <w:pStyle w:val="TableParagraph"/>
              <w:rPr>
                <w:rFonts w:ascii="Times New Roman"/>
                <w:sz w:val="16"/>
              </w:rPr>
            </w:pPr>
          </w:p>
        </w:tc>
        <w:tc>
          <w:tcPr>
            <w:tcW w:w="1131" w:type="dxa"/>
          </w:tcPr>
          <w:p w14:paraId="755CB99C" w14:textId="77777777" w:rsidR="00E04908" w:rsidRDefault="00E04908">
            <w:pPr>
              <w:pStyle w:val="TableParagraph"/>
              <w:rPr>
                <w:rFonts w:ascii="Times New Roman"/>
                <w:sz w:val="16"/>
              </w:rPr>
            </w:pPr>
          </w:p>
        </w:tc>
        <w:tc>
          <w:tcPr>
            <w:tcW w:w="1031" w:type="dxa"/>
          </w:tcPr>
          <w:p w14:paraId="01498984" w14:textId="77777777" w:rsidR="00E04908" w:rsidRDefault="00E04908">
            <w:pPr>
              <w:pStyle w:val="TableParagraph"/>
              <w:rPr>
                <w:rFonts w:ascii="Times New Roman"/>
                <w:sz w:val="16"/>
              </w:rPr>
            </w:pPr>
          </w:p>
        </w:tc>
        <w:tc>
          <w:tcPr>
            <w:tcW w:w="996" w:type="dxa"/>
          </w:tcPr>
          <w:p w14:paraId="7D2D3988" w14:textId="77777777" w:rsidR="00E04908" w:rsidRDefault="00E04908">
            <w:pPr>
              <w:pStyle w:val="TableParagraph"/>
              <w:rPr>
                <w:rFonts w:ascii="Times New Roman"/>
                <w:sz w:val="16"/>
              </w:rPr>
            </w:pPr>
          </w:p>
        </w:tc>
      </w:tr>
      <w:tr w:rsidR="00E04908" w14:paraId="714E101C" w14:textId="77777777">
        <w:trPr>
          <w:trHeight w:val="250"/>
        </w:trPr>
        <w:tc>
          <w:tcPr>
            <w:tcW w:w="3908" w:type="dxa"/>
          </w:tcPr>
          <w:p w14:paraId="1DB156D7" w14:textId="77777777" w:rsidR="00E04908" w:rsidRDefault="00000000">
            <w:pPr>
              <w:pStyle w:val="TableParagraph"/>
              <w:spacing w:before="19"/>
              <w:ind w:left="710"/>
              <w:rPr>
                <w:sz w:val="18"/>
              </w:rPr>
            </w:pPr>
            <w:r>
              <w:rPr>
                <w:sz w:val="18"/>
              </w:rPr>
              <w:t>2.</w:t>
            </w:r>
            <w:r>
              <w:rPr>
                <w:spacing w:val="-2"/>
                <w:sz w:val="18"/>
              </w:rPr>
              <w:t xml:space="preserve"> Goods</w:t>
            </w:r>
          </w:p>
        </w:tc>
        <w:tc>
          <w:tcPr>
            <w:tcW w:w="766" w:type="dxa"/>
          </w:tcPr>
          <w:p w14:paraId="375D472E" w14:textId="77777777" w:rsidR="00E04908" w:rsidRDefault="00000000">
            <w:pPr>
              <w:pStyle w:val="TableParagraph"/>
              <w:spacing w:before="19"/>
              <w:ind w:right="109"/>
              <w:jc w:val="right"/>
              <w:rPr>
                <w:sz w:val="18"/>
              </w:rPr>
            </w:pPr>
            <w:r>
              <w:rPr>
                <w:spacing w:val="-2"/>
                <w:sz w:val="18"/>
              </w:rPr>
              <w:t>21.55</w:t>
            </w:r>
          </w:p>
        </w:tc>
        <w:tc>
          <w:tcPr>
            <w:tcW w:w="916" w:type="dxa"/>
          </w:tcPr>
          <w:p w14:paraId="108077B8" w14:textId="77777777" w:rsidR="00E04908" w:rsidRDefault="00000000">
            <w:pPr>
              <w:pStyle w:val="TableParagraph"/>
              <w:spacing w:before="19"/>
              <w:ind w:right="104"/>
              <w:jc w:val="right"/>
              <w:rPr>
                <w:sz w:val="18"/>
              </w:rPr>
            </w:pPr>
            <w:r>
              <w:rPr>
                <w:spacing w:val="-2"/>
                <w:sz w:val="18"/>
              </w:rPr>
              <w:t>11.52</w:t>
            </w:r>
          </w:p>
        </w:tc>
        <w:tc>
          <w:tcPr>
            <w:tcW w:w="1136" w:type="dxa"/>
          </w:tcPr>
          <w:p w14:paraId="2B7D96AD" w14:textId="77777777" w:rsidR="00E04908" w:rsidRDefault="00000000">
            <w:pPr>
              <w:pStyle w:val="TableParagraph"/>
              <w:spacing w:before="19"/>
              <w:ind w:right="250"/>
              <w:jc w:val="right"/>
              <w:rPr>
                <w:sz w:val="18"/>
              </w:rPr>
            </w:pPr>
            <w:r>
              <w:rPr>
                <w:spacing w:val="-5"/>
                <w:sz w:val="18"/>
              </w:rPr>
              <w:t>53%</w:t>
            </w:r>
          </w:p>
        </w:tc>
        <w:tc>
          <w:tcPr>
            <w:tcW w:w="1046" w:type="dxa"/>
          </w:tcPr>
          <w:p w14:paraId="0C0A339B" w14:textId="77777777" w:rsidR="00E04908" w:rsidRDefault="00000000">
            <w:pPr>
              <w:pStyle w:val="TableParagraph"/>
              <w:spacing w:before="19"/>
              <w:ind w:right="105"/>
              <w:jc w:val="right"/>
              <w:rPr>
                <w:sz w:val="18"/>
              </w:rPr>
            </w:pPr>
            <w:r>
              <w:rPr>
                <w:spacing w:val="-4"/>
                <w:sz w:val="18"/>
              </w:rPr>
              <w:t>9.42</w:t>
            </w:r>
          </w:p>
        </w:tc>
        <w:tc>
          <w:tcPr>
            <w:tcW w:w="1131" w:type="dxa"/>
          </w:tcPr>
          <w:p w14:paraId="7E6A8318" w14:textId="77777777" w:rsidR="00E04908" w:rsidRDefault="00000000">
            <w:pPr>
              <w:pStyle w:val="TableParagraph"/>
              <w:spacing w:before="19"/>
              <w:ind w:right="245"/>
              <w:jc w:val="right"/>
              <w:rPr>
                <w:sz w:val="18"/>
              </w:rPr>
            </w:pPr>
            <w:r>
              <w:rPr>
                <w:spacing w:val="-5"/>
                <w:sz w:val="18"/>
              </w:rPr>
              <w:t>44%</w:t>
            </w:r>
          </w:p>
        </w:tc>
        <w:tc>
          <w:tcPr>
            <w:tcW w:w="1031" w:type="dxa"/>
          </w:tcPr>
          <w:p w14:paraId="57341BFD" w14:textId="77777777" w:rsidR="00E04908" w:rsidRDefault="00000000">
            <w:pPr>
              <w:pStyle w:val="TableParagraph"/>
              <w:spacing w:before="19"/>
              <w:ind w:right="106"/>
              <w:jc w:val="right"/>
              <w:rPr>
                <w:sz w:val="18"/>
              </w:rPr>
            </w:pPr>
            <w:r>
              <w:rPr>
                <w:spacing w:val="-4"/>
                <w:sz w:val="18"/>
              </w:rPr>
              <w:t>0.11</w:t>
            </w:r>
          </w:p>
        </w:tc>
        <w:tc>
          <w:tcPr>
            <w:tcW w:w="1131" w:type="dxa"/>
          </w:tcPr>
          <w:p w14:paraId="0522A4E3" w14:textId="77777777" w:rsidR="00E04908" w:rsidRDefault="00000000">
            <w:pPr>
              <w:pStyle w:val="TableParagraph"/>
              <w:spacing w:before="19"/>
              <w:ind w:right="245"/>
              <w:jc w:val="right"/>
              <w:rPr>
                <w:sz w:val="18"/>
              </w:rPr>
            </w:pPr>
            <w:r>
              <w:rPr>
                <w:spacing w:val="-5"/>
                <w:sz w:val="18"/>
              </w:rPr>
              <w:t>1%</w:t>
            </w:r>
          </w:p>
        </w:tc>
        <w:tc>
          <w:tcPr>
            <w:tcW w:w="1031" w:type="dxa"/>
          </w:tcPr>
          <w:p w14:paraId="1D1C4221" w14:textId="77777777" w:rsidR="00E04908" w:rsidRDefault="00000000">
            <w:pPr>
              <w:pStyle w:val="TableParagraph"/>
              <w:spacing w:before="19"/>
              <w:ind w:right="106"/>
              <w:jc w:val="right"/>
              <w:rPr>
                <w:sz w:val="18"/>
              </w:rPr>
            </w:pPr>
            <w:r>
              <w:rPr>
                <w:spacing w:val="-4"/>
                <w:sz w:val="18"/>
              </w:rPr>
              <w:t>0.28</w:t>
            </w:r>
          </w:p>
        </w:tc>
        <w:tc>
          <w:tcPr>
            <w:tcW w:w="1131" w:type="dxa"/>
          </w:tcPr>
          <w:p w14:paraId="60219F2A" w14:textId="77777777" w:rsidR="00E04908" w:rsidRDefault="00000000">
            <w:pPr>
              <w:pStyle w:val="TableParagraph"/>
              <w:spacing w:before="19"/>
              <w:ind w:right="246"/>
              <w:jc w:val="right"/>
              <w:rPr>
                <w:sz w:val="18"/>
              </w:rPr>
            </w:pPr>
            <w:r>
              <w:rPr>
                <w:spacing w:val="-5"/>
                <w:sz w:val="18"/>
              </w:rPr>
              <w:t>1%</w:t>
            </w:r>
          </w:p>
        </w:tc>
        <w:tc>
          <w:tcPr>
            <w:tcW w:w="1031" w:type="dxa"/>
          </w:tcPr>
          <w:p w14:paraId="04E3EA6C" w14:textId="77777777" w:rsidR="00E04908" w:rsidRDefault="00000000">
            <w:pPr>
              <w:pStyle w:val="TableParagraph"/>
              <w:spacing w:before="19"/>
              <w:ind w:right="107"/>
              <w:jc w:val="right"/>
              <w:rPr>
                <w:sz w:val="18"/>
              </w:rPr>
            </w:pPr>
            <w:r>
              <w:rPr>
                <w:spacing w:val="-4"/>
                <w:sz w:val="18"/>
              </w:rPr>
              <w:t>0.22</w:t>
            </w:r>
          </w:p>
        </w:tc>
        <w:tc>
          <w:tcPr>
            <w:tcW w:w="996" w:type="dxa"/>
          </w:tcPr>
          <w:p w14:paraId="36A4F4BF" w14:textId="77777777" w:rsidR="00E04908" w:rsidRDefault="00000000">
            <w:pPr>
              <w:pStyle w:val="TableParagraph"/>
              <w:spacing w:before="19"/>
              <w:ind w:right="112"/>
              <w:jc w:val="right"/>
              <w:rPr>
                <w:sz w:val="18"/>
              </w:rPr>
            </w:pPr>
            <w:r>
              <w:rPr>
                <w:spacing w:val="-5"/>
                <w:sz w:val="18"/>
              </w:rPr>
              <w:t>1%</w:t>
            </w:r>
          </w:p>
        </w:tc>
      </w:tr>
      <w:tr w:rsidR="00E04908" w14:paraId="5473D859" w14:textId="77777777">
        <w:trPr>
          <w:trHeight w:val="255"/>
        </w:trPr>
        <w:tc>
          <w:tcPr>
            <w:tcW w:w="3908" w:type="dxa"/>
          </w:tcPr>
          <w:p w14:paraId="5ACD025F" w14:textId="77777777" w:rsidR="00E04908" w:rsidRDefault="00000000">
            <w:pPr>
              <w:pStyle w:val="TableParagraph"/>
              <w:spacing w:before="18"/>
              <w:ind w:left="710"/>
              <w:rPr>
                <w:sz w:val="18"/>
              </w:rPr>
            </w:pPr>
            <w:r>
              <w:rPr>
                <w:sz w:val="18"/>
              </w:rPr>
              <w:t>3.</w:t>
            </w:r>
            <w:r>
              <w:rPr>
                <w:spacing w:val="-6"/>
                <w:sz w:val="18"/>
              </w:rPr>
              <w:t xml:space="preserve"> </w:t>
            </w:r>
            <w:r>
              <w:rPr>
                <w:sz w:val="18"/>
              </w:rPr>
              <w:t>Consulting</w:t>
            </w:r>
            <w:r>
              <w:rPr>
                <w:spacing w:val="-5"/>
                <w:sz w:val="18"/>
              </w:rPr>
              <w:t xml:space="preserve"> </w:t>
            </w:r>
            <w:r>
              <w:rPr>
                <w:spacing w:val="-2"/>
                <w:sz w:val="18"/>
              </w:rPr>
              <w:t>services</w:t>
            </w:r>
          </w:p>
        </w:tc>
        <w:tc>
          <w:tcPr>
            <w:tcW w:w="766" w:type="dxa"/>
          </w:tcPr>
          <w:p w14:paraId="05E0EEA0" w14:textId="77777777" w:rsidR="00E04908" w:rsidRDefault="00000000">
            <w:pPr>
              <w:pStyle w:val="TableParagraph"/>
              <w:spacing w:before="18"/>
              <w:ind w:right="110"/>
              <w:jc w:val="right"/>
              <w:rPr>
                <w:sz w:val="18"/>
              </w:rPr>
            </w:pPr>
            <w:r>
              <w:rPr>
                <w:spacing w:val="-4"/>
                <w:sz w:val="18"/>
              </w:rPr>
              <w:t>8.25</w:t>
            </w:r>
          </w:p>
        </w:tc>
        <w:tc>
          <w:tcPr>
            <w:tcW w:w="916" w:type="dxa"/>
          </w:tcPr>
          <w:p w14:paraId="212F2A1F" w14:textId="77777777" w:rsidR="00E04908" w:rsidRDefault="00000000">
            <w:pPr>
              <w:pStyle w:val="TableParagraph"/>
              <w:spacing w:before="18"/>
              <w:ind w:right="104"/>
              <w:jc w:val="right"/>
              <w:rPr>
                <w:sz w:val="18"/>
              </w:rPr>
            </w:pPr>
            <w:r>
              <w:rPr>
                <w:spacing w:val="-4"/>
                <w:sz w:val="18"/>
              </w:rPr>
              <w:t>1.38</w:t>
            </w:r>
          </w:p>
        </w:tc>
        <w:tc>
          <w:tcPr>
            <w:tcW w:w="1136" w:type="dxa"/>
          </w:tcPr>
          <w:p w14:paraId="296FB15E" w14:textId="77777777" w:rsidR="00E04908" w:rsidRDefault="00000000">
            <w:pPr>
              <w:pStyle w:val="TableParagraph"/>
              <w:spacing w:before="18"/>
              <w:ind w:right="249"/>
              <w:jc w:val="right"/>
              <w:rPr>
                <w:sz w:val="18"/>
              </w:rPr>
            </w:pPr>
            <w:r>
              <w:rPr>
                <w:spacing w:val="-5"/>
                <w:sz w:val="18"/>
              </w:rPr>
              <w:t>17%</w:t>
            </w:r>
          </w:p>
        </w:tc>
        <w:tc>
          <w:tcPr>
            <w:tcW w:w="1046" w:type="dxa"/>
          </w:tcPr>
          <w:p w14:paraId="3CF42F47" w14:textId="77777777" w:rsidR="00E04908" w:rsidRDefault="00000000">
            <w:pPr>
              <w:pStyle w:val="TableParagraph"/>
              <w:spacing w:before="18"/>
              <w:ind w:right="105"/>
              <w:jc w:val="right"/>
              <w:rPr>
                <w:sz w:val="18"/>
              </w:rPr>
            </w:pPr>
            <w:r>
              <w:rPr>
                <w:spacing w:val="-4"/>
                <w:sz w:val="18"/>
              </w:rPr>
              <w:t>3.04</w:t>
            </w:r>
          </w:p>
        </w:tc>
        <w:tc>
          <w:tcPr>
            <w:tcW w:w="1131" w:type="dxa"/>
          </w:tcPr>
          <w:p w14:paraId="7EC67F3F" w14:textId="77777777" w:rsidR="00E04908" w:rsidRDefault="00000000">
            <w:pPr>
              <w:pStyle w:val="TableParagraph"/>
              <w:spacing w:before="18"/>
              <w:ind w:right="245"/>
              <w:jc w:val="right"/>
              <w:rPr>
                <w:sz w:val="18"/>
              </w:rPr>
            </w:pPr>
            <w:r>
              <w:rPr>
                <w:spacing w:val="-5"/>
                <w:sz w:val="18"/>
              </w:rPr>
              <w:t>37%</w:t>
            </w:r>
          </w:p>
        </w:tc>
        <w:tc>
          <w:tcPr>
            <w:tcW w:w="1031" w:type="dxa"/>
          </w:tcPr>
          <w:p w14:paraId="200C8687" w14:textId="77777777" w:rsidR="00E04908" w:rsidRDefault="00000000">
            <w:pPr>
              <w:pStyle w:val="TableParagraph"/>
              <w:spacing w:before="18"/>
              <w:ind w:right="106"/>
              <w:jc w:val="right"/>
              <w:rPr>
                <w:sz w:val="18"/>
              </w:rPr>
            </w:pPr>
            <w:r>
              <w:rPr>
                <w:spacing w:val="-4"/>
                <w:sz w:val="18"/>
              </w:rPr>
              <w:t>0.20</w:t>
            </w:r>
          </w:p>
        </w:tc>
        <w:tc>
          <w:tcPr>
            <w:tcW w:w="1131" w:type="dxa"/>
          </w:tcPr>
          <w:p w14:paraId="1B91BF96" w14:textId="77777777" w:rsidR="00E04908" w:rsidRDefault="00000000">
            <w:pPr>
              <w:pStyle w:val="TableParagraph"/>
              <w:spacing w:before="18"/>
              <w:ind w:right="245"/>
              <w:jc w:val="right"/>
              <w:rPr>
                <w:sz w:val="18"/>
              </w:rPr>
            </w:pPr>
            <w:r>
              <w:rPr>
                <w:spacing w:val="-5"/>
                <w:sz w:val="18"/>
              </w:rPr>
              <w:t>2%</w:t>
            </w:r>
          </w:p>
        </w:tc>
        <w:tc>
          <w:tcPr>
            <w:tcW w:w="1031" w:type="dxa"/>
          </w:tcPr>
          <w:p w14:paraId="416FAF77" w14:textId="77777777" w:rsidR="00E04908" w:rsidRDefault="00000000">
            <w:pPr>
              <w:pStyle w:val="TableParagraph"/>
              <w:spacing w:before="18"/>
              <w:ind w:right="106"/>
              <w:jc w:val="right"/>
              <w:rPr>
                <w:sz w:val="18"/>
              </w:rPr>
            </w:pPr>
            <w:r>
              <w:rPr>
                <w:spacing w:val="-4"/>
                <w:sz w:val="18"/>
              </w:rPr>
              <w:t>0.62</w:t>
            </w:r>
          </w:p>
        </w:tc>
        <w:tc>
          <w:tcPr>
            <w:tcW w:w="1131" w:type="dxa"/>
          </w:tcPr>
          <w:p w14:paraId="74AB3721" w14:textId="77777777" w:rsidR="00E04908" w:rsidRDefault="00000000">
            <w:pPr>
              <w:pStyle w:val="TableParagraph"/>
              <w:spacing w:before="18"/>
              <w:ind w:right="247"/>
              <w:jc w:val="right"/>
              <w:rPr>
                <w:sz w:val="18"/>
              </w:rPr>
            </w:pPr>
            <w:r>
              <w:rPr>
                <w:spacing w:val="-5"/>
                <w:sz w:val="18"/>
              </w:rPr>
              <w:t>7%</w:t>
            </w:r>
          </w:p>
        </w:tc>
        <w:tc>
          <w:tcPr>
            <w:tcW w:w="1031" w:type="dxa"/>
          </w:tcPr>
          <w:p w14:paraId="676ED117" w14:textId="77777777" w:rsidR="00E04908" w:rsidRDefault="00000000">
            <w:pPr>
              <w:pStyle w:val="TableParagraph"/>
              <w:spacing w:before="18"/>
              <w:ind w:right="108"/>
              <w:jc w:val="right"/>
              <w:rPr>
                <w:sz w:val="18"/>
              </w:rPr>
            </w:pPr>
            <w:r>
              <w:rPr>
                <w:spacing w:val="-4"/>
                <w:sz w:val="18"/>
              </w:rPr>
              <w:t>3.01</w:t>
            </w:r>
          </w:p>
        </w:tc>
        <w:tc>
          <w:tcPr>
            <w:tcW w:w="996" w:type="dxa"/>
          </w:tcPr>
          <w:p w14:paraId="215852F9" w14:textId="77777777" w:rsidR="00E04908" w:rsidRDefault="00000000">
            <w:pPr>
              <w:pStyle w:val="TableParagraph"/>
              <w:spacing w:before="18"/>
              <w:ind w:right="112"/>
              <w:jc w:val="right"/>
              <w:rPr>
                <w:sz w:val="18"/>
              </w:rPr>
            </w:pPr>
            <w:r>
              <w:rPr>
                <w:spacing w:val="-5"/>
                <w:sz w:val="18"/>
              </w:rPr>
              <w:t>36%</w:t>
            </w:r>
          </w:p>
        </w:tc>
      </w:tr>
      <w:tr w:rsidR="00E04908" w14:paraId="10854856" w14:textId="77777777">
        <w:trPr>
          <w:trHeight w:val="265"/>
        </w:trPr>
        <w:tc>
          <w:tcPr>
            <w:tcW w:w="3908" w:type="dxa"/>
          </w:tcPr>
          <w:p w14:paraId="7B3FA984" w14:textId="77777777" w:rsidR="00E04908" w:rsidRDefault="00000000">
            <w:pPr>
              <w:pStyle w:val="TableParagraph"/>
              <w:spacing w:before="23"/>
              <w:ind w:left="710"/>
              <w:rPr>
                <w:sz w:val="18"/>
              </w:rPr>
            </w:pPr>
            <w:r>
              <w:rPr>
                <w:sz w:val="18"/>
              </w:rPr>
              <w:t>4.</w:t>
            </w:r>
            <w:r>
              <w:rPr>
                <w:spacing w:val="-7"/>
                <w:sz w:val="18"/>
              </w:rPr>
              <w:t xml:space="preserve"> </w:t>
            </w:r>
            <w:r>
              <w:rPr>
                <w:sz w:val="18"/>
              </w:rPr>
              <w:t>Capacity</w:t>
            </w:r>
            <w:r>
              <w:rPr>
                <w:spacing w:val="-4"/>
                <w:sz w:val="18"/>
              </w:rPr>
              <w:t xml:space="preserve"> </w:t>
            </w:r>
            <w:r>
              <w:rPr>
                <w:spacing w:val="-2"/>
                <w:sz w:val="18"/>
              </w:rPr>
              <w:t>building</w:t>
            </w:r>
          </w:p>
        </w:tc>
        <w:tc>
          <w:tcPr>
            <w:tcW w:w="766" w:type="dxa"/>
          </w:tcPr>
          <w:p w14:paraId="54572F54" w14:textId="77777777" w:rsidR="00E04908" w:rsidRDefault="00000000">
            <w:pPr>
              <w:pStyle w:val="TableParagraph"/>
              <w:spacing w:before="23"/>
              <w:ind w:right="108"/>
              <w:jc w:val="right"/>
              <w:rPr>
                <w:sz w:val="18"/>
              </w:rPr>
            </w:pPr>
            <w:r>
              <w:rPr>
                <w:spacing w:val="-4"/>
                <w:sz w:val="18"/>
              </w:rPr>
              <w:t>9.19</w:t>
            </w:r>
          </w:p>
        </w:tc>
        <w:tc>
          <w:tcPr>
            <w:tcW w:w="916" w:type="dxa"/>
          </w:tcPr>
          <w:p w14:paraId="2FBF8574" w14:textId="77777777" w:rsidR="00E04908" w:rsidRDefault="00000000">
            <w:pPr>
              <w:pStyle w:val="TableParagraph"/>
              <w:spacing w:before="23"/>
              <w:ind w:right="104"/>
              <w:jc w:val="right"/>
              <w:rPr>
                <w:sz w:val="18"/>
              </w:rPr>
            </w:pPr>
            <w:r>
              <w:rPr>
                <w:spacing w:val="-4"/>
                <w:sz w:val="18"/>
              </w:rPr>
              <w:t>0.29</w:t>
            </w:r>
          </w:p>
        </w:tc>
        <w:tc>
          <w:tcPr>
            <w:tcW w:w="1136" w:type="dxa"/>
          </w:tcPr>
          <w:p w14:paraId="616F881C" w14:textId="77777777" w:rsidR="00E04908" w:rsidRDefault="00000000">
            <w:pPr>
              <w:pStyle w:val="TableParagraph"/>
              <w:spacing w:before="23"/>
              <w:ind w:right="249"/>
              <w:jc w:val="right"/>
              <w:rPr>
                <w:sz w:val="18"/>
              </w:rPr>
            </w:pPr>
            <w:r>
              <w:rPr>
                <w:spacing w:val="-5"/>
                <w:sz w:val="18"/>
              </w:rPr>
              <w:t>3%</w:t>
            </w:r>
          </w:p>
        </w:tc>
        <w:tc>
          <w:tcPr>
            <w:tcW w:w="1046" w:type="dxa"/>
          </w:tcPr>
          <w:p w14:paraId="0EC57344" w14:textId="77777777" w:rsidR="00E04908" w:rsidRDefault="00000000">
            <w:pPr>
              <w:pStyle w:val="TableParagraph"/>
              <w:spacing w:before="23"/>
              <w:ind w:right="105"/>
              <w:jc w:val="right"/>
              <w:rPr>
                <w:sz w:val="18"/>
              </w:rPr>
            </w:pPr>
            <w:r>
              <w:rPr>
                <w:spacing w:val="-4"/>
                <w:sz w:val="18"/>
              </w:rPr>
              <w:t>7.71</w:t>
            </w:r>
          </w:p>
        </w:tc>
        <w:tc>
          <w:tcPr>
            <w:tcW w:w="1131" w:type="dxa"/>
          </w:tcPr>
          <w:p w14:paraId="47E3AA0E" w14:textId="77777777" w:rsidR="00E04908" w:rsidRDefault="00000000">
            <w:pPr>
              <w:pStyle w:val="TableParagraph"/>
              <w:spacing w:before="23"/>
              <w:ind w:right="245"/>
              <w:jc w:val="right"/>
              <w:rPr>
                <w:sz w:val="18"/>
              </w:rPr>
            </w:pPr>
            <w:r>
              <w:rPr>
                <w:spacing w:val="-5"/>
                <w:sz w:val="18"/>
              </w:rPr>
              <w:t>86%</w:t>
            </w:r>
          </w:p>
        </w:tc>
        <w:tc>
          <w:tcPr>
            <w:tcW w:w="1031" w:type="dxa"/>
          </w:tcPr>
          <w:p w14:paraId="03FFB754" w14:textId="77777777" w:rsidR="00E04908" w:rsidRDefault="00000000">
            <w:pPr>
              <w:pStyle w:val="TableParagraph"/>
              <w:spacing w:before="23"/>
              <w:ind w:right="106"/>
              <w:jc w:val="right"/>
              <w:rPr>
                <w:sz w:val="18"/>
              </w:rPr>
            </w:pPr>
            <w:r>
              <w:rPr>
                <w:spacing w:val="-4"/>
                <w:sz w:val="18"/>
              </w:rPr>
              <w:t>0.77</w:t>
            </w:r>
          </w:p>
        </w:tc>
        <w:tc>
          <w:tcPr>
            <w:tcW w:w="1131" w:type="dxa"/>
          </w:tcPr>
          <w:p w14:paraId="0428B5A3" w14:textId="77777777" w:rsidR="00E04908" w:rsidRDefault="00000000">
            <w:pPr>
              <w:pStyle w:val="TableParagraph"/>
              <w:spacing w:before="23"/>
              <w:ind w:right="245"/>
              <w:jc w:val="right"/>
              <w:rPr>
                <w:sz w:val="18"/>
              </w:rPr>
            </w:pPr>
            <w:r>
              <w:rPr>
                <w:spacing w:val="-5"/>
                <w:sz w:val="18"/>
              </w:rPr>
              <w:t>8%</w:t>
            </w:r>
          </w:p>
        </w:tc>
        <w:tc>
          <w:tcPr>
            <w:tcW w:w="1031" w:type="dxa"/>
          </w:tcPr>
          <w:p w14:paraId="28CCD075" w14:textId="77777777" w:rsidR="00E04908" w:rsidRDefault="00000000">
            <w:pPr>
              <w:pStyle w:val="TableParagraph"/>
              <w:spacing w:before="23"/>
              <w:ind w:right="106"/>
              <w:jc w:val="right"/>
              <w:rPr>
                <w:sz w:val="18"/>
              </w:rPr>
            </w:pPr>
            <w:r>
              <w:rPr>
                <w:spacing w:val="-4"/>
                <w:sz w:val="18"/>
              </w:rPr>
              <w:t>0.42</w:t>
            </w:r>
          </w:p>
        </w:tc>
        <w:tc>
          <w:tcPr>
            <w:tcW w:w="1131" w:type="dxa"/>
          </w:tcPr>
          <w:p w14:paraId="5465F2B7" w14:textId="77777777" w:rsidR="00E04908" w:rsidRDefault="00000000">
            <w:pPr>
              <w:pStyle w:val="TableParagraph"/>
              <w:spacing w:before="23"/>
              <w:ind w:right="246"/>
              <w:jc w:val="right"/>
              <w:rPr>
                <w:sz w:val="18"/>
              </w:rPr>
            </w:pPr>
            <w:r>
              <w:rPr>
                <w:spacing w:val="-5"/>
                <w:sz w:val="18"/>
              </w:rPr>
              <w:t>5%</w:t>
            </w:r>
          </w:p>
        </w:tc>
        <w:tc>
          <w:tcPr>
            <w:tcW w:w="1031" w:type="dxa"/>
          </w:tcPr>
          <w:p w14:paraId="661D4AFE" w14:textId="77777777" w:rsidR="00E04908" w:rsidRDefault="00E04908">
            <w:pPr>
              <w:pStyle w:val="TableParagraph"/>
              <w:rPr>
                <w:rFonts w:ascii="Times New Roman"/>
                <w:sz w:val="16"/>
              </w:rPr>
            </w:pPr>
          </w:p>
        </w:tc>
        <w:tc>
          <w:tcPr>
            <w:tcW w:w="996" w:type="dxa"/>
          </w:tcPr>
          <w:p w14:paraId="0CD2DD6D" w14:textId="77777777" w:rsidR="00E04908" w:rsidRDefault="00E04908">
            <w:pPr>
              <w:pStyle w:val="TableParagraph"/>
              <w:rPr>
                <w:rFonts w:ascii="Times New Roman"/>
                <w:sz w:val="16"/>
              </w:rPr>
            </w:pPr>
          </w:p>
        </w:tc>
      </w:tr>
      <w:tr w:rsidR="00E04908" w14:paraId="276873CF" w14:textId="77777777">
        <w:trPr>
          <w:trHeight w:val="265"/>
        </w:trPr>
        <w:tc>
          <w:tcPr>
            <w:tcW w:w="3908" w:type="dxa"/>
          </w:tcPr>
          <w:p w14:paraId="6434C562" w14:textId="77777777" w:rsidR="00E04908" w:rsidRDefault="00000000">
            <w:pPr>
              <w:pStyle w:val="TableParagraph"/>
              <w:spacing w:before="28"/>
              <w:ind w:left="710"/>
              <w:rPr>
                <w:rFonts w:ascii="Arial"/>
                <w:b/>
                <w:sz w:val="18"/>
              </w:rPr>
            </w:pPr>
            <w:r>
              <w:rPr>
                <w:rFonts w:ascii="Arial"/>
                <w:b/>
                <w:sz w:val="18"/>
              </w:rPr>
              <w:t>Subtotal</w:t>
            </w:r>
            <w:r>
              <w:rPr>
                <w:rFonts w:ascii="Arial"/>
                <w:b/>
                <w:spacing w:val="-8"/>
                <w:sz w:val="18"/>
              </w:rPr>
              <w:t xml:space="preserve"> </w:t>
            </w:r>
            <w:r>
              <w:rPr>
                <w:rFonts w:ascii="Arial"/>
                <w:b/>
                <w:spacing w:val="-5"/>
                <w:sz w:val="18"/>
              </w:rPr>
              <w:t>(A)</w:t>
            </w:r>
          </w:p>
        </w:tc>
        <w:tc>
          <w:tcPr>
            <w:tcW w:w="766" w:type="dxa"/>
          </w:tcPr>
          <w:p w14:paraId="57853F01" w14:textId="77777777" w:rsidR="00E04908" w:rsidRDefault="00000000">
            <w:pPr>
              <w:pStyle w:val="TableParagraph"/>
              <w:spacing w:before="28"/>
              <w:ind w:right="110"/>
              <w:jc w:val="right"/>
              <w:rPr>
                <w:rFonts w:ascii="Arial"/>
                <w:b/>
                <w:sz w:val="18"/>
              </w:rPr>
            </w:pPr>
            <w:r>
              <w:rPr>
                <w:rFonts w:ascii="Arial"/>
                <w:b/>
                <w:spacing w:val="-2"/>
                <w:sz w:val="18"/>
              </w:rPr>
              <w:t>67.76</w:t>
            </w:r>
          </w:p>
        </w:tc>
        <w:tc>
          <w:tcPr>
            <w:tcW w:w="916" w:type="dxa"/>
          </w:tcPr>
          <w:p w14:paraId="2DCEF39D" w14:textId="77777777" w:rsidR="00E04908" w:rsidRDefault="00000000">
            <w:pPr>
              <w:pStyle w:val="TableParagraph"/>
              <w:spacing w:before="28"/>
              <w:ind w:right="104"/>
              <w:jc w:val="right"/>
              <w:rPr>
                <w:rFonts w:ascii="Arial"/>
                <w:b/>
                <w:sz w:val="18"/>
              </w:rPr>
            </w:pPr>
            <w:r>
              <w:rPr>
                <w:rFonts w:ascii="Arial"/>
                <w:b/>
                <w:spacing w:val="-2"/>
                <w:sz w:val="18"/>
              </w:rPr>
              <w:t>41.97</w:t>
            </w:r>
          </w:p>
        </w:tc>
        <w:tc>
          <w:tcPr>
            <w:tcW w:w="1136" w:type="dxa"/>
          </w:tcPr>
          <w:p w14:paraId="7764973D" w14:textId="77777777" w:rsidR="00E04908" w:rsidRDefault="00000000">
            <w:pPr>
              <w:pStyle w:val="TableParagraph"/>
              <w:spacing w:before="28"/>
              <w:ind w:right="250"/>
              <w:jc w:val="right"/>
              <w:rPr>
                <w:rFonts w:ascii="Arial"/>
                <w:b/>
                <w:sz w:val="18"/>
              </w:rPr>
            </w:pPr>
            <w:r>
              <w:rPr>
                <w:rFonts w:ascii="Arial"/>
                <w:b/>
                <w:spacing w:val="-5"/>
                <w:sz w:val="18"/>
              </w:rPr>
              <w:t>62%</w:t>
            </w:r>
          </w:p>
        </w:tc>
        <w:tc>
          <w:tcPr>
            <w:tcW w:w="1046" w:type="dxa"/>
          </w:tcPr>
          <w:p w14:paraId="690AEAC1" w14:textId="77777777" w:rsidR="00E04908" w:rsidRDefault="00000000">
            <w:pPr>
              <w:pStyle w:val="TableParagraph"/>
              <w:spacing w:before="28"/>
              <w:ind w:right="105"/>
              <w:jc w:val="right"/>
              <w:rPr>
                <w:rFonts w:ascii="Arial"/>
                <w:b/>
                <w:sz w:val="18"/>
              </w:rPr>
            </w:pPr>
            <w:r>
              <w:rPr>
                <w:rFonts w:ascii="Arial"/>
                <w:b/>
                <w:spacing w:val="-2"/>
                <w:sz w:val="18"/>
              </w:rPr>
              <w:t>20.16</w:t>
            </w:r>
          </w:p>
        </w:tc>
        <w:tc>
          <w:tcPr>
            <w:tcW w:w="1131" w:type="dxa"/>
          </w:tcPr>
          <w:p w14:paraId="62DCE805" w14:textId="77777777" w:rsidR="00E04908" w:rsidRDefault="00000000">
            <w:pPr>
              <w:pStyle w:val="TableParagraph"/>
              <w:spacing w:before="28"/>
              <w:ind w:right="245"/>
              <w:jc w:val="right"/>
              <w:rPr>
                <w:rFonts w:ascii="Arial"/>
                <w:b/>
                <w:sz w:val="18"/>
              </w:rPr>
            </w:pPr>
            <w:r>
              <w:rPr>
                <w:rFonts w:ascii="Arial"/>
                <w:b/>
                <w:spacing w:val="-5"/>
                <w:sz w:val="18"/>
              </w:rPr>
              <w:t>30%</w:t>
            </w:r>
          </w:p>
        </w:tc>
        <w:tc>
          <w:tcPr>
            <w:tcW w:w="1031" w:type="dxa"/>
          </w:tcPr>
          <w:p w14:paraId="4FBDF5F6" w14:textId="77777777" w:rsidR="00E04908" w:rsidRDefault="00000000">
            <w:pPr>
              <w:pStyle w:val="TableParagraph"/>
              <w:spacing w:before="28"/>
              <w:ind w:right="106"/>
              <w:jc w:val="right"/>
              <w:rPr>
                <w:rFonts w:ascii="Arial"/>
                <w:b/>
                <w:sz w:val="18"/>
              </w:rPr>
            </w:pPr>
            <w:r>
              <w:rPr>
                <w:rFonts w:ascii="Arial"/>
                <w:b/>
                <w:spacing w:val="-4"/>
                <w:sz w:val="18"/>
              </w:rPr>
              <w:t>1.08</w:t>
            </w:r>
          </w:p>
        </w:tc>
        <w:tc>
          <w:tcPr>
            <w:tcW w:w="1131" w:type="dxa"/>
          </w:tcPr>
          <w:p w14:paraId="4591B8A8" w14:textId="77777777" w:rsidR="00E04908" w:rsidRDefault="00000000">
            <w:pPr>
              <w:pStyle w:val="TableParagraph"/>
              <w:spacing w:before="28"/>
              <w:ind w:right="246"/>
              <w:jc w:val="right"/>
              <w:rPr>
                <w:rFonts w:ascii="Arial"/>
                <w:b/>
                <w:sz w:val="18"/>
              </w:rPr>
            </w:pPr>
            <w:r>
              <w:rPr>
                <w:rFonts w:ascii="Arial"/>
                <w:b/>
                <w:spacing w:val="-5"/>
                <w:sz w:val="18"/>
              </w:rPr>
              <w:t>2%</w:t>
            </w:r>
          </w:p>
        </w:tc>
        <w:tc>
          <w:tcPr>
            <w:tcW w:w="1031" w:type="dxa"/>
          </w:tcPr>
          <w:p w14:paraId="0265DA27" w14:textId="77777777" w:rsidR="00E04908" w:rsidRDefault="00000000">
            <w:pPr>
              <w:pStyle w:val="TableParagraph"/>
              <w:spacing w:before="28"/>
              <w:ind w:right="106"/>
              <w:jc w:val="right"/>
              <w:rPr>
                <w:rFonts w:ascii="Arial"/>
                <w:b/>
                <w:sz w:val="18"/>
              </w:rPr>
            </w:pPr>
            <w:r>
              <w:rPr>
                <w:rFonts w:ascii="Arial"/>
                <w:b/>
                <w:spacing w:val="-4"/>
                <w:sz w:val="18"/>
              </w:rPr>
              <w:t>1.32</w:t>
            </w:r>
          </w:p>
        </w:tc>
        <w:tc>
          <w:tcPr>
            <w:tcW w:w="1131" w:type="dxa"/>
          </w:tcPr>
          <w:p w14:paraId="186ECAD5" w14:textId="77777777" w:rsidR="00E04908" w:rsidRDefault="00000000">
            <w:pPr>
              <w:pStyle w:val="TableParagraph"/>
              <w:spacing w:before="28"/>
              <w:ind w:right="247"/>
              <w:jc w:val="right"/>
              <w:rPr>
                <w:rFonts w:ascii="Arial"/>
                <w:b/>
                <w:sz w:val="18"/>
              </w:rPr>
            </w:pPr>
            <w:r>
              <w:rPr>
                <w:rFonts w:ascii="Arial"/>
                <w:b/>
                <w:spacing w:val="-5"/>
                <w:sz w:val="18"/>
              </w:rPr>
              <w:t>2%</w:t>
            </w:r>
          </w:p>
        </w:tc>
        <w:tc>
          <w:tcPr>
            <w:tcW w:w="1031" w:type="dxa"/>
          </w:tcPr>
          <w:p w14:paraId="6D681DDA" w14:textId="77777777" w:rsidR="00E04908" w:rsidRDefault="00000000">
            <w:pPr>
              <w:pStyle w:val="TableParagraph"/>
              <w:spacing w:before="28"/>
              <w:ind w:right="108"/>
              <w:jc w:val="right"/>
              <w:rPr>
                <w:rFonts w:ascii="Arial"/>
                <w:b/>
                <w:sz w:val="18"/>
              </w:rPr>
            </w:pPr>
            <w:r>
              <w:rPr>
                <w:rFonts w:ascii="Arial"/>
                <w:b/>
                <w:spacing w:val="-4"/>
                <w:sz w:val="18"/>
              </w:rPr>
              <w:t>3.23</w:t>
            </w:r>
          </w:p>
        </w:tc>
        <w:tc>
          <w:tcPr>
            <w:tcW w:w="996" w:type="dxa"/>
          </w:tcPr>
          <w:p w14:paraId="4E4E282F" w14:textId="77777777" w:rsidR="00E04908" w:rsidRDefault="00000000">
            <w:pPr>
              <w:pStyle w:val="TableParagraph"/>
              <w:spacing w:before="28"/>
              <w:ind w:right="112"/>
              <w:jc w:val="right"/>
              <w:rPr>
                <w:rFonts w:ascii="Arial"/>
                <w:b/>
                <w:sz w:val="18"/>
              </w:rPr>
            </w:pPr>
            <w:r>
              <w:rPr>
                <w:rFonts w:ascii="Arial"/>
                <w:b/>
                <w:spacing w:val="-5"/>
                <w:sz w:val="18"/>
              </w:rPr>
              <w:t>5%</w:t>
            </w:r>
          </w:p>
        </w:tc>
      </w:tr>
      <w:tr w:rsidR="00E04908" w14:paraId="47F08F06" w14:textId="77777777">
        <w:trPr>
          <w:trHeight w:val="262"/>
        </w:trPr>
        <w:tc>
          <w:tcPr>
            <w:tcW w:w="3908" w:type="dxa"/>
          </w:tcPr>
          <w:p w14:paraId="6D2F92C7" w14:textId="77777777" w:rsidR="00E04908" w:rsidRDefault="00000000">
            <w:pPr>
              <w:pStyle w:val="TableParagraph"/>
              <w:tabs>
                <w:tab w:val="left" w:pos="710"/>
              </w:tabs>
              <w:spacing w:before="24"/>
              <w:ind w:left="120"/>
              <w:rPr>
                <w:rFonts w:ascii="Arial"/>
                <w:b/>
                <w:sz w:val="18"/>
              </w:rPr>
            </w:pPr>
            <w:r>
              <w:rPr>
                <w:rFonts w:ascii="Arial"/>
                <w:b/>
                <w:spacing w:val="-5"/>
                <w:sz w:val="18"/>
              </w:rPr>
              <w:t>B.</w:t>
            </w:r>
            <w:r>
              <w:rPr>
                <w:rFonts w:ascii="Arial"/>
                <w:b/>
                <w:sz w:val="18"/>
              </w:rPr>
              <w:tab/>
              <w:t>Recurrent</w:t>
            </w:r>
            <w:r>
              <w:rPr>
                <w:rFonts w:ascii="Arial"/>
                <w:b/>
                <w:spacing w:val="-1"/>
                <w:sz w:val="18"/>
              </w:rPr>
              <w:t xml:space="preserve"> </w:t>
            </w:r>
            <w:r>
              <w:rPr>
                <w:rFonts w:ascii="Arial"/>
                <w:b/>
                <w:spacing w:val="-2"/>
                <w:sz w:val="18"/>
              </w:rPr>
              <w:t>Costs</w:t>
            </w:r>
          </w:p>
        </w:tc>
        <w:tc>
          <w:tcPr>
            <w:tcW w:w="766" w:type="dxa"/>
          </w:tcPr>
          <w:p w14:paraId="551EE08A" w14:textId="77777777" w:rsidR="00E04908" w:rsidRDefault="00E04908">
            <w:pPr>
              <w:pStyle w:val="TableParagraph"/>
              <w:rPr>
                <w:rFonts w:ascii="Times New Roman"/>
                <w:sz w:val="16"/>
              </w:rPr>
            </w:pPr>
          </w:p>
        </w:tc>
        <w:tc>
          <w:tcPr>
            <w:tcW w:w="916" w:type="dxa"/>
          </w:tcPr>
          <w:p w14:paraId="1C98FEE7" w14:textId="77777777" w:rsidR="00E04908" w:rsidRDefault="00E04908">
            <w:pPr>
              <w:pStyle w:val="TableParagraph"/>
              <w:rPr>
                <w:rFonts w:ascii="Times New Roman"/>
                <w:sz w:val="16"/>
              </w:rPr>
            </w:pPr>
          </w:p>
        </w:tc>
        <w:tc>
          <w:tcPr>
            <w:tcW w:w="1136" w:type="dxa"/>
          </w:tcPr>
          <w:p w14:paraId="3477A58E" w14:textId="77777777" w:rsidR="00E04908" w:rsidRDefault="00E04908">
            <w:pPr>
              <w:pStyle w:val="TableParagraph"/>
              <w:rPr>
                <w:rFonts w:ascii="Times New Roman"/>
                <w:sz w:val="16"/>
              </w:rPr>
            </w:pPr>
          </w:p>
        </w:tc>
        <w:tc>
          <w:tcPr>
            <w:tcW w:w="1046" w:type="dxa"/>
          </w:tcPr>
          <w:p w14:paraId="6D1716EB" w14:textId="77777777" w:rsidR="00E04908" w:rsidRDefault="00E04908">
            <w:pPr>
              <w:pStyle w:val="TableParagraph"/>
              <w:rPr>
                <w:rFonts w:ascii="Times New Roman"/>
                <w:sz w:val="16"/>
              </w:rPr>
            </w:pPr>
          </w:p>
        </w:tc>
        <w:tc>
          <w:tcPr>
            <w:tcW w:w="1131" w:type="dxa"/>
          </w:tcPr>
          <w:p w14:paraId="29D72983" w14:textId="77777777" w:rsidR="00E04908" w:rsidRDefault="00E04908">
            <w:pPr>
              <w:pStyle w:val="TableParagraph"/>
              <w:rPr>
                <w:rFonts w:ascii="Times New Roman"/>
                <w:sz w:val="16"/>
              </w:rPr>
            </w:pPr>
          </w:p>
        </w:tc>
        <w:tc>
          <w:tcPr>
            <w:tcW w:w="1031" w:type="dxa"/>
          </w:tcPr>
          <w:p w14:paraId="3E604F0C" w14:textId="77777777" w:rsidR="00E04908" w:rsidRDefault="00E04908">
            <w:pPr>
              <w:pStyle w:val="TableParagraph"/>
              <w:rPr>
                <w:rFonts w:ascii="Times New Roman"/>
                <w:sz w:val="16"/>
              </w:rPr>
            </w:pPr>
          </w:p>
        </w:tc>
        <w:tc>
          <w:tcPr>
            <w:tcW w:w="1131" w:type="dxa"/>
          </w:tcPr>
          <w:p w14:paraId="0FC54BA4" w14:textId="77777777" w:rsidR="00E04908" w:rsidRDefault="00E04908">
            <w:pPr>
              <w:pStyle w:val="TableParagraph"/>
              <w:rPr>
                <w:rFonts w:ascii="Times New Roman"/>
                <w:sz w:val="16"/>
              </w:rPr>
            </w:pPr>
          </w:p>
        </w:tc>
        <w:tc>
          <w:tcPr>
            <w:tcW w:w="1031" w:type="dxa"/>
          </w:tcPr>
          <w:p w14:paraId="1EF3829C" w14:textId="77777777" w:rsidR="00E04908" w:rsidRDefault="00E04908">
            <w:pPr>
              <w:pStyle w:val="TableParagraph"/>
              <w:rPr>
                <w:rFonts w:ascii="Times New Roman"/>
                <w:sz w:val="16"/>
              </w:rPr>
            </w:pPr>
          </w:p>
        </w:tc>
        <w:tc>
          <w:tcPr>
            <w:tcW w:w="1131" w:type="dxa"/>
          </w:tcPr>
          <w:p w14:paraId="7EE65EB4" w14:textId="77777777" w:rsidR="00E04908" w:rsidRDefault="00E04908">
            <w:pPr>
              <w:pStyle w:val="TableParagraph"/>
              <w:rPr>
                <w:rFonts w:ascii="Times New Roman"/>
                <w:sz w:val="16"/>
              </w:rPr>
            </w:pPr>
          </w:p>
        </w:tc>
        <w:tc>
          <w:tcPr>
            <w:tcW w:w="1031" w:type="dxa"/>
          </w:tcPr>
          <w:p w14:paraId="66CC1CE5" w14:textId="77777777" w:rsidR="00E04908" w:rsidRDefault="00E04908">
            <w:pPr>
              <w:pStyle w:val="TableParagraph"/>
              <w:rPr>
                <w:rFonts w:ascii="Times New Roman"/>
                <w:sz w:val="16"/>
              </w:rPr>
            </w:pPr>
          </w:p>
        </w:tc>
        <w:tc>
          <w:tcPr>
            <w:tcW w:w="996" w:type="dxa"/>
          </w:tcPr>
          <w:p w14:paraId="3F7D609F" w14:textId="77777777" w:rsidR="00E04908" w:rsidRDefault="00E04908">
            <w:pPr>
              <w:pStyle w:val="TableParagraph"/>
              <w:rPr>
                <w:rFonts w:ascii="Times New Roman"/>
                <w:sz w:val="16"/>
              </w:rPr>
            </w:pPr>
          </w:p>
        </w:tc>
      </w:tr>
      <w:tr w:rsidR="00E04908" w14:paraId="2055811C" w14:textId="77777777">
        <w:trPr>
          <w:trHeight w:val="265"/>
        </w:trPr>
        <w:tc>
          <w:tcPr>
            <w:tcW w:w="3908" w:type="dxa"/>
          </w:tcPr>
          <w:p w14:paraId="72ABBC28" w14:textId="77777777" w:rsidR="00E04908" w:rsidRDefault="00000000">
            <w:pPr>
              <w:pStyle w:val="TableParagraph"/>
              <w:spacing w:before="27"/>
              <w:ind w:left="710"/>
              <w:rPr>
                <w:position w:val="6"/>
                <w:sz w:val="12"/>
              </w:rPr>
            </w:pPr>
            <w:r>
              <w:rPr>
                <w:sz w:val="18"/>
              </w:rPr>
              <w:t>1.</w:t>
            </w:r>
            <w:r>
              <w:rPr>
                <w:spacing w:val="-6"/>
                <w:sz w:val="18"/>
              </w:rPr>
              <w:t xml:space="preserve"> </w:t>
            </w:r>
            <w:r>
              <w:rPr>
                <w:sz w:val="18"/>
              </w:rPr>
              <w:t>Operating</w:t>
            </w:r>
            <w:r>
              <w:rPr>
                <w:spacing w:val="-6"/>
                <w:sz w:val="18"/>
              </w:rPr>
              <w:t xml:space="preserve"> </w:t>
            </w:r>
            <w:r>
              <w:rPr>
                <w:sz w:val="18"/>
              </w:rPr>
              <w:t>Costs</w:t>
            </w:r>
            <w:r>
              <w:rPr>
                <w:spacing w:val="-6"/>
                <w:sz w:val="18"/>
              </w:rPr>
              <w:t xml:space="preserve"> </w:t>
            </w:r>
            <w:r>
              <w:rPr>
                <w:sz w:val="18"/>
              </w:rPr>
              <w:t>(ADB-</w:t>
            </w:r>
            <w:r>
              <w:rPr>
                <w:spacing w:val="-2"/>
                <w:sz w:val="18"/>
              </w:rPr>
              <w:t>funded)</w:t>
            </w:r>
            <w:r>
              <w:rPr>
                <w:spacing w:val="-2"/>
                <w:position w:val="6"/>
                <w:sz w:val="12"/>
              </w:rPr>
              <w:t>c</w:t>
            </w:r>
          </w:p>
        </w:tc>
        <w:tc>
          <w:tcPr>
            <w:tcW w:w="766" w:type="dxa"/>
          </w:tcPr>
          <w:p w14:paraId="415E48B6" w14:textId="77777777" w:rsidR="00E04908" w:rsidRDefault="00000000">
            <w:pPr>
              <w:pStyle w:val="TableParagraph"/>
              <w:spacing w:before="31"/>
              <w:ind w:right="108"/>
              <w:jc w:val="right"/>
              <w:rPr>
                <w:sz w:val="18"/>
              </w:rPr>
            </w:pPr>
            <w:r>
              <w:rPr>
                <w:spacing w:val="-4"/>
                <w:sz w:val="18"/>
              </w:rPr>
              <w:t>2.77</w:t>
            </w:r>
          </w:p>
        </w:tc>
        <w:tc>
          <w:tcPr>
            <w:tcW w:w="916" w:type="dxa"/>
          </w:tcPr>
          <w:p w14:paraId="59184376" w14:textId="77777777" w:rsidR="00E04908" w:rsidRDefault="00000000">
            <w:pPr>
              <w:pStyle w:val="TableParagraph"/>
              <w:spacing w:before="31"/>
              <w:ind w:right="104"/>
              <w:jc w:val="right"/>
              <w:rPr>
                <w:sz w:val="18"/>
              </w:rPr>
            </w:pPr>
            <w:r>
              <w:rPr>
                <w:spacing w:val="-4"/>
                <w:sz w:val="18"/>
              </w:rPr>
              <w:t>0.39</w:t>
            </w:r>
          </w:p>
        </w:tc>
        <w:tc>
          <w:tcPr>
            <w:tcW w:w="1136" w:type="dxa"/>
          </w:tcPr>
          <w:p w14:paraId="12E0DB70" w14:textId="77777777" w:rsidR="00E04908" w:rsidRDefault="00000000">
            <w:pPr>
              <w:pStyle w:val="TableParagraph"/>
              <w:spacing w:before="31"/>
              <w:ind w:right="250"/>
              <w:jc w:val="right"/>
              <w:rPr>
                <w:sz w:val="18"/>
              </w:rPr>
            </w:pPr>
            <w:r>
              <w:rPr>
                <w:spacing w:val="-5"/>
                <w:sz w:val="18"/>
              </w:rPr>
              <w:t>14%</w:t>
            </w:r>
          </w:p>
        </w:tc>
        <w:tc>
          <w:tcPr>
            <w:tcW w:w="1046" w:type="dxa"/>
          </w:tcPr>
          <w:p w14:paraId="574F1BCC" w14:textId="77777777" w:rsidR="00E04908" w:rsidRDefault="00000000">
            <w:pPr>
              <w:pStyle w:val="TableParagraph"/>
              <w:spacing w:before="31"/>
              <w:ind w:left="458"/>
              <w:rPr>
                <w:sz w:val="18"/>
              </w:rPr>
            </w:pPr>
            <w:r>
              <w:rPr>
                <w:spacing w:val="-4"/>
                <w:sz w:val="18"/>
              </w:rPr>
              <w:t>0.40</w:t>
            </w:r>
          </w:p>
        </w:tc>
        <w:tc>
          <w:tcPr>
            <w:tcW w:w="1131" w:type="dxa"/>
          </w:tcPr>
          <w:p w14:paraId="10EA3F39" w14:textId="77777777" w:rsidR="00E04908" w:rsidRDefault="00000000">
            <w:pPr>
              <w:pStyle w:val="TableParagraph"/>
              <w:spacing w:before="31"/>
              <w:ind w:left="362"/>
              <w:rPr>
                <w:sz w:val="18"/>
              </w:rPr>
            </w:pPr>
            <w:r>
              <w:rPr>
                <w:spacing w:val="-5"/>
                <w:sz w:val="18"/>
              </w:rPr>
              <w:t>14%</w:t>
            </w:r>
          </w:p>
        </w:tc>
        <w:tc>
          <w:tcPr>
            <w:tcW w:w="1031" w:type="dxa"/>
          </w:tcPr>
          <w:p w14:paraId="05882695" w14:textId="77777777" w:rsidR="00E04908" w:rsidRDefault="00E04908">
            <w:pPr>
              <w:pStyle w:val="TableParagraph"/>
              <w:rPr>
                <w:rFonts w:ascii="Times New Roman"/>
                <w:sz w:val="16"/>
              </w:rPr>
            </w:pPr>
          </w:p>
        </w:tc>
        <w:tc>
          <w:tcPr>
            <w:tcW w:w="1131" w:type="dxa"/>
          </w:tcPr>
          <w:p w14:paraId="533CD06F" w14:textId="77777777" w:rsidR="00E04908" w:rsidRDefault="00E04908">
            <w:pPr>
              <w:pStyle w:val="TableParagraph"/>
              <w:rPr>
                <w:rFonts w:ascii="Times New Roman"/>
                <w:sz w:val="16"/>
              </w:rPr>
            </w:pPr>
          </w:p>
        </w:tc>
        <w:tc>
          <w:tcPr>
            <w:tcW w:w="1031" w:type="dxa"/>
          </w:tcPr>
          <w:p w14:paraId="5F1515E7" w14:textId="77777777" w:rsidR="00E04908" w:rsidRDefault="00E04908">
            <w:pPr>
              <w:pStyle w:val="TableParagraph"/>
              <w:rPr>
                <w:rFonts w:ascii="Times New Roman"/>
                <w:sz w:val="16"/>
              </w:rPr>
            </w:pPr>
          </w:p>
        </w:tc>
        <w:tc>
          <w:tcPr>
            <w:tcW w:w="1131" w:type="dxa"/>
          </w:tcPr>
          <w:p w14:paraId="46F6281E" w14:textId="77777777" w:rsidR="00E04908" w:rsidRDefault="00E04908">
            <w:pPr>
              <w:pStyle w:val="TableParagraph"/>
              <w:rPr>
                <w:rFonts w:ascii="Times New Roman"/>
                <w:sz w:val="16"/>
              </w:rPr>
            </w:pPr>
          </w:p>
        </w:tc>
        <w:tc>
          <w:tcPr>
            <w:tcW w:w="1031" w:type="dxa"/>
          </w:tcPr>
          <w:p w14:paraId="6C6DE1A2" w14:textId="77777777" w:rsidR="00E04908" w:rsidRDefault="00000000">
            <w:pPr>
              <w:pStyle w:val="TableParagraph"/>
              <w:spacing w:before="31"/>
              <w:ind w:right="108"/>
              <w:jc w:val="right"/>
              <w:rPr>
                <w:sz w:val="18"/>
              </w:rPr>
            </w:pPr>
            <w:r>
              <w:rPr>
                <w:spacing w:val="-4"/>
                <w:sz w:val="18"/>
              </w:rPr>
              <w:t>1.98</w:t>
            </w:r>
          </w:p>
        </w:tc>
        <w:tc>
          <w:tcPr>
            <w:tcW w:w="996" w:type="dxa"/>
          </w:tcPr>
          <w:p w14:paraId="4E7602C8" w14:textId="77777777" w:rsidR="00E04908" w:rsidRDefault="00000000">
            <w:pPr>
              <w:pStyle w:val="TableParagraph"/>
              <w:spacing w:before="31"/>
              <w:ind w:right="112"/>
              <w:jc w:val="right"/>
              <w:rPr>
                <w:sz w:val="18"/>
              </w:rPr>
            </w:pPr>
            <w:r>
              <w:rPr>
                <w:spacing w:val="-5"/>
                <w:sz w:val="18"/>
              </w:rPr>
              <w:t>71%</w:t>
            </w:r>
          </w:p>
        </w:tc>
      </w:tr>
      <w:tr w:rsidR="00E04908" w14:paraId="6FC2DCB7" w14:textId="77777777">
        <w:trPr>
          <w:trHeight w:val="263"/>
        </w:trPr>
        <w:tc>
          <w:tcPr>
            <w:tcW w:w="3908" w:type="dxa"/>
          </w:tcPr>
          <w:p w14:paraId="0B46C978" w14:textId="77777777" w:rsidR="00E04908" w:rsidRDefault="00000000">
            <w:pPr>
              <w:pStyle w:val="TableParagraph"/>
              <w:spacing w:before="22"/>
              <w:ind w:left="710"/>
              <w:rPr>
                <w:position w:val="6"/>
                <w:sz w:val="12"/>
              </w:rPr>
            </w:pPr>
            <w:r>
              <w:rPr>
                <w:sz w:val="18"/>
              </w:rPr>
              <w:t>2.</w:t>
            </w:r>
            <w:r>
              <w:rPr>
                <w:spacing w:val="-6"/>
                <w:sz w:val="18"/>
              </w:rPr>
              <w:t xml:space="preserve"> </w:t>
            </w:r>
            <w:r>
              <w:rPr>
                <w:sz w:val="18"/>
              </w:rPr>
              <w:t>Operating</w:t>
            </w:r>
            <w:r>
              <w:rPr>
                <w:spacing w:val="-6"/>
                <w:sz w:val="18"/>
              </w:rPr>
              <w:t xml:space="preserve"> </w:t>
            </w:r>
            <w:r>
              <w:rPr>
                <w:sz w:val="18"/>
              </w:rPr>
              <w:t>Costs</w:t>
            </w:r>
            <w:r>
              <w:rPr>
                <w:spacing w:val="-6"/>
                <w:sz w:val="18"/>
              </w:rPr>
              <w:t xml:space="preserve"> </w:t>
            </w:r>
            <w:r>
              <w:rPr>
                <w:sz w:val="18"/>
              </w:rPr>
              <w:t>(RGC-</w:t>
            </w:r>
            <w:r>
              <w:rPr>
                <w:spacing w:val="-2"/>
                <w:sz w:val="18"/>
              </w:rPr>
              <w:t>funded)</w:t>
            </w:r>
            <w:r>
              <w:rPr>
                <w:spacing w:val="-2"/>
                <w:position w:val="6"/>
                <w:sz w:val="12"/>
              </w:rPr>
              <w:t>d</w:t>
            </w:r>
          </w:p>
        </w:tc>
        <w:tc>
          <w:tcPr>
            <w:tcW w:w="766" w:type="dxa"/>
          </w:tcPr>
          <w:p w14:paraId="35ABC035" w14:textId="77777777" w:rsidR="00E04908" w:rsidRDefault="00000000">
            <w:pPr>
              <w:pStyle w:val="TableParagraph"/>
              <w:spacing w:before="26"/>
              <w:ind w:right="108"/>
              <w:jc w:val="right"/>
              <w:rPr>
                <w:sz w:val="18"/>
              </w:rPr>
            </w:pPr>
            <w:r>
              <w:rPr>
                <w:spacing w:val="-4"/>
                <w:sz w:val="18"/>
              </w:rPr>
              <w:t>0.81</w:t>
            </w:r>
          </w:p>
        </w:tc>
        <w:tc>
          <w:tcPr>
            <w:tcW w:w="916" w:type="dxa"/>
          </w:tcPr>
          <w:p w14:paraId="18F99343" w14:textId="77777777" w:rsidR="00E04908" w:rsidRDefault="00E04908">
            <w:pPr>
              <w:pStyle w:val="TableParagraph"/>
              <w:rPr>
                <w:rFonts w:ascii="Times New Roman"/>
                <w:sz w:val="16"/>
              </w:rPr>
            </w:pPr>
          </w:p>
        </w:tc>
        <w:tc>
          <w:tcPr>
            <w:tcW w:w="1136" w:type="dxa"/>
          </w:tcPr>
          <w:p w14:paraId="39933B4B" w14:textId="77777777" w:rsidR="00E04908" w:rsidRDefault="00E04908">
            <w:pPr>
              <w:pStyle w:val="TableParagraph"/>
              <w:rPr>
                <w:rFonts w:ascii="Times New Roman"/>
                <w:sz w:val="16"/>
              </w:rPr>
            </w:pPr>
          </w:p>
        </w:tc>
        <w:tc>
          <w:tcPr>
            <w:tcW w:w="1046" w:type="dxa"/>
          </w:tcPr>
          <w:p w14:paraId="605690CC" w14:textId="77777777" w:rsidR="00E04908" w:rsidRDefault="00E04908">
            <w:pPr>
              <w:pStyle w:val="TableParagraph"/>
              <w:rPr>
                <w:rFonts w:ascii="Times New Roman"/>
                <w:sz w:val="16"/>
              </w:rPr>
            </w:pPr>
          </w:p>
        </w:tc>
        <w:tc>
          <w:tcPr>
            <w:tcW w:w="1131" w:type="dxa"/>
          </w:tcPr>
          <w:p w14:paraId="73FDD92B" w14:textId="77777777" w:rsidR="00E04908" w:rsidRDefault="00E04908">
            <w:pPr>
              <w:pStyle w:val="TableParagraph"/>
              <w:rPr>
                <w:rFonts w:ascii="Times New Roman"/>
                <w:sz w:val="16"/>
              </w:rPr>
            </w:pPr>
          </w:p>
        </w:tc>
        <w:tc>
          <w:tcPr>
            <w:tcW w:w="1031" w:type="dxa"/>
          </w:tcPr>
          <w:p w14:paraId="6C813882" w14:textId="77777777" w:rsidR="00E04908" w:rsidRDefault="00E04908">
            <w:pPr>
              <w:pStyle w:val="TableParagraph"/>
              <w:rPr>
                <w:rFonts w:ascii="Times New Roman"/>
                <w:sz w:val="16"/>
              </w:rPr>
            </w:pPr>
          </w:p>
        </w:tc>
        <w:tc>
          <w:tcPr>
            <w:tcW w:w="1131" w:type="dxa"/>
          </w:tcPr>
          <w:p w14:paraId="3461D707" w14:textId="77777777" w:rsidR="00E04908" w:rsidRDefault="00E04908">
            <w:pPr>
              <w:pStyle w:val="TableParagraph"/>
              <w:rPr>
                <w:rFonts w:ascii="Times New Roman"/>
                <w:sz w:val="16"/>
              </w:rPr>
            </w:pPr>
          </w:p>
        </w:tc>
        <w:tc>
          <w:tcPr>
            <w:tcW w:w="1031" w:type="dxa"/>
          </w:tcPr>
          <w:p w14:paraId="2882EE80" w14:textId="77777777" w:rsidR="00E04908" w:rsidRDefault="00E04908">
            <w:pPr>
              <w:pStyle w:val="TableParagraph"/>
              <w:rPr>
                <w:rFonts w:ascii="Times New Roman"/>
                <w:sz w:val="16"/>
              </w:rPr>
            </w:pPr>
          </w:p>
        </w:tc>
        <w:tc>
          <w:tcPr>
            <w:tcW w:w="1131" w:type="dxa"/>
          </w:tcPr>
          <w:p w14:paraId="42047EDD" w14:textId="77777777" w:rsidR="00E04908" w:rsidRDefault="00E04908">
            <w:pPr>
              <w:pStyle w:val="TableParagraph"/>
              <w:rPr>
                <w:rFonts w:ascii="Times New Roman"/>
                <w:sz w:val="16"/>
              </w:rPr>
            </w:pPr>
          </w:p>
        </w:tc>
        <w:tc>
          <w:tcPr>
            <w:tcW w:w="1031" w:type="dxa"/>
          </w:tcPr>
          <w:p w14:paraId="4183C05F" w14:textId="77777777" w:rsidR="00E04908" w:rsidRDefault="00000000">
            <w:pPr>
              <w:pStyle w:val="TableParagraph"/>
              <w:spacing w:before="26"/>
              <w:ind w:right="106"/>
              <w:jc w:val="right"/>
              <w:rPr>
                <w:sz w:val="18"/>
              </w:rPr>
            </w:pPr>
            <w:r>
              <w:rPr>
                <w:spacing w:val="-4"/>
                <w:sz w:val="18"/>
              </w:rPr>
              <w:t>0.81</w:t>
            </w:r>
          </w:p>
        </w:tc>
        <w:tc>
          <w:tcPr>
            <w:tcW w:w="996" w:type="dxa"/>
          </w:tcPr>
          <w:p w14:paraId="7677DF6A" w14:textId="77777777" w:rsidR="00E04908" w:rsidRDefault="00000000">
            <w:pPr>
              <w:pStyle w:val="TableParagraph"/>
              <w:spacing w:before="26"/>
              <w:ind w:right="112"/>
              <w:jc w:val="right"/>
              <w:rPr>
                <w:sz w:val="18"/>
              </w:rPr>
            </w:pPr>
            <w:r>
              <w:rPr>
                <w:spacing w:val="-5"/>
                <w:sz w:val="18"/>
              </w:rPr>
              <w:t>78%</w:t>
            </w:r>
          </w:p>
        </w:tc>
      </w:tr>
      <w:tr w:rsidR="00E04908" w14:paraId="30F38BB9" w14:textId="77777777">
        <w:trPr>
          <w:trHeight w:val="265"/>
        </w:trPr>
        <w:tc>
          <w:tcPr>
            <w:tcW w:w="3908" w:type="dxa"/>
          </w:tcPr>
          <w:p w14:paraId="219A5863" w14:textId="77777777" w:rsidR="00E04908" w:rsidRDefault="00000000">
            <w:pPr>
              <w:pStyle w:val="TableParagraph"/>
              <w:spacing w:before="24"/>
              <w:ind w:left="710"/>
              <w:rPr>
                <w:rFonts w:ascii="Arial"/>
                <w:b/>
                <w:sz w:val="18"/>
              </w:rPr>
            </w:pPr>
            <w:r>
              <w:rPr>
                <w:rFonts w:ascii="Arial"/>
                <w:b/>
                <w:sz w:val="18"/>
              </w:rPr>
              <w:t>Subtotal</w:t>
            </w:r>
            <w:r>
              <w:rPr>
                <w:rFonts w:ascii="Arial"/>
                <w:b/>
                <w:spacing w:val="-8"/>
                <w:sz w:val="18"/>
              </w:rPr>
              <w:t xml:space="preserve"> </w:t>
            </w:r>
            <w:r>
              <w:rPr>
                <w:rFonts w:ascii="Arial"/>
                <w:b/>
                <w:spacing w:val="-5"/>
                <w:sz w:val="18"/>
              </w:rPr>
              <w:t>(B)</w:t>
            </w:r>
          </w:p>
        </w:tc>
        <w:tc>
          <w:tcPr>
            <w:tcW w:w="766" w:type="dxa"/>
          </w:tcPr>
          <w:p w14:paraId="393D83D7" w14:textId="77777777" w:rsidR="00E04908" w:rsidRDefault="00000000">
            <w:pPr>
              <w:pStyle w:val="TableParagraph"/>
              <w:spacing w:before="24"/>
              <w:ind w:right="108"/>
              <w:jc w:val="right"/>
              <w:rPr>
                <w:sz w:val="18"/>
              </w:rPr>
            </w:pPr>
            <w:r>
              <w:rPr>
                <w:spacing w:val="-4"/>
                <w:sz w:val="18"/>
              </w:rPr>
              <w:t>3.58</w:t>
            </w:r>
          </w:p>
        </w:tc>
        <w:tc>
          <w:tcPr>
            <w:tcW w:w="916" w:type="dxa"/>
          </w:tcPr>
          <w:p w14:paraId="07F79997" w14:textId="77777777" w:rsidR="00E04908" w:rsidRDefault="00000000">
            <w:pPr>
              <w:pStyle w:val="TableParagraph"/>
              <w:spacing w:before="24"/>
              <w:ind w:right="104"/>
              <w:jc w:val="right"/>
              <w:rPr>
                <w:sz w:val="18"/>
              </w:rPr>
            </w:pPr>
            <w:r>
              <w:rPr>
                <w:spacing w:val="-4"/>
                <w:sz w:val="18"/>
              </w:rPr>
              <w:t>0.39</w:t>
            </w:r>
          </w:p>
        </w:tc>
        <w:tc>
          <w:tcPr>
            <w:tcW w:w="1136" w:type="dxa"/>
          </w:tcPr>
          <w:p w14:paraId="40CBD819" w14:textId="77777777" w:rsidR="00E04908" w:rsidRDefault="00000000">
            <w:pPr>
              <w:pStyle w:val="TableParagraph"/>
              <w:spacing w:before="24"/>
              <w:ind w:right="249"/>
              <w:jc w:val="right"/>
              <w:rPr>
                <w:sz w:val="18"/>
              </w:rPr>
            </w:pPr>
            <w:r>
              <w:rPr>
                <w:spacing w:val="-5"/>
                <w:sz w:val="18"/>
              </w:rPr>
              <w:t>14%</w:t>
            </w:r>
          </w:p>
        </w:tc>
        <w:tc>
          <w:tcPr>
            <w:tcW w:w="1046" w:type="dxa"/>
          </w:tcPr>
          <w:p w14:paraId="672E114B" w14:textId="77777777" w:rsidR="00E04908" w:rsidRDefault="00000000">
            <w:pPr>
              <w:pStyle w:val="TableParagraph"/>
              <w:spacing w:before="24"/>
              <w:ind w:right="105"/>
              <w:jc w:val="right"/>
              <w:rPr>
                <w:sz w:val="18"/>
              </w:rPr>
            </w:pPr>
            <w:r>
              <w:rPr>
                <w:spacing w:val="-4"/>
                <w:sz w:val="18"/>
              </w:rPr>
              <w:t>0.40</w:t>
            </w:r>
          </w:p>
        </w:tc>
        <w:tc>
          <w:tcPr>
            <w:tcW w:w="1131" w:type="dxa"/>
          </w:tcPr>
          <w:p w14:paraId="6D5A5EC2" w14:textId="77777777" w:rsidR="00E04908" w:rsidRDefault="00000000">
            <w:pPr>
              <w:pStyle w:val="TableParagraph"/>
              <w:spacing w:before="24"/>
              <w:ind w:right="245"/>
              <w:jc w:val="right"/>
              <w:rPr>
                <w:sz w:val="18"/>
              </w:rPr>
            </w:pPr>
            <w:r>
              <w:rPr>
                <w:spacing w:val="-5"/>
                <w:sz w:val="18"/>
              </w:rPr>
              <w:t>14%</w:t>
            </w:r>
          </w:p>
        </w:tc>
        <w:tc>
          <w:tcPr>
            <w:tcW w:w="1031" w:type="dxa"/>
          </w:tcPr>
          <w:p w14:paraId="3EF223A0" w14:textId="77777777" w:rsidR="00E04908" w:rsidRDefault="00E04908">
            <w:pPr>
              <w:pStyle w:val="TableParagraph"/>
              <w:rPr>
                <w:rFonts w:ascii="Times New Roman"/>
                <w:sz w:val="16"/>
              </w:rPr>
            </w:pPr>
          </w:p>
        </w:tc>
        <w:tc>
          <w:tcPr>
            <w:tcW w:w="1131" w:type="dxa"/>
          </w:tcPr>
          <w:p w14:paraId="6A4D815F" w14:textId="77777777" w:rsidR="00E04908" w:rsidRDefault="00E04908">
            <w:pPr>
              <w:pStyle w:val="TableParagraph"/>
              <w:rPr>
                <w:rFonts w:ascii="Times New Roman"/>
                <w:sz w:val="16"/>
              </w:rPr>
            </w:pPr>
          </w:p>
        </w:tc>
        <w:tc>
          <w:tcPr>
            <w:tcW w:w="1031" w:type="dxa"/>
          </w:tcPr>
          <w:p w14:paraId="3A6907F5" w14:textId="77777777" w:rsidR="00E04908" w:rsidRDefault="00E04908">
            <w:pPr>
              <w:pStyle w:val="TableParagraph"/>
              <w:rPr>
                <w:rFonts w:ascii="Times New Roman"/>
                <w:sz w:val="16"/>
              </w:rPr>
            </w:pPr>
          </w:p>
        </w:tc>
        <w:tc>
          <w:tcPr>
            <w:tcW w:w="1131" w:type="dxa"/>
          </w:tcPr>
          <w:p w14:paraId="6A6311CD" w14:textId="77777777" w:rsidR="00E04908" w:rsidRDefault="00E04908">
            <w:pPr>
              <w:pStyle w:val="TableParagraph"/>
              <w:rPr>
                <w:rFonts w:ascii="Times New Roman"/>
                <w:sz w:val="16"/>
              </w:rPr>
            </w:pPr>
          </w:p>
        </w:tc>
        <w:tc>
          <w:tcPr>
            <w:tcW w:w="1031" w:type="dxa"/>
          </w:tcPr>
          <w:p w14:paraId="75AED078" w14:textId="77777777" w:rsidR="00E04908" w:rsidRDefault="00000000">
            <w:pPr>
              <w:pStyle w:val="TableParagraph"/>
              <w:spacing w:before="24"/>
              <w:ind w:right="108"/>
              <w:jc w:val="right"/>
              <w:rPr>
                <w:sz w:val="18"/>
              </w:rPr>
            </w:pPr>
            <w:r>
              <w:rPr>
                <w:spacing w:val="-4"/>
                <w:sz w:val="18"/>
              </w:rPr>
              <w:t>2.80</w:t>
            </w:r>
          </w:p>
        </w:tc>
        <w:tc>
          <w:tcPr>
            <w:tcW w:w="996" w:type="dxa"/>
          </w:tcPr>
          <w:p w14:paraId="4E80741E" w14:textId="77777777" w:rsidR="00E04908" w:rsidRDefault="00E04908">
            <w:pPr>
              <w:pStyle w:val="TableParagraph"/>
              <w:rPr>
                <w:rFonts w:ascii="Times New Roman"/>
                <w:sz w:val="16"/>
              </w:rPr>
            </w:pPr>
          </w:p>
        </w:tc>
      </w:tr>
      <w:tr w:rsidR="00E04908" w14:paraId="555A2136" w14:textId="77777777">
        <w:trPr>
          <w:trHeight w:val="267"/>
        </w:trPr>
        <w:tc>
          <w:tcPr>
            <w:tcW w:w="3908" w:type="dxa"/>
          </w:tcPr>
          <w:p w14:paraId="0A441678" w14:textId="77777777" w:rsidR="00E04908" w:rsidRDefault="00000000">
            <w:pPr>
              <w:pStyle w:val="TableParagraph"/>
              <w:spacing w:before="28"/>
              <w:ind w:left="710"/>
              <w:rPr>
                <w:rFonts w:ascii="Arial"/>
                <w:b/>
                <w:sz w:val="18"/>
              </w:rPr>
            </w:pPr>
            <w:r>
              <w:rPr>
                <w:rFonts w:ascii="Arial"/>
                <w:b/>
                <w:sz w:val="18"/>
              </w:rPr>
              <w:t>Total</w:t>
            </w:r>
            <w:r>
              <w:rPr>
                <w:rFonts w:ascii="Arial"/>
                <w:b/>
                <w:spacing w:val="3"/>
                <w:sz w:val="18"/>
              </w:rPr>
              <w:t xml:space="preserve"> </w:t>
            </w:r>
            <w:r>
              <w:rPr>
                <w:rFonts w:ascii="Arial"/>
                <w:b/>
                <w:sz w:val="18"/>
              </w:rPr>
              <w:t>Base</w:t>
            </w:r>
            <w:r>
              <w:rPr>
                <w:rFonts w:ascii="Arial"/>
                <w:b/>
                <w:spacing w:val="3"/>
                <w:sz w:val="18"/>
              </w:rPr>
              <w:t xml:space="preserve"> </w:t>
            </w:r>
            <w:r>
              <w:rPr>
                <w:rFonts w:ascii="Arial"/>
                <w:b/>
                <w:spacing w:val="-4"/>
                <w:sz w:val="18"/>
              </w:rPr>
              <w:t>Cost</w:t>
            </w:r>
          </w:p>
        </w:tc>
        <w:tc>
          <w:tcPr>
            <w:tcW w:w="766" w:type="dxa"/>
          </w:tcPr>
          <w:p w14:paraId="711EC066" w14:textId="77777777" w:rsidR="00E04908" w:rsidRDefault="00000000">
            <w:pPr>
              <w:pStyle w:val="TableParagraph"/>
              <w:spacing w:before="28"/>
              <w:ind w:right="108"/>
              <w:jc w:val="right"/>
              <w:rPr>
                <w:rFonts w:ascii="Arial"/>
                <w:b/>
                <w:sz w:val="18"/>
              </w:rPr>
            </w:pPr>
            <w:r>
              <w:rPr>
                <w:rFonts w:ascii="Arial"/>
                <w:b/>
                <w:spacing w:val="-2"/>
                <w:sz w:val="18"/>
              </w:rPr>
              <w:t>71.34</w:t>
            </w:r>
          </w:p>
        </w:tc>
        <w:tc>
          <w:tcPr>
            <w:tcW w:w="916" w:type="dxa"/>
          </w:tcPr>
          <w:p w14:paraId="43C7FBD8" w14:textId="77777777" w:rsidR="00E04908" w:rsidRDefault="00000000">
            <w:pPr>
              <w:pStyle w:val="TableParagraph"/>
              <w:spacing w:before="28"/>
              <w:ind w:right="104"/>
              <w:jc w:val="right"/>
              <w:rPr>
                <w:rFonts w:ascii="Arial"/>
                <w:b/>
                <w:sz w:val="18"/>
              </w:rPr>
            </w:pPr>
            <w:r>
              <w:rPr>
                <w:rFonts w:ascii="Arial"/>
                <w:b/>
                <w:spacing w:val="-2"/>
                <w:sz w:val="18"/>
              </w:rPr>
              <w:t>42.36</w:t>
            </w:r>
          </w:p>
        </w:tc>
        <w:tc>
          <w:tcPr>
            <w:tcW w:w="1136" w:type="dxa"/>
          </w:tcPr>
          <w:p w14:paraId="6A1571CC" w14:textId="77777777" w:rsidR="00E04908" w:rsidRDefault="00000000">
            <w:pPr>
              <w:pStyle w:val="TableParagraph"/>
              <w:spacing w:before="28"/>
              <w:ind w:right="250"/>
              <w:jc w:val="right"/>
              <w:rPr>
                <w:rFonts w:ascii="Arial"/>
                <w:b/>
                <w:sz w:val="18"/>
              </w:rPr>
            </w:pPr>
            <w:r>
              <w:rPr>
                <w:rFonts w:ascii="Arial"/>
                <w:b/>
                <w:spacing w:val="-5"/>
                <w:sz w:val="18"/>
              </w:rPr>
              <w:t>59%</w:t>
            </w:r>
          </w:p>
        </w:tc>
        <w:tc>
          <w:tcPr>
            <w:tcW w:w="1046" w:type="dxa"/>
          </w:tcPr>
          <w:p w14:paraId="53BB8144" w14:textId="77777777" w:rsidR="00E04908" w:rsidRDefault="00000000">
            <w:pPr>
              <w:pStyle w:val="TableParagraph"/>
              <w:spacing w:before="28"/>
              <w:ind w:right="105"/>
              <w:jc w:val="right"/>
              <w:rPr>
                <w:rFonts w:ascii="Arial"/>
                <w:b/>
                <w:sz w:val="18"/>
              </w:rPr>
            </w:pPr>
            <w:r>
              <w:rPr>
                <w:rFonts w:ascii="Arial"/>
                <w:b/>
                <w:spacing w:val="-2"/>
                <w:sz w:val="18"/>
              </w:rPr>
              <w:t>20.56</w:t>
            </w:r>
          </w:p>
        </w:tc>
        <w:tc>
          <w:tcPr>
            <w:tcW w:w="1131" w:type="dxa"/>
          </w:tcPr>
          <w:p w14:paraId="5B5AE598" w14:textId="77777777" w:rsidR="00E04908" w:rsidRDefault="00000000">
            <w:pPr>
              <w:pStyle w:val="TableParagraph"/>
              <w:spacing w:before="28"/>
              <w:ind w:right="245"/>
              <w:jc w:val="right"/>
              <w:rPr>
                <w:rFonts w:ascii="Arial"/>
                <w:b/>
                <w:sz w:val="18"/>
              </w:rPr>
            </w:pPr>
            <w:r>
              <w:rPr>
                <w:rFonts w:ascii="Arial"/>
                <w:b/>
                <w:spacing w:val="-5"/>
                <w:sz w:val="18"/>
              </w:rPr>
              <w:t>29%</w:t>
            </w:r>
          </w:p>
        </w:tc>
        <w:tc>
          <w:tcPr>
            <w:tcW w:w="1031" w:type="dxa"/>
          </w:tcPr>
          <w:p w14:paraId="4926D488" w14:textId="77777777" w:rsidR="00E04908" w:rsidRDefault="00000000">
            <w:pPr>
              <w:pStyle w:val="TableParagraph"/>
              <w:spacing w:before="28"/>
              <w:ind w:right="106"/>
              <w:jc w:val="right"/>
              <w:rPr>
                <w:rFonts w:ascii="Arial"/>
                <w:b/>
                <w:sz w:val="18"/>
              </w:rPr>
            </w:pPr>
            <w:r>
              <w:rPr>
                <w:rFonts w:ascii="Arial"/>
                <w:b/>
                <w:spacing w:val="-4"/>
                <w:sz w:val="18"/>
              </w:rPr>
              <w:t>1.08</w:t>
            </w:r>
          </w:p>
        </w:tc>
        <w:tc>
          <w:tcPr>
            <w:tcW w:w="1131" w:type="dxa"/>
          </w:tcPr>
          <w:p w14:paraId="71B436DA" w14:textId="77777777" w:rsidR="00E04908" w:rsidRDefault="00000000">
            <w:pPr>
              <w:pStyle w:val="TableParagraph"/>
              <w:spacing w:before="28"/>
              <w:ind w:right="246"/>
              <w:jc w:val="right"/>
              <w:rPr>
                <w:rFonts w:ascii="Arial"/>
                <w:b/>
                <w:sz w:val="18"/>
              </w:rPr>
            </w:pPr>
            <w:r>
              <w:rPr>
                <w:rFonts w:ascii="Arial"/>
                <w:b/>
                <w:spacing w:val="-5"/>
                <w:sz w:val="18"/>
              </w:rPr>
              <w:t>2%</w:t>
            </w:r>
          </w:p>
        </w:tc>
        <w:tc>
          <w:tcPr>
            <w:tcW w:w="1031" w:type="dxa"/>
          </w:tcPr>
          <w:p w14:paraId="29A9340B" w14:textId="77777777" w:rsidR="00E04908" w:rsidRDefault="00000000">
            <w:pPr>
              <w:pStyle w:val="TableParagraph"/>
              <w:spacing w:before="28"/>
              <w:ind w:right="106"/>
              <w:jc w:val="right"/>
              <w:rPr>
                <w:rFonts w:ascii="Arial"/>
                <w:b/>
                <w:sz w:val="18"/>
              </w:rPr>
            </w:pPr>
            <w:r>
              <w:rPr>
                <w:rFonts w:ascii="Arial"/>
                <w:b/>
                <w:spacing w:val="-4"/>
                <w:sz w:val="18"/>
              </w:rPr>
              <w:t>1.32</w:t>
            </w:r>
          </w:p>
        </w:tc>
        <w:tc>
          <w:tcPr>
            <w:tcW w:w="1131" w:type="dxa"/>
          </w:tcPr>
          <w:p w14:paraId="5B3E64BC" w14:textId="77777777" w:rsidR="00E04908" w:rsidRDefault="00000000">
            <w:pPr>
              <w:pStyle w:val="TableParagraph"/>
              <w:spacing w:before="28"/>
              <w:ind w:right="247"/>
              <w:jc w:val="right"/>
              <w:rPr>
                <w:rFonts w:ascii="Arial"/>
                <w:b/>
                <w:sz w:val="18"/>
              </w:rPr>
            </w:pPr>
            <w:r>
              <w:rPr>
                <w:rFonts w:ascii="Arial"/>
                <w:b/>
                <w:spacing w:val="-5"/>
                <w:sz w:val="18"/>
              </w:rPr>
              <w:t>2%</w:t>
            </w:r>
          </w:p>
        </w:tc>
        <w:tc>
          <w:tcPr>
            <w:tcW w:w="1031" w:type="dxa"/>
          </w:tcPr>
          <w:p w14:paraId="03AB58DE" w14:textId="77777777" w:rsidR="00E04908" w:rsidRDefault="00000000">
            <w:pPr>
              <w:pStyle w:val="TableParagraph"/>
              <w:spacing w:before="28"/>
              <w:ind w:right="108"/>
              <w:jc w:val="right"/>
              <w:rPr>
                <w:rFonts w:ascii="Arial"/>
                <w:b/>
                <w:sz w:val="18"/>
              </w:rPr>
            </w:pPr>
            <w:r>
              <w:rPr>
                <w:rFonts w:ascii="Arial"/>
                <w:b/>
                <w:spacing w:val="-4"/>
                <w:sz w:val="18"/>
              </w:rPr>
              <w:t>6.03</w:t>
            </w:r>
          </w:p>
        </w:tc>
        <w:tc>
          <w:tcPr>
            <w:tcW w:w="996" w:type="dxa"/>
          </w:tcPr>
          <w:p w14:paraId="5F7CE495" w14:textId="77777777" w:rsidR="00E04908" w:rsidRDefault="00000000">
            <w:pPr>
              <w:pStyle w:val="TableParagraph"/>
              <w:spacing w:before="28"/>
              <w:ind w:right="112"/>
              <w:jc w:val="right"/>
              <w:rPr>
                <w:rFonts w:ascii="Arial"/>
                <w:b/>
                <w:sz w:val="18"/>
              </w:rPr>
            </w:pPr>
            <w:r>
              <w:rPr>
                <w:rFonts w:ascii="Arial"/>
                <w:b/>
                <w:spacing w:val="-5"/>
                <w:sz w:val="18"/>
              </w:rPr>
              <w:t>8%</w:t>
            </w:r>
          </w:p>
        </w:tc>
      </w:tr>
      <w:tr w:rsidR="00E04908" w14:paraId="04561849" w14:textId="77777777">
        <w:trPr>
          <w:trHeight w:val="273"/>
        </w:trPr>
        <w:tc>
          <w:tcPr>
            <w:tcW w:w="3908" w:type="dxa"/>
          </w:tcPr>
          <w:p w14:paraId="7DB902D5" w14:textId="77777777" w:rsidR="00E04908" w:rsidRDefault="00000000">
            <w:pPr>
              <w:pStyle w:val="TableParagraph"/>
              <w:tabs>
                <w:tab w:val="left" w:pos="710"/>
              </w:tabs>
              <w:spacing w:before="28"/>
              <w:ind w:left="120"/>
              <w:rPr>
                <w:rFonts w:ascii="Arial"/>
                <w:b/>
                <w:position w:val="6"/>
                <w:sz w:val="12"/>
              </w:rPr>
            </w:pPr>
            <w:r>
              <w:rPr>
                <w:rFonts w:ascii="Arial"/>
                <w:b/>
                <w:spacing w:val="-5"/>
                <w:sz w:val="18"/>
              </w:rPr>
              <w:t>C.</w:t>
            </w:r>
            <w:r>
              <w:rPr>
                <w:rFonts w:ascii="Arial"/>
                <w:b/>
                <w:sz w:val="18"/>
              </w:rPr>
              <w:tab/>
            </w:r>
            <w:r>
              <w:rPr>
                <w:rFonts w:ascii="Arial"/>
                <w:b/>
                <w:spacing w:val="-2"/>
                <w:sz w:val="18"/>
              </w:rPr>
              <w:t>Contingencies</w:t>
            </w:r>
            <w:r>
              <w:rPr>
                <w:rFonts w:ascii="Arial"/>
                <w:b/>
                <w:spacing w:val="-2"/>
                <w:position w:val="6"/>
                <w:sz w:val="12"/>
              </w:rPr>
              <w:t>e</w:t>
            </w:r>
          </w:p>
        </w:tc>
        <w:tc>
          <w:tcPr>
            <w:tcW w:w="766" w:type="dxa"/>
          </w:tcPr>
          <w:p w14:paraId="3DAEAD00" w14:textId="77777777" w:rsidR="00E04908" w:rsidRDefault="00E04908">
            <w:pPr>
              <w:pStyle w:val="TableParagraph"/>
              <w:rPr>
                <w:rFonts w:ascii="Times New Roman"/>
                <w:sz w:val="16"/>
              </w:rPr>
            </w:pPr>
          </w:p>
        </w:tc>
        <w:tc>
          <w:tcPr>
            <w:tcW w:w="916" w:type="dxa"/>
          </w:tcPr>
          <w:p w14:paraId="712FAA25" w14:textId="77777777" w:rsidR="00E04908" w:rsidRDefault="00E04908">
            <w:pPr>
              <w:pStyle w:val="TableParagraph"/>
              <w:rPr>
                <w:rFonts w:ascii="Times New Roman"/>
                <w:sz w:val="16"/>
              </w:rPr>
            </w:pPr>
          </w:p>
        </w:tc>
        <w:tc>
          <w:tcPr>
            <w:tcW w:w="1136" w:type="dxa"/>
          </w:tcPr>
          <w:p w14:paraId="4C9F42C7" w14:textId="77777777" w:rsidR="00E04908" w:rsidRDefault="00E04908">
            <w:pPr>
              <w:pStyle w:val="TableParagraph"/>
              <w:rPr>
                <w:rFonts w:ascii="Times New Roman"/>
                <w:sz w:val="16"/>
              </w:rPr>
            </w:pPr>
          </w:p>
        </w:tc>
        <w:tc>
          <w:tcPr>
            <w:tcW w:w="1046" w:type="dxa"/>
          </w:tcPr>
          <w:p w14:paraId="14D1B785" w14:textId="77777777" w:rsidR="00E04908" w:rsidRDefault="00E04908">
            <w:pPr>
              <w:pStyle w:val="TableParagraph"/>
              <w:rPr>
                <w:rFonts w:ascii="Times New Roman"/>
                <w:sz w:val="16"/>
              </w:rPr>
            </w:pPr>
          </w:p>
        </w:tc>
        <w:tc>
          <w:tcPr>
            <w:tcW w:w="1131" w:type="dxa"/>
          </w:tcPr>
          <w:p w14:paraId="4C7A1A05" w14:textId="77777777" w:rsidR="00E04908" w:rsidRDefault="00E04908">
            <w:pPr>
              <w:pStyle w:val="TableParagraph"/>
              <w:rPr>
                <w:rFonts w:ascii="Times New Roman"/>
                <w:sz w:val="16"/>
              </w:rPr>
            </w:pPr>
          </w:p>
        </w:tc>
        <w:tc>
          <w:tcPr>
            <w:tcW w:w="1031" w:type="dxa"/>
          </w:tcPr>
          <w:p w14:paraId="03450E35" w14:textId="77777777" w:rsidR="00E04908" w:rsidRDefault="00E04908">
            <w:pPr>
              <w:pStyle w:val="TableParagraph"/>
              <w:rPr>
                <w:rFonts w:ascii="Times New Roman"/>
                <w:sz w:val="16"/>
              </w:rPr>
            </w:pPr>
          </w:p>
        </w:tc>
        <w:tc>
          <w:tcPr>
            <w:tcW w:w="1131" w:type="dxa"/>
          </w:tcPr>
          <w:p w14:paraId="0B3EB94F" w14:textId="77777777" w:rsidR="00E04908" w:rsidRDefault="00E04908">
            <w:pPr>
              <w:pStyle w:val="TableParagraph"/>
              <w:rPr>
                <w:rFonts w:ascii="Times New Roman"/>
                <w:sz w:val="16"/>
              </w:rPr>
            </w:pPr>
          </w:p>
        </w:tc>
        <w:tc>
          <w:tcPr>
            <w:tcW w:w="1031" w:type="dxa"/>
          </w:tcPr>
          <w:p w14:paraId="0057CC12" w14:textId="77777777" w:rsidR="00E04908" w:rsidRDefault="00E04908">
            <w:pPr>
              <w:pStyle w:val="TableParagraph"/>
              <w:rPr>
                <w:rFonts w:ascii="Times New Roman"/>
                <w:sz w:val="16"/>
              </w:rPr>
            </w:pPr>
          </w:p>
        </w:tc>
        <w:tc>
          <w:tcPr>
            <w:tcW w:w="1131" w:type="dxa"/>
          </w:tcPr>
          <w:p w14:paraId="433C73C5" w14:textId="77777777" w:rsidR="00E04908" w:rsidRDefault="00E04908">
            <w:pPr>
              <w:pStyle w:val="TableParagraph"/>
              <w:rPr>
                <w:rFonts w:ascii="Times New Roman"/>
                <w:sz w:val="16"/>
              </w:rPr>
            </w:pPr>
          </w:p>
        </w:tc>
        <w:tc>
          <w:tcPr>
            <w:tcW w:w="1031" w:type="dxa"/>
          </w:tcPr>
          <w:p w14:paraId="013221B8" w14:textId="77777777" w:rsidR="00E04908" w:rsidRDefault="00E04908">
            <w:pPr>
              <w:pStyle w:val="TableParagraph"/>
              <w:rPr>
                <w:rFonts w:ascii="Times New Roman"/>
                <w:sz w:val="16"/>
              </w:rPr>
            </w:pPr>
          </w:p>
        </w:tc>
        <w:tc>
          <w:tcPr>
            <w:tcW w:w="996" w:type="dxa"/>
          </w:tcPr>
          <w:p w14:paraId="7B443FF2" w14:textId="77777777" w:rsidR="00E04908" w:rsidRDefault="00E04908">
            <w:pPr>
              <w:pStyle w:val="TableParagraph"/>
              <w:rPr>
                <w:rFonts w:ascii="Times New Roman"/>
                <w:sz w:val="16"/>
              </w:rPr>
            </w:pPr>
          </w:p>
        </w:tc>
      </w:tr>
      <w:tr w:rsidR="00E04908" w14:paraId="24C38678" w14:textId="77777777">
        <w:trPr>
          <w:trHeight w:val="265"/>
        </w:trPr>
        <w:tc>
          <w:tcPr>
            <w:tcW w:w="3908" w:type="dxa"/>
          </w:tcPr>
          <w:p w14:paraId="75EE60CA" w14:textId="77777777" w:rsidR="00E04908" w:rsidRDefault="00000000">
            <w:pPr>
              <w:pStyle w:val="TableParagraph"/>
              <w:spacing w:before="28"/>
              <w:ind w:left="710"/>
              <w:rPr>
                <w:sz w:val="18"/>
              </w:rPr>
            </w:pPr>
            <w:r>
              <w:rPr>
                <w:sz w:val="18"/>
              </w:rPr>
              <w:t>1.</w:t>
            </w:r>
            <w:r>
              <w:rPr>
                <w:spacing w:val="-2"/>
                <w:sz w:val="18"/>
              </w:rPr>
              <w:t xml:space="preserve"> Physical</w:t>
            </w:r>
          </w:p>
        </w:tc>
        <w:tc>
          <w:tcPr>
            <w:tcW w:w="766" w:type="dxa"/>
          </w:tcPr>
          <w:p w14:paraId="55040F08" w14:textId="77777777" w:rsidR="00E04908" w:rsidRDefault="00000000">
            <w:pPr>
              <w:pStyle w:val="TableParagraph"/>
              <w:spacing w:before="28"/>
              <w:ind w:right="110"/>
              <w:jc w:val="right"/>
              <w:rPr>
                <w:sz w:val="18"/>
              </w:rPr>
            </w:pPr>
            <w:r>
              <w:rPr>
                <w:spacing w:val="-4"/>
                <w:sz w:val="18"/>
              </w:rPr>
              <w:t>6.20</w:t>
            </w:r>
          </w:p>
        </w:tc>
        <w:tc>
          <w:tcPr>
            <w:tcW w:w="916" w:type="dxa"/>
          </w:tcPr>
          <w:p w14:paraId="17C1843E" w14:textId="77777777" w:rsidR="00E04908" w:rsidRDefault="00000000">
            <w:pPr>
              <w:pStyle w:val="TableParagraph"/>
              <w:spacing w:before="28"/>
              <w:ind w:right="104"/>
              <w:jc w:val="right"/>
              <w:rPr>
                <w:sz w:val="18"/>
              </w:rPr>
            </w:pPr>
            <w:r>
              <w:rPr>
                <w:spacing w:val="-4"/>
                <w:sz w:val="18"/>
              </w:rPr>
              <w:t>3.68</w:t>
            </w:r>
          </w:p>
        </w:tc>
        <w:tc>
          <w:tcPr>
            <w:tcW w:w="1136" w:type="dxa"/>
          </w:tcPr>
          <w:p w14:paraId="75FB0C4C" w14:textId="77777777" w:rsidR="00E04908" w:rsidRDefault="00000000">
            <w:pPr>
              <w:pStyle w:val="TableParagraph"/>
              <w:spacing w:before="28"/>
              <w:ind w:right="250"/>
              <w:jc w:val="right"/>
              <w:rPr>
                <w:sz w:val="18"/>
              </w:rPr>
            </w:pPr>
            <w:r>
              <w:rPr>
                <w:spacing w:val="-5"/>
                <w:sz w:val="18"/>
              </w:rPr>
              <w:t>59%</w:t>
            </w:r>
          </w:p>
        </w:tc>
        <w:tc>
          <w:tcPr>
            <w:tcW w:w="1046" w:type="dxa"/>
          </w:tcPr>
          <w:p w14:paraId="3B13AE47" w14:textId="77777777" w:rsidR="00E04908" w:rsidRDefault="00000000">
            <w:pPr>
              <w:pStyle w:val="TableParagraph"/>
              <w:spacing w:before="28"/>
              <w:ind w:right="104"/>
              <w:jc w:val="right"/>
              <w:rPr>
                <w:sz w:val="18"/>
              </w:rPr>
            </w:pPr>
            <w:r>
              <w:rPr>
                <w:spacing w:val="-4"/>
                <w:sz w:val="18"/>
              </w:rPr>
              <w:t>1.79</w:t>
            </w:r>
          </w:p>
        </w:tc>
        <w:tc>
          <w:tcPr>
            <w:tcW w:w="1131" w:type="dxa"/>
          </w:tcPr>
          <w:p w14:paraId="7D11BE91" w14:textId="77777777" w:rsidR="00E04908" w:rsidRDefault="00000000">
            <w:pPr>
              <w:pStyle w:val="TableParagraph"/>
              <w:spacing w:before="28"/>
              <w:ind w:right="245"/>
              <w:jc w:val="right"/>
              <w:rPr>
                <w:sz w:val="18"/>
              </w:rPr>
            </w:pPr>
            <w:r>
              <w:rPr>
                <w:spacing w:val="-5"/>
                <w:sz w:val="18"/>
              </w:rPr>
              <w:t>29%</w:t>
            </w:r>
          </w:p>
        </w:tc>
        <w:tc>
          <w:tcPr>
            <w:tcW w:w="1031" w:type="dxa"/>
          </w:tcPr>
          <w:p w14:paraId="2CC8CCA5" w14:textId="77777777" w:rsidR="00E04908" w:rsidRDefault="00000000">
            <w:pPr>
              <w:pStyle w:val="TableParagraph"/>
              <w:spacing w:before="28"/>
              <w:ind w:right="105"/>
              <w:jc w:val="right"/>
              <w:rPr>
                <w:sz w:val="18"/>
              </w:rPr>
            </w:pPr>
            <w:r>
              <w:rPr>
                <w:spacing w:val="-4"/>
                <w:sz w:val="18"/>
              </w:rPr>
              <w:t>0.09</w:t>
            </w:r>
          </w:p>
        </w:tc>
        <w:tc>
          <w:tcPr>
            <w:tcW w:w="1131" w:type="dxa"/>
          </w:tcPr>
          <w:p w14:paraId="2E5F951B" w14:textId="77777777" w:rsidR="00E04908" w:rsidRDefault="00000000">
            <w:pPr>
              <w:pStyle w:val="TableParagraph"/>
              <w:spacing w:before="28"/>
              <w:ind w:right="246"/>
              <w:jc w:val="right"/>
              <w:rPr>
                <w:sz w:val="18"/>
              </w:rPr>
            </w:pPr>
            <w:r>
              <w:rPr>
                <w:spacing w:val="-5"/>
                <w:sz w:val="18"/>
              </w:rPr>
              <w:t>2%</w:t>
            </w:r>
          </w:p>
        </w:tc>
        <w:tc>
          <w:tcPr>
            <w:tcW w:w="1031" w:type="dxa"/>
          </w:tcPr>
          <w:p w14:paraId="23E80B5F" w14:textId="77777777" w:rsidR="00E04908" w:rsidRDefault="00000000">
            <w:pPr>
              <w:pStyle w:val="TableParagraph"/>
              <w:spacing w:before="28"/>
              <w:ind w:right="106"/>
              <w:jc w:val="right"/>
              <w:rPr>
                <w:sz w:val="18"/>
              </w:rPr>
            </w:pPr>
            <w:r>
              <w:rPr>
                <w:spacing w:val="-4"/>
                <w:sz w:val="18"/>
              </w:rPr>
              <w:t>0.12</w:t>
            </w:r>
          </w:p>
        </w:tc>
        <w:tc>
          <w:tcPr>
            <w:tcW w:w="1131" w:type="dxa"/>
          </w:tcPr>
          <w:p w14:paraId="1808F7D5" w14:textId="77777777" w:rsidR="00E04908" w:rsidRDefault="00000000">
            <w:pPr>
              <w:pStyle w:val="TableParagraph"/>
              <w:spacing w:before="28"/>
              <w:ind w:right="247"/>
              <w:jc w:val="right"/>
              <w:rPr>
                <w:sz w:val="18"/>
              </w:rPr>
            </w:pPr>
            <w:r>
              <w:rPr>
                <w:spacing w:val="-5"/>
                <w:sz w:val="18"/>
              </w:rPr>
              <w:t>2%</w:t>
            </w:r>
          </w:p>
        </w:tc>
        <w:tc>
          <w:tcPr>
            <w:tcW w:w="1031" w:type="dxa"/>
          </w:tcPr>
          <w:p w14:paraId="2B186253" w14:textId="77777777" w:rsidR="00E04908" w:rsidRDefault="00000000">
            <w:pPr>
              <w:pStyle w:val="TableParagraph"/>
              <w:spacing w:before="28"/>
              <w:ind w:right="106"/>
              <w:jc w:val="right"/>
              <w:rPr>
                <w:sz w:val="18"/>
              </w:rPr>
            </w:pPr>
            <w:r>
              <w:rPr>
                <w:spacing w:val="-4"/>
                <w:sz w:val="18"/>
              </w:rPr>
              <w:t>0.52</w:t>
            </w:r>
          </w:p>
        </w:tc>
        <w:tc>
          <w:tcPr>
            <w:tcW w:w="996" w:type="dxa"/>
          </w:tcPr>
          <w:p w14:paraId="6180C99D" w14:textId="77777777" w:rsidR="00E04908" w:rsidRDefault="00000000">
            <w:pPr>
              <w:pStyle w:val="TableParagraph"/>
              <w:spacing w:before="28"/>
              <w:ind w:right="112"/>
              <w:jc w:val="right"/>
              <w:rPr>
                <w:sz w:val="18"/>
              </w:rPr>
            </w:pPr>
            <w:r>
              <w:rPr>
                <w:spacing w:val="-5"/>
                <w:sz w:val="18"/>
              </w:rPr>
              <w:t>8%</w:t>
            </w:r>
          </w:p>
        </w:tc>
      </w:tr>
      <w:tr w:rsidR="00E04908" w14:paraId="5148CBEF" w14:textId="77777777">
        <w:trPr>
          <w:trHeight w:val="265"/>
        </w:trPr>
        <w:tc>
          <w:tcPr>
            <w:tcW w:w="3908" w:type="dxa"/>
          </w:tcPr>
          <w:p w14:paraId="7C0A7BC9" w14:textId="77777777" w:rsidR="00E04908" w:rsidRDefault="00000000">
            <w:pPr>
              <w:pStyle w:val="TableParagraph"/>
              <w:spacing w:before="23"/>
              <w:ind w:left="710"/>
              <w:rPr>
                <w:sz w:val="18"/>
              </w:rPr>
            </w:pPr>
            <w:r>
              <w:rPr>
                <w:sz w:val="18"/>
              </w:rPr>
              <w:t>2.</w:t>
            </w:r>
            <w:r>
              <w:rPr>
                <w:spacing w:val="-2"/>
                <w:sz w:val="18"/>
              </w:rPr>
              <w:t xml:space="preserve"> Price</w:t>
            </w:r>
          </w:p>
        </w:tc>
        <w:tc>
          <w:tcPr>
            <w:tcW w:w="766" w:type="dxa"/>
          </w:tcPr>
          <w:p w14:paraId="393BD830" w14:textId="77777777" w:rsidR="00E04908" w:rsidRDefault="00000000">
            <w:pPr>
              <w:pStyle w:val="TableParagraph"/>
              <w:spacing w:before="23"/>
              <w:ind w:right="108"/>
              <w:jc w:val="right"/>
              <w:rPr>
                <w:sz w:val="18"/>
              </w:rPr>
            </w:pPr>
            <w:r>
              <w:rPr>
                <w:spacing w:val="-4"/>
                <w:sz w:val="18"/>
              </w:rPr>
              <w:t>3.72</w:t>
            </w:r>
          </w:p>
        </w:tc>
        <w:tc>
          <w:tcPr>
            <w:tcW w:w="916" w:type="dxa"/>
          </w:tcPr>
          <w:p w14:paraId="47E1812E" w14:textId="77777777" w:rsidR="00E04908" w:rsidRDefault="00000000">
            <w:pPr>
              <w:pStyle w:val="TableParagraph"/>
              <w:spacing w:before="23"/>
              <w:ind w:right="104"/>
              <w:jc w:val="right"/>
              <w:rPr>
                <w:sz w:val="18"/>
              </w:rPr>
            </w:pPr>
            <w:r>
              <w:rPr>
                <w:spacing w:val="-4"/>
                <w:sz w:val="18"/>
              </w:rPr>
              <w:t>1.93</w:t>
            </w:r>
          </w:p>
        </w:tc>
        <w:tc>
          <w:tcPr>
            <w:tcW w:w="1136" w:type="dxa"/>
          </w:tcPr>
          <w:p w14:paraId="31259016" w14:textId="77777777" w:rsidR="00E04908" w:rsidRDefault="00000000">
            <w:pPr>
              <w:pStyle w:val="TableParagraph"/>
              <w:spacing w:before="23"/>
              <w:ind w:right="250"/>
              <w:jc w:val="right"/>
              <w:rPr>
                <w:sz w:val="18"/>
              </w:rPr>
            </w:pPr>
            <w:r>
              <w:rPr>
                <w:spacing w:val="-5"/>
                <w:sz w:val="18"/>
              </w:rPr>
              <w:t>52%</w:t>
            </w:r>
          </w:p>
        </w:tc>
        <w:tc>
          <w:tcPr>
            <w:tcW w:w="1046" w:type="dxa"/>
          </w:tcPr>
          <w:p w14:paraId="091575AF" w14:textId="77777777" w:rsidR="00E04908" w:rsidRDefault="00000000">
            <w:pPr>
              <w:pStyle w:val="TableParagraph"/>
              <w:spacing w:before="23"/>
              <w:ind w:right="104"/>
              <w:jc w:val="right"/>
              <w:rPr>
                <w:sz w:val="18"/>
              </w:rPr>
            </w:pPr>
            <w:r>
              <w:rPr>
                <w:spacing w:val="-4"/>
                <w:sz w:val="18"/>
              </w:rPr>
              <w:t>1.39</w:t>
            </w:r>
          </w:p>
        </w:tc>
        <w:tc>
          <w:tcPr>
            <w:tcW w:w="1131" w:type="dxa"/>
          </w:tcPr>
          <w:p w14:paraId="17507E50" w14:textId="77777777" w:rsidR="00E04908" w:rsidRDefault="00000000">
            <w:pPr>
              <w:pStyle w:val="TableParagraph"/>
              <w:spacing w:before="23"/>
              <w:ind w:right="245"/>
              <w:jc w:val="right"/>
              <w:rPr>
                <w:sz w:val="18"/>
              </w:rPr>
            </w:pPr>
            <w:r>
              <w:rPr>
                <w:spacing w:val="-5"/>
                <w:sz w:val="18"/>
              </w:rPr>
              <w:t>37%</w:t>
            </w:r>
          </w:p>
        </w:tc>
        <w:tc>
          <w:tcPr>
            <w:tcW w:w="1031" w:type="dxa"/>
          </w:tcPr>
          <w:p w14:paraId="060A7E56" w14:textId="77777777" w:rsidR="00E04908" w:rsidRDefault="00000000">
            <w:pPr>
              <w:pStyle w:val="TableParagraph"/>
              <w:spacing w:before="23"/>
              <w:ind w:right="105"/>
              <w:jc w:val="right"/>
              <w:rPr>
                <w:sz w:val="18"/>
              </w:rPr>
            </w:pPr>
            <w:r>
              <w:rPr>
                <w:spacing w:val="-4"/>
                <w:sz w:val="18"/>
              </w:rPr>
              <w:t>0.05</w:t>
            </w:r>
          </w:p>
        </w:tc>
        <w:tc>
          <w:tcPr>
            <w:tcW w:w="1131" w:type="dxa"/>
          </w:tcPr>
          <w:p w14:paraId="5B9D505A" w14:textId="77777777" w:rsidR="00E04908" w:rsidRDefault="00000000">
            <w:pPr>
              <w:pStyle w:val="TableParagraph"/>
              <w:spacing w:before="23"/>
              <w:ind w:right="246"/>
              <w:jc w:val="right"/>
              <w:rPr>
                <w:sz w:val="18"/>
              </w:rPr>
            </w:pPr>
            <w:r>
              <w:rPr>
                <w:spacing w:val="-5"/>
                <w:sz w:val="18"/>
              </w:rPr>
              <w:t>1%</w:t>
            </w:r>
          </w:p>
        </w:tc>
        <w:tc>
          <w:tcPr>
            <w:tcW w:w="1031" w:type="dxa"/>
          </w:tcPr>
          <w:p w14:paraId="3D2085DB" w14:textId="77777777" w:rsidR="00E04908" w:rsidRDefault="00000000">
            <w:pPr>
              <w:pStyle w:val="TableParagraph"/>
              <w:spacing w:before="23"/>
              <w:ind w:right="106"/>
              <w:jc w:val="right"/>
              <w:rPr>
                <w:sz w:val="18"/>
              </w:rPr>
            </w:pPr>
            <w:r>
              <w:rPr>
                <w:spacing w:val="-4"/>
                <w:sz w:val="18"/>
              </w:rPr>
              <w:t>0.05</w:t>
            </w:r>
          </w:p>
        </w:tc>
        <w:tc>
          <w:tcPr>
            <w:tcW w:w="1131" w:type="dxa"/>
          </w:tcPr>
          <w:p w14:paraId="23BBF163" w14:textId="77777777" w:rsidR="00E04908" w:rsidRDefault="00000000">
            <w:pPr>
              <w:pStyle w:val="TableParagraph"/>
              <w:spacing w:before="23"/>
              <w:ind w:right="247"/>
              <w:jc w:val="right"/>
              <w:rPr>
                <w:sz w:val="18"/>
              </w:rPr>
            </w:pPr>
            <w:r>
              <w:rPr>
                <w:spacing w:val="-5"/>
                <w:sz w:val="18"/>
              </w:rPr>
              <w:t>1%</w:t>
            </w:r>
          </w:p>
        </w:tc>
        <w:tc>
          <w:tcPr>
            <w:tcW w:w="1031" w:type="dxa"/>
          </w:tcPr>
          <w:p w14:paraId="7C2819BC" w14:textId="77777777" w:rsidR="00E04908" w:rsidRDefault="00000000">
            <w:pPr>
              <w:pStyle w:val="TableParagraph"/>
              <w:spacing w:before="23"/>
              <w:ind w:right="106"/>
              <w:jc w:val="right"/>
              <w:rPr>
                <w:sz w:val="18"/>
              </w:rPr>
            </w:pPr>
            <w:r>
              <w:rPr>
                <w:spacing w:val="-4"/>
                <w:sz w:val="18"/>
              </w:rPr>
              <w:t>0.30</w:t>
            </w:r>
          </w:p>
        </w:tc>
        <w:tc>
          <w:tcPr>
            <w:tcW w:w="996" w:type="dxa"/>
          </w:tcPr>
          <w:p w14:paraId="29703909" w14:textId="77777777" w:rsidR="00E04908" w:rsidRDefault="00000000">
            <w:pPr>
              <w:pStyle w:val="TableParagraph"/>
              <w:spacing w:before="23"/>
              <w:ind w:right="112"/>
              <w:jc w:val="right"/>
              <w:rPr>
                <w:sz w:val="18"/>
              </w:rPr>
            </w:pPr>
            <w:r>
              <w:rPr>
                <w:spacing w:val="-5"/>
                <w:sz w:val="18"/>
              </w:rPr>
              <w:t>8%</w:t>
            </w:r>
          </w:p>
        </w:tc>
      </w:tr>
      <w:tr w:rsidR="00E04908" w14:paraId="4D5270DB" w14:textId="77777777">
        <w:trPr>
          <w:trHeight w:val="240"/>
        </w:trPr>
        <w:tc>
          <w:tcPr>
            <w:tcW w:w="3908" w:type="dxa"/>
          </w:tcPr>
          <w:p w14:paraId="70C47C78" w14:textId="77777777" w:rsidR="00E04908" w:rsidRDefault="00000000">
            <w:pPr>
              <w:pStyle w:val="TableParagraph"/>
              <w:spacing w:before="28" w:line="192" w:lineRule="exact"/>
              <w:ind w:left="710"/>
              <w:rPr>
                <w:rFonts w:ascii="Arial"/>
                <w:b/>
                <w:sz w:val="18"/>
              </w:rPr>
            </w:pPr>
            <w:r>
              <w:rPr>
                <w:rFonts w:ascii="Arial"/>
                <w:b/>
                <w:sz w:val="18"/>
              </w:rPr>
              <w:t>Subtotal</w:t>
            </w:r>
            <w:r>
              <w:rPr>
                <w:rFonts w:ascii="Arial"/>
                <w:b/>
                <w:spacing w:val="-8"/>
                <w:sz w:val="18"/>
              </w:rPr>
              <w:t xml:space="preserve"> </w:t>
            </w:r>
            <w:r>
              <w:rPr>
                <w:rFonts w:ascii="Arial"/>
                <w:b/>
                <w:spacing w:val="-5"/>
                <w:sz w:val="18"/>
              </w:rPr>
              <w:t>(C)</w:t>
            </w:r>
          </w:p>
        </w:tc>
        <w:tc>
          <w:tcPr>
            <w:tcW w:w="766" w:type="dxa"/>
          </w:tcPr>
          <w:p w14:paraId="3CE7EFF8" w14:textId="77777777" w:rsidR="00E04908" w:rsidRDefault="00000000">
            <w:pPr>
              <w:pStyle w:val="TableParagraph"/>
              <w:spacing w:before="28" w:line="192" w:lineRule="exact"/>
              <w:ind w:right="108"/>
              <w:jc w:val="right"/>
              <w:rPr>
                <w:rFonts w:ascii="Arial"/>
                <w:b/>
                <w:sz w:val="18"/>
              </w:rPr>
            </w:pPr>
            <w:r>
              <w:rPr>
                <w:rFonts w:ascii="Arial"/>
                <w:b/>
                <w:spacing w:val="-4"/>
                <w:sz w:val="18"/>
              </w:rPr>
              <w:t>9.92</w:t>
            </w:r>
          </w:p>
        </w:tc>
        <w:tc>
          <w:tcPr>
            <w:tcW w:w="916" w:type="dxa"/>
          </w:tcPr>
          <w:p w14:paraId="28EDD7FC" w14:textId="77777777" w:rsidR="00E04908" w:rsidRDefault="00000000">
            <w:pPr>
              <w:pStyle w:val="TableParagraph"/>
              <w:spacing w:before="28" w:line="192" w:lineRule="exact"/>
              <w:ind w:right="104"/>
              <w:jc w:val="right"/>
              <w:rPr>
                <w:rFonts w:ascii="Arial"/>
                <w:b/>
                <w:sz w:val="18"/>
              </w:rPr>
            </w:pPr>
            <w:r>
              <w:rPr>
                <w:rFonts w:ascii="Arial"/>
                <w:b/>
                <w:spacing w:val="-4"/>
                <w:sz w:val="18"/>
              </w:rPr>
              <w:t>5.61</w:t>
            </w:r>
          </w:p>
        </w:tc>
        <w:tc>
          <w:tcPr>
            <w:tcW w:w="1136" w:type="dxa"/>
          </w:tcPr>
          <w:p w14:paraId="47839EAF" w14:textId="77777777" w:rsidR="00E04908" w:rsidRDefault="00000000">
            <w:pPr>
              <w:pStyle w:val="TableParagraph"/>
              <w:spacing w:before="28" w:line="192" w:lineRule="exact"/>
              <w:ind w:right="249"/>
              <w:jc w:val="right"/>
              <w:rPr>
                <w:rFonts w:ascii="Arial"/>
                <w:b/>
                <w:sz w:val="18"/>
              </w:rPr>
            </w:pPr>
            <w:r>
              <w:rPr>
                <w:rFonts w:ascii="Arial"/>
                <w:b/>
                <w:spacing w:val="-5"/>
                <w:sz w:val="18"/>
              </w:rPr>
              <w:t>57%</w:t>
            </w:r>
          </w:p>
        </w:tc>
        <w:tc>
          <w:tcPr>
            <w:tcW w:w="1046" w:type="dxa"/>
          </w:tcPr>
          <w:p w14:paraId="1F6B8BFF" w14:textId="77777777" w:rsidR="00E04908" w:rsidRDefault="00000000">
            <w:pPr>
              <w:pStyle w:val="TableParagraph"/>
              <w:spacing w:before="28" w:line="192" w:lineRule="exact"/>
              <w:ind w:right="106"/>
              <w:jc w:val="right"/>
              <w:rPr>
                <w:rFonts w:ascii="Arial"/>
                <w:b/>
                <w:sz w:val="18"/>
              </w:rPr>
            </w:pPr>
            <w:r>
              <w:rPr>
                <w:rFonts w:ascii="Arial"/>
                <w:b/>
                <w:spacing w:val="-4"/>
                <w:sz w:val="18"/>
              </w:rPr>
              <w:t>3.17</w:t>
            </w:r>
          </w:p>
        </w:tc>
        <w:tc>
          <w:tcPr>
            <w:tcW w:w="1131" w:type="dxa"/>
          </w:tcPr>
          <w:p w14:paraId="7BE6891A" w14:textId="77777777" w:rsidR="00E04908" w:rsidRDefault="00000000">
            <w:pPr>
              <w:pStyle w:val="TableParagraph"/>
              <w:spacing w:before="28" w:line="192" w:lineRule="exact"/>
              <w:ind w:right="245"/>
              <w:jc w:val="right"/>
              <w:rPr>
                <w:rFonts w:ascii="Arial"/>
                <w:b/>
                <w:sz w:val="18"/>
              </w:rPr>
            </w:pPr>
            <w:r>
              <w:rPr>
                <w:rFonts w:ascii="Arial"/>
                <w:b/>
                <w:spacing w:val="-5"/>
                <w:sz w:val="18"/>
              </w:rPr>
              <w:t>32%</w:t>
            </w:r>
          </w:p>
        </w:tc>
        <w:tc>
          <w:tcPr>
            <w:tcW w:w="1031" w:type="dxa"/>
          </w:tcPr>
          <w:p w14:paraId="5626B7FC" w14:textId="77777777" w:rsidR="00E04908" w:rsidRDefault="00000000">
            <w:pPr>
              <w:pStyle w:val="TableParagraph"/>
              <w:spacing w:before="28" w:line="192" w:lineRule="exact"/>
              <w:ind w:right="106"/>
              <w:jc w:val="right"/>
              <w:rPr>
                <w:rFonts w:ascii="Arial"/>
                <w:b/>
                <w:sz w:val="18"/>
              </w:rPr>
            </w:pPr>
            <w:r>
              <w:rPr>
                <w:rFonts w:ascii="Arial"/>
                <w:b/>
                <w:spacing w:val="-4"/>
                <w:sz w:val="18"/>
              </w:rPr>
              <w:t>0.15</w:t>
            </w:r>
          </w:p>
        </w:tc>
        <w:tc>
          <w:tcPr>
            <w:tcW w:w="1131" w:type="dxa"/>
          </w:tcPr>
          <w:p w14:paraId="266D1D09" w14:textId="77777777" w:rsidR="00E04908" w:rsidRDefault="00000000">
            <w:pPr>
              <w:pStyle w:val="TableParagraph"/>
              <w:spacing w:before="28" w:line="192" w:lineRule="exact"/>
              <w:ind w:right="245"/>
              <w:jc w:val="right"/>
              <w:rPr>
                <w:rFonts w:ascii="Arial"/>
                <w:b/>
                <w:sz w:val="18"/>
              </w:rPr>
            </w:pPr>
            <w:r>
              <w:rPr>
                <w:rFonts w:ascii="Arial"/>
                <w:b/>
                <w:spacing w:val="-5"/>
                <w:sz w:val="18"/>
              </w:rPr>
              <w:t>2%</w:t>
            </w:r>
          </w:p>
        </w:tc>
        <w:tc>
          <w:tcPr>
            <w:tcW w:w="1031" w:type="dxa"/>
          </w:tcPr>
          <w:p w14:paraId="42FF979E" w14:textId="77777777" w:rsidR="00E04908" w:rsidRDefault="00000000">
            <w:pPr>
              <w:pStyle w:val="TableParagraph"/>
              <w:spacing w:before="28" w:line="192" w:lineRule="exact"/>
              <w:ind w:right="106"/>
              <w:jc w:val="right"/>
              <w:rPr>
                <w:rFonts w:ascii="Arial"/>
                <w:b/>
                <w:sz w:val="18"/>
              </w:rPr>
            </w:pPr>
            <w:r>
              <w:rPr>
                <w:rFonts w:ascii="Arial"/>
                <w:b/>
                <w:spacing w:val="-4"/>
                <w:sz w:val="18"/>
              </w:rPr>
              <w:t>0.16</w:t>
            </w:r>
          </w:p>
        </w:tc>
        <w:tc>
          <w:tcPr>
            <w:tcW w:w="1131" w:type="dxa"/>
          </w:tcPr>
          <w:p w14:paraId="62686ED3" w14:textId="77777777" w:rsidR="00E04908" w:rsidRDefault="00000000">
            <w:pPr>
              <w:pStyle w:val="TableParagraph"/>
              <w:spacing w:before="28" w:line="192" w:lineRule="exact"/>
              <w:ind w:right="247"/>
              <w:jc w:val="right"/>
              <w:rPr>
                <w:rFonts w:ascii="Arial"/>
                <w:b/>
                <w:sz w:val="18"/>
              </w:rPr>
            </w:pPr>
            <w:r>
              <w:rPr>
                <w:rFonts w:ascii="Arial"/>
                <w:b/>
                <w:spacing w:val="-5"/>
                <w:sz w:val="18"/>
              </w:rPr>
              <w:t>2%</w:t>
            </w:r>
          </w:p>
        </w:tc>
        <w:tc>
          <w:tcPr>
            <w:tcW w:w="1031" w:type="dxa"/>
          </w:tcPr>
          <w:p w14:paraId="5B707A1B" w14:textId="77777777" w:rsidR="00E04908" w:rsidRDefault="00000000">
            <w:pPr>
              <w:pStyle w:val="TableParagraph"/>
              <w:spacing w:before="28" w:line="192" w:lineRule="exact"/>
              <w:ind w:right="106"/>
              <w:jc w:val="right"/>
              <w:rPr>
                <w:rFonts w:ascii="Arial"/>
                <w:b/>
                <w:sz w:val="18"/>
              </w:rPr>
            </w:pPr>
            <w:r>
              <w:rPr>
                <w:rFonts w:ascii="Arial"/>
                <w:b/>
                <w:spacing w:val="-4"/>
                <w:sz w:val="18"/>
              </w:rPr>
              <w:t>0.83</w:t>
            </w:r>
          </w:p>
        </w:tc>
        <w:tc>
          <w:tcPr>
            <w:tcW w:w="996" w:type="dxa"/>
          </w:tcPr>
          <w:p w14:paraId="05093567" w14:textId="77777777" w:rsidR="00E04908" w:rsidRDefault="00000000">
            <w:pPr>
              <w:pStyle w:val="TableParagraph"/>
              <w:spacing w:before="28" w:line="192" w:lineRule="exact"/>
              <w:ind w:right="112"/>
              <w:jc w:val="right"/>
              <w:rPr>
                <w:rFonts w:ascii="Arial"/>
                <w:b/>
                <w:sz w:val="18"/>
              </w:rPr>
            </w:pPr>
            <w:r>
              <w:rPr>
                <w:rFonts w:ascii="Arial"/>
                <w:b/>
                <w:spacing w:val="-5"/>
                <w:sz w:val="18"/>
              </w:rPr>
              <w:t>8%</w:t>
            </w:r>
          </w:p>
        </w:tc>
      </w:tr>
      <w:tr w:rsidR="00E04908" w14:paraId="41386AAE" w14:textId="77777777">
        <w:trPr>
          <w:trHeight w:val="530"/>
        </w:trPr>
        <w:tc>
          <w:tcPr>
            <w:tcW w:w="3908" w:type="dxa"/>
          </w:tcPr>
          <w:p w14:paraId="6EC0637D" w14:textId="77777777" w:rsidR="00E04908" w:rsidRDefault="00000000">
            <w:pPr>
              <w:pStyle w:val="TableParagraph"/>
              <w:tabs>
                <w:tab w:val="left" w:pos="710"/>
              </w:tabs>
              <w:ind w:left="710" w:right="345" w:hanging="591"/>
              <w:rPr>
                <w:rFonts w:ascii="Arial"/>
                <w:b/>
                <w:position w:val="6"/>
                <w:sz w:val="12"/>
              </w:rPr>
            </w:pPr>
            <w:r>
              <w:rPr>
                <w:rFonts w:ascii="Arial"/>
                <w:b/>
                <w:spacing w:val="-6"/>
                <w:sz w:val="18"/>
              </w:rPr>
              <w:t>D.</w:t>
            </w:r>
            <w:r>
              <w:rPr>
                <w:rFonts w:ascii="Arial"/>
                <w:b/>
                <w:sz w:val="18"/>
              </w:rPr>
              <w:tab/>
              <w:t>Financing</w:t>
            </w:r>
            <w:r>
              <w:rPr>
                <w:rFonts w:ascii="Arial"/>
                <w:b/>
                <w:spacing w:val="-13"/>
                <w:sz w:val="18"/>
              </w:rPr>
              <w:t xml:space="preserve"> </w:t>
            </w:r>
            <w:r>
              <w:rPr>
                <w:rFonts w:ascii="Arial"/>
                <w:b/>
                <w:sz w:val="18"/>
              </w:rPr>
              <w:t>charges</w:t>
            </w:r>
            <w:r>
              <w:rPr>
                <w:rFonts w:ascii="Arial"/>
                <w:b/>
                <w:spacing w:val="-12"/>
                <w:sz w:val="18"/>
              </w:rPr>
              <w:t xml:space="preserve"> </w:t>
            </w:r>
            <w:r>
              <w:rPr>
                <w:rFonts w:ascii="Arial"/>
                <w:b/>
                <w:sz w:val="18"/>
              </w:rPr>
              <w:t>during</w:t>
            </w:r>
            <w:r>
              <w:rPr>
                <w:rFonts w:ascii="Arial"/>
                <w:b/>
                <w:spacing w:val="-13"/>
                <w:sz w:val="18"/>
              </w:rPr>
              <w:t xml:space="preserve"> </w:t>
            </w:r>
            <w:r>
              <w:rPr>
                <w:rFonts w:ascii="Arial"/>
                <w:b/>
                <w:sz w:val="18"/>
              </w:rPr>
              <w:t xml:space="preserve">project </w:t>
            </w:r>
            <w:r>
              <w:rPr>
                <w:rFonts w:ascii="Arial"/>
                <w:b/>
                <w:spacing w:val="-2"/>
                <w:sz w:val="18"/>
              </w:rPr>
              <w:t>implementation</w:t>
            </w:r>
            <w:r>
              <w:rPr>
                <w:rFonts w:ascii="Arial"/>
                <w:b/>
                <w:spacing w:val="-2"/>
                <w:position w:val="6"/>
                <w:sz w:val="12"/>
              </w:rPr>
              <w:t>f</w:t>
            </w:r>
          </w:p>
        </w:tc>
        <w:tc>
          <w:tcPr>
            <w:tcW w:w="766" w:type="dxa"/>
          </w:tcPr>
          <w:p w14:paraId="65B59BC2" w14:textId="77777777" w:rsidR="00E04908" w:rsidRDefault="00E04908">
            <w:pPr>
              <w:pStyle w:val="TableParagraph"/>
              <w:rPr>
                <w:rFonts w:ascii="Times New Roman"/>
                <w:sz w:val="16"/>
              </w:rPr>
            </w:pPr>
          </w:p>
        </w:tc>
        <w:tc>
          <w:tcPr>
            <w:tcW w:w="916" w:type="dxa"/>
          </w:tcPr>
          <w:p w14:paraId="03254A4E" w14:textId="77777777" w:rsidR="00E04908" w:rsidRDefault="00E04908">
            <w:pPr>
              <w:pStyle w:val="TableParagraph"/>
              <w:rPr>
                <w:rFonts w:ascii="Times New Roman"/>
                <w:sz w:val="16"/>
              </w:rPr>
            </w:pPr>
          </w:p>
        </w:tc>
        <w:tc>
          <w:tcPr>
            <w:tcW w:w="1136" w:type="dxa"/>
          </w:tcPr>
          <w:p w14:paraId="48A04A3B" w14:textId="77777777" w:rsidR="00E04908" w:rsidRDefault="00E04908">
            <w:pPr>
              <w:pStyle w:val="TableParagraph"/>
              <w:rPr>
                <w:rFonts w:ascii="Times New Roman"/>
                <w:sz w:val="16"/>
              </w:rPr>
            </w:pPr>
          </w:p>
        </w:tc>
        <w:tc>
          <w:tcPr>
            <w:tcW w:w="1046" w:type="dxa"/>
          </w:tcPr>
          <w:p w14:paraId="484CA69B" w14:textId="77777777" w:rsidR="00E04908" w:rsidRDefault="00E04908">
            <w:pPr>
              <w:pStyle w:val="TableParagraph"/>
              <w:rPr>
                <w:rFonts w:ascii="Times New Roman"/>
                <w:sz w:val="16"/>
              </w:rPr>
            </w:pPr>
          </w:p>
        </w:tc>
        <w:tc>
          <w:tcPr>
            <w:tcW w:w="1131" w:type="dxa"/>
          </w:tcPr>
          <w:p w14:paraId="3FA06BBD" w14:textId="77777777" w:rsidR="00E04908" w:rsidRDefault="00E04908">
            <w:pPr>
              <w:pStyle w:val="TableParagraph"/>
              <w:rPr>
                <w:rFonts w:ascii="Times New Roman"/>
                <w:sz w:val="16"/>
              </w:rPr>
            </w:pPr>
          </w:p>
        </w:tc>
        <w:tc>
          <w:tcPr>
            <w:tcW w:w="1031" w:type="dxa"/>
          </w:tcPr>
          <w:p w14:paraId="08520CED" w14:textId="77777777" w:rsidR="00E04908" w:rsidRDefault="00E04908">
            <w:pPr>
              <w:pStyle w:val="TableParagraph"/>
              <w:rPr>
                <w:rFonts w:ascii="Times New Roman"/>
                <w:sz w:val="16"/>
              </w:rPr>
            </w:pPr>
          </w:p>
        </w:tc>
        <w:tc>
          <w:tcPr>
            <w:tcW w:w="1131" w:type="dxa"/>
          </w:tcPr>
          <w:p w14:paraId="4EC69CB7" w14:textId="77777777" w:rsidR="00E04908" w:rsidRDefault="00E04908">
            <w:pPr>
              <w:pStyle w:val="TableParagraph"/>
              <w:rPr>
                <w:rFonts w:ascii="Times New Roman"/>
                <w:sz w:val="16"/>
              </w:rPr>
            </w:pPr>
          </w:p>
        </w:tc>
        <w:tc>
          <w:tcPr>
            <w:tcW w:w="1031" w:type="dxa"/>
          </w:tcPr>
          <w:p w14:paraId="3476F04C" w14:textId="77777777" w:rsidR="00E04908" w:rsidRDefault="00E04908">
            <w:pPr>
              <w:pStyle w:val="TableParagraph"/>
              <w:rPr>
                <w:rFonts w:ascii="Times New Roman"/>
                <w:sz w:val="16"/>
              </w:rPr>
            </w:pPr>
          </w:p>
        </w:tc>
        <w:tc>
          <w:tcPr>
            <w:tcW w:w="1131" w:type="dxa"/>
          </w:tcPr>
          <w:p w14:paraId="51ED68F4" w14:textId="77777777" w:rsidR="00E04908" w:rsidRDefault="00E04908">
            <w:pPr>
              <w:pStyle w:val="TableParagraph"/>
              <w:rPr>
                <w:rFonts w:ascii="Times New Roman"/>
                <w:sz w:val="16"/>
              </w:rPr>
            </w:pPr>
          </w:p>
        </w:tc>
        <w:tc>
          <w:tcPr>
            <w:tcW w:w="1031" w:type="dxa"/>
          </w:tcPr>
          <w:p w14:paraId="1BE02E36" w14:textId="77777777" w:rsidR="00E04908" w:rsidRDefault="00E04908">
            <w:pPr>
              <w:pStyle w:val="TableParagraph"/>
              <w:rPr>
                <w:rFonts w:ascii="Times New Roman"/>
                <w:sz w:val="16"/>
              </w:rPr>
            </w:pPr>
          </w:p>
        </w:tc>
        <w:tc>
          <w:tcPr>
            <w:tcW w:w="996" w:type="dxa"/>
          </w:tcPr>
          <w:p w14:paraId="025991BB" w14:textId="77777777" w:rsidR="00E04908" w:rsidRDefault="00E04908">
            <w:pPr>
              <w:pStyle w:val="TableParagraph"/>
              <w:rPr>
                <w:rFonts w:ascii="Times New Roman"/>
                <w:sz w:val="16"/>
              </w:rPr>
            </w:pPr>
          </w:p>
        </w:tc>
      </w:tr>
      <w:tr w:rsidR="00E04908" w14:paraId="2DE26E4B" w14:textId="77777777">
        <w:trPr>
          <w:trHeight w:val="350"/>
        </w:trPr>
        <w:tc>
          <w:tcPr>
            <w:tcW w:w="3908" w:type="dxa"/>
          </w:tcPr>
          <w:p w14:paraId="2C617473" w14:textId="77777777" w:rsidR="00E04908" w:rsidRDefault="00000000">
            <w:pPr>
              <w:pStyle w:val="TableParagraph"/>
              <w:spacing w:before="108"/>
              <w:ind w:left="710"/>
              <w:rPr>
                <w:sz w:val="18"/>
              </w:rPr>
            </w:pPr>
            <w:r>
              <w:rPr>
                <w:sz w:val="18"/>
              </w:rPr>
              <w:t>Interest</w:t>
            </w:r>
            <w:r>
              <w:rPr>
                <w:spacing w:val="-7"/>
                <w:sz w:val="18"/>
              </w:rPr>
              <w:t xml:space="preserve"> </w:t>
            </w:r>
            <w:r>
              <w:rPr>
                <w:sz w:val="18"/>
              </w:rPr>
              <w:t>During</w:t>
            </w:r>
            <w:r>
              <w:rPr>
                <w:spacing w:val="-6"/>
                <w:sz w:val="18"/>
              </w:rPr>
              <w:t xml:space="preserve"> </w:t>
            </w:r>
            <w:r>
              <w:rPr>
                <w:spacing w:val="-2"/>
                <w:sz w:val="18"/>
              </w:rPr>
              <w:t>Implementation</w:t>
            </w:r>
          </w:p>
        </w:tc>
        <w:tc>
          <w:tcPr>
            <w:tcW w:w="766" w:type="dxa"/>
          </w:tcPr>
          <w:p w14:paraId="31BD2516" w14:textId="77777777" w:rsidR="00E04908" w:rsidRDefault="00000000">
            <w:pPr>
              <w:pStyle w:val="TableParagraph"/>
              <w:spacing w:before="108"/>
              <w:ind w:right="108"/>
              <w:jc w:val="right"/>
              <w:rPr>
                <w:sz w:val="18"/>
              </w:rPr>
            </w:pPr>
            <w:r>
              <w:rPr>
                <w:spacing w:val="-4"/>
                <w:sz w:val="18"/>
              </w:rPr>
              <w:t>2.65</w:t>
            </w:r>
          </w:p>
        </w:tc>
        <w:tc>
          <w:tcPr>
            <w:tcW w:w="916" w:type="dxa"/>
          </w:tcPr>
          <w:p w14:paraId="40449782" w14:textId="77777777" w:rsidR="00E04908" w:rsidRDefault="00000000">
            <w:pPr>
              <w:pStyle w:val="TableParagraph"/>
              <w:spacing w:before="108"/>
              <w:ind w:right="104"/>
              <w:jc w:val="right"/>
              <w:rPr>
                <w:sz w:val="18"/>
              </w:rPr>
            </w:pPr>
            <w:r>
              <w:rPr>
                <w:spacing w:val="-4"/>
                <w:sz w:val="18"/>
              </w:rPr>
              <w:t>1.57</w:t>
            </w:r>
          </w:p>
        </w:tc>
        <w:tc>
          <w:tcPr>
            <w:tcW w:w="1136" w:type="dxa"/>
          </w:tcPr>
          <w:p w14:paraId="227519E4" w14:textId="77777777" w:rsidR="00E04908" w:rsidRDefault="00000000">
            <w:pPr>
              <w:pStyle w:val="TableParagraph"/>
              <w:spacing w:before="108"/>
              <w:ind w:right="250"/>
              <w:jc w:val="right"/>
              <w:rPr>
                <w:sz w:val="18"/>
              </w:rPr>
            </w:pPr>
            <w:r>
              <w:rPr>
                <w:spacing w:val="-5"/>
                <w:sz w:val="18"/>
              </w:rPr>
              <w:t>59%</w:t>
            </w:r>
          </w:p>
        </w:tc>
        <w:tc>
          <w:tcPr>
            <w:tcW w:w="1046" w:type="dxa"/>
          </w:tcPr>
          <w:p w14:paraId="016EF422" w14:textId="77777777" w:rsidR="00E04908" w:rsidRDefault="00000000">
            <w:pPr>
              <w:pStyle w:val="TableParagraph"/>
              <w:spacing w:before="108"/>
              <w:ind w:right="105"/>
              <w:jc w:val="right"/>
              <w:rPr>
                <w:sz w:val="18"/>
              </w:rPr>
            </w:pPr>
            <w:r>
              <w:rPr>
                <w:spacing w:val="-5"/>
                <w:sz w:val="18"/>
              </w:rPr>
              <w:t>0.8</w:t>
            </w:r>
          </w:p>
        </w:tc>
        <w:tc>
          <w:tcPr>
            <w:tcW w:w="1131" w:type="dxa"/>
          </w:tcPr>
          <w:p w14:paraId="18986797" w14:textId="77777777" w:rsidR="00E04908" w:rsidRDefault="00000000">
            <w:pPr>
              <w:pStyle w:val="TableParagraph"/>
              <w:spacing w:before="108"/>
              <w:ind w:right="245"/>
              <w:jc w:val="right"/>
              <w:rPr>
                <w:sz w:val="18"/>
              </w:rPr>
            </w:pPr>
            <w:r>
              <w:rPr>
                <w:spacing w:val="-5"/>
                <w:sz w:val="18"/>
              </w:rPr>
              <w:t>29%</w:t>
            </w:r>
          </w:p>
        </w:tc>
        <w:tc>
          <w:tcPr>
            <w:tcW w:w="1031" w:type="dxa"/>
          </w:tcPr>
          <w:p w14:paraId="29CAB7EB" w14:textId="77777777" w:rsidR="00E04908" w:rsidRDefault="00000000">
            <w:pPr>
              <w:pStyle w:val="TableParagraph"/>
              <w:spacing w:before="108"/>
              <w:ind w:right="106"/>
              <w:jc w:val="right"/>
              <w:rPr>
                <w:sz w:val="18"/>
              </w:rPr>
            </w:pPr>
            <w:r>
              <w:rPr>
                <w:spacing w:val="-5"/>
                <w:sz w:val="18"/>
              </w:rPr>
              <w:t>0.0</w:t>
            </w:r>
          </w:p>
        </w:tc>
        <w:tc>
          <w:tcPr>
            <w:tcW w:w="1131" w:type="dxa"/>
          </w:tcPr>
          <w:p w14:paraId="60FE69DB" w14:textId="77777777" w:rsidR="00E04908" w:rsidRDefault="00000000">
            <w:pPr>
              <w:pStyle w:val="TableParagraph"/>
              <w:spacing w:before="108"/>
              <w:ind w:right="246"/>
              <w:jc w:val="right"/>
              <w:rPr>
                <w:sz w:val="18"/>
              </w:rPr>
            </w:pPr>
            <w:r>
              <w:rPr>
                <w:spacing w:val="-5"/>
                <w:sz w:val="18"/>
              </w:rPr>
              <w:t>2%</w:t>
            </w:r>
          </w:p>
        </w:tc>
        <w:tc>
          <w:tcPr>
            <w:tcW w:w="1031" w:type="dxa"/>
          </w:tcPr>
          <w:p w14:paraId="1B2FD096" w14:textId="77777777" w:rsidR="00E04908" w:rsidRDefault="00000000">
            <w:pPr>
              <w:pStyle w:val="TableParagraph"/>
              <w:spacing w:before="108"/>
              <w:ind w:right="106"/>
              <w:jc w:val="right"/>
              <w:rPr>
                <w:sz w:val="18"/>
              </w:rPr>
            </w:pPr>
            <w:r>
              <w:rPr>
                <w:spacing w:val="-4"/>
                <w:sz w:val="18"/>
              </w:rPr>
              <w:t>0.05</w:t>
            </w:r>
          </w:p>
        </w:tc>
        <w:tc>
          <w:tcPr>
            <w:tcW w:w="1131" w:type="dxa"/>
          </w:tcPr>
          <w:p w14:paraId="1461DA5E" w14:textId="77777777" w:rsidR="00E04908" w:rsidRDefault="00000000">
            <w:pPr>
              <w:pStyle w:val="TableParagraph"/>
              <w:spacing w:before="108"/>
              <w:ind w:right="247"/>
              <w:jc w:val="right"/>
              <w:rPr>
                <w:sz w:val="18"/>
              </w:rPr>
            </w:pPr>
            <w:r>
              <w:rPr>
                <w:spacing w:val="-5"/>
                <w:sz w:val="18"/>
              </w:rPr>
              <w:t>2%</w:t>
            </w:r>
          </w:p>
        </w:tc>
        <w:tc>
          <w:tcPr>
            <w:tcW w:w="1031" w:type="dxa"/>
          </w:tcPr>
          <w:p w14:paraId="090313C1" w14:textId="77777777" w:rsidR="00E04908" w:rsidRDefault="00000000">
            <w:pPr>
              <w:pStyle w:val="TableParagraph"/>
              <w:spacing w:before="108"/>
              <w:ind w:right="106"/>
              <w:jc w:val="right"/>
              <w:rPr>
                <w:sz w:val="18"/>
              </w:rPr>
            </w:pPr>
            <w:r>
              <w:rPr>
                <w:spacing w:val="-4"/>
                <w:sz w:val="18"/>
              </w:rPr>
              <w:t>0.22</w:t>
            </w:r>
          </w:p>
        </w:tc>
        <w:tc>
          <w:tcPr>
            <w:tcW w:w="996" w:type="dxa"/>
          </w:tcPr>
          <w:p w14:paraId="56199127" w14:textId="77777777" w:rsidR="00E04908" w:rsidRDefault="00000000">
            <w:pPr>
              <w:pStyle w:val="TableParagraph"/>
              <w:spacing w:before="108"/>
              <w:ind w:right="112"/>
              <w:jc w:val="right"/>
              <w:rPr>
                <w:sz w:val="18"/>
              </w:rPr>
            </w:pPr>
            <w:r>
              <w:rPr>
                <w:spacing w:val="-5"/>
                <w:sz w:val="18"/>
              </w:rPr>
              <w:t>8%</w:t>
            </w:r>
          </w:p>
        </w:tc>
      </w:tr>
      <w:tr w:rsidR="00E04908" w14:paraId="09A7A7A8" w14:textId="77777777">
        <w:trPr>
          <w:trHeight w:val="262"/>
        </w:trPr>
        <w:tc>
          <w:tcPr>
            <w:tcW w:w="3908" w:type="dxa"/>
          </w:tcPr>
          <w:p w14:paraId="62AE0704" w14:textId="77777777" w:rsidR="00E04908" w:rsidRDefault="00000000">
            <w:pPr>
              <w:pStyle w:val="TableParagraph"/>
              <w:spacing w:before="28"/>
              <w:ind w:left="710"/>
              <w:rPr>
                <w:rFonts w:ascii="Arial"/>
                <w:b/>
                <w:sz w:val="18"/>
              </w:rPr>
            </w:pPr>
            <w:r>
              <w:rPr>
                <w:rFonts w:ascii="Arial"/>
                <w:b/>
                <w:sz w:val="18"/>
              </w:rPr>
              <w:t>Subtotal</w:t>
            </w:r>
            <w:r>
              <w:rPr>
                <w:rFonts w:ascii="Arial"/>
                <w:b/>
                <w:spacing w:val="-8"/>
                <w:sz w:val="18"/>
              </w:rPr>
              <w:t xml:space="preserve"> </w:t>
            </w:r>
            <w:r>
              <w:rPr>
                <w:rFonts w:ascii="Arial"/>
                <w:b/>
                <w:spacing w:val="-5"/>
                <w:sz w:val="18"/>
              </w:rPr>
              <w:t>(D)</w:t>
            </w:r>
          </w:p>
        </w:tc>
        <w:tc>
          <w:tcPr>
            <w:tcW w:w="766" w:type="dxa"/>
          </w:tcPr>
          <w:p w14:paraId="49500124" w14:textId="77777777" w:rsidR="00E04908" w:rsidRDefault="00000000">
            <w:pPr>
              <w:pStyle w:val="TableParagraph"/>
              <w:spacing w:before="28"/>
              <w:ind w:right="108"/>
              <w:jc w:val="right"/>
              <w:rPr>
                <w:sz w:val="18"/>
              </w:rPr>
            </w:pPr>
            <w:r>
              <w:rPr>
                <w:spacing w:val="-4"/>
                <w:sz w:val="18"/>
              </w:rPr>
              <w:t>2.65</w:t>
            </w:r>
          </w:p>
        </w:tc>
        <w:tc>
          <w:tcPr>
            <w:tcW w:w="916" w:type="dxa"/>
          </w:tcPr>
          <w:p w14:paraId="1D489002" w14:textId="77777777" w:rsidR="00E04908" w:rsidRDefault="00000000">
            <w:pPr>
              <w:pStyle w:val="TableParagraph"/>
              <w:spacing w:before="28"/>
              <w:ind w:right="104"/>
              <w:jc w:val="right"/>
              <w:rPr>
                <w:sz w:val="18"/>
              </w:rPr>
            </w:pPr>
            <w:r>
              <w:rPr>
                <w:spacing w:val="-4"/>
                <w:sz w:val="18"/>
              </w:rPr>
              <w:t>1.57</w:t>
            </w:r>
          </w:p>
        </w:tc>
        <w:tc>
          <w:tcPr>
            <w:tcW w:w="1136" w:type="dxa"/>
          </w:tcPr>
          <w:p w14:paraId="03C94C9C" w14:textId="77777777" w:rsidR="00E04908" w:rsidRDefault="00000000">
            <w:pPr>
              <w:pStyle w:val="TableParagraph"/>
              <w:spacing w:before="28"/>
              <w:ind w:right="250"/>
              <w:jc w:val="right"/>
              <w:rPr>
                <w:sz w:val="18"/>
              </w:rPr>
            </w:pPr>
            <w:r>
              <w:rPr>
                <w:spacing w:val="-5"/>
                <w:sz w:val="18"/>
              </w:rPr>
              <w:t>59%</w:t>
            </w:r>
          </w:p>
        </w:tc>
        <w:tc>
          <w:tcPr>
            <w:tcW w:w="1046" w:type="dxa"/>
          </w:tcPr>
          <w:p w14:paraId="5C8CB2C5" w14:textId="77777777" w:rsidR="00E04908" w:rsidRDefault="00000000">
            <w:pPr>
              <w:pStyle w:val="TableParagraph"/>
              <w:spacing w:before="28"/>
              <w:ind w:right="105"/>
              <w:jc w:val="right"/>
              <w:rPr>
                <w:sz w:val="18"/>
              </w:rPr>
            </w:pPr>
            <w:r>
              <w:rPr>
                <w:spacing w:val="-5"/>
                <w:sz w:val="18"/>
              </w:rPr>
              <w:t>0.8</w:t>
            </w:r>
          </w:p>
        </w:tc>
        <w:tc>
          <w:tcPr>
            <w:tcW w:w="1131" w:type="dxa"/>
          </w:tcPr>
          <w:p w14:paraId="1CB30EF4" w14:textId="77777777" w:rsidR="00E04908" w:rsidRDefault="00000000">
            <w:pPr>
              <w:pStyle w:val="TableParagraph"/>
              <w:spacing w:before="28"/>
              <w:ind w:right="245"/>
              <w:jc w:val="right"/>
              <w:rPr>
                <w:sz w:val="18"/>
              </w:rPr>
            </w:pPr>
            <w:r>
              <w:rPr>
                <w:spacing w:val="-5"/>
                <w:sz w:val="18"/>
              </w:rPr>
              <w:t>29%</w:t>
            </w:r>
          </w:p>
        </w:tc>
        <w:tc>
          <w:tcPr>
            <w:tcW w:w="1031" w:type="dxa"/>
          </w:tcPr>
          <w:p w14:paraId="1C5162E3" w14:textId="77777777" w:rsidR="00E04908" w:rsidRDefault="00000000">
            <w:pPr>
              <w:pStyle w:val="TableParagraph"/>
              <w:spacing w:before="28"/>
              <w:ind w:right="106"/>
              <w:jc w:val="right"/>
              <w:rPr>
                <w:sz w:val="18"/>
              </w:rPr>
            </w:pPr>
            <w:r>
              <w:rPr>
                <w:spacing w:val="-5"/>
                <w:sz w:val="18"/>
              </w:rPr>
              <w:t>0.0</w:t>
            </w:r>
          </w:p>
        </w:tc>
        <w:tc>
          <w:tcPr>
            <w:tcW w:w="1131" w:type="dxa"/>
          </w:tcPr>
          <w:p w14:paraId="794B5370" w14:textId="77777777" w:rsidR="00E04908" w:rsidRDefault="00000000">
            <w:pPr>
              <w:pStyle w:val="TableParagraph"/>
              <w:spacing w:before="28"/>
              <w:ind w:right="246"/>
              <w:jc w:val="right"/>
              <w:rPr>
                <w:sz w:val="18"/>
              </w:rPr>
            </w:pPr>
            <w:r>
              <w:rPr>
                <w:spacing w:val="-5"/>
                <w:sz w:val="18"/>
              </w:rPr>
              <w:t>2%</w:t>
            </w:r>
          </w:p>
        </w:tc>
        <w:tc>
          <w:tcPr>
            <w:tcW w:w="1031" w:type="dxa"/>
          </w:tcPr>
          <w:p w14:paraId="59CCD9A3" w14:textId="77777777" w:rsidR="00E04908" w:rsidRDefault="00000000">
            <w:pPr>
              <w:pStyle w:val="TableParagraph"/>
              <w:spacing w:before="28"/>
              <w:ind w:right="106"/>
              <w:jc w:val="right"/>
              <w:rPr>
                <w:sz w:val="18"/>
              </w:rPr>
            </w:pPr>
            <w:r>
              <w:rPr>
                <w:spacing w:val="-4"/>
                <w:sz w:val="18"/>
              </w:rPr>
              <w:t>0.05</w:t>
            </w:r>
          </w:p>
        </w:tc>
        <w:tc>
          <w:tcPr>
            <w:tcW w:w="1131" w:type="dxa"/>
          </w:tcPr>
          <w:p w14:paraId="22C61610" w14:textId="77777777" w:rsidR="00E04908" w:rsidRDefault="00000000">
            <w:pPr>
              <w:pStyle w:val="TableParagraph"/>
              <w:spacing w:before="28"/>
              <w:ind w:right="247"/>
              <w:jc w:val="right"/>
              <w:rPr>
                <w:sz w:val="18"/>
              </w:rPr>
            </w:pPr>
            <w:r>
              <w:rPr>
                <w:spacing w:val="-5"/>
                <w:sz w:val="18"/>
              </w:rPr>
              <w:t>2%</w:t>
            </w:r>
          </w:p>
        </w:tc>
        <w:tc>
          <w:tcPr>
            <w:tcW w:w="1031" w:type="dxa"/>
          </w:tcPr>
          <w:p w14:paraId="2449211B" w14:textId="77777777" w:rsidR="00E04908" w:rsidRDefault="00000000">
            <w:pPr>
              <w:pStyle w:val="TableParagraph"/>
              <w:spacing w:before="28"/>
              <w:ind w:right="106"/>
              <w:jc w:val="right"/>
              <w:rPr>
                <w:sz w:val="18"/>
              </w:rPr>
            </w:pPr>
            <w:r>
              <w:rPr>
                <w:spacing w:val="-4"/>
                <w:sz w:val="18"/>
              </w:rPr>
              <w:t>0.22</w:t>
            </w:r>
          </w:p>
        </w:tc>
        <w:tc>
          <w:tcPr>
            <w:tcW w:w="996" w:type="dxa"/>
          </w:tcPr>
          <w:p w14:paraId="2487D29D" w14:textId="77777777" w:rsidR="00E04908" w:rsidRDefault="00000000">
            <w:pPr>
              <w:pStyle w:val="TableParagraph"/>
              <w:spacing w:before="28"/>
              <w:ind w:right="112"/>
              <w:jc w:val="right"/>
              <w:rPr>
                <w:sz w:val="18"/>
              </w:rPr>
            </w:pPr>
            <w:r>
              <w:rPr>
                <w:spacing w:val="-5"/>
                <w:sz w:val="18"/>
              </w:rPr>
              <w:t>8%</w:t>
            </w:r>
          </w:p>
        </w:tc>
      </w:tr>
      <w:tr w:rsidR="00E04908" w14:paraId="1468F795" w14:textId="77777777">
        <w:trPr>
          <w:trHeight w:val="235"/>
        </w:trPr>
        <w:tc>
          <w:tcPr>
            <w:tcW w:w="3908" w:type="dxa"/>
            <w:tcBorders>
              <w:bottom w:val="single" w:sz="4" w:space="0" w:color="000000"/>
            </w:tcBorders>
          </w:tcPr>
          <w:p w14:paraId="7FD78A9B" w14:textId="77777777" w:rsidR="00E04908" w:rsidRDefault="00000000">
            <w:pPr>
              <w:pStyle w:val="TableParagraph"/>
              <w:spacing w:before="22" w:line="193" w:lineRule="exact"/>
              <w:ind w:left="710"/>
              <w:rPr>
                <w:rFonts w:ascii="Arial"/>
                <w:b/>
                <w:position w:val="6"/>
                <w:sz w:val="12"/>
              </w:rPr>
            </w:pPr>
            <w:r>
              <w:rPr>
                <w:rFonts w:ascii="Arial"/>
                <w:b/>
                <w:sz w:val="18"/>
              </w:rPr>
              <w:t>Total</w:t>
            </w:r>
            <w:r>
              <w:rPr>
                <w:rFonts w:ascii="Arial"/>
                <w:b/>
                <w:spacing w:val="3"/>
                <w:sz w:val="18"/>
              </w:rPr>
              <w:t xml:space="preserve"> </w:t>
            </w:r>
            <w:r>
              <w:rPr>
                <w:rFonts w:ascii="Arial"/>
                <w:b/>
                <w:sz w:val="18"/>
              </w:rPr>
              <w:t>Project</w:t>
            </w:r>
            <w:r>
              <w:rPr>
                <w:rFonts w:ascii="Arial"/>
                <w:b/>
                <w:spacing w:val="3"/>
                <w:sz w:val="18"/>
              </w:rPr>
              <w:t xml:space="preserve"> </w:t>
            </w:r>
            <w:r>
              <w:rPr>
                <w:rFonts w:ascii="Arial"/>
                <w:b/>
                <w:sz w:val="18"/>
              </w:rPr>
              <w:t>Cost</w:t>
            </w:r>
            <w:r>
              <w:rPr>
                <w:rFonts w:ascii="Arial"/>
                <w:b/>
                <w:spacing w:val="3"/>
                <w:sz w:val="18"/>
              </w:rPr>
              <w:t xml:space="preserve"> </w:t>
            </w:r>
            <w:r>
              <w:rPr>
                <w:rFonts w:ascii="Arial"/>
                <w:b/>
                <w:spacing w:val="-2"/>
                <w:sz w:val="18"/>
              </w:rPr>
              <w:t>(A+B+C+D)</w:t>
            </w:r>
            <w:r>
              <w:rPr>
                <w:rFonts w:ascii="Arial"/>
                <w:b/>
                <w:spacing w:val="-2"/>
                <w:position w:val="6"/>
                <w:sz w:val="12"/>
              </w:rPr>
              <w:t>g</w:t>
            </w:r>
          </w:p>
        </w:tc>
        <w:tc>
          <w:tcPr>
            <w:tcW w:w="766" w:type="dxa"/>
            <w:tcBorders>
              <w:bottom w:val="single" w:sz="4" w:space="0" w:color="000000"/>
            </w:tcBorders>
          </w:tcPr>
          <w:p w14:paraId="0AED4D74" w14:textId="77777777" w:rsidR="00E04908" w:rsidRDefault="00000000">
            <w:pPr>
              <w:pStyle w:val="TableParagraph"/>
              <w:spacing w:before="26" w:line="189" w:lineRule="exact"/>
              <w:ind w:right="108"/>
              <w:jc w:val="right"/>
              <w:rPr>
                <w:rFonts w:ascii="Arial"/>
                <w:b/>
                <w:sz w:val="18"/>
              </w:rPr>
            </w:pPr>
            <w:r>
              <w:rPr>
                <w:rFonts w:ascii="Arial"/>
                <w:b/>
                <w:spacing w:val="-2"/>
                <w:sz w:val="18"/>
              </w:rPr>
              <w:t>83.92</w:t>
            </w:r>
          </w:p>
        </w:tc>
        <w:tc>
          <w:tcPr>
            <w:tcW w:w="916" w:type="dxa"/>
            <w:tcBorders>
              <w:bottom w:val="single" w:sz="4" w:space="0" w:color="000000"/>
            </w:tcBorders>
          </w:tcPr>
          <w:p w14:paraId="4CC11968" w14:textId="77777777" w:rsidR="00E04908" w:rsidRDefault="00000000">
            <w:pPr>
              <w:pStyle w:val="TableParagraph"/>
              <w:spacing w:before="26" w:line="189" w:lineRule="exact"/>
              <w:ind w:right="104"/>
              <w:jc w:val="right"/>
              <w:rPr>
                <w:rFonts w:ascii="Arial"/>
                <w:b/>
                <w:sz w:val="18"/>
              </w:rPr>
            </w:pPr>
            <w:r>
              <w:rPr>
                <w:rFonts w:ascii="Arial"/>
                <w:b/>
                <w:spacing w:val="-2"/>
                <w:sz w:val="18"/>
              </w:rPr>
              <w:t>49.54</w:t>
            </w:r>
          </w:p>
        </w:tc>
        <w:tc>
          <w:tcPr>
            <w:tcW w:w="1136" w:type="dxa"/>
            <w:tcBorders>
              <w:bottom w:val="single" w:sz="4" w:space="0" w:color="000000"/>
            </w:tcBorders>
          </w:tcPr>
          <w:p w14:paraId="26F88273" w14:textId="77777777" w:rsidR="00E04908" w:rsidRDefault="00000000">
            <w:pPr>
              <w:pStyle w:val="TableParagraph"/>
              <w:spacing w:before="26" w:line="189" w:lineRule="exact"/>
              <w:ind w:right="250"/>
              <w:jc w:val="right"/>
              <w:rPr>
                <w:rFonts w:ascii="Arial"/>
                <w:b/>
                <w:sz w:val="18"/>
              </w:rPr>
            </w:pPr>
            <w:r>
              <w:rPr>
                <w:rFonts w:ascii="Arial"/>
                <w:b/>
                <w:spacing w:val="-5"/>
                <w:sz w:val="18"/>
              </w:rPr>
              <w:t>59%</w:t>
            </w:r>
          </w:p>
        </w:tc>
        <w:tc>
          <w:tcPr>
            <w:tcW w:w="1046" w:type="dxa"/>
            <w:tcBorders>
              <w:bottom w:val="single" w:sz="4" w:space="0" w:color="000000"/>
            </w:tcBorders>
          </w:tcPr>
          <w:p w14:paraId="26B13D30" w14:textId="77777777" w:rsidR="00E04908" w:rsidRDefault="00000000">
            <w:pPr>
              <w:pStyle w:val="TableParagraph"/>
              <w:spacing w:before="26" w:line="189" w:lineRule="exact"/>
              <w:ind w:right="104"/>
              <w:jc w:val="right"/>
              <w:rPr>
                <w:rFonts w:ascii="Arial"/>
                <w:b/>
                <w:sz w:val="18"/>
              </w:rPr>
            </w:pPr>
            <w:r>
              <w:rPr>
                <w:rFonts w:ascii="Arial"/>
                <w:b/>
                <w:spacing w:val="-4"/>
                <w:sz w:val="18"/>
              </w:rPr>
              <w:t>24.5</w:t>
            </w:r>
          </w:p>
        </w:tc>
        <w:tc>
          <w:tcPr>
            <w:tcW w:w="1131" w:type="dxa"/>
            <w:tcBorders>
              <w:bottom w:val="single" w:sz="4" w:space="0" w:color="000000"/>
            </w:tcBorders>
          </w:tcPr>
          <w:p w14:paraId="788511E2" w14:textId="77777777" w:rsidR="00E04908" w:rsidRDefault="00000000">
            <w:pPr>
              <w:pStyle w:val="TableParagraph"/>
              <w:spacing w:before="26" w:line="189" w:lineRule="exact"/>
              <w:ind w:right="245"/>
              <w:jc w:val="right"/>
              <w:rPr>
                <w:rFonts w:ascii="Arial"/>
                <w:b/>
                <w:sz w:val="18"/>
              </w:rPr>
            </w:pPr>
            <w:r>
              <w:rPr>
                <w:rFonts w:ascii="Arial"/>
                <w:b/>
                <w:spacing w:val="-5"/>
                <w:sz w:val="18"/>
              </w:rPr>
              <w:t>29%</w:t>
            </w:r>
          </w:p>
        </w:tc>
        <w:tc>
          <w:tcPr>
            <w:tcW w:w="1031" w:type="dxa"/>
            <w:tcBorders>
              <w:bottom w:val="single" w:sz="4" w:space="0" w:color="000000"/>
            </w:tcBorders>
          </w:tcPr>
          <w:p w14:paraId="240BF4D4" w14:textId="77777777" w:rsidR="00E04908" w:rsidRDefault="00000000">
            <w:pPr>
              <w:pStyle w:val="TableParagraph"/>
              <w:spacing w:before="26" w:line="189" w:lineRule="exact"/>
              <w:ind w:right="106"/>
              <w:jc w:val="right"/>
              <w:rPr>
                <w:rFonts w:ascii="Arial"/>
                <w:b/>
                <w:sz w:val="18"/>
              </w:rPr>
            </w:pPr>
            <w:r>
              <w:rPr>
                <w:rFonts w:ascii="Arial"/>
                <w:b/>
                <w:spacing w:val="-5"/>
                <w:sz w:val="18"/>
              </w:rPr>
              <w:t>1.3</w:t>
            </w:r>
          </w:p>
        </w:tc>
        <w:tc>
          <w:tcPr>
            <w:tcW w:w="1131" w:type="dxa"/>
            <w:tcBorders>
              <w:bottom w:val="single" w:sz="4" w:space="0" w:color="000000"/>
            </w:tcBorders>
          </w:tcPr>
          <w:p w14:paraId="79BC27E1" w14:textId="77777777" w:rsidR="00E04908" w:rsidRDefault="00000000">
            <w:pPr>
              <w:pStyle w:val="TableParagraph"/>
              <w:spacing w:before="26" w:line="189" w:lineRule="exact"/>
              <w:ind w:right="246"/>
              <w:jc w:val="right"/>
              <w:rPr>
                <w:rFonts w:ascii="Arial"/>
                <w:b/>
                <w:sz w:val="18"/>
              </w:rPr>
            </w:pPr>
            <w:r>
              <w:rPr>
                <w:rFonts w:ascii="Arial"/>
                <w:b/>
                <w:spacing w:val="-5"/>
                <w:sz w:val="18"/>
              </w:rPr>
              <w:t>2%</w:t>
            </w:r>
          </w:p>
        </w:tc>
        <w:tc>
          <w:tcPr>
            <w:tcW w:w="1031" w:type="dxa"/>
            <w:tcBorders>
              <w:bottom w:val="single" w:sz="4" w:space="0" w:color="000000"/>
            </w:tcBorders>
          </w:tcPr>
          <w:p w14:paraId="4252CBCA" w14:textId="77777777" w:rsidR="00E04908" w:rsidRDefault="00000000">
            <w:pPr>
              <w:pStyle w:val="TableParagraph"/>
              <w:spacing w:before="26" w:line="189" w:lineRule="exact"/>
              <w:ind w:right="106"/>
              <w:jc w:val="right"/>
              <w:rPr>
                <w:rFonts w:ascii="Arial"/>
                <w:b/>
                <w:sz w:val="18"/>
              </w:rPr>
            </w:pPr>
            <w:r>
              <w:rPr>
                <w:rFonts w:ascii="Arial"/>
                <w:b/>
                <w:spacing w:val="-4"/>
                <w:sz w:val="18"/>
              </w:rPr>
              <w:t>1.54</w:t>
            </w:r>
          </w:p>
        </w:tc>
        <w:tc>
          <w:tcPr>
            <w:tcW w:w="1131" w:type="dxa"/>
            <w:tcBorders>
              <w:bottom w:val="single" w:sz="4" w:space="0" w:color="000000"/>
            </w:tcBorders>
          </w:tcPr>
          <w:p w14:paraId="7D60D155" w14:textId="77777777" w:rsidR="00E04908" w:rsidRDefault="00000000">
            <w:pPr>
              <w:pStyle w:val="TableParagraph"/>
              <w:spacing w:before="26" w:line="189" w:lineRule="exact"/>
              <w:ind w:right="247"/>
              <w:jc w:val="right"/>
              <w:rPr>
                <w:rFonts w:ascii="Arial"/>
                <w:b/>
                <w:sz w:val="18"/>
              </w:rPr>
            </w:pPr>
            <w:r>
              <w:rPr>
                <w:rFonts w:ascii="Arial"/>
                <w:b/>
                <w:spacing w:val="-5"/>
                <w:sz w:val="18"/>
              </w:rPr>
              <w:t>2%</w:t>
            </w:r>
          </w:p>
        </w:tc>
        <w:tc>
          <w:tcPr>
            <w:tcW w:w="1031" w:type="dxa"/>
            <w:tcBorders>
              <w:bottom w:val="single" w:sz="4" w:space="0" w:color="000000"/>
            </w:tcBorders>
          </w:tcPr>
          <w:p w14:paraId="064B98A0" w14:textId="77777777" w:rsidR="00E04908" w:rsidRDefault="00000000">
            <w:pPr>
              <w:pStyle w:val="TableParagraph"/>
              <w:spacing w:before="26" w:line="189" w:lineRule="exact"/>
              <w:ind w:right="108"/>
              <w:jc w:val="right"/>
              <w:rPr>
                <w:rFonts w:ascii="Arial"/>
                <w:b/>
                <w:sz w:val="18"/>
              </w:rPr>
            </w:pPr>
            <w:r>
              <w:rPr>
                <w:rFonts w:ascii="Arial"/>
                <w:b/>
                <w:spacing w:val="-4"/>
                <w:sz w:val="18"/>
              </w:rPr>
              <w:t>7.08</w:t>
            </w:r>
          </w:p>
        </w:tc>
        <w:tc>
          <w:tcPr>
            <w:tcW w:w="996" w:type="dxa"/>
            <w:tcBorders>
              <w:bottom w:val="single" w:sz="4" w:space="0" w:color="000000"/>
            </w:tcBorders>
          </w:tcPr>
          <w:p w14:paraId="1D2AF796" w14:textId="77777777" w:rsidR="00E04908" w:rsidRDefault="00000000">
            <w:pPr>
              <w:pStyle w:val="TableParagraph"/>
              <w:spacing w:before="26" w:line="189" w:lineRule="exact"/>
              <w:ind w:right="112"/>
              <w:jc w:val="right"/>
              <w:rPr>
                <w:rFonts w:ascii="Arial"/>
                <w:b/>
                <w:sz w:val="18"/>
              </w:rPr>
            </w:pPr>
            <w:r>
              <w:rPr>
                <w:rFonts w:ascii="Arial"/>
                <w:b/>
                <w:spacing w:val="-5"/>
                <w:sz w:val="18"/>
              </w:rPr>
              <w:t>8%</w:t>
            </w:r>
          </w:p>
        </w:tc>
      </w:tr>
    </w:tbl>
    <w:p w14:paraId="19EECA8D" w14:textId="77777777" w:rsidR="00E04908" w:rsidRDefault="00000000">
      <w:pPr>
        <w:spacing w:before="14" w:line="181" w:lineRule="exact"/>
        <w:ind w:left="540"/>
        <w:jc w:val="both"/>
        <w:rPr>
          <w:sz w:val="16"/>
        </w:rPr>
      </w:pPr>
      <w:r>
        <w:rPr>
          <w:sz w:val="16"/>
        </w:rPr>
        <w:t>Notes:</w:t>
      </w:r>
      <w:r>
        <w:rPr>
          <w:spacing w:val="-9"/>
          <w:sz w:val="16"/>
        </w:rPr>
        <w:t xml:space="preserve"> </w:t>
      </w:r>
      <w:r>
        <w:rPr>
          <w:sz w:val="16"/>
        </w:rPr>
        <w:t>Numbers</w:t>
      </w:r>
      <w:r>
        <w:rPr>
          <w:spacing w:val="-4"/>
          <w:sz w:val="16"/>
        </w:rPr>
        <w:t xml:space="preserve"> </w:t>
      </w:r>
      <w:r>
        <w:rPr>
          <w:sz w:val="16"/>
        </w:rPr>
        <w:t>may</w:t>
      </w:r>
      <w:r>
        <w:rPr>
          <w:spacing w:val="-4"/>
          <w:sz w:val="16"/>
        </w:rPr>
        <w:t xml:space="preserve"> </w:t>
      </w:r>
      <w:r>
        <w:rPr>
          <w:sz w:val="16"/>
        </w:rPr>
        <w:t>not</w:t>
      </w:r>
      <w:r>
        <w:rPr>
          <w:spacing w:val="-9"/>
          <w:sz w:val="16"/>
        </w:rPr>
        <w:t xml:space="preserve"> </w:t>
      </w:r>
      <w:r>
        <w:rPr>
          <w:sz w:val="16"/>
        </w:rPr>
        <w:t>sum</w:t>
      </w:r>
      <w:r>
        <w:rPr>
          <w:spacing w:val="-7"/>
          <w:sz w:val="16"/>
        </w:rPr>
        <w:t xml:space="preserve"> </w:t>
      </w:r>
      <w:r>
        <w:rPr>
          <w:sz w:val="16"/>
        </w:rPr>
        <w:t>precisely</w:t>
      </w:r>
      <w:r>
        <w:rPr>
          <w:spacing w:val="-4"/>
          <w:sz w:val="16"/>
        </w:rPr>
        <w:t xml:space="preserve"> </w:t>
      </w:r>
      <w:r>
        <w:rPr>
          <w:sz w:val="16"/>
        </w:rPr>
        <w:t>because</w:t>
      </w:r>
      <w:r>
        <w:rPr>
          <w:spacing w:val="-3"/>
          <w:sz w:val="16"/>
        </w:rPr>
        <w:t xml:space="preserve"> </w:t>
      </w:r>
      <w:r>
        <w:rPr>
          <w:sz w:val="16"/>
        </w:rPr>
        <w:t>of</w:t>
      </w:r>
      <w:r>
        <w:rPr>
          <w:spacing w:val="2"/>
          <w:sz w:val="16"/>
        </w:rPr>
        <w:t xml:space="preserve"> </w:t>
      </w:r>
      <w:r>
        <w:rPr>
          <w:sz w:val="16"/>
        </w:rPr>
        <w:t>rounding.</w:t>
      </w:r>
      <w:r>
        <w:rPr>
          <w:spacing w:val="-2"/>
          <w:sz w:val="16"/>
        </w:rPr>
        <w:t xml:space="preserve"> </w:t>
      </w:r>
      <w:r>
        <w:rPr>
          <w:sz w:val="16"/>
        </w:rPr>
        <w:t>Percentages</w:t>
      </w:r>
      <w:r>
        <w:rPr>
          <w:spacing w:val="-5"/>
          <w:sz w:val="16"/>
        </w:rPr>
        <w:t xml:space="preserve"> </w:t>
      </w:r>
      <w:r>
        <w:rPr>
          <w:sz w:val="16"/>
        </w:rPr>
        <w:t>may</w:t>
      </w:r>
      <w:r>
        <w:rPr>
          <w:spacing w:val="-4"/>
          <w:sz w:val="16"/>
        </w:rPr>
        <w:t xml:space="preserve"> </w:t>
      </w:r>
      <w:r>
        <w:rPr>
          <w:sz w:val="16"/>
        </w:rPr>
        <w:t>not</w:t>
      </w:r>
      <w:r>
        <w:rPr>
          <w:spacing w:val="-8"/>
          <w:sz w:val="16"/>
        </w:rPr>
        <w:t xml:space="preserve"> </w:t>
      </w:r>
      <w:r>
        <w:rPr>
          <w:sz w:val="16"/>
        </w:rPr>
        <w:t>total 100%</w:t>
      </w:r>
      <w:r>
        <w:rPr>
          <w:spacing w:val="-7"/>
          <w:sz w:val="16"/>
        </w:rPr>
        <w:t xml:space="preserve"> </w:t>
      </w:r>
      <w:r>
        <w:rPr>
          <w:sz w:val="16"/>
        </w:rPr>
        <w:t>because</w:t>
      </w:r>
      <w:r>
        <w:rPr>
          <w:spacing w:val="-3"/>
          <w:sz w:val="16"/>
        </w:rPr>
        <w:t xml:space="preserve"> </w:t>
      </w:r>
      <w:r>
        <w:rPr>
          <w:sz w:val="16"/>
        </w:rPr>
        <w:t>of</w:t>
      </w:r>
      <w:r>
        <w:rPr>
          <w:spacing w:val="2"/>
          <w:sz w:val="16"/>
        </w:rPr>
        <w:t xml:space="preserve"> </w:t>
      </w:r>
      <w:r>
        <w:rPr>
          <w:spacing w:val="-2"/>
          <w:sz w:val="16"/>
        </w:rPr>
        <w:t>rounding.</w:t>
      </w:r>
    </w:p>
    <w:p w14:paraId="78DD3845" w14:textId="77777777" w:rsidR="00E04908" w:rsidRDefault="00000000">
      <w:pPr>
        <w:spacing w:line="203" w:lineRule="exact"/>
        <w:ind w:left="760"/>
        <w:jc w:val="both"/>
        <w:rPr>
          <w:sz w:val="16"/>
        </w:rPr>
      </w:pPr>
      <w:r>
        <w:rPr>
          <w:position w:val="6"/>
          <w:sz w:val="12"/>
        </w:rPr>
        <w:t>a</w:t>
      </w:r>
      <w:r>
        <w:rPr>
          <w:spacing w:val="8"/>
          <w:position w:val="6"/>
          <w:sz w:val="12"/>
        </w:rPr>
        <w:t xml:space="preserve"> </w:t>
      </w:r>
      <w:r>
        <w:rPr>
          <w:sz w:val="16"/>
        </w:rPr>
        <w:t>Includes</w:t>
      </w:r>
      <w:r>
        <w:rPr>
          <w:spacing w:val="-6"/>
          <w:sz w:val="16"/>
        </w:rPr>
        <w:t xml:space="preserve"> </w:t>
      </w:r>
      <w:r>
        <w:rPr>
          <w:sz w:val="16"/>
        </w:rPr>
        <w:t>the</w:t>
      </w:r>
      <w:r>
        <w:rPr>
          <w:spacing w:val="-5"/>
          <w:sz w:val="16"/>
        </w:rPr>
        <w:t xml:space="preserve"> </w:t>
      </w:r>
      <w:r>
        <w:rPr>
          <w:sz w:val="16"/>
        </w:rPr>
        <w:t>ADB-financed</w:t>
      </w:r>
      <w:r>
        <w:rPr>
          <w:spacing w:val="-5"/>
          <w:sz w:val="16"/>
        </w:rPr>
        <w:t xml:space="preserve"> </w:t>
      </w:r>
      <w:r>
        <w:rPr>
          <w:sz w:val="16"/>
        </w:rPr>
        <w:t>taxes</w:t>
      </w:r>
      <w:r>
        <w:rPr>
          <w:spacing w:val="-6"/>
          <w:sz w:val="16"/>
        </w:rPr>
        <w:t xml:space="preserve"> </w:t>
      </w:r>
      <w:r>
        <w:rPr>
          <w:sz w:val="16"/>
        </w:rPr>
        <w:t>of</w:t>
      </w:r>
      <w:r>
        <w:rPr>
          <w:spacing w:val="1"/>
          <w:sz w:val="16"/>
        </w:rPr>
        <w:t xml:space="preserve"> </w:t>
      </w:r>
      <w:r>
        <w:rPr>
          <w:sz w:val="16"/>
        </w:rPr>
        <w:t>$6.16</w:t>
      </w:r>
      <w:r>
        <w:rPr>
          <w:spacing w:val="-5"/>
          <w:sz w:val="16"/>
        </w:rPr>
        <w:t xml:space="preserve"> </w:t>
      </w:r>
      <w:r>
        <w:rPr>
          <w:spacing w:val="-2"/>
          <w:sz w:val="16"/>
        </w:rPr>
        <w:t>million.</w:t>
      </w:r>
    </w:p>
    <w:p w14:paraId="59C49FFB" w14:textId="77777777" w:rsidR="00E04908" w:rsidRDefault="00000000">
      <w:pPr>
        <w:spacing w:before="4" w:line="203" w:lineRule="exact"/>
        <w:ind w:left="760"/>
        <w:jc w:val="both"/>
        <w:rPr>
          <w:sz w:val="16"/>
        </w:rPr>
      </w:pPr>
      <w:r>
        <w:rPr>
          <w:position w:val="6"/>
          <w:sz w:val="12"/>
        </w:rPr>
        <w:t>b</w:t>
      </w:r>
      <w:r>
        <w:rPr>
          <w:spacing w:val="9"/>
          <w:position w:val="6"/>
          <w:sz w:val="12"/>
        </w:rPr>
        <w:t xml:space="preserve"> </w:t>
      </w:r>
      <w:r>
        <w:rPr>
          <w:sz w:val="16"/>
        </w:rPr>
        <w:t>In</w:t>
      </w:r>
      <w:r>
        <w:rPr>
          <w:spacing w:val="6"/>
          <w:sz w:val="16"/>
        </w:rPr>
        <w:t xml:space="preserve"> </w:t>
      </w:r>
      <w:r>
        <w:rPr>
          <w:sz w:val="16"/>
        </w:rPr>
        <w:t>June</w:t>
      </w:r>
      <w:r>
        <w:rPr>
          <w:spacing w:val="-4"/>
          <w:sz w:val="16"/>
        </w:rPr>
        <w:t xml:space="preserve"> </w:t>
      </w:r>
      <w:r>
        <w:rPr>
          <w:sz w:val="16"/>
        </w:rPr>
        <w:t>2024</w:t>
      </w:r>
      <w:r>
        <w:rPr>
          <w:spacing w:val="-4"/>
          <w:sz w:val="16"/>
        </w:rPr>
        <w:t xml:space="preserve"> </w:t>
      </w:r>
      <w:r>
        <w:rPr>
          <w:spacing w:val="-2"/>
          <w:sz w:val="16"/>
        </w:rPr>
        <w:t>prices.</w:t>
      </w:r>
    </w:p>
    <w:p w14:paraId="673A5632" w14:textId="77777777" w:rsidR="00E04908" w:rsidRDefault="00000000">
      <w:pPr>
        <w:spacing w:line="247" w:lineRule="auto"/>
        <w:ind w:left="900" w:right="613" w:hanging="140"/>
        <w:jc w:val="both"/>
        <w:rPr>
          <w:sz w:val="16"/>
        </w:rPr>
      </w:pPr>
      <w:r>
        <w:rPr>
          <w:position w:val="6"/>
          <w:sz w:val="12"/>
        </w:rPr>
        <w:t>c</w:t>
      </w:r>
      <w:r>
        <w:rPr>
          <w:spacing w:val="19"/>
          <w:position w:val="6"/>
          <w:sz w:val="12"/>
        </w:rPr>
        <w:t xml:space="preserve"> </w:t>
      </w:r>
      <w:r>
        <w:rPr>
          <w:sz w:val="16"/>
        </w:rPr>
        <w:t xml:space="preserve">ADB will finance operating costs of $2.77, of which $1.68 million will be for project management (monitoring missions, </w:t>
      </w:r>
      <w:proofErr w:type="spellStart"/>
      <w:r>
        <w:rPr>
          <w:sz w:val="16"/>
        </w:rPr>
        <w:t>meetin</w:t>
      </w:r>
      <w:proofErr w:type="spellEnd"/>
      <w:r>
        <w:rPr>
          <w:spacing w:val="-12"/>
          <w:sz w:val="16"/>
        </w:rPr>
        <w:t xml:space="preserve"> </w:t>
      </w:r>
      <w:proofErr w:type="spellStart"/>
      <w:r>
        <w:rPr>
          <w:sz w:val="16"/>
        </w:rPr>
        <w:t>gs</w:t>
      </w:r>
      <w:proofErr w:type="spellEnd"/>
      <w:r>
        <w:rPr>
          <w:sz w:val="16"/>
        </w:rPr>
        <w:t xml:space="preserve"> and other operating costs); $0.30 million for surveys, data collection, consultations,</w:t>
      </w:r>
      <w:r>
        <w:rPr>
          <w:spacing w:val="-12"/>
          <w:sz w:val="16"/>
        </w:rPr>
        <w:t xml:space="preserve"> </w:t>
      </w:r>
      <w:r>
        <w:rPr>
          <w:sz w:val="16"/>
        </w:rPr>
        <w:t>and</w:t>
      </w:r>
      <w:r>
        <w:rPr>
          <w:spacing w:val="-3"/>
          <w:sz w:val="16"/>
        </w:rPr>
        <w:t xml:space="preserve"> </w:t>
      </w:r>
      <w:r>
        <w:rPr>
          <w:sz w:val="16"/>
        </w:rPr>
        <w:t>DSA for</w:t>
      </w:r>
      <w:r>
        <w:rPr>
          <w:spacing w:val="-6"/>
          <w:sz w:val="16"/>
        </w:rPr>
        <w:t xml:space="preserve"> </w:t>
      </w:r>
      <w:r>
        <w:rPr>
          <w:sz w:val="16"/>
        </w:rPr>
        <w:t>civil works</w:t>
      </w:r>
      <w:r>
        <w:rPr>
          <w:spacing w:val="-3"/>
          <w:sz w:val="16"/>
        </w:rPr>
        <w:t xml:space="preserve"> </w:t>
      </w:r>
      <w:r>
        <w:rPr>
          <w:sz w:val="16"/>
        </w:rPr>
        <w:t>assessments</w:t>
      </w:r>
      <w:r>
        <w:rPr>
          <w:spacing w:val="-3"/>
          <w:sz w:val="16"/>
        </w:rPr>
        <w:t xml:space="preserve"> </w:t>
      </w:r>
      <w:r>
        <w:rPr>
          <w:sz w:val="16"/>
        </w:rPr>
        <w:t>for</w:t>
      </w:r>
      <w:r>
        <w:rPr>
          <w:spacing w:val="-6"/>
          <w:sz w:val="16"/>
        </w:rPr>
        <w:t xml:space="preserve"> </w:t>
      </w:r>
      <w:r>
        <w:rPr>
          <w:sz w:val="16"/>
        </w:rPr>
        <w:t>DSPC;</w:t>
      </w:r>
      <w:r>
        <w:rPr>
          <w:spacing w:val="-7"/>
          <w:sz w:val="16"/>
        </w:rPr>
        <w:t xml:space="preserve"> </w:t>
      </w:r>
      <w:r>
        <w:rPr>
          <w:sz w:val="16"/>
        </w:rPr>
        <w:t>$0.40</w:t>
      </w:r>
      <w:r>
        <w:rPr>
          <w:spacing w:val="-2"/>
          <w:sz w:val="16"/>
        </w:rPr>
        <w:t xml:space="preserve"> </w:t>
      </w:r>
      <w:r>
        <w:rPr>
          <w:sz w:val="16"/>
        </w:rPr>
        <w:t>million for</w:t>
      </w:r>
      <w:r>
        <w:rPr>
          <w:spacing w:val="-12"/>
          <w:sz w:val="16"/>
        </w:rPr>
        <w:t xml:space="preserve"> </w:t>
      </w:r>
      <w:r>
        <w:rPr>
          <w:sz w:val="16"/>
        </w:rPr>
        <w:t>national competitions</w:t>
      </w:r>
      <w:r>
        <w:rPr>
          <w:spacing w:val="-3"/>
          <w:sz w:val="16"/>
        </w:rPr>
        <w:t xml:space="preserve"> </w:t>
      </w:r>
      <w:r>
        <w:rPr>
          <w:sz w:val="16"/>
        </w:rPr>
        <w:t>and</w:t>
      </w:r>
      <w:r>
        <w:rPr>
          <w:spacing w:val="-2"/>
          <w:sz w:val="16"/>
        </w:rPr>
        <w:t xml:space="preserve"> </w:t>
      </w:r>
      <w:r>
        <w:rPr>
          <w:sz w:val="16"/>
        </w:rPr>
        <w:t>STEM</w:t>
      </w:r>
      <w:r>
        <w:rPr>
          <w:spacing w:val="-6"/>
          <w:sz w:val="16"/>
        </w:rPr>
        <w:t xml:space="preserve"> </w:t>
      </w:r>
      <w:r>
        <w:rPr>
          <w:sz w:val="16"/>
        </w:rPr>
        <w:t>fairs</w:t>
      </w:r>
      <w:r>
        <w:rPr>
          <w:spacing w:val="-3"/>
          <w:sz w:val="16"/>
        </w:rPr>
        <w:t xml:space="preserve"> </w:t>
      </w:r>
      <w:r>
        <w:rPr>
          <w:sz w:val="16"/>
        </w:rPr>
        <w:t>in 2029</w:t>
      </w:r>
      <w:r>
        <w:rPr>
          <w:spacing w:val="-2"/>
          <w:sz w:val="16"/>
        </w:rPr>
        <w:t xml:space="preserve"> </w:t>
      </w:r>
      <w:r>
        <w:rPr>
          <w:sz w:val="16"/>
        </w:rPr>
        <w:t>and</w:t>
      </w:r>
      <w:r>
        <w:rPr>
          <w:spacing w:val="-2"/>
          <w:sz w:val="16"/>
        </w:rPr>
        <w:t xml:space="preserve"> </w:t>
      </w:r>
      <w:r>
        <w:rPr>
          <w:sz w:val="16"/>
        </w:rPr>
        <w:t>2030,</w:t>
      </w:r>
      <w:r>
        <w:rPr>
          <w:spacing w:val="-7"/>
          <w:sz w:val="16"/>
        </w:rPr>
        <w:t xml:space="preserve"> </w:t>
      </w:r>
      <w:r>
        <w:rPr>
          <w:sz w:val="16"/>
        </w:rPr>
        <w:t>stationery</w:t>
      </w:r>
      <w:r>
        <w:rPr>
          <w:spacing w:val="-3"/>
          <w:sz w:val="16"/>
        </w:rPr>
        <w:t xml:space="preserve"> </w:t>
      </w:r>
      <w:r>
        <w:rPr>
          <w:sz w:val="16"/>
        </w:rPr>
        <w:t>and</w:t>
      </w:r>
      <w:r>
        <w:rPr>
          <w:spacing w:val="-12"/>
          <w:sz w:val="16"/>
        </w:rPr>
        <w:t xml:space="preserve"> </w:t>
      </w:r>
      <w:r>
        <w:rPr>
          <w:sz w:val="16"/>
        </w:rPr>
        <w:t>utilities</w:t>
      </w:r>
      <w:r>
        <w:rPr>
          <w:spacing w:val="-2"/>
          <w:sz w:val="16"/>
        </w:rPr>
        <w:t xml:space="preserve"> </w:t>
      </w:r>
      <w:r>
        <w:rPr>
          <w:sz w:val="16"/>
        </w:rPr>
        <w:t>for</w:t>
      </w:r>
      <w:r>
        <w:rPr>
          <w:spacing w:val="-6"/>
          <w:sz w:val="16"/>
        </w:rPr>
        <w:t xml:space="preserve"> </w:t>
      </w:r>
      <w:r>
        <w:rPr>
          <w:sz w:val="16"/>
        </w:rPr>
        <w:t>operation of the</w:t>
      </w:r>
      <w:r>
        <w:rPr>
          <w:spacing w:val="-2"/>
          <w:sz w:val="16"/>
        </w:rPr>
        <w:t xml:space="preserve"> </w:t>
      </w:r>
      <w:r>
        <w:rPr>
          <w:sz w:val="16"/>
        </w:rPr>
        <w:t>CSTC;</w:t>
      </w:r>
      <w:r>
        <w:rPr>
          <w:spacing w:val="-7"/>
          <w:sz w:val="16"/>
        </w:rPr>
        <w:t xml:space="preserve"> </w:t>
      </w:r>
      <w:r>
        <w:rPr>
          <w:sz w:val="16"/>
        </w:rPr>
        <w:t>and</w:t>
      </w:r>
      <w:r>
        <w:rPr>
          <w:spacing w:val="-2"/>
          <w:sz w:val="16"/>
        </w:rPr>
        <w:t xml:space="preserve"> </w:t>
      </w:r>
      <w:r>
        <w:rPr>
          <w:sz w:val="16"/>
        </w:rPr>
        <w:t>$0.03</w:t>
      </w:r>
      <w:r>
        <w:rPr>
          <w:spacing w:val="-2"/>
          <w:sz w:val="16"/>
        </w:rPr>
        <w:t xml:space="preserve"> </w:t>
      </w:r>
      <w:r>
        <w:rPr>
          <w:sz w:val="16"/>
        </w:rPr>
        <w:t>million for operation of the education data center.</w:t>
      </w:r>
    </w:p>
    <w:p w14:paraId="4409993A" w14:textId="77777777" w:rsidR="00E04908" w:rsidRDefault="00000000">
      <w:pPr>
        <w:spacing w:line="196" w:lineRule="exact"/>
        <w:ind w:left="760"/>
        <w:jc w:val="both"/>
        <w:rPr>
          <w:sz w:val="16"/>
        </w:rPr>
      </w:pPr>
      <w:r>
        <w:rPr>
          <w:position w:val="6"/>
          <w:sz w:val="12"/>
        </w:rPr>
        <w:t>d</w:t>
      </w:r>
      <w:r>
        <w:rPr>
          <w:spacing w:val="-3"/>
          <w:position w:val="6"/>
          <w:sz w:val="12"/>
        </w:rPr>
        <w:t xml:space="preserve"> </w:t>
      </w:r>
      <w:r>
        <w:rPr>
          <w:sz w:val="16"/>
        </w:rPr>
        <w:t>RGC</w:t>
      </w:r>
      <w:r>
        <w:rPr>
          <w:spacing w:val="-2"/>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6"/>
          <w:sz w:val="16"/>
        </w:rPr>
        <w:t xml:space="preserve"> </w:t>
      </w:r>
      <w:r>
        <w:rPr>
          <w:sz w:val="16"/>
        </w:rPr>
        <w:t>costs</w:t>
      </w:r>
      <w:r>
        <w:rPr>
          <w:spacing w:val="-6"/>
          <w:sz w:val="16"/>
        </w:rPr>
        <w:t xml:space="preserve"> </w:t>
      </w:r>
      <w:r>
        <w:rPr>
          <w:sz w:val="16"/>
        </w:rPr>
        <w:t>of $0.81</w:t>
      </w:r>
      <w:r>
        <w:rPr>
          <w:spacing w:val="-5"/>
          <w:sz w:val="16"/>
        </w:rPr>
        <w:t xml:space="preserve"> </w:t>
      </w:r>
      <w:r>
        <w:rPr>
          <w:sz w:val="16"/>
        </w:rPr>
        <w:t>million,</w:t>
      </w:r>
      <w:r>
        <w:rPr>
          <w:spacing w:val="-10"/>
          <w:sz w:val="16"/>
        </w:rPr>
        <w:t xml:space="preserve"> </w:t>
      </w:r>
      <w:r>
        <w:rPr>
          <w:sz w:val="16"/>
        </w:rPr>
        <w:t>of which</w:t>
      </w:r>
      <w:r>
        <w:rPr>
          <w:spacing w:val="4"/>
          <w:sz w:val="16"/>
        </w:rPr>
        <w:t xml:space="preserve"> </w:t>
      </w:r>
      <w:r>
        <w:rPr>
          <w:sz w:val="16"/>
        </w:rPr>
        <w:t>$0.12</w:t>
      </w:r>
      <w:r>
        <w:rPr>
          <w:spacing w:val="-5"/>
          <w:sz w:val="16"/>
        </w:rPr>
        <w:t xml:space="preserve"> </w:t>
      </w:r>
      <w:r>
        <w:rPr>
          <w:sz w:val="16"/>
        </w:rPr>
        <w:t>million</w:t>
      </w:r>
      <w:r>
        <w:rPr>
          <w:spacing w:val="5"/>
          <w:sz w:val="16"/>
        </w:rPr>
        <w:t xml:space="preserve"> </w:t>
      </w:r>
      <w:r>
        <w:rPr>
          <w:sz w:val="16"/>
        </w:rPr>
        <w:t>will</w:t>
      </w:r>
      <w:r>
        <w:rPr>
          <w:spacing w:val="-3"/>
          <w:sz w:val="16"/>
        </w:rPr>
        <w:t xml:space="preserve"> </w:t>
      </w:r>
      <w:r>
        <w:rPr>
          <w:sz w:val="16"/>
        </w:rPr>
        <w:t>be</w:t>
      </w:r>
      <w:r>
        <w:rPr>
          <w:spacing w:val="-5"/>
          <w:sz w:val="16"/>
        </w:rPr>
        <w:t xml:space="preserve"> </w:t>
      </w:r>
      <w:r>
        <w:rPr>
          <w:sz w:val="16"/>
        </w:rPr>
        <w:t>for</w:t>
      </w:r>
      <w:r>
        <w:rPr>
          <w:spacing w:val="-9"/>
          <w:sz w:val="16"/>
        </w:rPr>
        <w:t xml:space="preserve"> </w:t>
      </w:r>
      <w:r>
        <w:rPr>
          <w:sz w:val="16"/>
        </w:rPr>
        <w:t>auditing</w:t>
      </w:r>
      <w:r>
        <w:rPr>
          <w:spacing w:val="-5"/>
          <w:sz w:val="16"/>
        </w:rPr>
        <w:t xml:space="preserve"> </w:t>
      </w:r>
      <w:r>
        <w:rPr>
          <w:sz w:val="16"/>
        </w:rPr>
        <w:t>and</w:t>
      </w:r>
      <w:r>
        <w:rPr>
          <w:spacing w:val="-5"/>
          <w:sz w:val="16"/>
        </w:rPr>
        <w:t xml:space="preserve"> </w:t>
      </w:r>
      <w:r>
        <w:rPr>
          <w:sz w:val="16"/>
        </w:rPr>
        <w:t>$0.69</w:t>
      </w:r>
      <w:r>
        <w:rPr>
          <w:spacing w:val="-5"/>
          <w:sz w:val="16"/>
        </w:rPr>
        <w:t xml:space="preserve"> </w:t>
      </w:r>
      <w:r>
        <w:rPr>
          <w:sz w:val="16"/>
        </w:rPr>
        <w:t>million</w:t>
      </w:r>
      <w:r>
        <w:rPr>
          <w:spacing w:val="-5"/>
          <w:sz w:val="16"/>
        </w:rPr>
        <w:t xml:space="preserve"> </w:t>
      </w:r>
      <w:r>
        <w:rPr>
          <w:sz w:val="16"/>
        </w:rPr>
        <w:t>for</w:t>
      </w:r>
      <w:r>
        <w:rPr>
          <w:spacing w:val="-9"/>
          <w:sz w:val="16"/>
        </w:rPr>
        <w:t xml:space="preserve"> </w:t>
      </w:r>
      <w:r>
        <w:rPr>
          <w:sz w:val="16"/>
        </w:rPr>
        <w:t>staff al</w:t>
      </w:r>
      <w:r>
        <w:rPr>
          <w:spacing w:val="-26"/>
          <w:sz w:val="16"/>
        </w:rPr>
        <w:t xml:space="preserve"> </w:t>
      </w:r>
      <w:proofErr w:type="spellStart"/>
      <w:r>
        <w:rPr>
          <w:spacing w:val="-2"/>
          <w:sz w:val="16"/>
        </w:rPr>
        <w:t>lowances</w:t>
      </w:r>
      <w:proofErr w:type="spellEnd"/>
      <w:r>
        <w:rPr>
          <w:spacing w:val="-2"/>
          <w:sz w:val="16"/>
        </w:rPr>
        <w:t>.</w:t>
      </w:r>
    </w:p>
    <w:p w14:paraId="3F481079" w14:textId="77777777" w:rsidR="00E04908" w:rsidRDefault="00000000">
      <w:pPr>
        <w:spacing w:before="1" w:line="247" w:lineRule="auto"/>
        <w:ind w:left="900" w:hanging="140"/>
        <w:rPr>
          <w:sz w:val="16"/>
        </w:rPr>
      </w:pPr>
      <w:r>
        <w:rPr>
          <w:position w:val="6"/>
          <w:sz w:val="12"/>
        </w:rPr>
        <w:t>e</w:t>
      </w:r>
      <w:r>
        <w:rPr>
          <w:spacing w:val="-1"/>
          <w:position w:val="6"/>
          <w:sz w:val="12"/>
        </w:rPr>
        <w:t xml:space="preserve"> </w:t>
      </w:r>
      <w:r>
        <w:rPr>
          <w:sz w:val="16"/>
        </w:rPr>
        <w:t>Physical</w:t>
      </w:r>
      <w:r>
        <w:rPr>
          <w:spacing w:val="-1"/>
          <w:sz w:val="16"/>
        </w:rPr>
        <w:t xml:space="preserve"> </w:t>
      </w:r>
      <w:r>
        <w:rPr>
          <w:sz w:val="16"/>
        </w:rPr>
        <w:t>contingencies</w:t>
      </w:r>
      <w:r>
        <w:rPr>
          <w:spacing w:val="-5"/>
          <w:sz w:val="16"/>
        </w:rPr>
        <w:t xml:space="preserve"> </w:t>
      </w:r>
      <w:r>
        <w:rPr>
          <w:sz w:val="16"/>
        </w:rPr>
        <w:t>are</w:t>
      </w:r>
      <w:r>
        <w:rPr>
          <w:spacing w:val="-4"/>
          <w:sz w:val="16"/>
        </w:rPr>
        <w:t xml:space="preserve"> </w:t>
      </w:r>
      <w:r>
        <w:rPr>
          <w:sz w:val="16"/>
        </w:rPr>
        <w:t>computed</w:t>
      </w:r>
      <w:r>
        <w:rPr>
          <w:spacing w:val="-4"/>
          <w:sz w:val="16"/>
        </w:rPr>
        <w:t xml:space="preserve"> </w:t>
      </w:r>
      <w:r>
        <w:rPr>
          <w:sz w:val="16"/>
        </w:rPr>
        <w:t>at</w:t>
      </w:r>
      <w:r>
        <w:rPr>
          <w:spacing w:val="-9"/>
          <w:sz w:val="16"/>
        </w:rPr>
        <w:t xml:space="preserve"> </w:t>
      </w:r>
      <w:r>
        <w:rPr>
          <w:sz w:val="16"/>
        </w:rPr>
        <w:t>8.69%.</w:t>
      </w:r>
      <w:r>
        <w:rPr>
          <w:spacing w:val="-9"/>
          <w:sz w:val="16"/>
        </w:rPr>
        <w:t xml:space="preserve"> </w:t>
      </w:r>
      <w:r>
        <w:rPr>
          <w:sz w:val="16"/>
        </w:rPr>
        <w:t>Price</w:t>
      </w:r>
      <w:r>
        <w:rPr>
          <w:spacing w:val="-4"/>
          <w:sz w:val="16"/>
        </w:rPr>
        <w:t xml:space="preserve"> </w:t>
      </w:r>
      <w:r>
        <w:rPr>
          <w:sz w:val="16"/>
        </w:rPr>
        <w:t>contingencies</w:t>
      </w:r>
      <w:r>
        <w:rPr>
          <w:spacing w:val="-5"/>
          <w:sz w:val="16"/>
        </w:rPr>
        <w:t xml:space="preserve"> </w:t>
      </w:r>
      <w:r>
        <w:rPr>
          <w:sz w:val="16"/>
        </w:rPr>
        <w:t>are</w:t>
      </w:r>
      <w:r>
        <w:rPr>
          <w:spacing w:val="-4"/>
          <w:sz w:val="16"/>
        </w:rPr>
        <w:t xml:space="preserve"> </w:t>
      </w:r>
      <w:r>
        <w:rPr>
          <w:sz w:val="16"/>
        </w:rPr>
        <w:t>based</w:t>
      </w:r>
      <w:r>
        <w:rPr>
          <w:spacing w:val="-4"/>
          <w:sz w:val="16"/>
        </w:rPr>
        <w:t xml:space="preserve"> </w:t>
      </w:r>
      <w:r>
        <w:rPr>
          <w:sz w:val="16"/>
        </w:rPr>
        <w:t>on escalation rates</w:t>
      </w:r>
      <w:r>
        <w:rPr>
          <w:spacing w:val="-5"/>
          <w:sz w:val="16"/>
        </w:rPr>
        <w:t xml:space="preserve"> </w:t>
      </w:r>
      <w:r>
        <w:rPr>
          <w:sz w:val="16"/>
        </w:rPr>
        <w:t>for</w:t>
      </w:r>
      <w:r>
        <w:rPr>
          <w:spacing w:val="-8"/>
          <w:sz w:val="16"/>
        </w:rPr>
        <w:t xml:space="preserve"> </w:t>
      </w:r>
      <w:r>
        <w:rPr>
          <w:sz w:val="16"/>
        </w:rPr>
        <w:t>local</w:t>
      </w:r>
      <w:r>
        <w:rPr>
          <w:spacing w:val="-1"/>
          <w:sz w:val="16"/>
        </w:rPr>
        <w:t xml:space="preserve"> </w:t>
      </w:r>
      <w:r>
        <w:rPr>
          <w:sz w:val="16"/>
        </w:rPr>
        <w:t>currency</w:t>
      </w:r>
      <w:r>
        <w:rPr>
          <w:spacing w:val="-5"/>
          <w:sz w:val="16"/>
        </w:rPr>
        <w:t xml:space="preserve"> </w:t>
      </w:r>
      <w:r>
        <w:rPr>
          <w:sz w:val="16"/>
        </w:rPr>
        <w:t>and</w:t>
      </w:r>
      <w:r>
        <w:rPr>
          <w:spacing w:val="-14"/>
          <w:sz w:val="16"/>
        </w:rPr>
        <w:t xml:space="preserve"> </w:t>
      </w:r>
      <w:r>
        <w:rPr>
          <w:sz w:val="16"/>
        </w:rPr>
        <w:t>foreign exchange</w:t>
      </w:r>
      <w:r>
        <w:rPr>
          <w:spacing w:val="-4"/>
          <w:sz w:val="16"/>
        </w:rPr>
        <w:t xml:space="preserve"> </w:t>
      </w:r>
      <w:r>
        <w:rPr>
          <w:sz w:val="16"/>
        </w:rPr>
        <w:t>costs</w:t>
      </w:r>
      <w:r>
        <w:rPr>
          <w:spacing w:val="-5"/>
          <w:sz w:val="16"/>
        </w:rPr>
        <w:t xml:space="preserve"> </w:t>
      </w:r>
      <w:r>
        <w:rPr>
          <w:sz w:val="16"/>
        </w:rPr>
        <w:t>estimated</w:t>
      </w:r>
      <w:r>
        <w:rPr>
          <w:spacing w:val="-4"/>
          <w:sz w:val="16"/>
        </w:rPr>
        <w:t xml:space="preserve"> </w:t>
      </w:r>
      <w:r>
        <w:rPr>
          <w:sz w:val="16"/>
        </w:rPr>
        <w:t>for</w:t>
      </w:r>
      <w:r>
        <w:rPr>
          <w:spacing w:val="-8"/>
          <w:sz w:val="16"/>
        </w:rPr>
        <w:t xml:space="preserve"> </w:t>
      </w:r>
      <w:r>
        <w:rPr>
          <w:sz w:val="16"/>
        </w:rPr>
        <w:t>Cambodia.</w:t>
      </w:r>
      <w:r>
        <w:rPr>
          <w:spacing w:val="-9"/>
          <w:sz w:val="16"/>
        </w:rPr>
        <w:t xml:space="preserve"> </w:t>
      </w:r>
      <w:r>
        <w:rPr>
          <w:sz w:val="16"/>
        </w:rPr>
        <w:t>Average</w:t>
      </w:r>
      <w:r>
        <w:rPr>
          <w:spacing w:val="-4"/>
          <w:sz w:val="16"/>
        </w:rPr>
        <w:t xml:space="preserve"> </w:t>
      </w:r>
      <w:r>
        <w:rPr>
          <w:sz w:val="16"/>
        </w:rPr>
        <w:t>escalation factors</w:t>
      </w:r>
      <w:r>
        <w:rPr>
          <w:spacing w:val="-5"/>
          <w:sz w:val="16"/>
        </w:rPr>
        <w:t xml:space="preserve"> </w:t>
      </w:r>
      <w:r>
        <w:rPr>
          <w:sz w:val="16"/>
        </w:rPr>
        <w:t>during implementation are 2.9% for local costs and 1.9% for international costs.</w:t>
      </w:r>
    </w:p>
    <w:p w14:paraId="4AACD9F5" w14:textId="77777777" w:rsidR="00E04908" w:rsidRDefault="00000000">
      <w:pPr>
        <w:spacing w:before="9" w:line="190" w:lineRule="exact"/>
        <w:ind w:left="990" w:right="537" w:hanging="230"/>
        <w:rPr>
          <w:sz w:val="16"/>
        </w:rPr>
      </w:pPr>
      <w:r>
        <w:rPr>
          <w:position w:val="6"/>
          <w:sz w:val="12"/>
        </w:rPr>
        <w:t>f</w:t>
      </w:r>
      <w:r>
        <w:rPr>
          <w:spacing w:val="7"/>
          <w:position w:val="6"/>
          <w:sz w:val="12"/>
        </w:rPr>
        <w:t xml:space="preserve"> </w:t>
      </w:r>
      <w:r>
        <w:rPr>
          <w:sz w:val="16"/>
        </w:rPr>
        <w:t>Interest</w:t>
      </w:r>
      <w:r>
        <w:rPr>
          <w:spacing w:val="-5"/>
          <w:sz w:val="16"/>
        </w:rPr>
        <w:t xml:space="preserve"> </w:t>
      </w:r>
      <w:r>
        <w:rPr>
          <w:sz w:val="16"/>
        </w:rPr>
        <w:t>rate is</w:t>
      </w:r>
      <w:r>
        <w:rPr>
          <w:spacing w:val="-12"/>
          <w:sz w:val="16"/>
        </w:rPr>
        <w:t xml:space="preserve"> </w:t>
      </w:r>
      <w:r>
        <w:rPr>
          <w:sz w:val="16"/>
        </w:rPr>
        <w:t>1.0%</w:t>
      </w:r>
      <w:r>
        <w:rPr>
          <w:spacing w:val="-14"/>
          <w:sz w:val="16"/>
        </w:rPr>
        <w:t xml:space="preserve"> </w:t>
      </w:r>
      <w:r>
        <w:rPr>
          <w:sz w:val="16"/>
        </w:rPr>
        <w:t>for</w:t>
      </w:r>
      <w:r>
        <w:rPr>
          <w:spacing w:val="-4"/>
          <w:sz w:val="16"/>
        </w:rPr>
        <w:t xml:space="preserve"> </w:t>
      </w:r>
      <w:r>
        <w:rPr>
          <w:sz w:val="16"/>
        </w:rPr>
        <w:t>concessional</w:t>
      </w:r>
      <w:r>
        <w:rPr>
          <w:spacing w:val="-7"/>
          <w:sz w:val="16"/>
        </w:rPr>
        <w:t xml:space="preserve"> </w:t>
      </w:r>
      <w:r>
        <w:rPr>
          <w:sz w:val="16"/>
        </w:rPr>
        <w:t>ADB</w:t>
      </w:r>
      <w:r>
        <w:rPr>
          <w:spacing w:val="-8"/>
          <w:sz w:val="16"/>
        </w:rPr>
        <w:t xml:space="preserve"> </w:t>
      </w:r>
      <w:r>
        <w:rPr>
          <w:sz w:val="16"/>
        </w:rPr>
        <w:t>loans</w:t>
      </w:r>
      <w:r>
        <w:rPr>
          <w:spacing w:val="-12"/>
          <w:sz w:val="16"/>
        </w:rPr>
        <w:t xml:space="preserve"> </w:t>
      </w:r>
      <w:r>
        <w:rPr>
          <w:sz w:val="16"/>
        </w:rPr>
        <w:t>(Group</w:t>
      </w:r>
      <w:r>
        <w:rPr>
          <w:spacing w:val="-11"/>
          <w:sz w:val="16"/>
        </w:rPr>
        <w:t xml:space="preserve"> </w:t>
      </w:r>
      <w:r>
        <w:rPr>
          <w:sz w:val="16"/>
        </w:rPr>
        <w:t>A)</w:t>
      </w:r>
      <w:r>
        <w:rPr>
          <w:spacing w:val="-4"/>
          <w:sz w:val="16"/>
        </w:rPr>
        <w:t xml:space="preserve"> </w:t>
      </w:r>
      <w:r>
        <w:rPr>
          <w:sz w:val="16"/>
        </w:rPr>
        <w:t>from</w:t>
      </w:r>
      <w:r>
        <w:rPr>
          <w:spacing w:val="-15"/>
          <w:sz w:val="16"/>
        </w:rPr>
        <w:t xml:space="preserve"> </w:t>
      </w:r>
      <w:r>
        <w:rPr>
          <w:sz w:val="16"/>
        </w:rPr>
        <w:t>ordinary</w:t>
      </w:r>
      <w:r>
        <w:rPr>
          <w:spacing w:val="-12"/>
          <w:sz w:val="16"/>
        </w:rPr>
        <w:t xml:space="preserve"> </w:t>
      </w:r>
      <w:r>
        <w:rPr>
          <w:sz w:val="16"/>
        </w:rPr>
        <w:t>capital</w:t>
      </w:r>
      <w:r>
        <w:rPr>
          <w:spacing w:val="-7"/>
          <w:sz w:val="16"/>
        </w:rPr>
        <w:t xml:space="preserve"> </w:t>
      </w:r>
      <w:r>
        <w:rPr>
          <w:sz w:val="16"/>
        </w:rPr>
        <w:t>resources</w:t>
      </w:r>
      <w:r>
        <w:rPr>
          <w:spacing w:val="-12"/>
          <w:sz w:val="16"/>
        </w:rPr>
        <w:t xml:space="preserve"> </w:t>
      </w:r>
      <w:r>
        <w:rPr>
          <w:sz w:val="16"/>
        </w:rPr>
        <w:t>during</w:t>
      </w:r>
      <w:r>
        <w:rPr>
          <w:spacing w:val="-11"/>
          <w:sz w:val="16"/>
        </w:rPr>
        <w:t xml:space="preserve"> </w:t>
      </w:r>
      <w:r>
        <w:rPr>
          <w:sz w:val="16"/>
        </w:rPr>
        <w:t>the</w:t>
      </w:r>
      <w:r>
        <w:rPr>
          <w:spacing w:val="-11"/>
          <w:sz w:val="16"/>
        </w:rPr>
        <w:t xml:space="preserve"> </w:t>
      </w:r>
      <w:r>
        <w:rPr>
          <w:sz w:val="16"/>
        </w:rPr>
        <w:t>grace</w:t>
      </w:r>
      <w:r>
        <w:rPr>
          <w:spacing w:val="-11"/>
          <w:sz w:val="16"/>
        </w:rPr>
        <w:t xml:space="preserve"> </w:t>
      </w:r>
      <w:r>
        <w:rPr>
          <w:sz w:val="16"/>
        </w:rPr>
        <w:t>period.</w:t>
      </w:r>
      <w:r>
        <w:rPr>
          <w:spacing w:val="-17"/>
          <w:sz w:val="16"/>
        </w:rPr>
        <w:t xml:space="preserve"> </w:t>
      </w:r>
      <w:r>
        <w:rPr>
          <w:sz w:val="16"/>
        </w:rPr>
        <w:t>After</w:t>
      </w:r>
      <w:r>
        <w:rPr>
          <w:spacing w:val="-4"/>
          <w:sz w:val="16"/>
        </w:rPr>
        <w:t xml:space="preserve"> </w:t>
      </w:r>
      <w:r>
        <w:rPr>
          <w:sz w:val="16"/>
        </w:rPr>
        <w:t>the grace period</w:t>
      </w:r>
      <w:r>
        <w:rPr>
          <w:spacing w:val="-11"/>
          <w:sz w:val="16"/>
        </w:rPr>
        <w:t xml:space="preserve"> </w:t>
      </w:r>
      <w:r>
        <w:rPr>
          <w:sz w:val="16"/>
        </w:rPr>
        <w:t>the</w:t>
      </w:r>
      <w:r>
        <w:rPr>
          <w:spacing w:val="-11"/>
          <w:sz w:val="16"/>
        </w:rPr>
        <w:t xml:space="preserve"> </w:t>
      </w:r>
      <w:r>
        <w:rPr>
          <w:sz w:val="16"/>
        </w:rPr>
        <w:t>interest</w:t>
      </w:r>
      <w:r>
        <w:rPr>
          <w:spacing w:val="-6"/>
          <w:sz w:val="16"/>
        </w:rPr>
        <w:t xml:space="preserve"> </w:t>
      </w:r>
      <w:r>
        <w:rPr>
          <w:sz w:val="16"/>
        </w:rPr>
        <w:t>rate is</w:t>
      </w:r>
      <w:r>
        <w:rPr>
          <w:spacing w:val="-12"/>
          <w:sz w:val="16"/>
        </w:rPr>
        <w:t xml:space="preserve"> </w:t>
      </w:r>
      <w:r>
        <w:rPr>
          <w:sz w:val="16"/>
        </w:rPr>
        <w:t>1.5%. There</w:t>
      </w:r>
      <w:r>
        <w:rPr>
          <w:spacing w:val="-11"/>
          <w:sz w:val="16"/>
        </w:rPr>
        <w:t xml:space="preserve"> </w:t>
      </w:r>
      <w:r>
        <w:rPr>
          <w:sz w:val="16"/>
        </w:rPr>
        <w:t>are no</w:t>
      </w:r>
      <w:r>
        <w:rPr>
          <w:spacing w:val="-11"/>
          <w:sz w:val="16"/>
        </w:rPr>
        <w:t xml:space="preserve"> </w:t>
      </w:r>
      <w:r>
        <w:rPr>
          <w:sz w:val="16"/>
        </w:rPr>
        <w:t>commitment</w:t>
      </w:r>
      <w:r>
        <w:rPr>
          <w:spacing w:val="-16"/>
          <w:sz w:val="16"/>
        </w:rPr>
        <w:t xml:space="preserve"> </w:t>
      </w:r>
      <w:r>
        <w:rPr>
          <w:sz w:val="16"/>
        </w:rPr>
        <w:t>or</w:t>
      </w:r>
      <w:r>
        <w:rPr>
          <w:spacing w:val="-4"/>
          <w:sz w:val="16"/>
        </w:rPr>
        <w:t xml:space="preserve"> </w:t>
      </w:r>
      <w:r>
        <w:rPr>
          <w:sz w:val="16"/>
        </w:rPr>
        <w:t>other</w:t>
      </w:r>
      <w:r>
        <w:rPr>
          <w:spacing w:val="-15"/>
          <w:sz w:val="16"/>
        </w:rPr>
        <w:t xml:space="preserve"> </w:t>
      </w:r>
      <w:r>
        <w:rPr>
          <w:sz w:val="16"/>
        </w:rPr>
        <w:t>charges on all sources of financing.</w:t>
      </w:r>
    </w:p>
    <w:p w14:paraId="64326A56" w14:textId="77777777" w:rsidR="00E04908" w:rsidRDefault="00000000">
      <w:pPr>
        <w:spacing w:line="176" w:lineRule="exact"/>
        <w:ind w:left="760"/>
        <w:rPr>
          <w:sz w:val="16"/>
        </w:rPr>
      </w:pPr>
      <w:r>
        <w:rPr>
          <w:sz w:val="16"/>
          <w:vertAlign w:val="superscript"/>
        </w:rPr>
        <w:t>g</w:t>
      </w:r>
      <w:r>
        <w:rPr>
          <w:spacing w:val="-12"/>
          <w:sz w:val="16"/>
        </w:rPr>
        <w:t xml:space="preserve"> </w:t>
      </w:r>
      <w:r>
        <w:rPr>
          <w:sz w:val="16"/>
        </w:rPr>
        <w:t>The</w:t>
      </w:r>
      <w:r>
        <w:rPr>
          <w:spacing w:val="-4"/>
          <w:sz w:val="16"/>
        </w:rPr>
        <w:t xml:space="preserve"> </w:t>
      </w:r>
      <w:r>
        <w:rPr>
          <w:sz w:val="16"/>
        </w:rPr>
        <w:t>Government</w:t>
      </w:r>
      <w:r>
        <w:rPr>
          <w:spacing w:val="-9"/>
          <w:sz w:val="16"/>
        </w:rPr>
        <w:t xml:space="preserve"> </w:t>
      </w:r>
      <w:r>
        <w:rPr>
          <w:sz w:val="16"/>
        </w:rPr>
        <w:t>will</w:t>
      </w:r>
      <w:r>
        <w:rPr>
          <w:spacing w:val="-2"/>
          <w:sz w:val="16"/>
        </w:rPr>
        <w:t xml:space="preserve"> </w:t>
      </w:r>
      <w:r>
        <w:rPr>
          <w:sz w:val="16"/>
        </w:rPr>
        <w:t>provide</w:t>
      </w:r>
      <w:r>
        <w:rPr>
          <w:spacing w:val="-4"/>
          <w:sz w:val="16"/>
        </w:rPr>
        <w:t xml:space="preserve"> </w:t>
      </w:r>
      <w:r>
        <w:rPr>
          <w:sz w:val="16"/>
        </w:rPr>
        <w:t>in-kind</w:t>
      </w:r>
      <w:r>
        <w:rPr>
          <w:spacing w:val="-4"/>
          <w:sz w:val="16"/>
        </w:rPr>
        <w:t xml:space="preserve"> </w:t>
      </w:r>
      <w:r>
        <w:rPr>
          <w:sz w:val="16"/>
        </w:rPr>
        <w:t>contributions</w:t>
      </w:r>
      <w:r>
        <w:rPr>
          <w:spacing w:val="-5"/>
          <w:sz w:val="16"/>
        </w:rPr>
        <w:t xml:space="preserve"> </w:t>
      </w:r>
      <w:r>
        <w:rPr>
          <w:sz w:val="16"/>
        </w:rPr>
        <w:t>equivalent</w:t>
      </w:r>
      <w:r>
        <w:rPr>
          <w:spacing w:val="-10"/>
          <w:sz w:val="16"/>
        </w:rPr>
        <w:t xml:space="preserve"> </w:t>
      </w:r>
      <w:r>
        <w:rPr>
          <w:sz w:val="16"/>
        </w:rPr>
        <w:t>to</w:t>
      </w:r>
      <w:r>
        <w:rPr>
          <w:spacing w:val="-4"/>
          <w:sz w:val="16"/>
        </w:rPr>
        <w:t xml:space="preserve"> </w:t>
      </w:r>
      <w:r>
        <w:rPr>
          <w:sz w:val="16"/>
        </w:rPr>
        <w:t>$0.37</w:t>
      </w:r>
      <w:r>
        <w:rPr>
          <w:spacing w:val="-4"/>
          <w:sz w:val="16"/>
        </w:rPr>
        <w:t xml:space="preserve"> </w:t>
      </w:r>
      <w:r>
        <w:rPr>
          <w:sz w:val="16"/>
        </w:rPr>
        <w:t>million</w:t>
      </w:r>
      <w:r>
        <w:rPr>
          <w:spacing w:val="5"/>
          <w:sz w:val="16"/>
        </w:rPr>
        <w:t xml:space="preserve"> </w:t>
      </w:r>
      <w:r>
        <w:rPr>
          <w:sz w:val="16"/>
        </w:rPr>
        <w:t>for</w:t>
      </w:r>
      <w:r>
        <w:rPr>
          <w:spacing w:val="-8"/>
          <w:sz w:val="16"/>
        </w:rPr>
        <w:t xml:space="preserve"> </w:t>
      </w:r>
      <w:r>
        <w:rPr>
          <w:sz w:val="16"/>
        </w:rPr>
        <w:t>the</w:t>
      </w:r>
      <w:r>
        <w:rPr>
          <w:spacing w:val="-4"/>
          <w:sz w:val="16"/>
        </w:rPr>
        <w:t xml:space="preserve"> </w:t>
      </w:r>
      <w:r>
        <w:rPr>
          <w:sz w:val="16"/>
        </w:rPr>
        <w:t>provision</w:t>
      </w:r>
      <w:r>
        <w:rPr>
          <w:spacing w:val="6"/>
          <w:sz w:val="16"/>
        </w:rPr>
        <w:t xml:space="preserve"> </w:t>
      </w:r>
      <w:r>
        <w:rPr>
          <w:sz w:val="16"/>
        </w:rPr>
        <w:t>of office</w:t>
      </w:r>
      <w:r>
        <w:rPr>
          <w:spacing w:val="-4"/>
          <w:sz w:val="16"/>
        </w:rPr>
        <w:t xml:space="preserve"> </w:t>
      </w:r>
      <w:r>
        <w:rPr>
          <w:sz w:val="16"/>
        </w:rPr>
        <w:t>space</w:t>
      </w:r>
      <w:r>
        <w:rPr>
          <w:spacing w:val="-4"/>
          <w:sz w:val="16"/>
        </w:rPr>
        <w:t xml:space="preserve"> </w:t>
      </w:r>
      <w:r>
        <w:rPr>
          <w:sz w:val="16"/>
        </w:rPr>
        <w:t>for</w:t>
      </w:r>
      <w:r>
        <w:rPr>
          <w:spacing w:val="-9"/>
          <w:sz w:val="16"/>
        </w:rPr>
        <w:t xml:space="preserve"> </w:t>
      </w:r>
      <w:r>
        <w:rPr>
          <w:sz w:val="16"/>
        </w:rPr>
        <w:t>consultants.</w:t>
      </w:r>
      <w:r>
        <w:rPr>
          <w:spacing w:val="-9"/>
          <w:sz w:val="16"/>
        </w:rPr>
        <w:t xml:space="preserve"> </w:t>
      </w:r>
      <w:r>
        <w:rPr>
          <w:sz w:val="16"/>
        </w:rPr>
        <w:t>(Total</w:t>
      </w:r>
      <w:r>
        <w:rPr>
          <w:spacing w:val="-1"/>
          <w:sz w:val="16"/>
        </w:rPr>
        <w:t xml:space="preserve"> </w:t>
      </w:r>
      <w:r>
        <w:rPr>
          <w:sz w:val="16"/>
        </w:rPr>
        <w:t>space</w:t>
      </w:r>
      <w:r>
        <w:rPr>
          <w:spacing w:val="-4"/>
          <w:sz w:val="16"/>
        </w:rPr>
        <w:t xml:space="preserve"> </w:t>
      </w:r>
      <w:r>
        <w:rPr>
          <w:sz w:val="16"/>
        </w:rPr>
        <w:t>of 192sqm</w:t>
      </w:r>
      <w:r>
        <w:rPr>
          <w:spacing w:val="-8"/>
          <w:sz w:val="16"/>
        </w:rPr>
        <w:t xml:space="preserve"> </w:t>
      </w:r>
      <w:r>
        <w:rPr>
          <w:sz w:val="16"/>
        </w:rPr>
        <w:t>at</w:t>
      </w:r>
      <w:r>
        <w:rPr>
          <w:spacing w:val="-9"/>
          <w:sz w:val="16"/>
        </w:rPr>
        <w:t xml:space="preserve"> </w:t>
      </w:r>
      <w:r>
        <w:rPr>
          <w:sz w:val="16"/>
        </w:rPr>
        <w:t>$27</w:t>
      </w:r>
      <w:r>
        <w:rPr>
          <w:spacing w:val="6"/>
          <w:sz w:val="16"/>
        </w:rPr>
        <w:t xml:space="preserve"> </w:t>
      </w:r>
      <w:r>
        <w:rPr>
          <w:sz w:val="16"/>
        </w:rPr>
        <w:t>per</w:t>
      </w:r>
      <w:r>
        <w:rPr>
          <w:spacing w:val="-9"/>
          <w:sz w:val="16"/>
        </w:rPr>
        <w:t xml:space="preserve"> </w:t>
      </w:r>
      <w:r>
        <w:rPr>
          <w:sz w:val="16"/>
        </w:rPr>
        <w:t>sqm</w:t>
      </w:r>
      <w:r>
        <w:rPr>
          <w:spacing w:val="2"/>
          <w:sz w:val="16"/>
        </w:rPr>
        <w:t xml:space="preserve"> </w:t>
      </w:r>
      <w:r>
        <w:rPr>
          <w:sz w:val="16"/>
        </w:rPr>
        <w:t>per</w:t>
      </w:r>
      <w:r>
        <w:rPr>
          <w:spacing w:val="2"/>
          <w:sz w:val="16"/>
        </w:rPr>
        <w:t xml:space="preserve"> </w:t>
      </w:r>
      <w:r>
        <w:rPr>
          <w:spacing w:val="-2"/>
          <w:sz w:val="16"/>
        </w:rPr>
        <w:t>month.)</w:t>
      </w:r>
    </w:p>
    <w:p w14:paraId="7D265961" w14:textId="77777777" w:rsidR="00E04908" w:rsidRDefault="00000000">
      <w:pPr>
        <w:spacing w:before="6"/>
        <w:ind w:left="540"/>
        <w:rPr>
          <w:sz w:val="16"/>
        </w:rPr>
      </w:pPr>
      <w:r>
        <w:rPr>
          <w:sz w:val="16"/>
        </w:rPr>
        <w:t>Source:</w:t>
      </w:r>
      <w:r>
        <w:rPr>
          <w:spacing w:val="-9"/>
          <w:sz w:val="16"/>
        </w:rPr>
        <w:t xml:space="preserve"> </w:t>
      </w:r>
      <w:r>
        <w:rPr>
          <w:sz w:val="16"/>
        </w:rPr>
        <w:t>Asian</w:t>
      </w:r>
      <w:r>
        <w:rPr>
          <w:spacing w:val="6"/>
          <w:sz w:val="16"/>
        </w:rPr>
        <w:t xml:space="preserve"> </w:t>
      </w:r>
      <w:r>
        <w:rPr>
          <w:sz w:val="16"/>
        </w:rPr>
        <w:t>Development</w:t>
      </w:r>
      <w:r>
        <w:rPr>
          <w:spacing w:val="-8"/>
          <w:sz w:val="16"/>
        </w:rPr>
        <w:t xml:space="preserve"> </w:t>
      </w:r>
      <w:r>
        <w:rPr>
          <w:sz w:val="16"/>
        </w:rPr>
        <w:t>Bank</w:t>
      </w:r>
      <w:r>
        <w:rPr>
          <w:spacing w:val="-5"/>
          <w:sz w:val="16"/>
        </w:rPr>
        <w:t xml:space="preserve"> </w:t>
      </w:r>
      <w:r>
        <w:rPr>
          <w:spacing w:val="-2"/>
          <w:sz w:val="16"/>
        </w:rPr>
        <w:t>estimates.</w:t>
      </w:r>
    </w:p>
    <w:p w14:paraId="433FCCE8" w14:textId="77777777" w:rsidR="00E04908" w:rsidRDefault="00E04908">
      <w:pPr>
        <w:rPr>
          <w:sz w:val="16"/>
        </w:rPr>
        <w:sectPr w:rsidR="00E04908">
          <w:type w:val="continuous"/>
          <w:pgSz w:w="15840" w:h="12240" w:orient="landscape"/>
          <w:pgMar w:top="640" w:right="0" w:bottom="280" w:left="0" w:header="721" w:footer="0" w:gutter="0"/>
          <w:cols w:space="720"/>
        </w:sectPr>
      </w:pPr>
    </w:p>
    <w:p w14:paraId="01A4C510" w14:textId="77777777" w:rsidR="00E04908" w:rsidRDefault="00000000">
      <w:pPr>
        <w:pStyle w:val="Heading1"/>
        <w:spacing w:before="153" w:line="251" w:lineRule="exact"/>
        <w:ind w:right="4227"/>
        <w:jc w:val="center"/>
      </w:pPr>
      <w:bookmarkStart w:id="69" w:name="_bookmark69"/>
      <w:bookmarkEnd w:id="69"/>
      <w:r>
        <w:lastRenderedPageBreak/>
        <w:t>DETAILED</w:t>
      </w:r>
      <w:r>
        <w:rPr>
          <w:spacing w:val="-7"/>
        </w:rPr>
        <w:t xml:space="preserve"> </w:t>
      </w:r>
      <w:r>
        <w:t>COST</w:t>
      </w:r>
      <w:r>
        <w:rPr>
          <w:spacing w:val="-2"/>
        </w:rPr>
        <w:t xml:space="preserve"> </w:t>
      </w:r>
      <w:r>
        <w:t>ESTIMATES</w:t>
      </w:r>
      <w:r>
        <w:rPr>
          <w:spacing w:val="-4"/>
        </w:rPr>
        <w:t xml:space="preserve"> </w:t>
      </w:r>
      <w:r>
        <w:t>BY</w:t>
      </w:r>
      <w:r>
        <w:rPr>
          <w:spacing w:val="-4"/>
        </w:rPr>
        <w:t xml:space="preserve"> YEAR</w:t>
      </w:r>
    </w:p>
    <w:p w14:paraId="2928B60E" w14:textId="77777777" w:rsidR="00E04908" w:rsidRDefault="00000000">
      <w:pPr>
        <w:pStyle w:val="BodyText"/>
        <w:spacing w:line="251" w:lineRule="exact"/>
        <w:ind w:left="4228" w:right="4233"/>
        <w:jc w:val="center"/>
      </w:pPr>
      <w:r>
        <w:t>($</w:t>
      </w:r>
      <w:r>
        <w:rPr>
          <w:spacing w:val="-10"/>
        </w:rPr>
        <w:t xml:space="preserve"> </w:t>
      </w:r>
      <w:r>
        <w:rPr>
          <w:spacing w:val="-2"/>
        </w:rPr>
        <w:t>million)</w:t>
      </w:r>
    </w:p>
    <w:p w14:paraId="19DCF641" w14:textId="77777777" w:rsidR="00E04908" w:rsidRDefault="00E04908">
      <w:pPr>
        <w:pStyle w:val="BodyText"/>
        <w:spacing w:before="38"/>
        <w:rPr>
          <w:sz w:val="20"/>
        </w:rPr>
      </w:pPr>
    </w:p>
    <w:tbl>
      <w:tblPr>
        <w:tblW w:w="0" w:type="auto"/>
        <w:tblInd w:w="1263" w:type="dxa"/>
        <w:tblLayout w:type="fixed"/>
        <w:tblCellMar>
          <w:left w:w="0" w:type="dxa"/>
          <w:right w:w="0" w:type="dxa"/>
        </w:tblCellMar>
        <w:tblLook w:val="01E0" w:firstRow="1" w:lastRow="1" w:firstColumn="1" w:lastColumn="1" w:noHBand="0" w:noVBand="0"/>
      </w:tblPr>
      <w:tblGrid>
        <w:gridCol w:w="649"/>
        <w:gridCol w:w="3755"/>
        <w:gridCol w:w="1301"/>
        <w:gridCol w:w="1125"/>
        <w:gridCol w:w="1121"/>
        <w:gridCol w:w="1116"/>
        <w:gridCol w:w="1116"/>
        <w:gridCol w:w="1116"/>
        <w:gridCol w:w="1116"/>
        <w:gridCol w:w="1121"/>
      </w:tblGrid>
      <w:tr w:rsidR="00E04908" w14:paraId="765DE967" w14:textId="77777777">
        <w:trPr>
          <w:trHeight w:val="310"/>
        </w:trPr>
        <w:tc>
          <w:tcPr>
            <w:tcW w:w="649" w:type="dxa"/>
            <w:tcBorders>
              <w:top w:val="single" w:sz="4" w:space="0" w:color="000000"/>
              <w:bottom w:val="single" w:sz="4" w:space="0" w:color="000000"/>
            </w:tcBorders>
          </w:tcPr>
          <w:p w14:paraId="4CDFDF4F" w14:textId="77777777" w:rsidR="00E04908" w:rsidRDefault="00000000">
            <w:pPr>
              <w:pStyle w:val="TableParagraph"/>
              <w:spacing w:before="82" w:line="208" w:lineRule="exact"/>
              <w:ind w:left="115"/>
              <w:rPr>
                <w:rFonts w:ascii="Arial"/>
                <w:b/>
                <w:sz w:val="20"/>
              </w:rPr>
            </w:pPr>
            <w:r>
              <w:rPr>
                <w:rFonts w:ascii="Arial"/>
                <w:b/>
                <w:spacing w:val="-4"/>
                <w:sz w:val="20"/>
              </w:rPr>
              <w:t>Item</w:t>
            </w:r>
          </w:p>
        </w:tc>
        <w:tc>
          <w:tcPr>
            <w:tcW w:w="3755" w:type="dxa"/>
            <w:tcBorders>
              <w:top w:val="single" w:sz="4" w:space="0" w:color="000000"/>
              <w:bottom w:val="single" w:sz="4" w:space="0" w:color="000000"/>
            </w:tcBorders>
          </w:tcPr>
          <w:p w14:paraId="4386CB07" w14:textId="77777777" w:rsidR="00E04908" w:rsidRDefault="00E04908">
            <w:pPr>
              <w:pStyle w:val="TableParagraph"/>
              <w:rPr>
                <w:rFonts w:ascii="Times New Roman"/>
                <w:sz w:val="16"/>
              </w:rPr>
            </w:pPr>
          </w:p>
        </w:tc>
        <w:tc>
          <w:tcPr>
            <w:tcW w:w="1301" w:type="dxa"/>
            <w:tcBorders>
              <w:top w:val="single" w:sz="4" w:space="0" w:color="000000"/>
              <w:bottom w:val="single" w:sz="4" w:space="0" w:color="000000"/>
            </w:tcBorders>
          </w:tcPr>
          <w:p w14:paraId="2527AE4D" w14:textId="77777777" w:rsidR="00E04908" w:rsidRDefault="00000000">
            <w:pPr>
              <w:pStyle w:val="TableParagraph"/>
              <w:spacing w:before="82" w:line="208" w:lineRule="exact"/>
              <w:ind w:right="262"/>
              <w:jc w:val="right"/>
              <w:rPr>
                <w:rFonts w:ascii="Arial"/>
                <w:b/>
                <w:sz w:val="20"/>
              </w:rPr>
            </w:pPr>
            <w:proofErr w:type="spellStart"/>
            <w:r>
              <w:rPr>
                <w:rFonts w:ascii="Arial"/>
                <w:b/>
                <w:spacing w:val="-2"/>
                <w:sz w:val="20"/>
              </w:rPr>
              <w:t>Total</w:t>
            </w:r>
            <w:r>
              <w:rPr>
                <w:rFonts w:ascii="Arial"/>
                <w:b/>
                <w:spacing w:val="-2"/>
                <w:sz w:val="20"/>
                <w:vertAlign w:val="superscript"/>
              </w:rPr>
              <w:t>a</w:t>
            </w:r>
            <w:proofErr w:type="spellEnd"/>
          </w:p>
        </w:tc>
        <w:tc>
          <w:tcPr>
            <w:tcW w:w="1125" w:type="dxa"/>
            <w:tcBorders>
              <w:top w:val="single" w:sz="4" w:space="0" w:color="000000"/>
              <w:bottom w:val="single" w:sz="4" w:space="0" w:color="000000"/>
            </w:tcBorders>
          </w:tcPr>
          <w:p w14:paraId="7E5682E1" w14:textId="77777777" w:rsidR="00E04908" w:rsidRDefault="00000000">
            <w:pPr>
              <w:pStyle w:val="TableParagraph"/>
              <w:spacing w:before="82" w:line="208" w:lineRule="exact"/>
              <w:ind w:left="10" w:right="7"/>
              <w:jc w:val="center"/>
              <w:rPr>
                <w:rFonts w:ascii="Arial"/>
                <w:b/>
                <w:sz w:val="20"/>
              </w:rPr>
            </w:pPr>
            <w:r>
              <w:rPr>
                <w:rFonts w:ascii="Arial"/>
                <w:b/>
                <w:sz w:val="20"/>
              </w:rPr>
              <w:t>Year</w:t>
            </w:r>
            <w:r>
              <w:rPr>
                <w:rFonts w:ascii="Arial"/>
                <w:b/>
                <w:spacing w:val="-2"/>
                <w:sz w:val="20"/>
              </w:rPr>
              <w:t xml:space="preserve"> </w:t>
            </w:r>
            <w:r>
              <w:rPr>
                <w:rFonts w:ascii="Arial"/>
                <w:b/>
                <w:spacing w:val="-10"/>
                <w:sz w:val="20"/>
              </w:rPr>
              <w:t>1</w:t>
            </w:r>
          </w:p>
        </w:tc>
        <w:tc>
          <w:tcPr>
            <w:tcW w:w="1121" w:type="dxa"/>
            <w:tcBorders>
              <w:top w:val="single" w:sz="4" w:space="0" w:color="000000"/>
              <w:bottom w:val="single" w:sz="4" w:space="0" w:color="000000"/>
            </w:tcBorders>
          </w:tcPr>
          <w:p w14:paraId="57E7F9CF" w14:textId="77777777" w:rsidR="00E04908" w:rsidRDefault="00000000">
            <w:pPr>
              <w:pStyle w:val="TableParagraph"/>
              <w:spacing w:before="82" w:line="208" w:lineRule="exact"/>
              <w:ind w:left="17" w:right="17"/>
              <w:jc w:val="center"/>
              <w:rPr>
                <w:rFonts w:ascii="Arial"/>
                <w:b/>
                <w:sz w:val="20"/>
              </w:rPr>
            </w:pPr>
            <w:r>
              <w:rPr>
                <w:rFonts w:ascii="Arial"/>
                <w:b/>
                <w:sz w:val="20"/>
              </w:rPr>
              <w:t>Year</w:t>
            </w:r>
            <w:r>
              <w:rPr>
                <w:rFonts w:ascii="Arial"/>
                <w:b/>
                <w:spacing w:val="-2"/>
                <w:sz w:val="20"/>
              </w:rPr>
              <w:t xml:space="preserve"> </w:t>
            </w:r>
            <w:r>
              <w:rPr>
                <w:rFonts w:ascii="Arial"/>
                <w:b/>
                <w:spacing w:val="-10"/>
                <w:sz w:val="20"/>
              </w:rPr>
              <w:t>2</w:t>
            </w:r>
          </w:p>
        </w:tc>
        <w:tc>
          <w:tcPr>
            <w:tcW w:w="1116" w:type="dxa"/>
            <w:tcBorders>
              <w:top w:val="single" w:sz="4" w:space="0" w:color="000000"/>
              <w:bottom w:val="single" w:sz="4" w:space="0" w:color="000000"/>
            </w:tcBorders>
          </w:tcPr>
          <w:p w14:paraId="79674EA4" w14:textId="77777777" w:rsidR="00E04908" w:rsidRDefault="00000000">
            <w:pPr>
              <w:pStyle w:val="TableParagraph"/>
              <w:spacing w:before="82" w:line="208" w:lineRule="exact"/>
              <w:ind w:left="23" w:right="21"/>
              <w:jc w:val="center"/>
              <w:rPr>
                <w:rFonts w:ascii="Arial"/>
                <w:b/>
                <w:sz w:val="20"/>
              </w:rPr>
            </w:pPr>
            <w:r>
              <w:rPr>
                <w:rFonts w:ascii="Arial"/>
                <w:b/>
                <w:sz w:val="20"/>
              </w:rPr>
              <w:t>Year</w:t>
            </w:r>
            <w:r>
              <w:rPr>
                <w:rFonts w:ascii="Arial"/>
                <w:b/>
                <w:spacing w:val="-2"/>
                <w:sz w:val="20"/>
              </w:rPr>
              <w:t xml:space="preserve"> </w:t>
            </w:r>
            <w:r>
              <w:rPr>
                <w:rFonts w:ascii="Arial"/>
                <w:b/>
                <w:spacing w:val="-10"/>
                <w:sz w:val="20"/>
              </w:rPr>
              <w:t>3</w:t>
            </w:r>
          </w:p>
        </w:tc>
        <w:tc>
          <w:tcPr>
            <w:tcW w:w="1116" w:type="dxa"/>
            <w:tcBorders>
              <w:top w:val="single" w:sz="4" w:space="0" w:color="000000"/>
              <w:bottom w:val="single" w:sz="4" w:space="0" w:color="000000"/>
            </w:tcBorders>
          </w:tcPr>
          <w:p w14:paraId="0B40DE9F" w14:textId="77777777" w:rsidR="00E04908" w:rsidRDefault="00000000">
            <w:pPr>
              <w:pStyle w:val="TableParagraph"/>
              <w:spacing w:before="82" w:line="208" w:lineRule="exact"/>
              <w:ind w:left="14" w:right="21"/>
              <w:jc w:val="center"/>
              <w:rPr>
                <w:rFonts w:ascii="Arial"/>
                <w:b/>
                <w:sz w:val="20"/>
              </w:rPr>
            </w:pPr>
            <w:r>
              <w:rPr>
                <w:rFonts w:ascii="Arial"/>
                <w:b/>
                <w:sz w:val="20"/>
              </w:rPr>
              <w:t>Year</w:t>
            </w:r>
            <w:r>
              <w:rPr>
                <w:rFonts w:ascii="Arial"/>
                <w:b/>
                <w:spacing w:val="-2"/>
                <w:sz w:val="20"/>
              </w:rPr>
              <w:t xml:space="preserve"> </w:t>
            </w:r>
            <w:r>
              <w:rPr>
                <w:rFonts w:ascii="Arial"/>
                <w:b/>
                <w:spacing w:val="-10"/>
                <w:sz w:val="20"/>
              </w:rPr>
              <w:t>4</w:t>
            </w:r>
          </w:p>
        </w:tc>
        <w:tc>
          <w:tcPr>
            <w:tcW w:w="1116" w:type="dxa"/>
            <w:tcBorders>
              <w:top w:val="single" w:sz="4" w:space="0" w:color="000000"/>
              <w:bottom w:val="single" w:sz="4" w:space="0" w:color="000000"/>
            </w:tcBorders>
          </w:tcPr>
          <w:p w14:paraId="52A922BF" w14:textId="77777777" w:rsidR="00E04908" w:rsidRDefault="00000000">
            <w:pPr>
              <w:pStyle w:val="TableParagraph"/>
              <w:spacing w:before="82" w:line="208" w:lineRule="exact"/>
              <w:ind w:left="21" w:right="21"/>
              <w:jc w:val="center"/>
              <w:rPr>
                <w:rFonts w:ascii="Arial"/>
                <w:b/>
                <w:sz w:val="20"/>
              </w:rPr>
            </w:pPr>
            <w:r>
              <w:rPr>
                <w:rFonts w:ascii="Arial"/>
                <w:b/>
                <w:sz w:val="20"/>
              </w:rPr>
              <w:t>Year</w:t>
            </w:r>
            <w:r>
              <w:rPr>
                <w:rFonts w:ascii="Arial"/>
                <w:b/>
                <w:spacing w:val="-2"/>
                <w:sz w:val="20"/>
              </w:rPr>
              <w:t xml:space="preserve"> </w:t>
            </w:r>
            <w:r>
              <w:rPr>
                <w:rFonts w:ascii="Arial"/>
                <w:b/>
                <w:spacing w:val="-10"/>
                <w:sz w:val="20"/>
              </w:rPr>
              <w:t>5</w:t>
            </w:r>
          </w:p>
        </w:tc>
        <w:tc>
          <w:tcPr>
            <w:tcW w:w="1116" w:type="dxa"/>
            <w:tcBorders>
              <w:top w:val="single" w:sz="4" w:space="0" w:color="000000"/>
              <w:bottom w:val="single" w:sz="4" w:space="0" w:color="000000"/>
            </w:tcBorders>
          </w:tcPr>
          <w:p w14:paraId="3DA6E0F0" w14:textId="77777777" w:rsidR="00E04908" w:rsidRDefault="00000000">
            <w:pPr>
              <w:pStyle w:val="TableParagraph"/>
              <w:spacing w:before="82" w:line="208" w:lineRule="exact"/>
              <w:ind w:left="14" w:right="21"/>
              <w:jc w:val="center"/>
              <w:rPr>
                <w:rFonts w:ascii="Arial"/>
                <w:b/>
                <w:sz w:val="20"/>
              </w:rPr>
            </w:pPr>
            <w:r>
              <w:rPr>
                <w:rFonts w:ascii="Arial"/>
                <w:b/>
                <w:sz w:val="20"/>
              </w:rPr>
              <w:t>Year</w:t>
            </w:r>
            <w:r>
              <w:rPr>
                <w:rFonts w:ascii="Arial"/>
                <w:b/>
                <w:spacing w:val="-2"/>
                <w:sz w:val="20"/>
              </w:rPr>
              <w:t xml:space="preserve"> </w:t>
            </w:r>
            <w:r>
              <w:rPr>
                <w:rFonts w:ascii="Arial"/>
                <w:b/>
                <w:spacing w:val="-10"/>
                <w:sz w:val="20"/>
              </w:rPr>
              <w:t>6</w:t>
            </w:r>
          </w:p>
        </w:tc>
        <w:tc>
          <w:tcPr>
            <w:tcW w:w="1121" w:type="dxa"/>
            <w:tcBorders>
              <w:top w:val="single" w:sz="4" w:space="0" w:color="000000"/>
              <w:bottom w:val="single" w:sz="4" w:space="0" w:color="000000"/>
            </w:tcBorders>
          </w:tcPr>
          <w:p w14:paraId="46103213" w14:textId="77777777" w:rsidR="00E04908" w:rsidRDefault="00000000">
            <w:pPr>
              <w:pStyle w:val="TableParagraph"/>
              <w:spacing w:before="82" w:line="208" w:lineRule="exact"/>
              <w:ind w:left="14" w:right="17"/>
              <w:jc w:val="center"/>
              <w:rPr>
                <w:rFonts w:ascii="Arial"/>
                <w:b/>
                <w:sz w:val="20"/>
              </w:rPr>
            </w:pPr>
            <w:r>
              <w:rPr>
                <w:rFonts w:ascii="Arial"/>
                <w:b/>
                <w:sz w:val="20"/>
              </w:rPr>
              <w:t>Year</w:t>
            </w:r>
            <w:r>
              <w:rPr>
                <w:rFonts w:ascii="Arial"/>
                <w:b/>
                <w:spacing w:val="-2"/>
                <w:sz w:val="20"/>
              </w:rPr>
              <w:t xml:space="preserve"> </w:t>
            </w:r>
            <w:r>
              <w:rPr>
                <w:rFonts w:ascii="Arial"/>
                <w:b/>
                <w:spacing w:val="-10"/>
                <w:sz w:val="20"/>
              </w:rPr>
              <w:t>7</w:t>
            </w:r>
          </w:p>
        </w:tc>
      </w:tr>
      <w:tr w:rsidR="00E04908" w14:paraId="4A211C90" w14:textId="77777777">
        <w:trPr>
          <w:trHeight w:val="336"/>
        </w:trPr>
        <w:tc>
          <w:tcPr>
            <w:tcW w:w="649" w:type="dxa"/>
            <w:tcBorders>
              <w:top w:val="single" w:sz="4" w:space="0" w:color="000000"/>
            </w:tcBorders>
          </w:tcPr>
          <w:p w14:paraId="0BD000D8" w14:textId="77777777" w:rsidR="00E04908" w:rsidRDefault="00000000">
            <w:pPr>
              <w:pStyle w:val="TableParagraph"/>
              <w:spacing w:before="83"/>
              <w:ind w:left="115"/>
              <w:rPr>
                <w:rFonts w:ascii="Arial"/>
                <w:b/>
                <w:sz w:val="20"/>
              </w:rPr>
            </w:pPr>
            <w:r>
              <w:rPr>
                <w:rFonts w:ascii="Arial"/>
                <w:b/>
                <w:spacing w:val="-5"/>
                <w:sz w:val="20"/>
              </w:rPr>
              <w:t>A.</w:t>
            </w:r>
          </w:p>
        </w:tc>
        <w:tc>
          <w:tcPr>
            <w:tcW w:w="3755" w:type="dxa"/>
            <w:tcBorders>
              <w:top w:val="single" w:sz="4" w:space="0" w:color="000000"/>
            </w:tcBorders>
          </w:tcPr>
          <w:p w14:paraId="45BD0BA7" w14:textId="77777777" w:rsidR="00E04908" w:rsidRDefault="00000000">
            <w:pPr>
              <w:pStyle w:val="TableParagraph"/>
              <w:spacing w:before="83"/>
              <w:ind w:left="115"/>
              <w:rPr>
                <w:rFonts w:ascii="Arial"/>
                <w:b/>
                <w:sz w:val="20"/>
              </w:rPr>
            </w:pPr>
            <w:r>
              <w:rPr>
                <w:rFonts w:ascii="Arial"/>
                <w:b/>
                <w:sz w:val="20"/>
              </w:rPr>
              <w:t>Investment</w:t>
            </w:r>
            <w:r>
              <w:rPr>
                <w:rFonts w:ascii="Arial"/>
                <w:b/>
                <w:spacing w:val="1"/>
                <w:sz w:val="20"/>
              </w:rPr>
              <w:t xml:space="preserve"> </w:t>
            </w:r>
            <w:proofErr w:type="spellStart"/>
            <w:r>
              <w:rPr>
                <w:rFonts w:ascii="Arial"/>
                <w:b/>
                <w:spacing w:val="-2"/>
                <w:sz w:val="20"/>
              </w:rPr>
              <w:t>Costs</w:t>
            </w:r>
            <w:r>
              <w:rPr>
                <w:rFonts w:ascii="Arial"/>
                <w:b/>
                <w:spacing w:val="-2"/>
                <w:sz w:val="20"/>
                <w:vertAlign w:val="superscript"/>
              </w:rPr>
              <w:t>b</w:t>
            </w:r>
            <w:proofErr w:type="spellEnd"/>
          </w:p>
        </w:tc>
        <w:tc>
          <w:tcPr>
            <w:tcW w:w="1301" w:type="dxa"/>
            <w:tcBorders>
              <w:top w:val="single" w:sz="4" w:space="0" w:color="000000"/>
            </w:tcBorders>
          </w:tcPr>
          <w:p w14:paraId="0074CD74" w14:textId="77777777" w:rsidR="00E04908" w:rsidRDefault="00E04908">
            <w:pPr>
              <w:pStyle w:val="TableParagraph"/>
              <w:rPr>
                <w:rFonts w:ascii="Times New Roman"/>
                <w:sz w:val="16"/>
              </w:rPr>
            </w:pPr>
          </w:p>
        </w:tc>
        <w:tc>
          <w:tcPr>
            <w:tcW w:w="1125" w:type="dxa"/>
            <w:tcBorders>
              <w:top w:val="single" w:sz="4" w:space="0" w:color="000000"/>
            </w:tcBorders>
          </w:tcPr>
          <w:p w14:paraId="1BFA8F12" w14:textId="77777777" w:rsidR="00E04908" w:rsidRDefault="00E04908">
            <w:pPr>
              <w:pStyle w:val="TableParagraph"/>
              <w:rPr>
                <w:rFonts w:ascii="Times New Roman"/>
                <w:sz w:val="16"/>
              </w:rPr>
            </w:pPr>
          </w:p>
        </w:tc>
        <w:tc>
          <w:tcPr>
            <w:tcW w:w="1121" w:type="dxa"/>
            <w:tcBorders>
              <w:top w:val="single" w:sz="4" w:space="0" w:color="000000"/>
            </w:tcBorders>
          </w:tcPr>
          <w:p w14:paraId="764F544B" w14:textId="77777777" w:rsidR="00E04908" w:rsidRDefault="00E04908">
            <w:pPr>
              <w:pStyle w:val="TableParagraph"/>
              <w:rPr>
                <w:rFonts w:ascii="Times New Roman"/>
                <w:sz w:val="16"/>
              </w:rPr>
            </w:pPr>
          </w:p>
        </w:tc>
        <w:tc>
          <w:tcPr>
            <w:tcW w:w="1116" w:type="dxa"/>
            <w:tcBorders>
              <w:top w:val="single" w:sz="4" w:space="0" w:color="000000"/>
            </w:tcBorders>
          </w:tcPr>
          <w:p w14:paraId="5C61B3C6" w14:textId="77777777" w:rsidR="00E04908" w:rsidRDefault="00E04908">
            <w:pPr>
              <w:pStyle w:val="TableParagraph"/>
              <w:rPr>
                <w:rFonts w:ascii="Times New Roman"/>
                <w:sz w:val="16"/>
              </w:rPr>
            </w:pPr>
          </w:p>
        </w:tc>
        <w:tc>
          <w:tcPr>
            <w:tcW w:w="1116" w:type="dxa"/>
            <w:tcBorders>
              <w:top w:val="single" w:sz="4" w:space="0" w:color="000000"/>
            </w:tcBorders>
          </w:tcPr>
          <w:p w14:paraId="2B3A922A" w14:textId="77777777" w:rsidR="00E04908" w:rsidRDefault="00E04908">
            <w:pPr>
              <w:pStyle w:val="TableParagraph"/>
              <w:rPr>
                <w:rFonts w:ascii="Times New Roman"/>
                <w:sz w:val="16"/>
              </w:rPr>
            </w:pPr>
          </w:p>
        </w:tc>
        <w:tc>
          <w:tcPr>
            <w:tcW w:w="1116" w:type="dxa"/>
            <w:tcBorders>
              <w:top w:val="single" w:sz="4" w:space="0" w:color="000000"/>
            </w:tcBorders>
          </w:tcPr>
          <w:p w14:paraId="010629EE" w14:textId="77777777" w:rsidR="00E04908" w:rsidRDefault="00E04908">
            <w:pPr>
              <w:pStyle w:val="TableParagraph"/>
              <w:rPr>
                <w:rFonts w:ascii="Times New Roman"/>
                <w:sz w:val="16"/>
              </w:rPr>
            </w:pPr>
          </w:p>
        </w:tc>
        <w:tc>
          <w:tcPr>
            <w:tcW w:w="1116" w:type="dxa"/>
            <w:tcBorders>
              <w:top w:val="single" w:sz="4" w:space="0" w:color="000000"/>
            </w:tcBorders>
          </w:tcPr>
          <w:p w14:paraId="64834CAD" w14:textId="77777777" w:rsidR="00E04908" w:rsidRDefault="00E04908">
            <w:pPr>
              <w:pStyle w:val="TableParagraph"/>
              <w:rPr>
                <w:rFonts w:ascii="Times New Roman"/>
                <w:sz w:val="16"/>
              </w:rPr>
            </w:pPr>
          </w:p>
        </w:tc>
        <w:tc>
          <w:tcPr>
            <w:tcW w:w="1121" w:type="dxa"/>
            <w:tcBorders>
              <w:top w:val="single" w:sz="4" w:space="0" w:color="000000"/>
            </w:tcBorders>
          </w:tcPr>
          <w:p w14:paraId="1C21720D" w14:textId="77777777" w:rsidR="00E04908" w:rsidRDefault="00E04908">
            <w:pPr>
              <w:pStyle w:val="TableParagraph"/>
              <w:rPr>
                <w:rFonts w:ascii="Times New Roman"/>
                <w:sz w:val="16"/>
              </w:rPr>
            </w:pPr>
          </w:p>
        </w:tc>
      </w:tr>
      <w:tr w:rsidR="00E04908" w14:paraId="309AB8FA" w14:textId="77777777">
        <w:trPr>
          <w:trHeight w:val="265"/>
        </w:trPr>
        <w:tc>
          <w:tcPr>
            <w:tcW w:w="649" w:type="dxa"/>
          </w:tcPr>
          <w:p w14:paraId="735190DC" w14:textId="77777777" w:rsidR="00E04908" w:rsidRDefault="00E04908">
            <w:pPr>
              <w:pStyle w:val="TableParagraph"/>
              <w:rPr>
                <w:rFonts w:ascii="Times New Roman"/>
                <w:sz w:val="16"/>
              </w:rPr>
            </w:pPr>
          </w:p>
        </w:tc>
        <w:tc>
          <w:tcPr>
            <w:tcW w:w="3755" w:type="dxa"/>
          </w:tcPr>
          <w:p w14:paraId="1B2F2BE1" w14:textId="77777777" w:rsidR="00E04908" w:rsidRDefault="00000000">
            <w:pPr>
              <w:pStyle w:val="TableParagraph"/>
              <w:spacing w:before="16" w:line="228" w:lineRule="exact"/>
              <w:ind w:left="115"/>
              <w:rPr>
                <w:sz w:val="20"/>
              </w:rPr>
            </w:pPr>
            <w:r>
              <w:rPr>
                <w:sz w:val="20"/>
              </w:rPr>
              <w:t>1.</w:t>
            </w:r>
            <w:r>
              <w:rPr>
                <w:spacing w:val="-4"/>
                <w:sz w:val="20"/>
              </w:rPr>
              <w:t xml:space="preserve"> </w:t>
            </w:r>
            <w:r>
              <w:rPr>
                <w:sz w:val="20"/>
              </w:rPr>
              <w:t>Civil</w:t>
            </w:r>
            <w:r>
              <w:rPr>
                <w:spacing w:val="-10"/>
                <w:sz w:val="20"/>
              </w:rPr>
              <w:t xml:space="preserve"> </w:t>
            </w:r>
            <w:r>
              <w:rPr>
                <w:spacing w:val="-4"/>
                <w:sz w:val="20"/>
              </w:rPr>
              <w:t>work</w:t>
            </w:r>
          </w:p>
        </w:tc>
        <w:tc>
          <w:tcPr>
            <w:tcW w:w="1301" w:type="dxa"/>
          </w:tcPr>
          <w:p w14:paraId="7BB31633" w14:textId="77777777" w:rsidR="00E04908" w:rsidRDefault="00000000">
            <w:pPr>
              <w:pStyle w:val="TableParagraph"/>
              <w:spacing w:before="16" w:line="228" w:lineRule="exact"/>
              <w:ind w:right="295"/>
              <w:jc w:val="right"/>
              <w:rPr>
                <w:sz w:val="20"/>
              </w:rPr>
            </w:pPr>
            <w:r>
              <w:rPr>
                <w:spacing w:val="-2"/>
                <w:sz w:val="20"/>
              </w:rPr>
              <w:t>28.78</w:t>
            </w:r>
          </w:p>
        </w:tc>
        <w:tc>
          <w:tcPr>
            <w:tcW w:w="1125" w:type="dxa"/>
          </w:tcPr>
          <w:p w14:paraId="20679CF6" w14:textId="77777777" w:rsidR="00E04908" w:rsidRDefault="00E04908">
            <w:pPr>
              <w:pStyle w:val="TableParagraph"/>
              <w:rPr>
                <w:rFonts w:ascii="Times New Roman"/>
                <w:sz w:val="16"/>
              </w:rPr>
            </w:pPr>
          </w:p>
        </w:tc>
        <w:tc>
          <w:tcPr>
            <w:tcW w:w="1121" w:type="dxa"/>
          </w:tcPr>
          <w:p w14:paraId="41FD5BB7" w14:textId="77777777" w:rsidR="00E04908" w:rsidRDefault="00000000">
            <w:pPr>
              <w:pStyle w:val="TableParagraph"/>
              <w:spacing w:before="16" w:line="228" w:lineRule="exact"/>
              <w:ind w:left="6" w:right="17"/>
              <w:jc w:val="center"/>
              <w:rPr>
                <w:sz w:val="20"/>
              </w:rPr>
            </w:pPr>
            <w:r>
              <w:rPr>
                <w:spacing w:val="-4"/>
                <w:sz w:val="20"/>
              </w:rPr>
              <w:t>3.31</w:t>
            </w:r>
          </w:p>
        </w:tc>
        <w:tc>
          <w:tcPr>
            <w:tcW w:w="1116" w:type="dxa"/>
          </w:tcPr>
          <w:p w14:paraId="2FB446DC" w14:textId="77777777" w:rsidR="00E04908" w:rsidRDefault="00000000">
            <w:pPr>
              <w:pStyle w:val="TableParagraph"/>
              <w:spacing w:before="16" w:line="228" w:lineRule="exact"/>
              <w:ind w:left="24" w:right="21"/>
              <w:jc w:val="center"/>
              <w:rPr>
                <w:sz w:val="20"/>
              </w:rPr>
            </w:pPr>
            <w:r>
              <w:rPr>
                <w:spacing w:val="-2"/>
                <w:sz w:val="20"/>
              </w:rPr>
              <w:t>16.61</w:t>
            </w:r>
          </w:p>
        </w:tc>
        <w:tc>
          <w:tcPr>
            <w:tcW w:w="1116" w:type="dxa"/>
          </w:tcPr>
          <w:p w14:paraId="320F356C" w14:textId="77777777" w:rsidR="00E04908" w:rsidRDefault="00000000">
            <w:pPr>
              <w:pStyle w:val="TableParagraph"/>
              <w:spacing w:before="16" w:line="228" w:lineRule="exact"/>
              <w:ind w:left="6" w:right="21"/>
              <w:jc w:val="center"/>
              <w:rPr>
                <w:sz w:val="20"/>
              </w:rPr>
            </w:pPr>
            <w:r>
              <w:rPr>
                <w:spacing w:val="-4"/>
                <w:sz w:val="20"/>
              </w:rPr>
              <w:t>8.85</w:t>
            </w:r>
          </w:p>
        </w:tc>
        <w:tc>
          <w:tcPr>
            <w:tcW w:w="1116" w:type="dxa"/>
          </w:tcPr>
          <w:p w14:paraId="0C813F5D" w14:textId="77777777" w:rsidR="00E04908" w:rsidRDefault="00E04908">
            <w:pPr>
              <w:pStyle w:val="TableParagraph"/>
              <w:rPr>
                <w:rFonts w:ascii="Times New Roman"/>
                <w:sz w:val="16"/>
              </w:rPr>
            </w:pPr>
          </w:p>
        </w:tc>
        <w:tc>
          <w:tcPr>
            <w:tcW w:w="1116" w:type="dxa"/>
          </w:tcPr>
          <w:p w14:paraId="55687F11" w14:textId="77777777" w:rsidR="00E04908" w:rsidRDefault="00E04908">
            <w:pPr>
              <w:pStyle w:val="TableParagraph"/>
              <w:rPr>
                <w:rFonts w:ascii="Times New Roman"/>
                <w:sz w:val="16"/>
              </w:rPr>
            </w:pPr>
          </w:p>
        </w:tc>
        <w:tc>
          <w:tcPr>
            <w:tcW w:w="1121" w:type="dxa"/>
          </w:tcPr>
          <w:p w14:paraId="24DF966E" w14:textId="77777777" w:rsidR="00E04908" w:rsidRDefault="00E04908">
            <w:pPr>
              <w:pStyle w:val="TableParagraph"/>
              <w:rPr>
                <w:rFonts w:ascii="Times New Roman"/>
                <w:sz w:val="16"/>
              </w:rPr>
            </w:pPr>
          </w:p>
        </w:tc>
      </w:tr>
      <w:tr w:rsidR="00E04908" w14:paraId="71A03FCD" w14:textId="77777777">
        <w:trPr>
          <w:trHeight w:val="260"/>
        </w:trPr>
        <w:tc>
          <w:tcPr>
            <w:tcW w:w="649" w:type="dxa"/>
          </w:tcPr>
          <w:p w14:paraId="3AB71F72" w14:textId="77777777" w:rsidR="00E04908" w:rsidRDefault="00E04908">
            <w:pPr>
              <w:pStyle w:val="TableParagraph"/>
              <w:rPr>
                <w:rFonts w:ascii="Times New Roman"/>
                <w:sz w:val="16"/>
              </w:rPr>
            </w:pPr>
          </w:p>
        </w:tc>
        <w:tc>
          <w:tcPr>
            <w:tcW w:w="3755" w:type="dxa"/>
          </w:tcPr>
          <w:p w14:paraId="1E3E1CFA" w14:textId="77777777" w:rsidR="00E04908" w:rsidRDefault="00000000">
            <w:pPr>
              <w:pStyle w:val="TableParagraph"/>
              <w:spacing w:before="11" w:line="229" w:lineRule="exact"/>
              <w:ind w:left="115"/>
              <w:rPr>
                <w:sz w:val="20"/>
              </w:rPr>
            </w:pPr>
            <w:r>
              <w:rPr>
                <w:sz w:val="20"/>
              </w:rPr>
              <w:t>2.</w:t>
            </w:r>
            <w:r>
              <w:rPr>
                <w:spacing w:val="4"/>
                <w:sz w:val="20"/>
              </w:rPr>
              <w:t xml:space="preserve"> </w:t>
            </w:r>
            <w:r>
              <w:rPr>
                <w:spacing w:val="-2"/>
                <w:sz w:val="20"/>
              </w:rPr>
              <w:t>Goods</w:t>
            </w:r>
          </w:p>
        </w:tc>
        <w:tc>
          <w:tcPr>
            <w:tcW w:w="1301" w:type="dxa"/>
          </w:tcPr>
          <w:p w14:paraId="4FEA5E03" w14:textId="77777777" w:rsidR="00E04908" w:rsidRDefault="00000000">
            <w:pPr>
              <w:pStyle w:val="TableParagraph"/>
              <w:spacing w:before="11" w:line="229" w:lineRule="exact"/>
              <w:ind w:right="295"/>
              <w:jc w:val="right"/>
              <w:rPr>
                <w:sz w:val="20"/>
              </w:rPr>
            </w:pPr>
            <w:r>
              <w:rPr>
                <w:spacing w:val="-2"/>
                <w:sz w:val="20"/>
              </w:rPr>
              <w:t>21.55</w:t>
            </w:r>
          </w:p>
        </w:tc>
        <w:tc>
          <w:tcPr>
            <w:tcW w:w="1125" w:type="dxa"/>
          </w:tcPr>
          <w:p w14:paraId="6D2585F5" w14:textId="77777777" w:rsidR="00E04908" w:rsidRDefault="00000000">
            <w:pPr>
              <w:pStyle w:val="TableParagraph"/>
              <w:spacing w:before="11" w:line="229" w:lineRule="exact"/>
              <w:ind w:left="3" w:right="8"/>
              <w:jc w:val="center"/>
              <w:rPr>
                <w:sz w:val="20"/>
              </w:rPr>
            </w:pPr>
            <w:r>
              <w:rPr>
                <w:spacing w:val="-4"/>
                <w:sz w:val="20"/>
              </w:rPr>
              <w:t>0.05</w:t>
            </w:r>
          </w:p>
        </w:tc>
        <w:tc>
          <w:tcPr>
            <w:tcW w:w="1121" w:type="dxa"/>
          </w:tcPr>
          <w:p w14:paraId="53910548" w14:textId="77777777" w:rsidR="00E04908" w:rsidRDefault="00000000">
            <w:pPr>
              <w:pStyle w:val="TableParagraph"/>
              <w:spacing w:before="11" w:line="229" w:lineRule="exact"/>
              <w:ind w:left="6" w:right="17"/>
              <w:jc w:val="center"/>
              <w:rPr>
                <w:sz w:val="20"/>
              </w:rPr>
            </w:pPr>
            <w:r>
              <w:rPr>
                <w:spacing w:val="-4"/>
                <w:sz w:val="20"/>
              </w:rPr>
              <w:t>0.49</w:t>
            </w:r>
          </w:p>
        </w:tc>
        <w:tc>
          <w:tcPr>
            <w:tcW w:w="1116" w:type="dxa"/>
          </w:tcPr>
          <w:p w14:paraId="7D848FF7" w14:textId="77777777" w:rsidR="00E04908" w:rsidRDefault="00000000">
            <w:pPr>
              <w:pStyle w:val="TableParagraph"/>
              <w:spacing w:before="11" w:line="229" w:lineRule="exact"/>
              <w:ind w:left="15" w:right="21"/>
              <w:jc w:val="center"/>
              <w:rPr>
                <w:sz w:val="20"/>
              </w:rPr>
            </w:pPr>
            <w:r>
              <w:rPr>
                <w:spacing w:val="-4"/>
                <w:sz w:val="20"/>
              </w:rPr>
              <w:t>4.31</w:t>
            </w:r>
          </w:p>
        </w:tc>
        <w:tc>
          <w:tcPr>
            <w:tcW w:w="1116" w:type="dxa"/>
          </w:tcPr>
          <w:p w14:paraId="6193FDC0" w14:textId="77777777" w:rsidR="00E04908" w:rsidRDefault="00000000">
            <w:pPr>
              <w:pStyle w:val="TableParagraph"/>
              <w:spacing w:before="11" w:line="229" w:lineRule="exact"/>
              <w:ind w:left="16" w:right="21"/>
              <w:jc w:val="center"/>
              <w:rPr>
                <w:sz w:val="20"/>
              </w:rPr>
            </w:pPr>
            <w:r>
              <w:rPr>
                <w:spacing w:val="-2"/>
                <w:sz w:val="20"/>
              </w:rPr>
              <w:t>10.06</w:t>
            </w:r>
          </w:p>
        </w:tc>
        <w:tc>
          <w:tcPr>
            <w:tcW w:w="1116" w:type="dxa"/>
          </w:tcPr>
          <w:p w14:paraId="057A94E2" w14:textId="77777777" w:rsidR="00E04908" w:rsidRDefault="00000000">
            <w:pPr>
              <w:pStyle w:val="TableParagraph"/>
              <w:spacing w:before="11" w:line="229" w:lineRule="exact"/>
              <w:ind w:left="16" w:right="21"/>
              <w:jc w:val="center"/>
              <w:rPr>
                <w:sz w:val="20"/>
              </w:rPr>
            </w:pPr>
            <w:r>
              <w:rPr>
                <w:spacing w:val="-4"/>
                <w:sz w:val="20"/>
              </w:rPr>
              <w:t>6.64</w:t>
            </w:r>
          </w:p>
        </w:tc>
        <w:tc>
          <w:tcPr>
            <w:tcW w:w="1116" w:type="dxa"/>
          </w:tcPr>
          <w:p w14:paraId="4AAE4551" w14:textId="77777777" w:rsidR="00E04908" w:rsidRDefault="00E04908">
            <w:pPr>
              <w:pStyle w:val="TableParagraph"/>
              <w:rPr>
                <w:rFonts w:ascii="Times New Roman"/>
                <w:sz w:val="16"/>
              </w:rPr>
            </w:pPr>
          </w:p>
        </w:tc>
        <w:tc>
          <w:tcPr>
            <w:tcW w:w="1121" w:type="dxa"/>
          </w:tcPr>
          <w:p w14:paraId="1AA61C81" w14:textId="77777777" w:rsidR="00E04908" w:rsidRDefault="00E04908">
            <w:pPr>
              <w:pStyle w:val="TableParagraph"/>
              <w:rPr>
                <w:rFonts w:ascii="Times New Roman"/>
                <w:sz w:val="16"/>
              </w:rPr>
            </w:pPr>
          </w:p>
        </w:tc>
      </w:tr>
      <w:tr w:rsidR="00E04908" w14:paraId="152468DE" w14:textId="77777777">
        <w:trPr>
          <w:trHeight w:val="265"/>
        </w:trPr>
        <w:tc>
          <w:tcPr>
            <w:tcW w:w="649" w:type="dxa"/>
          </w:tcPr>
          <w:p w14:paraId="2BBC8B7E" w14:textId="77777777" w:rsidR="00E04908" w:rsidRDefault="00E04908">
            <w:pPr>
              <w:pStyle w:val="TableParagraph"/>
              <w:rPr>
                <w:rFonts w:ascii="Times New Roman"/>
                <w:sz w:val="16"/>
              </w:rPr>
            </w:pPr>
          </w:p>
        </w:tc>
        <w:tc>
          <w:tcPr>
            <w:tcW w:w="3755" w:type="dxa"/>
          </w:tcPr>
          <w:p w14:paraId="7B402987" w14:textId="77777777" w:rsidR="00E04908" w:rsidRDefault="00000000">
            <w:pPr>
              <w:pStyle w:val="TableParagraph"/>
              <w:spacing w:before="12"/>
              <w:ind w:left="115"/>
              <w:rPr>
                <w:sz w:val="20"/>
              </w:rPr>
            </w:pPr>
            <w:r>
              <w:rPr>
                <w:sz w:val="20"/>
              </w:rPr>
              <w:t>3.</w:t>
            </w:r>
            <w:r>
              <w:rPr>
                <w:spacing w:val="-5"/>
                <w:sz w:val="20"/>
              </w:rPr>
              <w:t xml:space="preserve"> </w:t>
            </w:r>
            <w:r>
              <w:rPr>
                <w:sz w:val="20"/>
              </w:rPr>
              <w:t>Consulting</w:t>
            </w:r>
            <w:r>
              <w:rPr>
                <w:spacing w:val="-9"/>
                <w:sz w:val="20"/>
              </w:rPr>
              <w:t xml:space="preserve"> </w:t>
            </w:r>
            <w:r>
              <w:rPr>
                <w:spacing w:val="-2"/>
                <w:sz w:val="20"/>
              </w:rPr>
              <w:t>services</w:t>
            </w:r>
          </w:p>
        </w:tc>
        <w:tc>
          <w:tcPr>
            <w:tcW w:w="1301" w:type="dxa"/>
          </w:tcPr>
          <w:p w14:paraId="67860831" w14:textId="77777777" w:rsidR="00E04908" w:rsidRDefault="00000000">
            <w:pPr>
              <w:pStyle w:val="TableParagraph"/>
              <w:spacing w:before="12"/>
              <w:ind w:right="356"/>
              <w:jc w:val="right"/>
              <w:rPr>
                <w:sz w:val="20"/>
              </w:rPr>
            </w:pPr>
            <w:r>
              <w:rPr>
                <w:spacing w:val="-4"/>
                <w:sz w:val="20"/>
              </w:rPr>
              <w:t>8.25</w:t>
            </w:r>
          </w:p>
        </w:tc>
        <w:tc>
          <w:tcPr>
            <w:tcW w:w="1125" w:type="dxa"/>
          </w:tcPr>
          <w:p w14:paraId="1BF52C39" w14:textId="77777777" w:rsidR="00E04908" w:rsidRDefault="00000000">
            <w:pPr>
              <w:pStyle w:val="TableParagraph"/>
              <w:spacing w:before="12"/>
              <w:ind w:left="3" w:right="7"/>
              <w:jc w:val="center"/>
              <w:rPr>
                <w:sz w:val="20"/>
              </w:rPr>
            </w:pPr>
            <w:r>
              <w:rPr>
                <w:spacing w:val="-4"/>
                <w:sz w:val="20"/>
              </w:rPr>
              <w:t>0.80</w:t>
            </w:r>
          </w:p>
        </w:tc>
        <w:tc>
          <w:tcPr>
            <w:tcW w:w="1121" w:type="dxa"/>
          </w:tcPr>
          <w:p w14:paraId="27AE5A2E" w14:textId="77777777" w:rsidR="00E04908" w:rsidRDefault="00000000">
            <w:pPr>
              <w:pStyle w:val="TableParagraph"/>
              <w:spacing w:before="12"/>
              <w:ind w:left="8" w:right="17"/>
              <w:jc w:val="center"/>
              <w:rPr>
                <w:sz w:val="20"/>
              </w:rPr>
            </w:pPr>
            <w:r>
              <w:rPr>
                <w:spacing w:val="-4"/>
                <w:sz w:val="20"/>
              </w:rPr>
              <w:t>1.55</w:t>
            </w:r>
          </w:p>
        </w:tc>
        <w:tc>
          <w:tcPr>
            <w:tcW w:w="1116" w:type="dxa"/>
          </w:tcPr>
          <w:p w14:paraId="66C65786" w14:textId="77777777" w:rsidR="00E04908" w:rsidRDefault="00000000">
            <w:pPr>
              <w:pStyle w:val="TableParagraph"/>
              <w:spacing w:before="12"/>
              <w:ind w:left="17" w:right="21"/>
              <w:jc w:val="center"/>
              <w:rPr>
                <w:sz w:val="20"/>
              </w:rPr>
            </w:pPr>
            <w:r>
              <w:rPr>
                <w:spacing w:val="-4"/>
                <w:sz w:val="20"/>
              </w:rPr>
              <w:t>1.44</w:t>
            </w:r>
          </w:p>
        </w:tc>
        <w:tc>
          <w:tcPr>
            <w:tcW w:w="1116" w:type="dxa"/>
          </w:tcPr>
          <w:p w14:paraId="62188E16" w14:textId="77777777" w:rsidR="00E04908" w:rsidRDefault="00000000">
            <w:pPr>
              <w:pStyle w:val="TableParagraph"/>
              <w:spacing w:before="12"/>
              <w:ind w:left="6" w:right="21"/>
              <w:jc w:val="center"/>
              <w:rPr>
                <w:sz w:val="20"/>
              </w:rPr>
            </w:pPr>
            <w:r>
              <w:rPr>
                <w:spacing w:val="-4"/>
                <w:sz w:val="20"/>
              </w:rPr>
              <w:t>2.11</w:t>
            </w:r>
          </w:p>
        </w:tc>
        <w:tc>
          <w:tcPr>
            <w:tcW w:w="1116" w:type="dxa"/>
          </w:tcPr>
          <w:p w14:paraId="630FDD19" w14:textId="77777777" w:rsidR="00E04908" w:rsidRDefault="00000000">
            <w:pPr>
              <w:pStyle w:val="TableParagraph"/>
              <w:spacing w:before="12"/>
              <w:ind w:left="16" w:right="21"/>
              <w:jc w:val="center"/>
              <w:rPr>
                <w:sz w:val="20"/>
              </w:rPr>
            </w:pPr>
            <w:r>
              <w:rPr>
                <w:spacing w:val="-4"/>
                <w:sz w:val="20"/>
              </w:rPr>
              <w:t>1.37</w:t>
            </w:r>
          </w:p>
        </w:tc>
        <w:tc>
          <w:tcPr>
            <w:tcW w:w="1116" w:type="dxa"/>
          </w:tcPr>
          <w:p w14:paraId="72A1F2A1" w14:textId="77777777" w:rsidR="00E04908" w:rsidRDefault="00000000">
            <w:pPr>
              <w:pStyle w:val="TableParagraph"/>
              <w:spacing w:before="12"/>
              <w:ind w:left="5" w:right="21"/>
              <w:jc w:val="center"/>
              <w:rPr>
                <w:sz w:val="20"/>
              </w:rPr>
            </w:pPr>
            <w:r>
              <w:rPr>
                <w:spacing w:val="-4"/>
                <w:sz w:val="20"/>
              </w:rPr>
              <w:t>0.89</w:t>
            </w:r>
          </w:p>
        </w:tc>
        <w:tc>
          <w:tcPr>
            <w:tcW w:w="1121" w:type="dxa"/>
          </w:tcPr>
          <w:p w14:paraId="49E5EF91" w14:textId="77777777" w:rsidR="00E04908" w:rsidRDefault="00000000">
            <w:pPr>
              <w:pStyle w:val="TableParagraph"/>
              <w:spacing w:before="12"/>
              <w:ind w:left="4" w:right="17"/>
              <w:jc w:val="center"/>
              <w:rPr>
                <w:sz w:val="20"/>
              </w:rPr>
            </w:pPr>
            <w:r>
              <w:rPr>
                <w:spacing w:val="-4"/>
                <w:sz w:val="20"/>
              </w:rPr>
              <w:t>0.09</w:t>
            </w:r>
          </w:p>
        </w:tc>
      </w:tr>
      <w:tr w:rsidR="00E04908" w14:paraId="00F80764" w14:textId="77777777">
        <w:trPr>
          <w:trHeight w:val="265"/>
        </w:trPr>
        <w:tc>
          <w:tcPr>
            <w:tcW w:w="649" w:type="dxa"/>
          </w:tcPr>
          <w:p w14:paraId="30D7C24C" w14:textId="77777777" w:rsidR="00E04908" w:rsidRDefault="00E04908">
            <w:pPr>
              <w:pStyle w:val="TableParagraph"/>
              <w:rPr>
                <w:rFonts w:ascii="Times New Roman"/>
                <w:sz w:val="16"/>
              </w:rPr>
            </w:pPr>
          </w:p>
        </w:tc>
        <w:tc>
          <w:tcPr>
            <w:tcW w:w="3755" w:type="dxa"/>
          </w:tcPr>
          <w:p w14:paraId="6045B98B" w14:textId="77777777" w:rsidR="00E04908" w:rsidRDefault="00000000">
            <w:pPr>
              <w:pStyle w:val="TableParagraph"/>
              <w:spacing w:before="16" w:line="228" w:lineRule="exact"/>
              <w:ind w:left="115"/>
              <w:rPr>
                <w:sz w:val="20"/>
              </w:rPr>
            </w:pPr>
            <w:r>
              <w:rPr>
                <w:sz w:val="20"/>
              </w:rPr>
              <w:t>4.</w:t>
            </w:r>
            <w:r>
              <w:rPr>
                <w:spacing w:val="-2"/>
                <w:sz w:val="20"/>
              </w:rPr>
              <w:t xml:space="preserve"> </w:t>
            </w:r>
            <w:r>
              <w:rPr>
                <w:sz w:val="20"/>
              </w:rPr>
              <w:t>Capacity</w:t>
            </w:r>
            <w:r>
              <w:rPr>
                <w:spacing w:val="-4"/>
                <w:sz w:val="20"/>
              </w:rPr>
              <w:t xml:space="preserve"> </w:t>
            </w:r>
            <w:r>
              <w:rPr>
                <w:spacing w:val="-2"/>
                <w:sz w:val="20"/>
              </w:rPr>
              <w:t>building</w:t>
            </w:r>
          </w:p>
        </w:tc>
        <w:tc>
          <w:tcPr>
            <w:tcW w:w="1301" w:type="dxa"/>
          </w:tcPr>
          <w:p w14:paraId="6DEC04D3" w14:textId="77777777" w:rsidR="00E04908" w:rsidRDefault="00000000">
            <w:pPr>
              <w:pStyle w:val="TableParagraph"/>
              <w:spacing w:before="16" w:line="228" w:lineRule="exact"/>
              <w:ind w:right="353"/>
              <w:jc w:val="right"/>
              <w:rPr>
                <w:sz w:val="20"/>
              </w:rPr>
            </w:pPr>
            <w:r>
              <w:rPr>
                <w:spacing w:val="-4"/>
                <w:sz w:val="20"/>
              </w:rPr>
              <w:t>9.19</w:t>
            </w:r>
          </w:p>
        </w:tc>
        <w:tc>
          <w:tcPr>
            <w:tcW w:w="1125" w:type="dxa"/>
          </w:tcPr>
          <w:p w14:paraId="1282121C" w14:textId="77777777" w:rsidR="00E04908" w:rsidRDefault="00E04908">
            <w:pPr>
              <w:pStyle w:val="TableParagraph"/>
              <w:rPr>
                <w:rFonts w:ascii="Times New Roman"/>
                <w:sz w:val="16"/>
              </w:rPr>
            </w:pPr>
          </w:p>
        </w:tc>
        <w:tc>
          <w:tcPr>
            <w:tcW w:w="1121" w:type="dxa"/>
          </w:tcPr>
          <w:p w14:paraId="22FD6E9A" w14:textId="77777777" w:rsidR="00E04908" w:rsidRDefault="00000000">
            <w:pPr>
              <w:pStyle w:val="TableParagraph"/>
              <w:spacing w:before="16" w:line="228" w:lineRule="exact"/>
              <w:ind w:left="8" w:right="17"/>
              <w:jc w:val="center"/>
              <w:rPr>
                <w:sz w:val="20"/>
              </w:rPr>
            </w:pPr>
            <w:r>
              <w:rPr>
                <w:spacing w:val="-4"/>
                <w:sz w:val="20"/>
              </w:rPr>
              <w:t>0.17</w:t>
            </w:r>
          </w:p>
        </w:tc>
        <w:tc>
          <w:tcPr>
            <w:tcW w:w="1116" w:type="dxa"/>
          </w:tcPr>
          <w:p w14:paraId="6F88C6C9" w14:textId="77777777" w:rsidR="00E04908" w:rsidRDefault="00000000">
            <w:pPr>
              <w:pStyle w:val="TableParagraph"/>
              <w:spacing w:before="16" w:line="228" w:lineRule="exact"/>
              <w:ind w:left="17" w:right="21"/>
              <w:jc w:val="center"/>
              <w:rPr>
                <w:sz w:val="20"/>
              </w:rPr>
            </w:pPr>
            <w:r>
              <w:rPr>
                <w:spacing w:val="-4"/>
                <w:sz w:val="20"/>
              </w:rPr>
              <w:t>1.97</w:t>
            </w:r>
          </w:p>
        </w:tc>
        <w:tc>
          <w:tcPr>
            <w:tcW w:w="1116" w:type="dxa"/>
          </w:tcPr>
          <w:p w14:paraId="6D3EF9BD" w14:textId="77777777" w:rsidR="00E04908" w:rsidRDefault="00000000">
            <w:pPr>
              <w:pStyle w:val="TableParagraph"/>
              <w:spacing w:before="16" w:line="228" w:lineRule="exact"/>
              <w:ind w:left="6" w:right="21"/>
              <w:jc w:val="center"/>
              <w:rPr>
                <w:sz w:val="20"/>
              </w:rPr>
            </w:pPr>
            <w:r>
              <w:rPr>
                <w:spacing w:val="-4"/>
                <w:sz w:val="20"/>
              </w:rPr>
              <w:t>2.57</w:t>
            </w:r>
          </w:p>
        </w:tc>
        <w:tc>
          <w:tcPr>
            <w:tcW w:w="1116" w:type="dxa"/>
          </w:tcPr>
          <w:p w14:paraId="23FFB715" w14:textId="77777777" w:rsidR="00E04908" w:rsidRDefault="00000000">
            <w:pPr>
              <w:pStyle w:val="TableParagraph"/>
              <w:spacing w:before="16" w:line="228" w:lineRule="exact"/>
              <w:ind w:left="16" w:right="21"/>
              <w:jc w:val="center"/>
              <w:rPr>
                <w:sz w:val="20"/>
              </w:rPr>
            </w:pPr>
            <w:r>
              <w:rPr>
                <w:spacing w:val="-4"/>
                <w:sz w:val="20"/>
              </w:rPr>
              <w:t>2.60</w:t>
            </w:r>
          </w:p>
        </w:tc>
        <w:tc>
          <w:tcPr>
            <w:tcW w:w="1116" w:type="dxa"/>
          </w:tcPr>
          <w:p w14:paraId="241F5801" w14:textId="77777777" w:rsidR="00E04908" w:rsidRDefault="00000000">
            <w:pPr>
              <w:pStyle w:val="TableParagraph"/>
              <w:spacing w:before="16" w:line="228" w:lineRule="exact"/>
              <w:ind w:left="3" w:right="21"/>
              <w:jc w:val="center"/>
              <w:rPr>
                <w:sz w:val="20"/>
              </w:rPr>
            </w:pPr>
            <w:r>
              <w:rPr>
                <w:spacing w:val="-4"/>
                <w:sz w:val="20"/>
              </w:rPr>
              <w:t>1.87</w:t>
            </w:r>
          </w:p>
        </w:tc>
        <w:tc>
          <w:tcPr>
            <w:tcW w:w="1121" w:type="dxa"/>
          </w:tcPr>
          <w:p w14:paraId="617FDAC1" w14:textId="77777777" w:rsidR="00E04908" w:rsidRDefault="00E04908">
            <w:pPr>
              <w:pStyle w:val="TableParagraph"/>
              <w:rPr>
                <w:rFonts w:ascii="Times New Roman"/>
                <w:sz w:val="16"/>
              </w:rPr>
            </w:pPr>
          </w:p>
        </w:tc>
      </w:tr>
      <w:tr w:rsidR="00E04908" w14:paraId="6C54016C" w14:textId="77777777">
        <w:trPr>
          <w:trHeight w:val="265"/>
        </w:trPr>
        <w:tc>
          <w:tcPr>
            <w:tcW w:w="649" w:type="dxa"/>
          </w:tcPr>
          <w:p w14:paraId="464042AC" w14:textId="77777777" w:rsidR="00E04908" w:rsidRDefault="00E04908">
            <w:pPr>
              <w:pStyle w:val="TableParagraph"/>
              <w:rPr>
                <w:rFonts w:ascii="Times New Roman"/>
                <w:sz w:val="16"/>
              </w:rPr>
            </w:pPr>
          </w:p>
        </w:tc>
        <w:tc>
          <w:tcPr>
            <w:tcW w:w="3755" w:type="dxa"/>
          </w:tcPr>
          <w:p w14:paraId="2A4A94EE" w14:textId="77777777" w:rsidR="00E04908" w:rsidRDefault="00000000">
            <w:pPr>
              <w:pStyle w:val="TableParagraph"/>
              <w:spacing w:before="12"/>
              <w:ind w:left="115"/>
              <w:rPr>
                <w:rFonts w:ascii="Arial"/>
                <w:b/>
                <w:sz w:val="20"/>
              </w:rPr>
            </w:pPr>
            <w:r>
              <w:rPr>
                <w:rFonts w:ascii="Arial"/>
                <w:b/>
                <w:sz w:val="20"/>
              </w:rPr>
              <w:t>Subtotal</w:t>
            </w:r>
            <w:r>
              <w:rPr>
                <w:rFonts w:ascii="Arial"/>
                <w:b/>
                <w:spacing w:val="-3"/>
                <w:sz w:val="20"/>
              </w:rPr>
              <w:t xml:space="preserve"> </w:t>
            </w:r>
            <w:r>
              <w:rPr>
                <w:rFonts w:ascii="Arial"/>
                <w:b/>
                <w:spacing w:val="-5"/>
                <w:sz w:val="20"/>
              </w:rPr>
              <w:t>(A)</w:t>
            </w:r>
          </w:p>
        </w:tc>
        <w:tc>
          <w:tcPr>
            <w:tcW w:w="1301" w:type="dxa"/>
          </w:tcPr>
          <w:p w14:paraId="0A40489A" w14:textId="77777777" w:rsidR="00E04908" w:rsidRDefault="00000000">
            <w:pPr>
              <w:pStyle w:val="TableParagraph"/>
              <w:spacing w:before="12"/>
              <w:ind w:right="296"/>
              <w:jc w:val="right"/>
              <w:rPr>
                <w:rFonts w:ascii="Arial"/>
                <w:b/>
                <w:sz w:val="20"/>
              </w:rPr>
            </w:pPr>
            <w:r>
              <w:rPr>
                <w:rFonts w:ascii="Arial"/>
                <w:b/>
                <w:spacing w:val="-2"/>
                <w:sz w:val="20"/>
              </w:rPr>
              <w:t>67.76</w:t>
            </w:r>
          </w:p>
        </w:tc>
        <w:tc>
          <w:tcPr>
            <w:tcW w:w="1125" w:type="dxa"/>
          </w:tcPr>
          <w:p w14:paraId="5F2E0320" w14:textId="77777777" w:rsidR="00E04908" w:rsidRDefault="00000000">
            <w:pPr>
              <w:pStyle w:val="TableParagraph"/>
              <w:spacing w:before="12"/>
              <w:ind w:left="3" w:right="7"/>
              <w:jc w:val="center"/>
              <w:rPr>
                <w:rFonts w:ascii="Arial"/>
                <w:b/>
                <w:sz w:val="20"/>
              </w:rPr>
            </w:pPr>
            <w:r>
              <w:rPr>
                <w:rFonts w:ascii="Arial"/>
                <w:b/>
                <w:spacing w:val="-4"/>
                <w:sz w:val="20"/>
              </w:rPr>
              <w:t>0.84</w:t>
            </w:r>
          </w:p>
        </w:tc>
        <w:tc>
          <w:tcPr>
            <w:tcW w:w="1121" w:type="dxa"/>
          </w:tcPr>
          <w:p w14:paraId="033AD1E6" w14:textId="77777777" w:rsidR="00E04908" w:rsidRDefault="00000000">
            <w:pPr>
              <w:pStyle w:val="TableParagraph"/>
              <w:spacing w:before="12"/>
              <w:ind w:left="8" w:right="17"/>
              <w:jc w:val="center"/>
              <w:rPr>
                <w:rFonts w:ascii="Arial"/>
                <w:b/>
                <w:sz w:val="20"/>
              </w:rPr>
            </w:pPr>
            <w:r>
              <w:rPr>
                <w:rFonts w:ascii="Arial"/>
                <w:b/>
                <w:spacing w:val="-4"/>
                <w:sz w:val="20"/>
              </w:rPr>
              <w:t>5.52</w:t>
            </w:r>
          </w:p>
        </w:tc>
        <w:tc>
          <w:tcPr>
            <w:tcW w:w="1116" w:type="dxa"/>
          </w:tcPr>
          <w:p w14:paraId="02930DEB" w14:textId="77777777" w:rsidR="00E04908" w:rsidRDefault="00000000">
            <w:pPr>
              <w:pStyle w:val="TableParagraph"/>
              <w:spacing w:before="12"/>
              <w:ind w:left="24" w:right="21"/>
              <w:jc w:val="center"/>
              <w:rPr>
                <w:rFonts w:ascii="Arial"/>
                <w:b/>
                <w:sz w:val="20"/>
              </w:rPr>
            </w:pPr>
            <w:r>
              <w:rPr>
                <w:rFonts w:ascii="Arial"/>
                <w:b/>
                <w:spacing w:val="-2"/>
                <w:sz w:val="20"/>
              </w:rPr>
              <w:t>24.34</w:t>
            </w:r>
          </w:p>
        </w:tc>
        <w:tc>
          <w:tcPr>
            <w:tcW w:w="1116" w:type="dxa"/>
          </w:tcPr>
          <w:p w14:paraId="5E89AE0A" w14:textId="77777777" w:rsidR="00E04908" w:rsidRDefault="00000000">
            <w:pPr>
              <w:pStyle w:val="TableParagraph"/>
              <w:spacing w:before="12"/>
              <w:ind w:left="15" w:right="21"/>
              <w:jc w:val="center"/>
              <w:rPr>
                <w:rFonts w:ascii="Arial"/>
                <w:b/>
                <w:sz w:val="20"/>
              </w:rPr>
            </w:pPr>
            <w:r>
              <w:rPr>
                <w:rFonts w:ascii="Arial"/>
                <w:b/>
                <w:spacing w:val="-2"/>
                <w:sz w:val="20"/>
              </w:rPr>
              <w:t>23.60</w:t>
            </w:r>
          </w:p>
        </w:tc>
        <w:tc>
          <w:tcPr>
            <w:tcW w:w="1116" w:type="dxa"/>
          </w:tcPr>
          <w:p w14:paraId="62E692E9" w14:textId="77777777" w:rsidR="00E04908" w:rsidRDefault="00000000">
            <w:pPr>
              <w:pStyle w:val="TableParagraph"/>
              <w:spacing w:before="12"/>
              <w:ind w:left="22" w:right="21"/>
              <w:jc w:val="center"/>
              <w:rPr>
                <w:rFonts w:ascii="Arial"/>
                <w:b/>
                <w:sz w:val="20"/>
              </w:rPr>
            </w:pPr>
            <w:r>
              <w:rPr>
                <w:rFonts w:ascii="Arial"/>
                <w:b/>
                <w:spacing w:val="-2"/>
                <w:sz w:val="20"/>
              </w:rPr>
              <w:t>10.61</w:t>
            </w:r>
          </w:p>
        </w:tc>
        <w:tc>
          <w:tcPr>
            <w:tcW w:w="1116" w:type="dxa"/>
          </w:tcPr>
          <w:p w14:paraId="429EF2AD" w14:textId="77777777" w:rsidR="00E04908" w:rsidRDefault="00000000">
            <w:pPr>
              <w:pStyle w:val="TableParagraph"/>
              <w:spacing w:before="12"/>
              <w:ind w:left="5" w:right="21"/>
              <w:jc w:val="center"/>
              <w:rPr>
                <w:rFonts w:ascii="Arial"/>
                <w:b/>
                <w:sz w:val="20"/>
              </w:rPr>
            </w:pPr>
            <w:r>
              <w:rPr>
                <w:rFonts w:ascii="Arial"/>
                <w:b/>
                <w:spacing w:val="-4"/>
                <w:sz w:val="20"/>
              </w:rPr>
              <w:t>2.76</w:t>
            </w:r>
          </w:p>
        </w:tc>
        <w:tc>
          <w:tcPr>
            <w:tcW w:w="1121" w:type="dxa"/>
          </w:tcPr>
          <w:p w14:paraId="66D09E41" w14:textId="77777777" w:rsidR="00E04908" w:rsidRDefault="00000000">
            <w:pPr>
              <w:pStyle w:val="TableParagraph"/>
              <w:spacing w:before="12"/>
              <w:ind w:left="4" w:right="17"/>
              <w:jc w:val="center"/>
              <w:rPr>
                <w:rFonts w:ascii="Arial"/>
                <w:b/>
                <w:sz w:val="20"/>
              </w:rPr>
            </w:pPr>
            <w:r>
              <w:rPr>
                <w:rFonts w:ascii="Arial"/>
                <w:b/>
                <w:spacing w:val="-4"/>
                <w:sz w:val="20"/>
              </w:rPr>
              <w:t>0.09</w:t>
            </w:r>
          </w:p>
        </w:tc>
      </w:tr>
      <w:tr w:rsidR="00E04908" w14:paraId="5B5DB37B" w14:textId="77777777">
        <w:trPr>
          <w:trHeight w:val="261"/>
        </w:trPr>
        <w:tc>
          <w:tcPr>
            <w:tcW w:w="649" w:type="dxa"/>
          </w:tcPr>
          <w:p w14:paraId="6DC775F5" w14:textId="77777777" w:rsidR="00E04908" w:rsidRDefault="00000000">
            <w:pPr>
              <w:pStyle w:val="TableParagraph"/>
              <w:spacing w:before="16" w:line="225" w:lineRule="exact"/>
              <w:ind w:left="115"/>
              <w:rPr>
                <w:rFonts w:ascii="Arial"/>
                <w:b/>
                <w:sz w:val="20"/>
              </w:rPr>
            </w:pPr>
            <w:r>
              <w:rPr>
                <w:rFonts w:ascii="Arial"/>
                <w:b/>
                <w:spacing w:val="-5"/>
                <w:sz w:val="20"/>
              </w:rPr>
              <w:t>B.</w:t>
            </w:r>
          </w:p>
        </w:tc>
        <w:tc>
          <w:tcPr>
            <w:tcW w:w="3755" w:type="dxa"/>
          </w:tcPr>
          <w:p w14:paraId="18051D3C" w14:textId="77777777" w:rsidR="00E04908" w:rsidRDefault="00000000">
            <w:pPr>
              <w:pStyle w:val="TableParagraph"/>
              <w:spacing w:before="16" w:line="225" w:lineRule="exact"/>
              <w:ind w:left="115"/>
              <w:rPr>
                <w:rFonts w:ascii="Arial"/>
                <w:b/>
                <w:sz w:val="20"/>
              </w:rPr>
            </w:pPr>
            <w:r>
              <w:rPr>
                <w:rFonts w:ascii="Arial"/>
                <w:b/>
                <w:sz w:val="20"/>
              </w:rPr>
              <w:t>Recurrent</w:t>
            </w:r>
            <w:r>
              <w:rPr>
                <w:rFonts w:ascii="Arial"/>
                <w:b/>
                <w:spacing w:val="-10"/>
                <w:sz w:val="20"/>
              </w:rPr>
              <w:t xml:space="preserve"> </w:t>
            </w:r>
            <w:r>
              <w:rPr>
                <w:rFonts w:ascii="Arial"/>
                <w:b/>
                <w:spacing w:val="-2"/>
                <w:sz w:val="20"/>
              </w:rPr>
              <w:t>Costs</w:t>
            </w:r>
          </w:p>
        </w:tc>
        <w:tc>
          <w:tcPr>
            <w:tcW w:w="1301" w:type="dxa"/>
          </w:tcPr>
          <w:p w14:paraId="173F4990" w14:textId="77777777" w:rsidR="00E04908" w:rsidRDefault="00E04908">
            <w:pPr>
              <w:pStyle w:val="TableParagraph"/>
              <w:rPr>
                <w:rFonts w:ascii="Times New Roman"/>
                <w:sz w:val="16"/>
              </w:rPr>
            </w:pPr>
          </w:p>
        </w:tc>
        <w:tc>
          <w:tcPr>
            <w:tcW w:w="1125" w:type="dxa"/>
          </w:tcPr>
          <w:p w14:paraId="71F5C6B7" w14:textId="77777777" w:rsidR="00E04908" w:rsidRDefault="00E04908">
            <w:pPr>
              <w:pStyle w:val="TableParagraph"/>
              <w:rPr>
                <w:rFonts w:ascii="Times New Roman"/>
                <w:sz w:val="16"/>
              </w:rPr>
            </w:pPr>
          </w:p>
        </w:tc>
        <w:tc>
          <w:tcPr>
            <w:tcW w:w="1121" w:type="dxa"/>
          </w:tcPr>
          <w:p w14:paraId="7CD55D87" w14:textId="77777777" w:rsidR="00E04908" w:rsidRDefault="00E04908">
            <w:pPr>
              <w:pStyle w:val="TableParagraph"/>
              <w:rPr>
                <w:rFonts w:ascii="Times New Roman"/>
                <w:sz w:val="16"/>
              </w:rPr>
            </w:pPr>
          </w:p>
        </w:tc>
        <w:tc>
          <w:tcPr>
            <w:tcW w:w="1116" w:type="dxa"/>
          </w:tcPr>
          <w:p w14:paraId="2071F869" w14:textId="77777777" w:rsidR="00E04908" w:rsidRDefault="00E04908">
            <w:pPr>
              <w:pStyle w:val="TableParagraph"/>
              <w:rPr>
                <w:rFonts w:ascii="Times New Roman"/>
                <w:sz w:val="16"/>
              </w:rPr>
            </w:pPr>
          </w:p>
        </w:tc>
        <w:tc>
          <w:tcPr>
            <w:tcW w:w="1116" w:type="dxa"/>
          </w:tcPr>
          <w:p w14:paraId="4F538B11" w14:textId="77777777" w:rsidR="00E04908" w:rsidRDefault="00E04908">
            <w:pPr>
              <w:pStyle w:val="TableParagraph"/>
              <w:rPr>
                <w:rFonts w:ascii="Times New Roman"/>
                <w:sz w:val="16"/>
              </w:rPr>
            </w:pPr>
          </w:p>
        </w:tc>
        <w:tc>
          <w:tcPr>
            <w:tcW w:w="1116" w:type="dxa"/>
          </w:tcPr>
          <w:p w14:paraId="530AEA7C" w14:textId="77777777" w:rsidR="00E04908" w:rsidRDefault="00E04908">
            <w:pPr>
              <w:pStyle w:val="TableParagraph"/>
              <w:rPr>
                <w:rFonts w:ascii="Times New Roman"/>
                <w:sz w:val="16"/>
              </w:rPr>
            </w:pPr>
          </w:p>
        </w:tc>
        <w:tc>
          <w:tcPr>
            <w:tcW w:w="1116" w:type="dxa"/>
          </w:tcPr>
          <w:p w14:paraId="64D272AF" w14:textId="77777777" w:rsidR="00E04908" w:rsidRDefault="00E04908">
            <w:pPr>
              <w:pStyle w:val="TableParagraph"/>
              <w:rPr>
                <w:rFonts w:ascii="Times New Roman"/>
                <w:sz w:val="16"/>
              </w:rPr>
            </w:pPr>
          </w:p>
        </w:tc>
        <w:tc>
          <w:tcPr>
            <w:tcW w:w="1121" w:type="dxa"/>
          </w:tcPr>
          <w:p w14:paraId="78868308" w14:textId="77777777" w:rsidR="00E04908" w:rsidRDefault="00E04908">
            <w:pPr>
              <w:pStyle w:val="TableParagraph"/>
              <w:rPr>
                <w:rFonts w:ascii="Times New Roman"/>
                <w:sz w:val="16"/>
              </w:rPr>
            </w:pPr>
          </w:p>
        </w:tc>
      </w:tr>
      <w:tr w:rsidR="00E04908" w14:paraId="16B14897" w14:textId="77777777">
        <w:trPr>
          <w:trHeight w:val="260"/>
        </w:trPr>
        <w:tc>
          <w:tcPr>
            <w:tcW w:w="649" w:type="dxa"/>
          </w:tcPr>
          <w:p w14:paraId="34BB4CFA" w14:textId="77777777" w:rsidR="00E04908" w:rsidRDefault="00E04908">
            <w:pPr>
              <w:pStyle w:val="TableParagraph"/>
              <w:rPr>
                <w:rFonts w:ascii="Times New Roman"/>
                <w:sz w:val="16"/>
              </w:rPr>
            </w:pPr>
          </w:p>
        </w:tc>
        <w:tc>
          <w:tcPr>
            <w:tcW w:w="3755" w:type="dxa"/>
          </w:tcPr>
          <w:p w14:paraId="1084DDC0" w14:textId="77777777" w:rsidR="00E04908" w:rsidRDefault="00000000">
            <w:pPr>
              <w:pStyle w:val="TableParagraph"/>
              <w:spacing w:before="15" w:line="225" w:lineRule="exact"/>
              <w:ind w:left="115"/>
              <w:rPr>
                <w:sz w:val="20"/>
              </w:rPr>
            </w:pPr>
            <w:r>
              <w:rPr>
                <w:sz w:val="20"/>
              </w:rPr>
              <w:t>1.</w:t>
            </w:r>
            <w:r>
              <w:rPr>
                <w:spacing w:val="-2"/>
                <w:sz w:val="20"/>
              </w:rPr>
              <w:t xml:space="preserve"> </w:t>
            </w:r>
            <w:r>
              <w:rPr>
                <w:sz w:val="20"/>
              </w:rPr>
              <w:t>Operating</w:t>
            </w:r>
            <w:r>
              <w:rPr>
                <w:spacing w:val="-5"/>
                <w:sz w:val="20"/>
              </w:rPr>
              <w:t xml:space="preserve"> </w:t>
            </w:r>
            <w:r>
              <w:rPr>
                <w:sz w:val="20"/>
              </w:rPr>
              <w:t>Costs</w:t>
            </w:r>
            <w:r>
              <w:rPr>
                <w:spacing w:val="-4"/>
                <w:sz w:val="20"/>
              </w:rPr>
              <w:t xml:space="preserve"> </w:t>
            </w:r>
            <w:r>
              <w:rPr>
                <w:sz w:val="20"/>
              </w:rPr>
              <w:t>(ADB-</w:t>
            </w:r>
            <w:r>
              <w:rPr>
                <w:spacing w:val="-2"/>
                <w:sz w:val="20"/>
              </w:rPr>
              <w:t>funded)</w:t>
            </w:r>
            <w:r>
              <w:rPr>
                <w:spacing w:val="-2"/>
                <w:sz w:val="20"/>
                <w:vertAlign w:val="superscript"/>
              </w:rPr>
              <w:t>c</w:t>
            </w:r>
          </w:p>
        </w:tc>
        <w:tc>
          <w:tcPr>
            <w:tcW w:w="1301" w:type="dxa"/>
          </w:tcPr>
          <w:p w14:paraId="543BDACD" w14:textId="77777777" w:rsidR="00E04908" w:rsidRDefault="00000000">
            <w:pPr>
              <w:pStyle w:val="TableParagraph"/>
              <w:spacing w:before="15" w:line="225" w:lineRule="exact"/>
              <w:ind w:right="353"/>
              <w:jc w:val="right"/>
              <w:rPr>
                <w:sz w:val="20"/>
              </w:rPr>
            </w:pPr>
            <w:r>
              <w:rPr>
                <w:spacing w:val="-4"/>
                <w:sz w:val="20"/>
              </w:rPr>
              <w:t>2.77</w:t>
            </w:r>
          </w:p>
        </w:tc>
        <w:tc>
          <w:tcPr>
            <w:tcW w:w="1125" w:type="dxa"/>
          </w:tcPr>
          <w:p w14:paraId="1745D253" w14:textId="77777777" w:rsidR="00E04908" w:rsidRDefault="00000000">
            <w:pPr>
              <w:pStyle w:val="TableParagraph"/>
              <w:spacing w:before="15" w:line="225" w:lineRule="exact"/>
              <w:ind w:left="3" w:right="10"/>
              <w:jc w:val="center"/>
              <w:rPr>
                <w:sz w:val="20"/>
              </w:rPr>
            </w:pPr>
            <w:r>
              <w:rPr>
                <w:spacing w:val="-4"/>
                <w:sz w:val="20"/>
              </w:rPr>
              <w:t>0.41</w:t>
            </w:r>
          </w:p>
        </w:tc>
        <w:tc>
          <w:tcPr>
            <w:tcW w:w="1121" w:type="dxa"/>
          </w:tcPr>
          <w:p w14:paraId="6CA28A8C" w14:textId="77777777" w:rsidR="00E04908" w:rsidRDefault="00000000">
            <w:pPr>
              <w:pStyle w:val="TableParagraph"/>
              <w:spacing w:before="15" w:line="225" w:lineRule="exact"/>
              <w:ind w:left="8" w:right="17"/>
              <w:jc w:val="center"/>
              <w:rPr>
                <w:sz w:val="20"/>
              </w:rPr>
            </w:pPr>
            <w:r>
              <w:rPr>
                <w:spacing w:val="-4"/>
                <w:sz w:val="20"/>
              </w:rPr>
              <w:t>0.50</w:t>
            </w:r>
          </w:p>
        </w:tc>
        <w:tc>
          <w:tcPr>
            <w:tcW w:w="1116" w:type="dxa"/>
          </w:tcPr>
          <w:p w14:paraId="32AA193E" w14:textId="77777777" w:rsidR="00E04908" w:rsidRDefault="00000000">
            <w:pPr>
              <w:pStyle w:val="TableParagraph"/>
              <w:spacing w:before="15" w:line="225" w:lineRule="exact"/>
              <w:ind w:left="14" w:right="21"/>
              <w:jc w:val="center"/>
              <w:rPr>
                <w:sz w:val="20"/>
              </w:rPr>
            </w:pPr>
            <w:r>
              <w:rPr>
                <w:spacing w:val="-4"/>
                <w:sz w:val="20"/>
              </w:rPr>
              <w:t>0.44</w:t>
            </w:r>
          </w:p>
        </w:tc>
        <w:tc>
          <w:tcPr>
            <w:tcW w:w="1116" w:type="dxa"/>
          </w:tcPr>
          <w:p w14:paraId="42972715" w14:textId="77777777" w:rsidR="00E04908" w:rsidRDefault="00000000">
            <w:pPr>
              <w:pStyle w:val="TableParagraph"/>
              <w:spacing w:before="15" w:line="225" w:lineRule="exact"/>
              <w:ind w:left="5" w:right="21"/>
              <w:jc w:val="center"/>
              <w:rPr>
                <w:sz w:val="20"/>
              </w:rPr>
            </w:pPr>
            <w:r>
              <w:rPr>
                <w:spacing w:val="-4"/>
                <w:sz w:val="20"/>
              </w:rPr>
              <w:t>0.48</w:t>
            </w:r>
          </w:p>
        </w:tc>
        <w:tc>
          <w:tcPr>
            <w:tcW w:w="1116" w:type="dxa"/>
          </w:tcPr>
          <w:p w14:paraId="3BC31603" w14:textId="77777777" w:rsidR="00E04908" w:rsidRDefault="00000000">
            <w:pPr>
              <w:pStyle w:val="TableParagraph"/>
              <w:spacing w:before="15" w:line="225" w:lineRule="exact"/>
              <w:ind w:left="16" w:right="21"/>
              <w:jc w:val="center"/>
              <w:rPr>
                <w:sz w:val="20"/>
              </w:rPr>
            </w:pPr>
            <w:r>
              <w:rPr>
                <w:spacing w:val="-4"/>
                <w:sz w:val="20"/>
              </w:rPr>
              <w:t>0.52</w:t>
            </w:r>
          </w:p>
        </w:tc>
        <w:tc>
          <w:tcPr>
            <w:tcW w:w="1116" w:type="dxa"/>
          </w:tcPr>
          <w:p w14:paraId="46305292" w14:textId="77777777" w:rsidR="00E04908" w:rsidRDefault="00000000">
            <w:pPr>
              <w:pStyle w:val="TableParagraph"/>
              <w:spacing w:before="15" w:line="225" w:lineRule="exact"/>
              <w:ind w:left="5" w:right="21"/>
              <w:jc w:val="center"/>
              <w:rPr>
                <w:sz w:val="20"/>
              </w:rPr>
            </w:pPr>
            <w:r>
              <w:rPr>
                <w:spacing w:val="-4"/>
                <w:sz w:val="20"/>
              </w:rPr>
              <w:t>0.42</w:t>
            </w:r>
          </w:p>
        </w:tc>
        <w:tc>
          <w:tcPr>
            <w:tcW w:w="1121" w:type="dxa"/>
          </w:tcPr>
          <w:p w14:paraId="46DC90F1" w14:textId="77777777" w:rsidR="00E04908" w:rsidRDefault="00E04908">
            <w:pPr>
              <w:pStyle w:val="TableParagraph"/>
              <w:rPr>
                <w:rFonts w:ascii="Times New Roman"/>
                <w:sz w:val="16"/>
              </w:rPr>
            </w:pPr>
          </w:p>
        </w:tc>
      </w:tr>
      <w:tr w:rsidR="00E04908" w14:paraId="1D8D8CD0" w14:textId="77777777">
        <w:trPr>
          <w:trHeight w:val="268"/>
        </w:trPr>
        <w:tc>
          <w:tcPr>
            <w:tcW w:w="649" w:type="dxa"/>
          </w:tcPr>
          <w:p w14:paraId="2A3A96EF" w14:textId="77777777" w:rsidR="00E04908" w:rsidRDefault="00E04908">
            <w:pPr>
              <w:pStyle w:val="TableParagraph"/>
              <w:rPr>
                <w:rFonts w:ascii="Times New Roman"/>
                <w:sz w:val="16"/>
              </w:rPr>
            </w:pPr>
          </w:p>
        </w:tc>
        <w:tc>
          <w:tcPr>
            <w:tcW w:w="3755" w:type="dxa"/>
          </w:tcPr>
          <w:p w14:paraId="24BD0CA4" w14:textId="77777777" w:rsidR="00E04908" w:rsidRDefault="00000000">
            <w:pPr>
              <w:pStyle w:val="TableParagraph"/>
              <w:spacing w:before="15"/>
              <w:ind w:left="115"/>
              <w:rPr>
                <w:sz w:val="20"/>
              </w:rPr>
            </w:pPr>
            <w:r>
              <w:rPr>
                <w:sz w:val="20"/>
              </w:rPr>
              <w:t>2.</w:t>
            </w:r>
            <w:r>
              <w:rPr>
                <w:spacing w:val="1"/>
                <w:sz w:val="20"/>
              </w:rPr>
              <w:t xml:space="preserve"> </w:t>
            </w:r>
            <w:r>
              <w:rPr>
                <w:sz w:val="20"/>
              </w:rPr>
              <w:t>Operating</w:t>
            </w:r>
            <w:r>
              <w:rPr>
                <w:spacing w:val="-3"/>
                <w:sz w:val="20"/>
              </w:rPr>
              <w:t xml:space="preserve"> </w:t>
            </w:r>
            <w:r>
              <w:rPr>
                <w:sz w:val="20"/>
              </w:rPr>
              <w:t>Costs</w:t>
            </w:r>
            <w:r>
              <w:rPr>
                <w:spacing w:val="-3"/>
                <w:sz w:val="20"/>
              </w:rPr>
              <w:t xml:space="preserve"> </w:t>
            </w:r>
            <w:r>
              <w:rPr>
                <w:sz w:val="20"/>
              </w:rPr>
              <w:t>(RGC-</w:t>
            </w:r>
            <w:r>
              <w:rPr>
                <w:spacing w:val="-2"/>
                <w:sz w:val="20"/>
              </w:rPr>
              <w:t>funded)</w:t>
            </w:r>
            <w:r>
              <w:rPr>
                <w:spacing w:val="-2"/>
                <w:sz w:val="20"/>
                <w:vertAlign w:val="superscript"/>
              </w:rPr>
              <w:t>d</w:t>
            </w:r>
          </w:p>
        </w:tc>
        <w:tc>
          <w:tcPr>
            <w:tcW w:w="1301" w:type="dxa"/>
          </w:tcPr>
          <w:p w14:paraId="039AC3CD" w14:textId="77777777" w:rsidR="00E04908" w:rsidRDefault="00000000">
            <w:pPr>
              <w:pStyle w:val="TableParagraph"/>
              <w:spacing w:before="15"/>
              <w:ind w:right="353"/>
              <w:jc w:val="right"/>
              <w:rPr>
                <w:sz w:val="20"/>
              </w:rPr>
            </w:pPr>
            <w:r>
              <w:rPr>
                <w:spacing w:val="-4"/>
                <w:sz w:val="20"/>
              </w:rPr>
              <w:t>0.81</w:t>
            </w:r>
          </w:p>
        </w:tc>
        <w:tc>
          <w:tcPr>
            <w:tcW w:w="1125" w:type="dxa"/>
          </w:tcPr>
          <w:p w14:paraId="6356493E" w14:textId="77777777" w:rsidR="00E04908" w:rsidRDefault="00000000">
            <w:pPr>
              <w:pStyle w:val="TableParagraph"/>
              <w:spacing w:before="15"/>
              <w:ind w:left="3" w:right="7"/>
              <w:jc w:val="center"/>
              <w:rPr>
                <w:sz w:val="20"/>
              </w:rPr>
            </w:pPr>
            <w:r>
              <w:rPr>
                <w:spacing w:val="-4"/>
                <w:sz w:val="20"/>
              </w:rPr>
              <w:t>0.09</w:t>
            </w:r>
          </w:p>
        </w:tc>
        <w:tc>
          <w:tcPr>
            <w:tcW w:w="1121" w:type="dxa"/>
          </w:tcPr>
          <w:p w14:paraId="0044AB17" w14:textId="77777777" w:rsidR="00E04908" w:rsidRDefault="00000000">
            <w:pPr>
              <w:pStyle w:val="TableParagraph"/>
              <w:spacing w:before="15"/>
              <w:ind w:left="6" w:right="17"/>
              <w:jc w:val="center"/>
              <w:rPr>
                <w:sz w:val="20"/>
              </w:rPr>
            </w:pPr>
            <w:r>
              <w:rPr>
                <w:spacing w:val="-4"/>
                <w:sz w:val="20"/>
              </w:rPr>
              <w:t>0.16</w:t>
            </w:r>
          </w:p>
        </w:tc>
        <w:tc>
          <w:tcPr>
            <w:tcW w:w="1116" w:type="dxa"/>
          </w:tcPr>
          <w:p w14:paraId="6564437B" w14:textId="77777777" w:rsidR="00E04908" w:rsidRDefault="00000000">
            <w:pPr>
              <w:pStyle w:val="TableParagraph"/>
              <w:spacing w:before="15"/>
              <w:ind w:left="17" w:right="21"/>
              <w:jc w:val="center"/>
              <w:rPr>
                <w:sz w:val="20"/>
              </w:rPr>
            </w:pPr>
            <w:r>
              <w:rPr>
                <w:spacing w:val="-4"/>
                <w:sz w:val="20"/>
              </w:rPr>
              <w:t>0.14</w:t>
            </w:r>
          </w:p>
        </w:tc>
        <w:tc>
          <w:tcPr>
            <w:tcW w:w="1116" w:type="dxa"/>
          </w:tcPr>
          <w:p w14:paraId="527DB361" w14:textId="77777777" w:rsidR="00E04908" w:rsidRDefault="00000000">
            <w:pPr>
              <w:pStyle w:val="TableParagraph"/>
              <w:spacing w:before="15"/>
              <w:ind w:left="6" w:right="21"/>
              <w:jc w:val="center"/>
              <w:rPr>
                <w:sz w:val="20"/>
              </w:rPr>
            </w:pPr>
            <w:r>
              <w:rPr>
                <w:spacing w:val="-4"/>
                <w:sz w:val="20"/>
              </w:rPr>
              <w:t>0.14</w:t>
            </w:r>
          </w:p>
        </w:tc>
        <w:tc>
          <w:tcPr>
            <w:tcW w:w="1116" w:type="dxa"/>
          </w:tcPr>
          <w:p w14:paraId="3B577578" w14:textId="77777777" w:rsidR="00E04908" w:rsidRDefault="00000000">
            <w:pPr>
              <w:pStyle w:val="TableParagraph"/>
              <w:spacing w:before="15"/>
              <w:ind w:left="16" w:right="21"/>
              <w:jc w:val="center"/>
              <w:rPr>
                <w:sz w:val="20"/>
              </w:rPr>
            </w:pPr>
            <w:r>
              <w:rPr>
                <w:spacing w:val="-4"/>
                <w:sz w:val="20"/>
              </w:rPr>
              <w:t>0.14</w:t>
            </w:r>
          </w:p>
        </w:tc>
        <w:tc>
          <w:tcPr>
            <w:tcW w:w="1116" w:type="dxa"/>
          </w:tcPr>
          <w:p w14:paraId="25423F48" w14:textId="77777777" w:rsidR="00E04908" w:rsidRDefault="00000000">
            <w:pPr>
              <w:pStyle w:val="TableParagraph"/>
              <w:spacing w:before="15"/>
              <w:ind w:left="5" w:right="21"/>
              <w:jc w:val="center"/>
              <w:rPr>
                <w:sz w:val="20"/>
              </w:rPr>
            </w:pPr>
            <w:r>
              <w:rPr>
                <w:spacing w:val="-4"/>
                <w:sz w:val="20"/>
              </w:rPr>
              <w:t>0.11</w:t>
            </w:r>
          </w:p>
        </w:tc>
        <w:tc>
          <w:tcPr>
            <w:tcW w:w="1121" w:type="dxa"/>
          </w:tcPr>
          <w:p w14:paraId="798279F4" w14:textId="77777777" w:rsidR="00E04908" w:rsidRDefault="00000000">
            <w:pPr>
              <w:pStyle w:val="TableParagraph"/>
              <w:spacing w:before="15"/>
              <w:ind w:left="4" w:right="17"/>
              <w:jc w:val="center"/>
              <w:rPr>
                <w:sz w:val="20"/>
              </w:rPr>
            </w:pPr>
            <w:r>
              <w:rPr>
                <w:spacing w:val="-4"/>
                <w:sz w:val="20"/>
              </w:rPr>
              <w:t>0.01</w:t>
            </w:r>
          </w:p>
        </w:tc>
      </w:tr>
      <w:tr w:rsidR="00E04908" w14:paraId="46ED95AE" w14:textId="77777777">
        <w:trPr>
          <w:trHeight w:val="265"/>
        </w:trPr>
        <w:tc>
          <w:tcPr>
            <w:tcW w:w="649" w:type="dxa"/>
          </w:tcPr>
          <w:p w14:paraId="5A5FD51D" w14:textId="77777777" w:rsidR="00E04908" w:rsidRDefault="00E04908">
            <w:pPr>
              <w:pStyle w:val="TableParagraph"/>
              <w:rPr>
                <w:rFonts w:ascii="Times New Roman"/>
                <w:sz w:val="16"/>
              </w:rPr>
            </w:pPr>
          </w:p>
        </w:tc>
        <w:tc>
          <w:tcPr>
            <w:tcW w:w="3755" w:type="dxa"/>
          </w:tcPr>
          <w:p w14:paraId="297F934D" w14:textId="77777777" w:rsidR="00E04908" w:rsidRDefault="00000000">
            <w:pPr>
              <w:pStyle w:val="TableParagraph"/>
              <w:spacing w:before="16" w:line="229" w:lineRule="exact"/>
              <w:ind w:left="115"/>
              <w:rPr>
                <w:rFonts w:ascii="Arial"/>
                <w:b/>
                <w:sz w:val="20"/>
              </w:rPr>
            </w:pPr>
            <w:r>
              <w:rPr>
                <w:rFonts w:ascii="Arial"/>
                <w:b/>
                <w:sz w:val="20"/>
              </w:rPr>
              <w:t>Subtotal</w:t>
            </w:r>
            <w:r>
              <w:rPr>
                <w:rFonts w:ascii="Arial"/>
                <w:b/>
                <w:spacing w:val="-3"/>
                <w:sz w:val="20"/>
              </w:rPr>
              <w:t xml:space="preserve"> </w:t>
            </w:r>
            <w:r>
              <w:rPr>
                <w:rFonts w:ascii="Arial"/>
                <w:b/>
                <w:spacing w:val="-5"/>
                <w:sz w:val="20"/>
              </w:rPr>
              <w:t>(B)</w:t>
            </w:r>
          </w:p>
        </w:tc>
        <w:tc>
          <w:tcPr>
            <w:tcW w:w="1301" w:type="dxa"/>
          </w:tcPr>
          <w:p w14:paraId="1E42BBAE" w14:textId="77777777" w:rsidR="00E04908" w:rsidRDefault="00000000">
            <w:pPr>
              <w:pStyle w:val="TableParagraph"/>
              <w:spacing w:before="16" w:line="229" w:lineRule="exact"/>
              <w:ind w:right="353"/>
              <w:jc w:val="right"/>
              <w:rPr>
                <w:rFonts w:ascii="Arial"/>
                <w:b/>
                <w:sz w:val="20"/>
              </w:rPr>
            </w:pPr>
            <w:r>
              <w:rPr>
                <w:rFonts w:ascii="Arial"/>
                <w:b/>
                <w:spacing w:val="-4"/>
                <w:sz w:val="20"/>
              </w:rPr>
              <w:t>3.58</w:t>
            </w:r>
          </w:p>
        </w:tc>
        <w:tc>
          <w:tcPr>
            <w:tcW w:w="1125" w:type="dxa"/>
          </w:tcPr>
          <w:p w14:paraId="0126B95D" w14:textId="77777777" w:rsidR="00E04908" w:rsidRDefault="00000000">
            <w:pPr>
              <w:pStyle w:val="TableParagraph"/>
              <w:spacing w:before="16" w:line="229" w:lineRule="exact"/>
              <w:ind w:left="3" w:right="10"/>
              <w:jc w:val="center"/>
              <w:rPr>
                <w:rFonts w:ascii="Arial"/>
                <w:b/>
                <w:sz w:val="20"/>
              </w:rPr>
            </w:pPr>
            <w:r>
              <w:rPr>
                <w:rFonts w:ascii="Arial"/>
                <w:b/>
                <w:spacing w:val="-4"/>
                <w:sz w:val="20"/>
              </w:rPr>
              <w:t>0.50</w:t>
            </w:r>
          </w:p>
        </w:tc>
        <w:tc>
          <w:tcPr>
            <w:tcW w:w="1121" w:type="dxa"/>
          </w:tcPr>
          <w:p w14:paraId="45A1CC46" w14:textId="77777777" w:rsidR="00E04908" w:rsidRDefault="00000000">
            <w:pPr>
              <w:pStyle w:val="TableParagraph"/>
              <w:spacing w:before="16" w:line="229" w:lineRule="exact"/>
              <w:ind w:left="8" w:right="17"/>
              <w:jc w:val="center"/>
              <w:rPr>
                <w:rFonts w:ascii="Arial"/>
                <w:b/>
                <w:sz w:val="20"/>
              </w:rPr>
            </w:pPr>
            <w:r>
              <w:rPr>
                <w:rFonts w:ascii="Arial"/>
                <w:b/>
                <w:spacing w:val="-4"/>
                <w:sz w:val="20"/>
              </w:rPr>
              <w:t>0.66</w:t>
            </w:r>
          </w:p>
        </w:tc>
        <w:tc>
          <w:tcPr>
            <w:tcW w:w="1116" w:type="dxa"/>
          </w:tcPr>
          <w:p w14:paraId="6B2668B4" w14:textId="77777777" w:rsidR="00E04908" w:rsidRDefault="00000000">
            <w:pPr>
              <w:pStyle w:val="TableParagraph"/>
              <w:spacing w:before="16" w:line="229" w:lineRule="exact"/>
              <w:ind w:left="17" w:right="21"/>
              <w:jc w:val="center"/>
              <w:rPr>
                <w:rFonts w:ascii="Arial"/>
                <w:b/>
                <w:sz w:val="20"/>
              </w:rPr>
            </w:pPr>
            <w:r>
              <w:rPr>
                <w:rFonts w:ascii="Arial"/>
                <w:b/>
                <w:spacing w:val="-4"/>
                <w:sz w:val="20"/>
              </w:rPr>
              <w:t>0.59</w:t>
            </w:r>
          </w:p>
        </w:tc>
        <w:tc>
          <w:tcPr>
            <w:tcW w:w="1116" w:type="dxa"/>
          </w:tcPr>
          <w:p w14:paraId="3B8BAD70" w14:textId="77777777" w:rsidR="00E04908" w:rsidRDefault="00000000">
            <w:pPr>
              <w:pStyle w:val="TableParagraph"/>
              <w:spacing w:before="16" w:line="229" w:lineRule="exact"/>
              <w:ind w:left="5" w:right="21"/>
              <w:jc w:val="center"/>
              <w:rPr>
                <w:rFonts w:ascii="Arial"/>
                <w:b/>
                <w:sz w:val="20"/>
              </w:rPr>
            </w:pPr>
            <w:r>
              <w:rPr>
                <w:rFonts w:ascii="Arial"/>
                <w:b/>
                <w:spacing w:val="-4"/>
                <w:sz w:val="20"/>
              </w:rPr>
              <w:t>0.63</w:t>
            </w:r>
          </w:p>
        </w:tc>
        <w:tc>
          <w:tcPr>
            <w:tcW w:w="1116" w:type="dxa"/>
          </w:tcPr>
          <w:p w14:paraId="788978D3" w14:textId="77777777" w:rsidR="00E04908" w:rsidRDefault="00000000">
            <w:pPr>
              <w:pStyle w:val="TableParagraph"/>
              <w:spacing w:before="16" w:line="229" w:lineRule="exact"/>
              <w:ind w:left="16" w:right="21"/>
              <w:jc w:val="center"/>
              <w:rPr>
                <w:rFonts w:ascii="Arial"/>
                <w:b/>
                <w:sz w:val="20"/>
              </w:rPr>
            </w:pPr>
            <w:r>
              <w:rPr>
                <w:rFonts w:ascii="Arial"/>
                <w:b/>
                <w:spacing w:val="-4"/>
                <w:sz w:val="20"/>
              </w:rPr>
              <w:t>0.66</w:t>
            </w:r>
          </w:p>
        </w:tc>
        <w:tc>
          <w:tcPr>
            <w:tcW w:w="1116" w:type="dxa"/>
          </w:tcPr>
          <w:p w14:paraId="4CED405F" w14:textId="77777777" w:rsidR="00E04908" w:rsidRDefault="00000000">
            <w:pPr>
              <w:pStyle w:val="TableParagraph"/>
              <w:spacing w:before="16" w:line="229" w:lineRule="exact"/>
              <w:ind w:left="5" w:right="21"/>
              <w:jc w:val="center"/>
              <w:rPr>
                <w:rFonts w:ascii="Arial"/>
                <w:b/>
                <w:sz w:val="20"/>
              </w:rPr>
            </w:pPr>
            <w:r>
              <w:rPr>
                <w:rFonts w:ascii="Arial"/>
                <w:b/>
                <w:spacing w:val="-4"/>
                <w:sz w:val="20"/>
              </w:rPr>
              <w:t>0.54</w:t>
            </w:r>
          </w:p>
        </w:tc>
        <w:tc>
          <w:tcPr>
            <w:tcW w:w="1121" w:type="dxa"/>
          </w:tcPr>
          <w:p w14:paraId="44CB50F5" w14:textId="77777777" w:rsidR="00E04908" w:rsidRDefault="00000000">
            <w:pPr>
              <w:pStyle w:val="TableParagraph"/>
              <w:spacing w:before="16" w:line="229" w:lineRule="exact"/>
              <w:ind w:left="5" w:right="17"/>
              <w:jc w:val="center"/>
              <w:rPr>
                <w:rFonts w:ascii="Arial"/>
                <w:b/>
                <w:sz w:val="20"/>
              </w:rPr>
            </w:pPr>
            <w:r>
              <w:rPr>
                <w:rFonts w:ascii="Arial"/>
                <w:b/>
                <w:spacing w:val="-4"/>
                <w:sz w:val="20"/>
              </w:rPr>
              <w:t>0.01</w:t>
            </w:r>
          </w:p>
        </w:tc>
      </w:tr>
      <w:tr w:rsidR="00E04908" w14:paraId="318023F4" w14:textId="77777777">
        <w:trPr>
          <w:trHeight w:val="281"/>
        </w:trPr>
        <w:tc>
          <w:tcPr>
            <w:tcW w:w="649" w:type="dxa"/>
          </w:tcPr>
          <w:p w14:paraId="2394036A" w14:textId="77777777" w:rsidR="00E04908" w:rsidRDefault="00E04908">
            <w:pPr>
              <w:pStyle w:val="TableParagraph"/>
              <w:rPr>
                <w:rFonts w:ascii="Times New Roman"/>
                <w:sz w:val="16"/>
              </w:rPr>
            </w:pPr>
          </w:p>
        </w:tc>
        <w:tc>
          <w:tcPr>
            <w:tcW w:w="3755" w:type="dxa"/>
          </w:tcPr>
          <w:p w14:paraId="0053ACC3" w14:textId="77777777" w:rsidR="00E04908" w:rsidRDefault="00000000">
            <w:pPr>
              <w:pStyle w:val="TableParagraph"/>
              <w:spacing w:before="12"/>
              <w:ind w:left="115"/>
              <w:rPr>
                <w:rFonts w:ascii="Arial"/>
                <w:b/>
                <w:sz w:val="20"/>
              </w:rPr>
            </w:pPr>
            <w:r>
              <w:rPr>
                <w:rFonts w:ascii="Arial"/>
                <w:b/>
                <w:sz w:val="20"/>
              </w:rPr>
              <w:t>Total</w:t>
            </w:r>
            <w:r>
              <w:rPr>
                <w:rFonts w:ascii="Arial"/>
                <w:b/>
                <w:spacing w:val="-5"/>
                <w:sz w:val="20"/>
              </w:rPr>
              <w:t xml:space="preserve"> </w:t>
            </w:r>
            <w:r>
              <w:rPr>
                <w:rFonts w:ascii="Arial"/>
                <w:b/>
                <w:sz w:val="20"/>
              </w:rPr>
              <w:t xml:space="preserve">Base </w:t>
            </w:r>
            <w:r>
              <w:rPr>
                <w:rFonts w:ascii="Arial"/>
                <w:b/>
                <w:spacing w:val="-4"/>
                <w:sz w:val="20"/>
              </w:rPr>
              <w:t>Cost</w:t>
            </w:r>
          </w:p>
        </w:tc>
        <w:tc>
          <w:tcPr>
            <w:tcW w:w="1301" w:type="dxa"/>
          </w:tcPr>
          <w:p w14:paraId="2517719C" w14:textId="77777777" w:rsidR="00E04908" w:rsidRDefault="00000000">
            <w:pPr>
              <w:pStyle w:val="TableParagraph"/>
              <w:spacing w:before="12"/>
              <w:ind w:right="293"/>
              <w:jc w:val="right"/>
              <w:rPr>
                <w:rFonts w:ascii="Arial"/>
                <w:b/>
                <w:sz w:val="20"/>
              </w:rPr>
            </w:pPr>
            <w:r>
              <w:rPr>
                <w:rFonts w:ascii="Arial"/>
                <w:b/>
                <w:spacing w:val="-2"/>
                <w:sz w:val="20"/>
              </w:rPr>
              <w:t>71.34</w:t>
            </w:r>
          </w:p>
        </w:tc>
        <w:tc>
          <w:tcPr>
            <w:tcW w:w="1125" w:type="dxa"/>
          </w:tcPr>
          <w:p w14:paraId="0F6E2D11" w14:textId="77777777" w:rsidR="00E04908" w:rsidRDefault="00000000">
            <w:pPr>
              <w:pStyle w:val="TableParagraph"/>
              <w:spacing w:before="12"/>
              <w:ind w:left="3" w:right="7"/>
              <w:jc w:val="center"/>
              <w:rPr>
                <w:rFonts w:ascii="Arial"/>
                <w:b/>
                <w:sz w:val="20"/>
              </w:rPr>
            </w:pPr>
            <w:r>
              <w:rPr>
                <w:rFonts w:ascii="Arial"/>
                <w:b/>
                <w:spacing w:val="-4"/>
                <w:sz w:val="20"/>
              </w:rPr>
              <w:t>1.34</w:t>
            </w:r>
          </w:p>
        </w:tc>
        <w:tc>
          <w:tcPr>
            <w:tcW w:w="1121" w:type="dxa"/>
          </w:tcPr>
          <w:p w14:paraId="10C39A4E" w14:textId="77777777" w:rsidR="00E04908" w:rsidRDefault="00000000">
            <w:pPr>
              <w:pStyle w:val="TableParagraph"/>
              <w:spacing w:before="12"/>
              <w:ind w:left="8" w:right="17"/>
              <w:jc w:val="center"/>
              <w:rPr>
                <w:rFonts w:ascii="Arial"/>
                <w:b/>
                <w:sz w:val="20"/>
              </w:rPr>
            </w:pPr>
            <w:r>
              <w:rPr>
                <w:rFonts w:ascii="Arial"/>
                <w:b/>
                <w:spacing w:val="-4"/>
                <w:sz w:val="20"/>
              </w:rPr>
              <w:t>6.18</w:t>
            </w:r>
          </w:p>
        </w:tc>
        <w:tc>
          <w:tcPr>
            <w:tcW w:w="1116" w:type="dxa"/>
          </w:tcPr>
          <w:p w14:paraId="3B034D7F" w14:textId="77777777" w:rsidR="00E04908" w:rsidRDefault="00000000">
            <w:pPr>
              <w:pStyle w:val="TableParagraph"/>
              <w:spacing w:before="12"/>
              <w:ind w:left="24" w:right="21"/>
              <w:jc w:val="center"/>
              <w:rPr>
                <w:rFonts w:ascii="Arial"/>
                <w:b/>
                <w:sz w:val="20"/>
              </w:rPr>
            </w:pPr>
            <w:r>
              <w:rPr>
                <w:rFonts w:ascii="Arial"/>
                <w:b/>
                <w:spacing w:val="-2"/>
                <w:sz w:val="20"/>
              </w:rPr>
              <w:t>24.92</w:t>
            </w:r>
          </w:p>
        </w:tc>
        <w:tc>
          <w:tcPr>
            <w:tcW w:w="1116" w:type="dxa"/>
          </w:tcPr>
          <w:p w14:paraId="08C0CC98" w14:textId="77777777" w:rsidR="00E04908" w:rsidRDefault="00000000">
            <w:pPr>
              <w:pStyle w:val="TableParagraph"/>
              <w:spacing w:before="12"/>
              <w:ind w:left="16" w:right="21"/>
              <w:jc w:val="center"/>
              <w:rPr>
                <w:rFonts w:ascii="Arial"/>
                <w:b/>
                <w:sz w:val="20"/>
              </w:rPr>
            </w:pPr>
            <w:r>
              <w:rPr>
                <w:rFonts w:ascii="Arial"/>
                <w:b/>
                <w:spacing w:val="-2"/>
                <w:sz w:val="20"/>
              </w:rPr>
              <w:t>24.23</w:t>
            </w:r>
          </w:p>
        </w:tc>
        <w:tc>
          <w:tcPr>
            <w:tcW w:w="1116" w:type="dxa"/>
          </w:tcPr>
          <w:p w14:paraId="67759352" w14:textId="77777777" w:rsidR="00E04908" w:rsidRDefault="00000000">
            <w:pPr>
              <w:pStyle w:val="TableParagraph"/>
              <w:spacing w:before="12"/>
              <w:ind w:left="23" w:right="21"/>
              <w:jc w:val="center"/>
              <w:rPr>
                <w:rFonts w:ascii="Arial"/>
                <w:b/>
                <w:sz w:val="20"/>
              </w:rPr>
            </w:pPr>
            <w:r>
              <w:rPr>
                <w:rFonts w:ascii="Arial"/>
                <w:b/>
                <w:spacing w:val="-2"/>
                <w:sz w:val="20"/>
              </w:rPr>
              <w:t>11.27</w:t>
            </w:r>
          </w:p>
        </w:tc>
        <w:tc>
          <w:tcPr>
            <w:tcW w:w="1116" w:type="dxa"/>
          </w:tcPr>
          <w:p w14:paraId="24A1A228" w14:textId="77777777" w:rsidR="00E04908" w:rsidRDefault="00000000">
            <w:pPr>
              <w:pStyle w:val="TableParagraph"/>
              <w:spacing w:before="12"/>
              <w:ind w:left="5" w:right="21"/>
              <w:jc w:val="center"/>
              <w:rPr>
                <w:rFonts w:ascii="Arial"/>
                <w:b/>
                <w:sz w:val="20"/>
              </w:rPr>
            </w:pPr>
            <w:r>
              <w:rPr>
                <w:rFonts w:ascii="Arial"/>
                <w:b/>
                <w:spacing w:val="-4"/>
                <w:sz w:val="20"/>
              </w:rPr>
              <w:t>3.29</w:t>
            </w:r>
          </w:p>
        </w:tc>
        <w:tc>
          <w:tcPr>
            <w:tcW w:w="1121" w:type="dxa"/>
          </w:tcPr>
          <w:p w14:paraId="67D6AB8D" w14:textId="77777777" w:rsidR="00E04908" w:rsidRDefault="00000000">
            <w:pPr>
              <w:pStyle w:val="TableParagraph"/>
              <w:spacing w:before="12"/>
              <w:ind w:left="5" w:right="17"/>
              <w:jc w:val="center"/>
              <w:rPr>
                <w:rFonts w:ascii="Arial"/>
                <w:b/>
                <w:sz w:val="20"/>
              </w:rPr>
            </w:pPr>
            <w:r>
              <w:rPr>
                <w:rFonts w:ascii="Arial"/>
                <w:b/>
                <w:spacing w:val="-4"/>
                <w:sz w:val="20"/>
              </w:rPr>
              <w:t>0.11</w:t>
            </w:r>
          </w:p>
        </w:tc>
      </w:tr>
      <w:tr w:rsidR="00E04908" w14:paraId="08ABB58C" w14:textId="77777777">
        <w:trPr>
          <w:trHeight w:val="293"/>
        </w:trPr>
        <w:tc>
          <w:tcPr>
            <w:tcW w:w="649" w:type="dxa"/>
          </w:tcPr>
          <w:p w14:paraId="1BF0186A" w14:textId="77777777" w:rsidR="00E04908" w:rsidRDefault="00000000">
            <w:pPr>
              <w:pStyle w:val="TableParagraph"/>
              <w:spacing w:before="40"/>
              <w:ind w:left="115"/>
              <w:rPr>
                <w:rFonts w:ascii="Arial"/>
                <w:b/>
                <w:sz w:val="20"/>
              </w:rPr>
            </w:pPr>
            <w:r>
              <w:rPr>
                <w:rFonts w:ascii="Arial"/>
                <w:b/>
                <w:spacing w:val="-5"/>
                <w:sz w:val="20"/>
              </w:rPr>
              <w:t>C.</w:t>
            </w:r>
          </w:p>
        </w:tc>
        <w:tc>
          <w:tcPr>
            <w:tcW w:w="3755" w:type="dxa"/>
          </w:tcPr>
          <w:p w14:paraId="64E56D00" w14:textId="77777777" w:rsidR="00E04908" w:rsidRDefault="00000000">
            <w:pPr>
              <w:pStyle w:val="TableParagraph"/>
              <w:spacing w:before="40"/>
              <w:ind w:left="115"/>
              <w:rPr>
                <w:rFonts w:ascii="Arial"/>
                <w:b/>
                <w:sz w:val="20"/>
              </w:rPr>
            </w:pPr>
            <w:proofErr w:type="spellStart"/>
            <w:r>
              <w:rPr>
                <w:rFonts w:ascii="Arial"/>
                <w:b/>
                <w:spacing w:val="-2"/>
                <w:sz w:val="20"/>
              </w:rPr>
              <w:t>Contingencies</w:t>
            </w:r>
            <w:r>
              <w:rPr>
                <w:rFonts w:ascii="Arial"/>
                <w:b/>
                <w:spacing w:val="-2"/>
                <w:sz w:val="20"/>
                <w:vertAlign w:val="superscript"/>
              </w:rPr>
              <w:t>e</w:t>
            </w:r>
            <w:proofErr w:type="spellEnd"/>
          </w:p>
        </w:tc>
        <w:tc>
          <w:tcPr>
            <w:tcW w:w="1301" w:type="dxa"/>
          </w:tcPr>
          <w:p w14:paraId="509398AD" w14:textId="77777777" w:rsidR="00E04908" w:rsidRDefault="00E04908">
            <w:pPr>
              <w:pStyle w:val="TableParagraph"/>
              <w:rPr>
                <w:rFonts w:ascii="Times New Roman"/>
                <w:sz w:val="16"/>
              </w:rPr>
            </w:pPr>
          </w:p>
        </w:tc>
        <w:tc>
          <w:tcPr>
            <w:tcW w:w="1125" w:type="dxa"/>
          </w:tcPr>
          <w:p w14:paraId="49551278" w14:textId="77777777" w:rsidR="00E04908" w:rsidRDefault="00E04908">
            <w:pPr>
              <w:pStyle w:val="TableParagraph"/>
              <w:rPr>
                <w:rFonts w:ascii="Times New Roman"/>
                <w:sz w:val="16"/>
              </w:rPr>
            </w:pPr>
          </w:p>
        </w:tc>
        <w:tc>
          <w:tcPr>
            <w:tcW w:w="1121" w:type="dxa"/>
          </w:tcPr>
          <w:p w14:paraId="5FB25577" w14:textId="77777777" w:rsidR="00E04908" w:rsidRDefault="00E04908">
            <w:pPr>
              <w:pStyle w:val="TableParagraph"/>
              <w:rPr>
                <w:rFonts w:ascii="Times New Roman"/>
                <w:sz w:val="16"/>
              </w:rPr>
            </w:pPr>
          </w:p>
        </w:tc>
        <w:tc>
          <w:tcPr>
            <w:tcW w:w="1116" w:type="dxa"/>
          </w:tcPr>
          <w:p w14:paraId="5785A832" w14:textId="77777777" w:rsidR="00E04908" w:rsidRDefault="00E04908">
            <w:pPr>
              <w:pStyle w:val="TableParagraph"/>
              <w:rPr>
                <w:rFonts w:ascii="Times New Roman"/>
                <w:sz w:val="16"/>
              </w:rPr>
            </w:pPr>
          </w:p>
        </w:tc>
        <w:tc>
          <w:tcPr>
            <w:tcW w:w="1116" w:type="dxa"/>
          </w:tcPr>
          <w:p w14:paraId="3D926A92" w14:textId="77777777" w:rsidR="00E04908" w:rsidRDefault="00E04908">
            <w:pPr>
              <w:pStyle w:val="TableParagraph"/>
              <w:rPr>
                <w:rFonts w:ascii="Times New Roman"/>
                <w:sz w:val="16"/>
              </w:rPr>
            </w:pPr>
          </w:p>
        </w:tc>
        <w:tc>
          <w:tcPr>
            <w:tcW w:w="1116" w:type="dxa"/>
          </w:tcPr>
          <w:p w14:paraId="350F25CD" w14:textId="77777777" w:rsidR="00E04908" w:rsidRDefault="00E04908">
            <w:pPr>
              <w:pStyle w:val="TableParagraph"/>
              <w:rPr>
                <w:rFonts w:ascii="Times New Roman"/>
                <w:sz w:val="16"/>
              </w:rPr>
            </w:pPr>
          </w:p>
        </w:tc>
        <w:tc>
          <w:tcPr>
            <w:tcW w:w="1116" w:type="dxa"/>
          </w:tcPr>
          <w:p w14:paraId="2129FD3F" w14:textId="77777777" w:rsidR="00E04908" w:rsidRDefault="00E04908">
            <w:pPr>
              <w:pStyle w:val="TableParagraph"/>
              <w:rPr>
                <w:rFonts w:ascii="Times New Roman"/>
                <w:sz w:val="16"/>
              </w:rPr>
            </w:pPr>
          </w:p>
        </w:tc>
        <w:tc>
          <w:tcPr>
            <w:tcW w:w="1121" w:type="dxa"/>
          </w:tcPr>
          <w:p w14:paraId="62E51035" w14:textId="77777777" w:rsidR="00E04908" w:rsidRDefault="00E04908">
            <w:pPr>
              <w:pStyle w:val="TableParagraph"/>
              <w:rPr>
                <w:rFonts w:ascii="Times New Roman"/>
                <w:sz w:val="16"/>
              </w:rPr>
            </w:pPr>
          </w:p>
        </w:tc>
      </w:tr>
      <w:tr w:rsidR="00E04908" w14:paraId="374EE6D1" w14:textId="77777777">
        <w:trPr>
          <w:trHeight w:val="265"/>
        </w:trPr>
        <w:tc>
          <w:tcPr>
            <w:tcW w:w="649" w:type="dxa"/>
          </w:tcPr>
          <w:p w14:paraId="3E606BBD" w14:textId="77777777" w:rsidR="00E04908" w:rsidRDefault="00E04908">
            <w:pPr>
              <w:pStyle w:val="TableParagraph"/>
              <w:rPr>
                <w:rFonts w:ascii="Times New Roman"/>
                <w:sz w:val="16"/>
              </w:rPr>
            </w:pPr>
          </w:p>
        </w:tc>
        <w:tc>
          <w:tcPr>
            <w:tcW w:w="3755" w:type="dxa"/>
          </w:tcPr>
          <w:p w14:paraId="14120E20" w14:textId="77777777" w:rsidR="00E04908" w:rsidRDefault="00000000">
            <w:pPr>
              <w:pStyle w:val="TableParagraph"/>
              <w:spacing w:before="17" w:line="228" w:lineRule="exact"/>
              <w:ind w:left="115"/>
              <w:rPr>
                <w:sz w:val="20"/>
              </w:rPr>
            </w:pPr>
            <w:r>
              <w:rPr>
                <w:sz w:val="20"/>
              </w:rPr>
              <w:t>1.</w:t>
            </w:r>
            <w:r>
              <w:rPr>
                <w:spacing w:val="4"/>
                <w:sz w:val="20"/>
              </w:rPr>
              <w:t xml:space="preserve"> </w:t>
            </w:r>
            <w:r>
              <w:rPr>
                <w:spacing w:val="-2"/>
                <w:sz w:val="20"/>
              </w:rPr>
              <w:t>Physical</w:t>
            </w:r>
          </w:p>
        </w:tc>
        <w:tc>
          <w:tcPr>
            <w:tcW w:w="1301" w:type="dxa"/>
          </w:tcPr>
          <w:p w14:paraId="13B49AA6" w14:textId="77777777" w:rsidR="00E04908" w:rsidRDefault="00000000">
            <w:pPr>
              <w:pStyle w:val="TableParagraph"/>
              <w:spacing w:before="17" w:line="228" w:lineRule="exact"/>
              <w:ind w:right="356"/>
              <w:jc w:val="right"/>
              <w:rPr>
                <w:sz w:val="20"/>
              </w:rPr>
            </w:pPr>
            <w:r>
              <w:rPr>
                <w:spacing w:val="-4"/>
                <w:sz w:val="20"/>
              </w:rPr>
              <w:t>6.19</w:t>
            </w:r>
          </w:p>
        </w:tc>
        <w:tc>
          <w:tcPr>
            <w:tcW w:w="1125" w:type="dxa"/>
          </w:tcPr>
          <w:p w14:paraId="129D8E8D" w14:textId="77777777" w:rsidR="00E04908" w:rsidRDefault="00000000">
            <w:pPr>
              <w:pStyle w:val="TableParagraph"/>
              <w:spacing w:before="17" w:line="228" w:lineRule="exact"/>
              <w:ind w:left="3" w:right="8"/>
              <w:jc w:val="center"/>
              <w:rPr>
                <w:sz w:val="20"/>
              </w:rPr>
            </w:pPr>
            <w:r>
              <w:rPr>
                <w:spacing w:val="-4"/>
                <w:sz w:val="20"/>
              </w:rPr>
              <w:t>0.12</w:t>
            </w:r>
          </w:p>
        </w:tc>
        <w:tc>
          <w:tcPr>
            <w:tcW w:w="1121" w:type="dxa"/>
          </w:tcPr>
          <w:p w14:paraId="41726C32" w14:textId="77777777" w:rsidR="00E04908" w:rsidRDefault="00000000">
            <w:pPr>
              <w:pStyle w:val="TableParagraph"/>
              <w:spacing w:before="17" w:line="228" w:lineRule="exact"/>
              <w:ind w:left="8" w:right="17"/>
              <w:jc w:val="center"/>
              <w:rPr>
                <w:sz w:val="20"/>
              </w:rPr>
            </w:pPr>
            <w:r>
              <w:rPr>
                <w:spacing w:val="-4"/>
                <w:sz w:val="20"/>
              </w:rPr>
              <w:t>0.54</w:t>
            </w:r>
          </w:p>
        </w:tc>
        <w:tc>
          <w:tcPr>
            <w:tcW w:w="1116" w:type="dxa"/>
          </w:tcPr>
          <w:p w14:paraId="5DADA41C" w14:textId="77777777" w:rsidR="00E04908" w:rsidRDefault="00000000">
            <w:pPr>
              <w:pStyle w:val="TableParagraph"/>
              <w:spacing w:before="17" w:line="228" w:lineRule="exact"/>
              <w:ind w:left="17" w:right="21"/>
              <w:jc w:val="center"/>
              <w:rPr>
                <w:sz w:val="20"/>
              </w:rPr>
            </w:pPr>
            <w:r>
              <w:rPr>
                <w:spacing w:val="-4"/>
                <w:sz w:val="20"/>
              </w:rPr>
              <w:t>2.17</w:t>
            </w:r>
          </w:p>
        </w:tc>
        <w:tc>
          <w:tcPr>
            <w:tcW w:w="1116" w:type="dxa"/>
          </w:tcPr>
          <w:p w14:paraId="697DC03A" w14:textId="77777777" w:rsidR="00E04908" w:rsidRDefault="00000000">
            <w:pPr>
              <w:pStyle w:val="TableParagraph"/>
              <w:spacing w:before="17" w:line="228" w:lineRule="exact"/>
              <w:ind w:left="5" w:right="21"/>
              <w:jc w:val="center"/>
              <w:rPr>
                <w:sz w:val="20"/>
              </w:rPr>
            </w:pPr>
            <w:r>
              <w:rPr>
                <w:spacing w:val="-4"/>
                <w:sz w:val="20"/>
              </w:rPr>
              <w:t>2.11</w:t>
            </w:r>
          </w:p>
        </w:tc>
        <w:tc>
          <w:tcPr>
            <w:tcW w:w="1116" w:type="dxa"/>
          </w:tcPr>
          <w:p w14:paraId="18446D28" w14:textId="77777777" w:rsidR="00E04908" w:rsidRDefault="00000000">
            <w:pPr>
              <w:pStyle w:val="TableParagraph"/>
              <w:spacing w:before="17" w:line="228" w:lineRule="exact"/>
              <w:ind w:left="16" w:right="21"/>
              <w:jc w:val="center"/>
              <w:rPr>
                <w:sz w:val="20"/>
              </w:rPr>
            </w:pPr>
            <w:r>
              <w:rPr>
                <w:spacing w:val="-4"/>
                <w:sz w:val="20"/>
              </w:rPr>
              <w:t>0.98</w:t>
            </w:r>
          </w:p>
        </w:tc>
        <w:tc>
          <w:tcPr>
            <w:tcW w:w="1116" w:type="dxa"/>
          </w:tcPr>
          <w:p w14:paraId="141C4338" w14:textId="77777777" w:rsidR="00E04908" w:rsidRDefault="00000000">
            <w:pPr>
              <w:pStyle w:val="TableParagraph"/>
              <w:spacing w:before="17" w:line="228" w:lineRule="exact"/>
              <w:ind w:left="3" w:right="22"/>
              <w:jc w:val="center"/>
              <w:rPr>
                <w:sz w:val="20"/>
              </w:rPr>
            </w:pPr>
            <w:r>
              <w:rPr>
                <w:spacing w:val="-4"/>
                <w:sz w:val="20"/>
              </w:rPr>
              <w:t>0.29</w:t>
            </w:r>
          </w:p>
        </w:tc>
        <w:tc>
          <w:tcPr>
            <w:tcW w:w="1121" w:type="dxa"/>
          </w:tcPr>
          <w:p w14:paraId="1B4B6ADA" w14:textId="77777777" w:rsidR="00E04908" w:rsidRDefault="00000000">
            <w:pPr>
              <w:pStyle w:val="TableParagraph"/>
              <w:spacing w:before="17" w:line="228" w:lineRule="exact"/>
              <w:ind w:left="4" w:right="17"/>
              <w:jc w:val="center"/>
              <w:rPr>
                <w:sz w:val="20"/>
              </w:rPr>
            </w:pPr>
            <w:r>
              <w:rPr>
                <w:spacing w:val="-4"/>
                <w:sz w:val="20"/>
              </w:rPr>
              <w:t>0.01</w:t>
            </w:r>
          </w:p>
        </w:tc>
      </w:tr>
      <w:tr w:rsidR="00E04908" w14:paraId="6913F33A" w14:textId="77777777">
        <w:trPr>
          <w:trHeight w:val="265"/>
        </w:trPr>
        <w:tc>
          <w:tcPr>
            <w:tcW w:w="649" w:type="dxa"/>
          </w:tcPr>
          <w:p w14:paraId="68F9AD8D" w14:textId="77777777" w:rsidR="00E04908" w:rsidRDefault="00E04908">
            <w:pPr>
              <w:pStyle w:val="TableParagraph"/>
              <w:rPr>
                <w:rFonts w:ascii="Times New Roman"/>
                <w:sz w:val="16"/>
              </w:rPr>
            </w:pPr>
          </w:p>
        </w:tc>
        <w:tc>
          <w:tcPr>
            <w:tcW w:w="3755" w:type="dxa"/>
          </w:tcPr>
          <w:p w14:paraId="4D83DAF4" w14:textId="77777777" w:rsidR="00E04908" w:rsidRDefault="00000000">
            <w:pPr>
              <w:pStyle w:val="TableParagraph"/>
              <w:spacing w:before="11"/>
              <w:ind w:left="115"/>
              <w:rPr>
                <w:sz w:val="20"/>
              </w:rPr>
            </w:pPr>
            <w:r>
              <w:rPr>
                <w:sz w:val="20"/>
              </w:rPr>
              <w:t>2.</w:t>
            </w:r>
            <w:r>
              <w:rPr>
                <w:spacing w:val="7"/>
                <w:sz w:val="20"/>
              </w:rPr>
              <w:t xml:space="preserve"> </w:t>
            </w:r>
            <w:r>
              <w:rPr>
                <w:spacing w:val="-4"/>
                <w:sz w:val="20"/>
              </w:rPr>
              <w:t>Price</w:t>
            </w:r>
          </w:p>
        </w:tc>
        <w:tc>
          <w:tcPr>
            <w:tcW w:w="1301" w:type="dxa"/>
          </w:tcPr>
          <w:p w14:paraId="5673AF96" w14:textId="77777777" w:rsidR="00E04908" w:rsidRDefault="00000000">
            <w:pPr>
              <w:pStyle w:val="TableParagraph"/>
              <w:spacing w:before="11"/>
              <w:ind w:right="353"/>
              <w:jc w:val="right"/>
              <w:rPr>
                <w:sz w:val="20"/>
              </w:rPr>
            </w:pPr>
            <w:r>
              <w:rPr>
                <w:spacing w:val="-4"/>
                <w:sz w:val="20"/>
              </w:rPr>
              <w:t>3.72</w:t>
            </w:r>
          </w:p>
        </w:tc>
        <w:tc>
          <w:tcPr>
            <w:tcW w:w="1125" w:type="dxa"/>
          </w:tcPr>
          <w:p w14:paraId="2F23EB61" w14:textId="77777777" w:rsidR="00E04908" w:rsidRDefault="00000000">
            <w:pPr>
              <w:pStyle w:val="TableParagraph"/>
              <w:spacing w:before="11"/>
              <w:ind w:left="3" w:right="8"/>
              <w:jc w:val="center"/>
              <w:rPr>
                <w:sz w:val="20"/>
              </w:rPr>
            </w:pPr>
            <w:r>
              <w:rPr>
                <w:spacing w:val="-4"/>
                <w:sz w:val="20"/>
              </w:rPr>
              <w:t>0.03</w:t>
            </w:r>
          </w:p>
        </w:tc>
        <w:tc>
          <w:tcPr>
            <w:tcW w:w="1121" w:type="dxa"/>
          </w:tcPr>
          <w:p w14:paraId="1009B292" w14:textId="77777777" w:rsidR="00E04908" w:rsidRDefault="00000000">
            <w:pPr>
              <w:pStyle w:val="TableParagraph"/>
              <w:spacing w:before="11"/>
              <w:ind w:left="6" w:right="17"/>
              <w:jc w:val="center"/>
              <w:rPr>
                <w:sz w:val="20"/>
              </w:rPr>
            </w:pPr>
            <w:r>
              <w:rPr>
                <w:spacing w:val="-4"/>
                <w:sz w:val="20"/>
              </w:rPr>
              <w:t>0.11</w:t>
            </w:r>
          </w:p>
        </w:tc>
        <w:tc>
          <w:tcPr>
            <w:tcW w:w="1116" w:type="dxa"/>
          </w:tcPr>
          <w:p w14:paraId="5F1445B5" w14:textId="77777777" w:rsidR="00E04908" w:rsidRDefault="00000000">
            <w:pPr>
              <w:pStyle w:val="TableParagraph"/>
              <w:spacing w:before="11"/>
              <w:ind w:left="15" w:right="21"/>
              <w:jc w:val="center"/>
              <w:rPr>
                <w:sz w:val="20"/>
              </w:rPr>
            </w:pPr>
            <w:r>
              <w:rPr>
                <w:spacing w:val="-4"/>
                <w:sz w:val="20"/>
              </w:rPr>
              <w:t>0.95</w:t>
            </w:r>
          </w:p>
        </w:tc>
        <w:tc>
          <w:tcPr>
            <w:tcW w:w="1116" w:type="dxa"/>
          </w:tcPr>
          <w:p w14:paraId="27C31336" w14:textId="77777777" w:rsidR="00E04908" w:rsidRDefault="00000000">
            <w:pPr>
              <w:pStyle w:val="TableParagraph"/>
              <w:spacing w:before="11"/>
              <w:ind w:left="6" w:right="21"/>
              <w:jc w:val="center"/>
              <w:rPr>
                <w:sz w:val="20"/>
              </w:rPr>
            </w:pPr>
            <w:r>
              <w:rPr>
                <w:spacing w:val="-4"/>
                <w:sz w:val="20"/>
              </w:rPr>
              <w:t>1.42</w:t>
            </w:r>
          </w:p>
        </w:tc>
        <w:tc>
          <w:tcPr>
            <w:tcW w:w="1116" w:type="dxa"/>
          </w:tcPr>
          <w:p w14:paraId="01C4CC06" w14:textId="77777777" w:rsidR="00E04908" w:rsidRDefault="00000000">
            <w:pPr>
              <w:pStyle w:val="TableParagraph"/>
              <w:spacing w:before="11"/>
              <w:ind w:left="16" w:right="21"/>
              <w:jc w:val="center"/>
              <w:rPr>
                <w:sz w:val="20"/>
              </w:rPr>
            </w:pPr>
            <w:r>
              <w:rPr>
                <w:spacing w:val="-4"/>
                <w:sz w:val="20"/>
              </w:rPr>
              <w:t>0.88</w:t>
            </w:r>
          </w:p>
        </w:tc>
        <w:tc>
          <w:tcPr>
            <w:tcW w:w="1116" w:type="dxa"/>
          </w:tcPr>
          <w:p w14:paraId="75D3A7A4" w14:textId="77777777" w:rsidR="00E04908" w:rsidRDefault="00000000">
            <w:pPr>
              <w:pStyle w:val="TableParagraph"/>
              <w:spacing w:before="11"/>
              <w:ind w:left="3" w:right="21"/>
              <w:jc w:val="center"/>
              <w:rPr>
                <w:sz w:val="20"/>
              </w:rPr>
            </w:pPr>
            <w:r>
              <w:rPr>
                <w:spacing w:val="-4"/>
                <w:sz w:val="20"/>
              </w:rPr>
              <w:t>0.32</w:t>
            </w:r>
          </w:p>
        </w:tc>
        <w:tc>
          <w:tcPr>
            <w:tcW w:w="1121" w:type="dxa"/>
          </w:tcPr>
          <w:p w14:paraId="53D337E3" w14:textId="77777777" w:rsidR="00E04908" w:rsidRDefault="00000000">
            <w:pPr>
              <w:pStyle w:val="TableParagraph"/>
              <w:spacing w:before="11"/>
              <w:ind w:left="5" w:right="17"/>
              <w:jc w:val="center"/>
              <w:rPr>
                <w:sz w:val="20"/>
              </w:rPr>
            </w:pPr>
            <w:r>
              <w:rPr>
                <w:spacing w:val="-4"/>
                <w:sz w:val="20"/>
              </w:rPr>
              <w:t>0.01</w:t>
            </w:r>
          </w:p>
        </w:tc>
      </w:tr>
      <w:tr w:rsidR="00E04908" w14:paraId="21302DE2" w14:textId="77777777">
        <w:trPr>
          <w:trHeight w:val="250"/>
        </w:trPr>
        <w:tc>
          <w:tcPr>
            <w:tcW w:w="649" w:type="dxa"/>
          </w:tcPr>
          <w:p w14:paraId="3D66EA43" w14:textId="77777777" w:rsidR="00E04908" w:rsidRDefault="00E04908">
            <w:pPr>
              <w:pStyle w:val="TableParagraph"/>
              <w:rPr>
                <w:rFonts w:ascii="Times New Roman"/>
                <w:sz w:val="16"/>
              </w:rPr>
            </w:pPr>
          </w:p>
        </w:tc>
        <w:tc>
          <w:tcPr>
            <w:tcW w:w="3755" w:type="dxa"/>
          </w:tcPr>
          <w:p w14:paraId="3035DF49" w14:textId="77777777" w:rsidR="00E04908" w:rsidRDefault="00000000">
            <w:pPr>
              <w:pStyle w:val="TableParagraph"/>
              <w:spacing w:before="17" w:line="213" w:lineRule="exact"/>
              <w:ind w:left="115"/>
              <w:rPr>
                <w:rFonts w:ascii="Arial"/>
                <w:b/>
                <w:sz w:val="20"/>
              </w:rPr>
            </w:pPr>
            <w:r>
              <w:rPr>
                <w:rFonts w:ascii="Arial"/>
                <w:b/>
                <w:sz w:val="20"/>
              </w:rPr>
              <w:t>Subtotal</w:t>
            </w:r>
            <w:r>
              <w:rPr>
                <w:rFonts w:ascii="Arial"/>
                <w:b/>
                <w:spacing w:val="-3"/>
                <w:sz w:val="20"/>
              </w:rPr>
              <w:t xml:space="preserve"> </w:t>
            </w:r>
            <w:r>
              <w:rPr>
                <w:rFonts w:ascii="Arial"/>
                <w:b/>
                <w:spacing w:val="-5"/>
                <w:sz w:val="20"/>
              </w:rPr>
              <w:t>(C)</w:t>
            </w:r>
          </w:p>
        </w:tc>
        <w:tc>
          <w:tcPr>
            <w:tcW w:w="1301" w:type="dxa"/>
          </w:tcPr>
          <w:p w14:paraId="1DC3D048" w14:textId="77777777" w:rsidR="00E04908" w:rsidRDefault="00000000">
            <w:pPr>
              <w:pStyle w:val="TableParagraph"/>
              <w:spacing w:before="17" w:line="213" w:lineRule="exact"/>
              <w:ind w:right="353"/>
              <w:jc w:val="right"/>
              <w:rPr>
                <w:rFonts w:ascii="Arial"/>
                <w:b/>
                <w:sz w:val="20"/>
              </w:rPr>
            </w:pPr>
            <w:r>
              <w:rPr>
                <w:rFonts w:ascii="Arial"/>
                <w:b/>
                <w:spacing w:val="-4"/>
                <w:sz w:val="20"/>
              </w:rPr>
              <w:t>9.92</w:t>
            </w:r>
          </w:p>
        </w:tc>
        <w:tc>
          <w:tcPr>
            <w:tcW w:w="1125" w:type="dxa"/>
          </w:tcPr>
          <w:p w14:paraId="7C1A2F0C" w14:textId="77777777" w:rsidR="00E04908" w:rsidRDefault="00000000">
            <w:pPr>
              <w:pStyle w:val="TableParagraph"/>
              <w:spacing w:before="17" w:line="213" w:lineRule="exact"/>
              <w:ind w:left="3" w:right="7"/>
              <w:jc w:val="center"/>
              <w:rPr>
                <w:rFonts w:ascii="Arial"/>
                <w:b/>
                <w:sz w:val="20"/>
              </w:rPr>
            </w:pPr>
            <w:r>
              <w:rPr>
                <w:rFonts w:ascii="Arial"/>
                <w:b/>
                <w:spacing w:val="-4"/>
                <w:sz w:val="20"/>
              </w:rPr>
              <w:t>0.14</w:t>
            </w:r>
          </w:p>
        </w:tc>
        <w:tc>
          <w:tcPr>
            <w:tcW w:w="1121" w:type="dxa"/>
          </w:tcPr>
          <w:p w14:paraId="138BD7D9" w14:textId="77777777" w:rsidR="00E04908" w:rsidRDefault="00000000">
            <w:pPr>
              <w:pStyle w:val="TableParagraph"/>
              <w:spacing w:before="17" w:line="213" w:lineRule="exact"/>
              <w:ind w:left="8" w:right="17"/>
              <w:jc w:val="center"/>
              <w:rPr>
                <w:rFonts w:ascii="Arial"/>
                <w:b/>
                <w:sz w:val="20"/>
              </w:rPr>
            </w:pPr>
            <w:r>
              <w:rPr>
                <w:rFonts w:ascii="Arial"/>
                <w:b/>
                <w:spacing w:val="-4"/>
                <w:sz w:val="20"/>
              </w:rPr>
              <w:t>0.65</w:t>
            </w:r>
          </w:p>
        </w:tc>
        <w:tc>
          <w:tcPr>
            <w:tcW w:w="1116" w:type="dxa"/>
          </w:tcPr>
          <w:p w14:paraId="76E4564D" w14:textId="77777777" w:rsidR="00E04908" w:rsidRDefault="00000000">
            <w:pPr>
              <w:pStyle w:val="TableParagraph"/>
              <w:spacing w:before="17" w:line="213" w:lineRule="exact"/>
              <w:ind w:left="14" w:right="21"/>
              <w:jc w:val="center"/>
              <w:rPr>
                <w:rFonts w:ascii="Arial"/>
                <w:b/>
                <w:sz w:val="20"/>
              </w:rPr>
            </w:pPr>
            <w:r>
              <w:rPr>
                <w:rFonts w:ascii="Arial"/>
                <w:b/>
                <w:spacing w:val="-4"/>
                <w:sz w:val="20"/>
              </w:rPr>
              <w:t>3.12</w:t>
            </w:r>
          </w:p>
        </w:tc>
        <w:tc>
          <w:tcPr>
            <w:tcW w:w="1116" w:type="dxa"/>
          </w:tcPr>
          <w:p w14:paraId="30CFCA33" w14:textId="77777777" w:rsidR="00E04908" w:rsidRDefault="00000000">
            <w:pPr>
              <w:pStyle w:val="TableParagraph"/>
              <w:spacing w:before="17" w:line="213" w:lineRule="exact"/>
              <w:ind w:left="5" w:right="21"/>
              <w:jc w:val="center"/>
              <w:rPr>
                <w:rFonts w:ascii="Arial"/>
                <w:b/>
                <w:sz w:val="20"/>
              </w:rPr>
            </w:pPr>
            <w:r>
              <w:rPr>
                <w:rFonts w:ascii="Arial"/>
                <w:b/>
                <w:spacing w:val="-4"/>
                <w:sz w:val="20"/>
              </w:rPr>
              <w:t>3.52</w:t>
            </w:r>
          </w:p>
        </w:tc>
        <w:tc>
          <w:tcPr>
            <w:tcW w:w="1116" w:type="dxa"/>
          </w:tcPr>
          <w:p w14:paraId="2E8CD4AE" w14:textId="77777777" w:rsidR="00E04908" w:rsidRDefault="00000000">
            <w:pPr>
              <w:pStyle w:val="TableParagraph"/>
              <w:spacing w:before="17" w:line="213" w:lineRule="exact"/>
              <w:ind w:left="16" w:right="21"/>
              <w:jc w:val="center"/>
              <w:rPr>
                <w:rFonts w:ascii="Arial"/>
                <w:b/>
                <w:sz w:val="20"/>
              </w:rPr>
            </w:pPr>
            <w:r>
              <w:rPr>
                <w:rFonts w:ascii="Arial"/>
                <w:b/>
                <w:spacing w:val="-4"/>
                <w:sz w:val="20"/>
              </w:rPr>
              <w:t>1.86</w:t>
            </w:r>
          </w:p>
        </w:tc>
        <w:tc>
          <w:tcPr>
            <w:tcW w:w="1116" w:type="dxa"/>
          </w:tcPr>
          <w:p w14:paraId="6BC7DBFE" w14:textId="77777777" w:rsidR="00E04908" w:rsidRDefault="00000000">
            <w:pPr>
              <w:pStyle w:val="TableParagraph"/>
              <w:spacing w:before="17" w:line="213" w:lineRule="exact"/>
              <w:ind w:left="5" w:right="21"/>
              <w:jc w:val="center"/>
              <w:rPr>
                <w:rFonts w:ascii="Arial"/>
                <w:b/>
                <w:sz w:val="20"/>
              </w:rPr>
            </w:pPr>
            <w:r>
              <w:rPr>
                <w:rFonts w:ascii="Arial"/>
                <w:b/>
                <w:spacing w:val="-4"/>
                <w:sz w:val="20"/>
              </w:rPr>
              <w:t>0.61</w:t>
            </w:r>
          </w:p>
        </w:tc>
        <w:tc>
          <w:tcPr>
            <w:tcW w:w="1121" w:type="dxa"/>
          </w:tcPr>
          <w:p w14:paraId="6D4F95BC" w14:textId="77777777" w:rsidR="00E04908" w:rsidRDefault="00000000">
            <w:pPr>
              <w:pStyle w:val="TableParagraph"/>
              <w:spacing w:before="17" w:line="213" w:lineRule="exact"/>
              <w:ind w:left="5" w:right="17"/>
              <w:jc w:val="center"/>
              <w:rPr>
                <w:rFonts w:ascii="Arial"/>
                <w:b/>
                <w:sz w:val="20"/>
              </w:rPr>
            </w:pPr>
            <w:r>
              <w:rPr>
                <w:rFonts w:ascii="Arial"/>
                <w:b/>
                <w:spacing w:val="-4"/>
                <w:sz w:val="20"/>
              </w:rPr>
              <w:t>0.02</w:t>
            </w:r>
          </w:p>
        </w:tc>
      </w:tr>
      <w:tr w:rsidR="00E04908" w14:paraId="2DE127C1" w14:textId="77777777">
        <w:trPr>
          <w:trHeight w:val="475"/>
        </w:trPr>
        <w:tc>
          <w:tcPr>
            <w:tcW w:w="649" w:type="dxa"/>
          </w:tcPr>
          <w:p w14:paraId="505CEFD2" w14:textId="77777777" w:rsidR="00E04908" w:rsidRDefault="00000000">
            <w:pPr>
              <w:pStyle w:val="TableParagraph"/>
              <w:spacing w:line="227" w:lineRule="exact"/>
              <w:ind w:left="115"/>
              <w:rPr>
                <w:rFonts w:ascii="Arial"/>
                <w:b/>
                <w:sz w:val="20"/>
              </w:rPr>
            </w:pPr>
            <w:r>
              <w:rPr>
                <w:rFonts w:ascii="Arial"/>
                <w:b/>
                <w:spacing w:val="-5"/>
                <w:sz w:val="20"/>
              </w:rPr>
              <w:t>D.</w:t>
            </w:r>
          </w:p>
        </w:tc>
        <w:tc>
          <w:tcPr>
            <w:tcW w:w="3755" w:type="dxa"/>
          </w:tcPr>
          <w:p w14:paraId="18693863" w14:textId="77777777" w:rsidR="00E04908" w:rsidRDefault="00000000">
            <w:pPr>
              <w:pStyle w:val="TableParagraph"/>
              <w:spacing w:line="230" w:lineRule="exact"/>
              <w:ind w:left="115"/>
              <w:rPr>
                <w:rFonts w:ascii="Arial"/>
                <w:b/>
                <w:sz w:val="20"/>
              </w:rPr>
            </w:pPr>
            <w:r>
              <w:rPr>
                <w:rFonts w:ascii="Arial"/>
                <w:b/>
                <w:sz w:val="20"/>
              </w:rPr>
              <w:t>Financing</w:t>
            </w:r>
            <w:r>
              <w:rPr>
                <w:rFonts w:ascii="Arial"/>
                <w:b/>
                <w:spacing w:val="-14"/>
                <w:sz w:val="20"/>
              </w:rPr>
              <w:t xml:space="preserve"> </w:t>
            </w:r>
            <w:r>
              <w:rPr>
                <w:rFonts w:ascii="Arial"/>
                <w:b/>
                <w:sz w:val="20"/>
              </w:rPr>
              <w:t>charges</w:t>
            </w:r>
            <w:r>
              <w:rPr>
                <w:rFonts w:ascii="Arial"/>
                <w:b/>
                <w:spacing w:val="-13"/>
                <w:sz w:val="20"/>
              </w:rPr>
              <w:t xml:space="preserve"> </w:t>
            </w:r>
            <w:r>
              <w:rPr>
                <w:rFonts w:ascii="Arial"/>
                <w:b/>
                <w:sz w:val="20"/>
              </w:rPr>
              <w:t>during</w:t>
            </w:r>
            <w:r>
              <w:rPr>
                <w:rFonts w:ascii="Arial"/>
                <w:b/>
                <w:spacing w:val="-14"/>
                <w:sz w:val="20"/>
              </w:rPr>
              <w:t xml:space="preserve"> </w:t>
            </w:r>
            <w:r>
              <w:rPr>
                <w:rFonts w:ascii="Arial"/>
                <w:b/>
                <w:sz w:val="20"/>
              </w:rPr>
              <w:t xml:space="preserve">project </w:t>
            </w:r>
            <w:proofErr w:type="spellStart"/>
            <w:r>
              <w:rPr>
                <w:rFonts w:ascii="Arial"/>
                <w:b/>
                <w:spacing w:val="-2"/>
                <w:sz w:val="20"/>
              </w:rPr>
              <w:t>implementation</w:t>
            </w:r>
            <w:r>
              <w:rPr>
                <w:rFonts w:ascii="Arial"/>
                <w:b/>
                <w:spacing w:val="-2"/>
                <w:sz w:val="20"/>
                <w:vertAlign w:val="superscript"/>
              </w:rPr>
              <w:t>f</w:t>
            </w:r>
            <w:proofErr w:type="spellEnd"/>
          </w:p>
        </w:tc>
        <w:tc>
          <w:tcPr>
            <w:tcW w:w="1301" w:type="dxa"/>
          </w:tcPr>
          <w:p w14:paraId="17A4F36D" w14:textId="77777777" w:rsidR="00E04908" w:rsidRDefault="00E04908">
            <w:pPr>
              <w:pStyle w:val="TableParagraph"/>
              <w:rPr>
                <w:rFonts w:ascii="Times New Roman"/>
                <w:sz w:val="16"/>
              </w:rPr>
            </w:pPr>
          </w:p>
        </w:tc>
        <w:tc>
          <w:tcPr>
            <w:tcW w:w="1125" w:type="dxa"/>
          </w:tcPr>
          <w:p w14:paraId="2E1B5EB0" w14:textId="77777777" w:rsidR="00E04908" w:rsidRDefault="00E04908">
            <w:pPr>
              <w:pStyle w:val="TableParagraph"/>
              <w:rPr>
                <w:rFonts w:ascii="Times New Roman"/>
                <w:sz w:val="16"/>
              </w:rPr>
            </w:pPr>
          </w:p>
        </w:tc>
        <w:tc>
          <w:tcPr>
            <w:tcW w:w="1121" w:type="dxa"/>
          </w:tcPr>
          <w:p w14:paraId="6B0C415A" w14:textId="77777777" w:rsidR="00E04908" w:rsidRDefault="00E04908">
            <w:pPr>
              <w:pStyle w:val="TableParagraph"/>
              <w:rPr>
                <w:rFonts w:ascii="Times New Roman"/>
                <w:sz w:val="16"/>
              </w:rPr>
            </w:pPr>
          </w:p>
        </w:tc>
        <w:tc>
          <w:tcPr>
            <w:tcW w:w="1116" w:type="dxa"/>
          </w:tcPr>
          <w:p w14:paraId="50341B78" w14:textId="77777777" w:rsidR="00E04908" w:rsidRDefault="00E04908">
            <w:pPr>
              <w:pStyle w:val="TableParagraph"/>
              <w:rPr>
                <w:rFonts w:ascii="Times New Roman"/>
                <w:sz w:val="16"/>
              </w:rPr>
            </w:pPr>
          </w:p>
        </w:tc>
        <w:tc>
          <w:tcPr>
            <w:tcW w:w="1116" w:type="dxa"/>
          </w:tcPr>
          <w:p w14:paraId="7A0EBB82" w14:textId="77777777" w:rsidR="00E04908" w:rsidRDefault="00E04908">
            <w:pPr>
              <w:pStyle w:val="TableParagraph"/>
              <w:rPr>
                <w:rFonts w:ascii="Times New Roman"/>
                <w:sz w:val="16"/>
              </w:rPr>
            </w:pPr>
          </w:p>
        </w:tc>
        <w:tc>
          <w:tcPr>
            <w:tcW w:w="1116" w:type="dxa"/>
          </w:tcPr>
          <w:p w14:paraId="223C602A" w14:textId="77777777" w:rsidR="00E04908" w:rsidRDefault="00E04908">
            <w:pPr>
              <w:pStyle w:val="TableParagraph"/>
              <w:rPr>
                <w:rFonts w:ascii="Times New Roman"/>
                <w:sz w:val="16"/>
              </w:rPr>
            </w:pPr>
          </w:p>
        </w:tc>
        <w:tc>
          <w:tcPr>
            <w:tcW w:w="1116" w:type="dxa"/>
          </w:tcPr>
          <w:p w14:paraId="01420181" w14:textId="77777777" w:rsidR="00E04908" w:rsidRDefault="00E04908">
            <w:pPr>
              <w:pStyle w:val="TableParagraph"/>
              <w:rPr>
                <w:rFonts w:ascii="Times New Roman"/>
                <w:sz w:val="16"/>
              </w:rPr>
            </w:pPr>
          </w:p>
        </w:tc>
        <w:tc>
          <w:tcPr>
            <w:tcW w:w="1121" w:type="dxa"/>
          </w:tcPr>
          <w:p w14:paraId="5C4067F6" w14:textId="77777777" w:rsidR="00E04908" w:rsidRDefault="00E04908">
            <w:pPr>
              <w:pStyle w:val="TableParagraph"/>
              <w:rPr>
                <w:rFonts w:ascii="Times New Roman"/>
                <w:sz w:val="16"/>
              </w:rPr>
            </w:pPr>
          </w:p>
        </w:tc>
      </w:tr>
      <w:tr w:rsidR="00E04908" w14:paraId="117CA741" w14:textId="77777777">
        <w:trPr>
          <w:trHeight w:val="260"/>
        </w:trPr>
        <w:tc>
          <w:tcPr>
            <w:tcW w:w="649" w:type="dxa"/>
          </w:tcPr>
          <w:p w14:paraId="31BEDED2" w14:textId="77777777" w:rsidR="00E04908" w:rsidRDefault="00E04908">
            <w:pPr>
              <w:pStyle w:val="TableParagraph"/>
              <w:rPr>
                <w:rFonts w:ascii="Times New Roman"/>
                <w:sz w:val="16"/>
              </w:rPr>
            </w:pPr>
          </w:p>
        </w:tc>
        <w:tc>
          <w:tcPr>
            <w:tcW w:w="3755" w:type="dxa"/>
          </w:tcPr>
          <w:p w14:paraId="0276F19D" w14:textId="77777777" w:rsidR="00E04908" w:rsidRDefault="00000000">
            <w:pPr>
              <w:pStyle w:val="TableParagraph"/>
              <w:spacing w:before="12" w:line="228" w:lineRule="exact"/>
              <w:ind w:left="115"/>
              <w:rPr>
                <w:sz w:val="20"/>
              </w:rPr>
            </w:pPr>
            <w:r>
              <w:rPr>
                <w:sz w:val="20"/>
              </w:rPr>
              <w:t>Interest</w:t>
            </w:r>
            <w:r>
              <w:rPr>
                <w:spacing w:val="-6"/>
                <w:sz w:val="20"/>
              </w:rPr>
              <w:t xml:space="preserve"> </w:t>
            </w:r>
            <w:r>
              <w:rPr>
                <w:sz w:val="20"/>
              </w:rPr>
              <w:t>During</w:t>
            </w:r>
            <w:r>
              <w:rPr>
                <w:spacing w:val="-1"/>
                <w:sz w:val="20"/>
              </w:rPr>
              <w:t xml:space="preserve"> </w:t>
            </w:r>
            <w:r>
              <w:rPr>
                <w:spacing w:val="-2"/>
                <w:sz w:val="20"/>
              </w:rPr>
              <w:t>Implementation</w:t>
            </w:r>
          </w:p>
        </w:tc>
        <w:tc>
          <w:tcPr>
            <w:tcW w:w="1301" w:type="dxa"/>
          </w:tcPr>
          <w:p w14:paraId="281FC6EA" w14:textId="77777777" w:rsidR="00E04908" w:rsidRDefault="00000000">
            <w:pPr>
              <w:pStyle w:val="TableParagraph"/>
              <w:spacing w:before="12" w:line="228" w:lineRule="exact"/>
              <w:ind w:right="353"/>
              <w:jc w:val="right"/>
              <w:rPr>
                <w:sz w:val="20"/>
              </w:rPr>
            </w:pPr>
            <w:r>
              <w:rPr>
                <w:spacing w:val="-4"/>
                <w:sz w:val="20"/>
              </w:rPr>
              <w:t>2.65</w:t>
            </w:r>
          </w:p>
        </w:tc>
        <w:tc>
          <w:tcPr>
            <w:tcW w:w="1125" w:type="dxa"/>
          </w:tcPr>
          <w:p w14:paraId="661EBF4C" w14:textId="77777777" w:rsidR="00E04908" w:rsidRDefault="00000000">
            <w:pPr>
              <w:pStyle w:val="TableParagraph"/>
              <w:spacing w:before="12" w:line="228" w:lineRule="exact"/>
              <w:ind w:left="3" w:right="8"/>
              <w:jc w:val="center"/>
              <w:rPr>
                <w:sz w:val="20"/>
              </w:rPr>
            </w:pPr>
            <w:r>
              <w:rPr>
                <w:spacing w:val="-4"/>
                <w:sz w:val="20"/>
              </w:rPr>
              <w:t>0.00</w:t>
            </w:r>
          </w:p>
        </w:tc>
        <w:tc>
          <w:tcPr>
            <w:tcW w:w="1121" w:type="dxa"/>
          </w:tcPr>
          <w:p w14:paraId="449DB19B" w14:textId="77777777" w:rsidR="00E04908" w:rsidRDefault="00000000">
            <w:pPr>
              <w:pStyle w:val="TableParagraph"/>
              <w:spacing w:before="12" w:line="228" w:lineRule="exact"/>
              <w:ind w:left="8" w:right="17"/>
              <w:jc w:val="center"/>
              <w:rPr>
                <w:sz w:val="20"/>
              </w:rPr>
            </w:pPr>
            <w:r>
              <w:rPr>
                <w:spacing w:val="-4"/>
                <w:sz w:val="20"/>
              </w:rPr>
              <w:t>0.04</w:t>
            </w:r>
          </w:p>
        </w:tc>
        <w:tc>
          <w:tcPr>
            <w:tcW w:w="1116" w:type="dxa"/>
          </w:tcPr>
          <w:p w14:paraId="70B36FD5" w14:textId="77777777" w:rsidR="00E04908" w:rsidRDefault="00000000">
            <w:pPr>
              <w:pStyle w:val="TableParagraph"/>
              <w:spacing w:before="12" w:line="228" w:lineRule="exact"/>
              <w:ind w:left="15" w:right="21"/>
              <w:jc w:val="center"/>
              <w:rPr>
                <w:sz w:val="20"/>
              </w:rPr>
            </w:pPr>
            <w:r>
              <w:rPr>
                <w:spacing w:val="-4"/>
                <w:sz w:val="20"/>
              </w:rPr>
              <w:t>0.21</w:t>
            </w:r>
          </w:p>
        </w:tc>
        <w:tc>
          <w:tcPr>
            <w:tcW w:w="1116" w:type="dxa"/>
          </w:tcPr>
          <w:p w14:paraId="2ED62721" w14:textId="77777777" w:rsidR="00E04908" w:rsidRDefault="00000000">
            <w:pPr>
              <w:pStyle w:val="TableParagraph"/>
              <w:spacing w:before="12" w:line="228" w:lineRule="exact"/>
              <w:ind w:left="6" w:right="21"/>
              <w:jc w:val="center"/>
              <w:rPr>
                <w:sz w:val="20"/>
              </w:rPr>
            </w:pPr>
            <w:r>
              <w:rPr>
                <w:spacing w:val="-4"/>
                <w:sz w:val="20"/>
              </w:rPr>
              <w:t>0.51</w:t>
            </w:r>
          </w:p>
        </w:tc>
        <w:tc>
          <w:tcPr>
            <w:tcW w:w="1116" w:type="dxa"/>
          </w:tcPr>
          <w:p w14:paraId="68A7F46D" w14:textId="77777777" w:rsidR="00E04908" w:rsidRDefault="00000000">
            <w:pPr>
              <w:pStyle w:val="TableParagraph"/>
              <w:spacing w:before="12" w:line="228" w:lineRule="exact"/>
              <w:ind w:left="16" w:right="21"/>
              <w:jc w:val="center"/>
              <w:rPr>
                <w:sz w:val="20"/>
              </w:rPr>
            </w:pPr>
            <w:r>
              <w:rPr>
                <w:spacing w:val="-4"/>
                <w:sz w:val="20"/>
              </w:rPr>
              <w:t>0.71</w:t>
            </w:r>
          </w:p>
        </w:tc>
        <w:tc>
          <w:tcPr>
            <w:tcW w:w="1116" w:type="dxa"/>
          </w:tcPr>
          <w:p w14:paraId="0E58F8D4" w14:textId="77777777" w:rsidR="00E04908" w:rsidRDefault="00000000">
            <w:pPr>
              <w:pStyle w:val="TableParagraph"/>
              <w:spacing w:before="12" w:line="228" w:lineRule="exact"/>
              <w:ind w:left="3" w:right="21"/>
              <w:jc w:val="center"/>
              <w:rPr>
                <w:sz w:val="20"/>
              </w:rPr>
            </w:pPr>
            <w:r>
              <w:rPr>
                <w:spacing w:val="-4"/>
                <w:sz w:val="20"/>
              </w:rPr>
              <w:t>0.78</w:t>
            </w:r>
          </w:p>
        </w:tc>
        <w:tc>
          <w:tcPr>
            <w:tcW w:w="1121" w:type="dxa"/>
          </w:tcPr>
          <w:p w14:paraId="064EA0D4" w14:textId="77777777" w:rsidR="00E04908" w:rsidRDefault="00000000">
            <w:pPr>
              <w:pStyle w:val="TableParagraph"/>
              <w:spacing w:before="12" w:line="228" w:lineRule="exact"/>
              <w:ind w:left="4" w:right="17"/>
              <w:jc w:val="center"/>
              <w:rPr>
                <w:sz w:val="20"/>
              </w:rPr>
            </w:pPr>
            <w:r>
              <w:rPr>
                <w:spacing w:val="-4"/>
                <w:sz w:val="20"/>
              </w:rPr>
              <w:t>0.40</w:t>
            </w:r>
          </w:p>
        </w:tc>
      </w:tr>
      <w:tr w:rsidR="00E04908" w14:paraId="50AFB0C0" w14:textId="77777777">
        <w:trPr>
          <w:trHeight w:val="261"/>
        </w:trPr>
        <w:tc>
          <w:tcPr>
            <w:tcW w:w="649" w:type="dxa"/>
          </w:tcPr>
          <w:p w14:paraId="762931F7" w14:textId="77777777" w:rsidR="00E04908" w:rsidRDefault="00E04908">
            <w:pPr>
              <w:pStyle w:val="TableParagraph"/>
              <w:rPr>
                <w:rFonts w:ascii="Times New Roman"/>
                <w:sz w:val="16"/>
              </w:rPr>
            </w:pPr>
          </w:p>
        </w:tc>
        <w:tc>
          <w:tcPr>
            <w:tcW w:w="3755" w:type="dxa"/>
          </w:tcPr>
          <w:p w14:paraId="256ECA44" w14:textId="77777777" w:rsidR="00E04908" w:rsidRDefault="00000000">
            <w:pPr>
              <w:pStyle w:val="TableParagraph"/>
              <w:spacing w:before="11"/>
              <w:ind w:left="115"/>
              <w:rPr>
                <w:rFonts w:ascii="Arial"/>
                <w:b/>
                <w:sz w:val="20"/>
              </w:rPr>
            </w:pPr>
            <w:r>
              <w:rPr>
                <w:rFonts w:ascii="Arial"/>
                <w:b/>
                <w:sz w:val="20"/>
              </w:rPr>
              <w:t>Subtotal</w:t>
            </w:r>
            <w:r>
              <w:rPr>
                <w:rFonts w:ascii="Arial"/>
                <w:b/>
                <w:spacing w:val="-3"/>
                <w:sz w:val="20"/>
              </w:rPr>
              <w:t xml:space="preserve"> </w:t>
            </w:r>
            <w:r>
              <w:rPr>
                <w:rFonts w:ascii="Arial"/>
                <w:b/>
                <w:spacing w:val="-5"/>
                <w:sz w:val="20"/>
              </w:rPr>
              <w:t>(D)</w:t>
            </w:r>
          </w:p>
        </w:tc>
        <w:tc>
          <w:tcPr>
            <w:tcW w:w="1301" w:type="dxa"/>
          </w:tcPr>
          <w:p w14:paraId="26525E28" w14:textId="77777777" w:rsidR="00E04908" w:rsidRDefault="00000000">
            <w:pPr>
              <w:pStyle w:val="TableParagraph"/>
              <w:spacing w:before="11"/>
              <w:ind w:right="353"/>
              <w:jc w:val="right"/>
              <w:rPr>
                <w:sz w:val="20"/>
              </w:rPr>
            </w:pPr>
            <w:r>
              <w:rPr>
                <w:spacing w:val="-4"/>
                <w:sz w:val="20"/>
              </w:rPr>
              <w:t>2.65</w:t>
            </w:r>
          </w:p>
        </w:tc>
        <w:tc>
          <w:tcPr>
            <w:tcW w:w="1125" w:type="dxa"/>
          </w:tcPr>
          <w:p w14:paraId="40F2FB00" w14:textId="77777777" w:rsidR="00E04908" w:rsidRDefault="00000000">
            <w:pPr>
              <w:pStyle w:val="TableParagraph"/>
              <w:spacing w:before="11"/>
              <w:ind w:left="3" w:right="8"/>
              <w:jc w:val="center"/>
              <w:rPr>
                <w:sz w:val="20"/>
              </w:rPr>
            </w:pPr>
            <w:r>
              <w:rPr>
                <w:spacing w:val="-4"/>
                <w:sz w:val="20"/>
              </w:rPr>
              <w:t>0.00</w:t>
            </w:r>
          </w:p>
        </w:tc>
        <w:tc>
          <w:tcPr>
            <w:tcW w:w="1121" w:type="dxa"/>
          </w:tcPr>
          <w:p w14:paraId="4493FA01" w14:textId="77777777" w:rsidR="00E04908" w:rsidRDefault="00000000">
            <w:pPr>
              <w:pStyle w:val="TableParagraph"/>
              <w:spacing w:before="11"/>
              <w:ind w:left="8" w:right="17"/>
              <w:jc w:val="center"/>
              <w:rPr>
                <w:sz w:val="20"/>
              </w:rPr>
            </w:pPr>
            <w:r>
              <w:rPr>
                <w:spacing w:val="-4"/>
                <w:sz w:val="20"/>
              </w:rPr>
              <w:t>0.04</w:t>
            </w:r>
          </w:p>
        </w:tc>
        <w:tc>
          <w:tcPr>
            <w:tcW w:w="1116" w:type="dxa"/>
          </w:tcPr>
          <w:p w14:paraId="7BEACB61" w14:textId="77777777" w:rsidR="00E04908" w:rsidRDefault="00000000">
            <w:pPr>
              <w:pStyle w:val="TableParagraph"/>
              <w:spacing w:before="11"/>
              <w:ind w:left="15" w:right="21"/>
              <w:jc w:val="center"/>
              <w:rPr>
                <w:sz w:val="20"/>
              </w:rPr>
            </w:pPr>
            <w:r>
              <w:rPr>
                <w:spacing w:val="-4"/>
                <w:sz w:val="20"/>
              </w:rPr>
              <w:t>0.21</w:t>
            </w:r>
          </w:p>
        </w:tc>
        <w:tc>
          <w:tcPr>
            <w:tcW w:w="1116" w:type="dxa"/>
          </w:tcPr>
          <w:p w14:paraId="79895254" w14:textId="77777777" w:rsidR="00E04908" w:rsidRDefault="00000000">
            <w:pPr>
              <w:pStyle w:val="TableParagraph"/>
              <w:spacing w:before="11"/>
              <w:ind w:left="6" w:right="21"/>
              <w:jc w:val="center"/>
              <w:rPr>
                <w:sz w:val="20"/>
              </w:rPr>
            </w:pPr>
            <w:r>
              <w:rPr>
                <w:spacing w:val="-4"/>
                <w:sz w:val="20"/>
              </w:rPr>
              <w:t>0.51</w:t>
            </w:r>
          </w:p>
        </w:tc>
        <w:tc>
          <w:tcPr>
            <w:tcW w:w="1116" w:type="dxa"/>
          </w:tcPr>
          <w:p w14:paraId="242857BB" w14:textId="77777777" w:rsidR="00E04908" w:rsidRDefault="00000000">
            <w:pPr>
              <w:pStyle w:val="TableParagraph"/>
              <w:spacing w:before="11"/>
              <w:ind w:left="16" w:right="21"/>
              <w:jc w:val="center"/>
              <w:rPr>
                <w:sz w:val="20"/>
              </w:rPr>
            </w:pPr>
            <w:r>
              <w:rPr>
                <w:spacing w:val="-4"/>
                <w:sz w:val="20"/>
              </w:rPr>
              <w:t>0.71</w:t>
            </w:r>
          </w:p>
        </w:tc>
        <w:tc>
          <w:tcPr>
            <w:tcW w:w="1116" w:type="dxa"/>
          </w:tcPr>
          <w:p w14:paraId="3ABA541C" w14:textId="77777777" w:rsidR="00E04908" w:rsidRDefault="00000000">
            <w:pPr>
              <w:pStyle w:val="TableParagraph"/>
              <w:spacing w:before="11"/>
              <w:ind w:left="3" w:right="21"/>
              <w:jc w:val="center"/>
              <w:rPr>
                <w:sz w:val="20"/>
              </w:rPr>
            </w:pPr>
            <w:r>
              <w:rPr>
                <w:spacing w:val="-4"/>
                <w:sz w:val="20"/>
              </w:rPr>
              <w:t>0.78</w:t>
            </w:r>
          </w:p>
        </w:tc>
        <w:tc>
          <w:tcPr>
            <w:tcW w:w="1121" w:type="dxa"/>
          </w:tcPr>
          <w:p w14:paraId="19399256" w14:textId="77777777" w:rsidR="00E04908" w:rsidRDefault="00000000">
            <w:pPr>
              <w:pStyle w:val="TableParagraph"/>
              <w:spacing w:before="11"/>
              <w:ind w:left="4" w:right="17"/>
              <w:jc w:val="center"/>
              <w:rPr>
                <w:sz w:val="20"/>
              </w:rPr>
            </w:pPr>
            <w:r>
              <w:rPr>
                <w:spacing w:val="-4"/>
                <w:sz w:val="20"/>
              </w:rPr>
              <w:t>0.40</w:t>
            </w:r>
          </w:p>
        </w:tc>
      </w:tr>
      <w:tr w:rsidR="00E04908" w14:paraId="04AEC4B0" w14:textId="77777777">
        <w:trPr>
          <w:trHeight w:val="268"/>
        </w:trPr>
        <w:tc>
          <w:tcPr>
            <w:tcW w:w="649" w:type="dxa"/>
          </w:tcPr>
          <w:p w14:paraId="7F1CA8D6" w14:textId="77777777" w:rsidR="00E04908" w:rsidRDefault="00E04908">
            <w:pPr>
              <w:pStyle w:val="TableParagraph"/>
              <w:rPr>
                <w:rFonts w:ascii="Times New Roman"/>
                <w:sz w:val="16"/>
              </w:rPr>
            </w:pPr>
          </w:p>
        </w:tc>
        <w:tc>
          <w:tcPr>
            <w:tcW w:w="3755" w:type="dxa"/>
          </w:tcPr>
          <w:p w14:paraId="098619F3" w14:textId="77777777" w:rsidR="00E04908" w:rsidRDefault="00000000">
            <w:pPr>
              <w:pStyle w:val="TableParagraph"/>
              <w:spacing w:before="20" w:line="228" w:lineRule="exact"/>
              <w:ind w:left="115"/>
              <w:rPr>
                <w:rFonts w:ascii="Arial"/>
                <w:b/>
                <w:sz w:val="20"/>
              </w:rPr>
            </w:pPr>
            <w:r>
              <w:rPr>
                <w:rFonts w:ascii="Arial"/>
                <w:b/>
                <w:sz w:val="20"/>
              </w:rPr>
              <w:t>Total</w:t>
            </w:r>
            <w:r>
              <w:rPr>
                <w:rFonts w:ascii="Arial"/>
                <w:b/>
                <w:spacing w:val="-6"/>
                <w:sz w:val="20"/>
              </w:rPr>
              <w:t xml:space="preserve"> </w:t>
            </w:r>
            <w:r>
              <w:rPr>
                <w:rFonts w:ascii="Arial"/>
                <w:b/>
                <w:sz w:val="20"/>
              </w:rPr>
              <w:t>Project</w:t>
            </w:r>
            <w:r>
              <w:rPr>
                <w:rFonts w:ascii="Arial"/>
                <w:b/>
                <w:spacing w:val="2"/>
                <w:sz w:val="20"/>
              </w:rPr>
              <w:t xml:space="preserve"> </w:t>
            </w:r>
            <w:r>
              <w:rPr>
                <w:rFonts w:ascii="Arial"/>
                <w:b/>
                <w:sz w:val="20"/>
              </w:rPr>
              <w:t>Cost</w:t>
            </w:r>
            <w:r>
              <w:rPr>
                <w:rFonts w:ascii="Arial"/>
                <w:b/>
                <w:spacing w:val="-7"/>
                <w:sz w:val="20"/>
              </w:rPr>
              <w:t xml:space="preserve"> </w:t>
            </w:r>
            <w:r>
              <w:rPr>
                <w:rFonts w:ascii="Arial"/>
                <w:b/>
                <w:spacing w:val="-2"/>
                <w:sz w:val="20"/>
              </w:rPr>
              <w:t>(A+B+C+D)</w:t>
            </w:r>
            <w:r>
              <w:rPr>
                <w:rFonts w:ascii="Arial"/>
                <w:b/>
                <w:spacing w:val="-2"/>
                <w:sz w:val="20"/>
                <w:vertAlign w:val="superscript"/>
              </w:rPr>
              <w:t>g</w:t>
            </w:r>
          </w:p>
        </w:tc>
        <w:tc>
          <w:tcPr>
            <w:tcW w:w="1301" w:type="dxa"/>
          </w:tcPr>
          <w:p w14:paraId="789E2AA8" w14:textId="77777777" w:rsidR="00E04908" w:rsidRDefault="00000000">
            <w:pPr>
              <w:pStyle w:val="TableParagraph"/>
              <w:spacing w:before="20" w:line="228" w:lineRule="exact"/>
              <w:ind w:right="293"/>
              <w:jc w:val="right"/>
              <w:rPr>
                <w:rFonts w:ascii="Arial"/>
                <w:b/>
                <w:sz w:val="20"/>
              </w:rPr>
            </w:pPr>
            <w:r>
              <w:rPr>
                <w:rFonts w:ascii="Arial"/>
                <w:b/>
                <w:spacing w:val="-2"/>
                <w:sz w:val="20"/>
              </w:rPr>
              <w:t>83.92</w:t>
            </w:r>
          </w:p>
        </w:tc>
        <w:tc>
          <w:tcPr>
            <w:tcW w:w="1125" w:type="dxa"/>
          </w:tcPr>
          <w:p w14:paraId="66D775C0" w14:textId="77777777" w:rsidR="00E04908" w:rsidRDefault="00000000">
            <w:pPr>
              <w:pStyle w:val="TableParagraph"/>
              <w:spacing w:before="20" w:line="228" w:lineRule="exact"/>
              <w:ind w:left="3" w:right="10"/>
              <w:jc w:val="center"/>
              <w:rPr>
                <w:rFonts w:ascii="Arial"/>
                <w:b/>
                <w:sz w:val="20"/>
              </w:rPr>
            </w:pPr>
            <w:r>
              <w:rPr>
                <w:rFonts w:ascii="Arial"/>
                <w:b/>
                <w:spacing w:val="-4"/>
                <w:sz w:val="20"/>
              </w:rPr>
              <w:t>1.49</w:t>
            </w:r>
          </w:p>
        </w:tc>
        <w:tc>
          <w:tcPr>
            <w:tcW w:w="1121" w:type="dxa"/>
          </w:tcPr>
          <w:p w14:paraId="72CD375D" w14:textId="77777777" w:rsidR="00E04908" w:rsidRDefault="00000000">
            <w:pPr>
              <w:pStyle w:val="TableParagraph"/>
              <w:spacing w:before="20" w:line="228" w:lineRule="exact"/>
              <w:ind w:left="7" w:right="17"/>
              <w:jc w:val="center"/>
              <w:rPr>
                <w:rFonts w:ascii="Arial"/>
                <w:b/>
                <w:sz w:val="20"/>
              </w:rPr>
            </w:pPr>
            <w:r>
              <w:rPr>
                <w:rFonts w:ascii="Arial"/>
                <w:b/>
                <w:spacing w:val="-4"/>
                <w:sz w:val="20"/>
              </w:rPr>
              <w:t>6.87</w:t>
            </w:r>
          </w:p>
        </w:tc>
        <w:tc>
          <w:tcPr>
            <w:tcW w:w="1116" w:type="dxa"/>
          </w:tcPr>
          <w:p w14:paraId="45D1EB36" w14:textId="77777777" w:rsidR="00E04908" w:rsidRDefault="00000000">
            <w:pPr>
              <w:pStyle w:val="TableParagraph"/>
              <w:spacing w:before="20" w:line="228" w:lineRule="exact"/>
              <w:ind w:left="24" w:right="21"/>
              <w:jc w:val="center"/>
              <w:rPr>
                <w:rFonts w:ascii="Arial"/>
                <w:b/>
                <w:sz w:val="20"/>
              </w:rPr>
            </w:pPr>
            <w:r>
              <w:rPr>
                <w:rFonts w:ascii="Arial"/>
                <w:b/>
                <w:spacing w:val="-2"/>
                <w:sz w:val="20"/>
              </w:rPr>
              <w:t>28.25</w:t>
            </w:r>
          </w:p>
        </w:tc>
        <w:tc>
          <w:tcPr>
            <w:tcW w:w="1116" w:type="dxa"/>
          </w:tcPr>
          <w:p w14:paraId="21395D59" w14:textId="77777777" w:rsidR="00E04908" w:rsidRDefault="00000000">
            <w:pPr>
              <w:pStyle w:val="TableParagraph"/>
              <w:spacing w:before="20" w:line="228" w:lineRule="exact"/>
              <w:ind w:left="16" w:right="21"/>
              <w:jc w:val="center"/>
              <w:rPr>
                <w:rFonts w:ascii="Arial"/>
                <w:b/>
                <w:sz w:val="20"/>
              </w:rPr>
            </w:pPr>
            <w:r>
              <w:rPr>
                <w:rFonts w:ascii="Arial"/>
                <w:b/>
                <w:spacing w:val="-2"/>
                <w:sz w:val="20"/>
              </w:rPr>
              <w:t>28.26</w:t>
            </w:r>
          </w:p>
        </w:tc>
        <w:tc>
          <w:tcPr>
            <w:tcW w:w="1116" w:type="dxa"/>
          </w:tcPr>
          <w:p w14:paraId="30BED3EF" w14:textId="77777777" w:rsidR="00E04908" w:rsidRDefault="00000000">
            <w:pPr>
              <w:pStyle w:val="TableParagraph"/>
              <w:spacing w:before="20" w:line="228" w:lineRule="exact"/>
              <w:ind w:left="23" w:right="21"/>
              <w:jc w:val="center"/>
              <w:rPr>
                <w:rFonts w:ascii="Arial"/>
                <w:b/>
                <w:sz w:val="20"/>
              </w:rPr>
            </w:pPr>
            <w:r>
              <w:rPr>
                <w:rFonts w:ascii="Arial"/>
                <w:b/>
                <w:spacing w:val="-2"/>
                <w:sz w:val="20"/>
              </w:rPr>
              <w:t>13.84</w:t>
            </w:r>
          </w:p>
        </w:tc>
        <w:tc>
          <w:tcPr>
            <w:tcW w:w="1116" w:type="dxa"/>
          </w:tcPr>
          <w:p w14:paraId="23D53EEF" w14:textId="77777777" w:rsidR="00E04908" w:rsidRDefault="00000000">
            <w:pPr>
              <w:pStyle w:val="TableParagraph"/>
              <w:spacing w:before="20" w:line="228" w:lineRule="exact"/>
              <w:ind w:left="5" w:right="21"/>
              <w:jc w:val="center"/>
              <w:rPr>
                <w:rFonts w:ascii="Arial"/>
                <w:b/>
                <w:sz w:val="20"/>
              </w:rPr>
            </w:pPr>
            <w:r>
              <w:rPr>
                <w:rFonts w:ascii="Arial"/>
                <w:b/>
                <w:spacing w:val="-4"/>
                <w:sz w:val="20"/>
              </w:rPr>
              <w:t>4.68</w:t>
            </w:r>
          </w:p>
        </w:tc>
        <w:tc>
          <w:tcPr>
            <w:tcW w:w="1121" w:type="dxa"/>
          </w:tcPr>
          <w:p w14:paraId="46DC18C3" w14:textId="77777777" w:rsidR="00E04908" w:rsidRDefault="00000000">
            <w:pPr>
              <w:pStyle w:val="TableParagraph"/>
              <w:spacing w:before="20" w:line="228" w:lineRule="exact"/>
              <w:ind w:left="4" w:right="17"/>
              <w:jc w:val="center"/>
              <w:rPr>
                <w:rFonts w:ascii="Arial"/>
                <w:b/>
                <w:sz w:val="20"/>
              </w:rPr>
            </w:pPr>
            <w:r>
              <w:rPr>
                <w:rFonts w:ascii="Arial"/>
                <w:b/>
                <w:spacing w:val="-4"/>
                <w:sz w:val="20"/>
              </w:rPr>
              <w:t>0.53</w:t>
            </w:r>
          </w:p>
        </w:tc>
      </w:tr>
      <w:tr w:rsidR="00E04908" w14:paraId="63232902" w14:textId="77777777">
        <w:trPr>
          <w:trHeight w:val="239"/>
        </w:trPr>
        <w:tc>
          <w:tcPr>
            <w:tcW w:w="649" w:type="dxa"/>
            <w:tcBorders>
              <w:bottom w:val="single" w:sz="4" w:space="0" w:color="000000"/>
            </w:tcBorders>
          </w:tcPr>
          <w:p w14:paraId="3FBC513B" w14:textId="77777777" w:rsidR="00E04908" w:rsidRDefault="00E04908">
            <w:pPr>
              <w:pStyle w:val="TableParagraph"/>
              <w:rPr>
                <w:rFonts w:ascii="Times New Roman"/>
                <w:sz w:val="16"/>
              </w:rPr>
            </w:pPr>
          </w:p>
        </w:tc>
        <w:tc>
          <w:tcPr>
            <w:tcW w:w="3755" w:type="dxa"/>
            <w:tcBorders>
              <w:bottom w:val="single" w:sz="4" w:space="0" w:color="000000"/>
            </w:tcBorders>
          </w:tcPr>
          <w:p w14:paraId="36850E3D" w14:textId="77777777" w:rsidR="00E04908" w:rsidRDefault="00000000">
            <w:pPr>
              <w:pStyle w:val="TableParagraph"/>
              <w:spacing w:before="11" w:line="208" w:lineRule="exact"/>
              <w:ind w:left="115"/>
              <w:rPr>
                <w:rFonts w:ascii="Arial"/>
                <w:b/>
                <w:sz w:val="20"/>
              </w:rPr>
            </w:pPr>
            <w:r>
              <w:rPr>
                <w:rFonts w:ascii="Arial"/>
                <w:b/>
                <w:sz w:val="20"/>
              </w:rPr>
              <w:t>%</w:t>
            </w:r>
            <w:r>
              <w:rPr>
                <w:rFonts w:ascii="Arial"/>
                <w:b/>
                <w:spacing w:val="-8"/>
                <w:sz w:val="20"/>
              </w:rPr>
              <w:t xml:space="preserve"> </w:t>
            </w:r>
            <w:r>
              <w:rPr>
                <w:rFonts w:ascii="Arial"/>
                <w:b/>
                <w:sz w:val="20"/>
              </w:rPr>
              <w:t>Total</w:t>
            </w:r>
            <w:r>
              <w:rPr>
                <w:rFonts w:ascii="Arial"/>
                <w:b/>
                <w:spacing w:val="3"/>
                <w:sz w:val="20"/>
              </w:rPr>
              <w:t xml:space="preserve"> </w:t>
            </w:r>
            <w:r>
              <w:rPr>
                <w:rFonts w:ascii="Arial"/>
                <w:b/>
                <w:sz w:val="20"/>
              </w:rPr>
              <w:t>Project</w:t>
            </w:r>
            <w:r>
              <w:rPr>
                <w:rFonts w:ascii="Arial"/>
                <w:b/>
                <w:spacing w:val="3"/>
                <w:sz w:val="20"/>
              </w:rPr>
              <w:t xml:space="preserve"> </w:t>
            </w:r>
            <w:r>
              <w:rPr>
                <w:rFonts w:ascii="Arial"/>
                <w:b/>
                <w:spacing w:val="-4"/>
                <w:sz w:val="20"/>
              </w:rPr>
              <w:t>Cost</w:t>
            </w:r>
          </w:p>
        </w:tc>
        <w:tc>
          <w:tcPr>
            <w:tcW w:w="1301" w:type="dxa"/>
            <w:tcBorders>
              <w:bottom w:val="single" w:sz="4" w:space="0" w:color="000000"/>
            </w:tcBorders>
          </w:tcPr>
          <w:p w14:paraId="298010C7" w14:textId="77777777" w:rsidR="00E04908" w:rsidRDefault="00000000">
            <w:pPr>
              <w:pStyle w:val="TableParagraph"/>
              <w:spacing w:before="11" w:line="208" w:lineRule="exact"/>
              <w:ind w:right="298"/>
              <w:jc w:val="right"/>
              <w:rPr>
                <w:rFonts w:ascii="Arial"/>
                <w:b/>
                <w:sz w:val="20"/>
              </w:rPr>
            </w:pPr>
            <w:r>
              <w:rPr>
                <w:rFonts w:ascii="Arial"/>
                <w:b/>
                <w:spacing w:val="-4"/>
                <w:sz w:val="20"/>
              </w:rPr>
              <w:t>100%</w:t>
            </w:r>
          </w:p>
        </w:tc>
        <w:tc>
          <w:tcPr>
            <w:tcW w:w="1125" w:type="dxa"/>
            <w:tcBorders>
              <w:bottom w:val="single" w:sz="4" w:space="0" w:color="000000"/>
            </w:tcBorders>
          </w:tcPr>
          <w:p w14:paraId="31107B3C" w14:textId="77777777" w:rsidR="00E04908" w:rsidRDefault="00000000">
            <w:pPr>
              <w:pStyle w:val="TableParagraph"/>
              <w:spacing w:before="11" w:line="208" w:lineRule="exact"/>
              <w:ind w:left="7" w:right="7"/>
              <w:jc w:val="center"/>
              <w:rPr>
                <w:rFonts w:ascii="Arial"/>
                <w:b/>
                <w:sz w:val="20"/>
              </w:rPr>
            </w:pPr>
            <w:r>
              <w:rPr>
                <w:rFonts w:ascii="Arial"/>
                <w:b/>
                <w:spacing w:val="-4"/>
                <w:sz w:val="20"/>
              </w:rPr>
              <w:t>1.8%</w:t>
            </w:r>
          </w:p>
        </w:tc>
        <w:tc>
          <w:tcPr>
            <w:tcW w:w="1121" w:type="dxa"/>
            <w:tcBorders>
              <w:bottom w:val="single" w:sz="4" w:space="0" w:color="000000"/>
            </w:tcBorders>
          </w:tcPr>
          <w:p w14:paraId="60547793" w14:textId="77777777" w:rsidR="00E04908" w:rsidRDefault="00000000">
            <w:pPr>
              <w:pStyle w:val="TableParagraph"/>
              <w:spacing w:before="11" w:line="208" w:lineRule="exact"/>
              <w:ind w:left="15" w:right="17"/>
              <w:jc w:val="center"/>
              <w:rPr>
                <w:rFonts w:ascii="Arial"/>
                <w:b/>
                <w:sz w:val="20"/>
              </w:rPr>
            </w:pPr>
            <w:r>
              <w:rPr>
                <w:rFonts w:ascii="Arial"/>
                <w:b/>
                <w:spacing w:val="-4"/>
                <w:sz w:val="20"/>
              </w:rPr>
              <w:t>8.2%</w:t>
            </w:r>
          </w:p>
        </w:tc>
        <w:tc>
          <w:tcPr>
            <w:tcW w:w="1116" w:type="dxa"/>
            <w:tcBorders>
              <w:bottom w:val="single" w:sz="4" w:space="0" w:color="000000"/>
            </w:tcBorders>
          </w:tcPr>
          <w:p w14:paraId="237C26E2" w14:textId="77777777" w:rsidR="00E04908" w:rsidRDefault="00000000">
            <w:pPr>
              <w:pStyle w:val="TableParagraph"/>
              <w:spacing w:before="11" w:line="208" w:lineRule="exact"/>
              <w:ind w:left="13" w:right="21"/>
              <w:jc w:val="center"/>
              <w:rPr>
                <w:rFonts w:ascii="Arial"/>
                <w:b/>
                <w:sz w:val="20"/>
              </w:rPr>
            </w:pPr>
            <w:r>
              <w:rPr>
                <w:rFonts w:ascii="Arial"/>
                <w:b/>
                <w:spacing w:val="-2"/>
                <w:sz w:val="20"/>
              </w:rPr>
              <w:t>33.7%</w:t>
            </w:r>
          </w:p>
        </w:tc>
        <w:tc>
          <w:tcPr>
            <w:tcW w:w="1116" w:type="dxa"/>
            <w:tcBorders>
              <w:bottom w:val="single" w:sz="4" w:space="0" w:color="000000"/>
            </w:tcBorders>
          </w:tcPr>
          <w:p w14:paraId="6CEC75D4" w14:textId="77777777" w:rsidR="00E04908" w:rsidRDefault="00000000">
            <w:pPr>
              <w:pStyle w:val="TableParagraph"/>
              <w:spacing w:before="11" w:line="208" w:lineRule="exact"/>
              <w:ind w:left="3" w:right="22"/>
              <w:jc w:val="center"/>
              <w:rPr>
                <w:rFonts w:ascii="Arial"/>
                <w:b/>
                <w:sz w:val="20"/>
              </w:rPr>
            </w:pPr>
            <w:r>
              <w:rPr>
                <w:rFonts w:ascii="Arial"/>
                <w:b/>
                <w:spacing w:val="-2"/>
                <w:sz w:val="20"/>
              </w:rPr>
              <w:t>33.7%</w:t>
            </w:r>
          </w:p>
        </w:tc>
        <w:tc>
          <w:tcPr>
            <w:tcW w:w="1116" w:type="dxa"/>
            <w:tcBorders>
              <w:bottom w:val="single" w:sz="4" w:space="0" w:color="000000"/>
            </w:tcBorders>
          </w:tcPr>
          <w:p w14:paraId="46713C07" w14:textId="77777777" w:rsidR="00E04908" w:rsidRDefault="00000000">
            <w:pPr>
              <w:pStyle w:val="TableParagraph"/>
              <w:spacing w:before="11" w:line="208" w:lineRule="exact"/>
              <w:ind w:left="11" w:right="21"/>
              <w:jc w:val="center"/>
              <w:rPr>
                <w:rFonts w:ascii="Arial"/>
                <w:b/>
                <w:sz w:val="20"/>
              </w:rPr>
            </w:pPr>
            <w:r>
              <w:rPr>
                <w:rFonts w:ascii="Arial"/>
                <w:b/>
                <w:spacing w:val="-2"/>
                <w:sz w:val="20"/>
              </w:rPr>
              <w:t>16.5%</w:t>
            </w:r>
          </w:p>
        </w:tc>
        <w:tc>
          <w:tcPr>
            <w:tcW w:w="1116" w:type="dxa"/>
            <w:tcBorders>
              <w:bottom w:val="single" w:sz="4" w:space="0" w:color="000000"/>
            </w:tcBorders>
          </w:tcPr>
          <w:p w14:paraId="0118B5AF" w14:textId="77777777" w:rsidR="00E04908" w:rsidRDefault="00000000">
            <w:pPr>
              <w:pStyle w:val="TableParagraph"/>
              <w:spacing w:before="11" w:line="208" w:lineRule="exact"/>
              <w:ind w:left="3" w:right="24"/>
              <w:jc w:val="center"/>
              <w:rPr>
                <w:rFonts w:ascii="Arial"/>
                <w:b/>
                <w:sz w:val="20"/>
              </w:rPr>
            </w:pPr>
            <w:r>
              <w:rPr>
                <w:rFonts w:ascii="Arial"/>
                <w:b/>
                <w:spacing w:val="-5"/>
                <w:sz w:val="20"/>
              </w:rPr>
              <w:t>6%</w:t>
            </w:r>
          </w:p>
        </w:tc>
        <w:tc>
          <w:tcPr>
            <w:tcW w:w="1121" w:type="dxa"/>
            <w:tcBorders>
              <w:bottom w:val="single" w:sz="4" w:space="0" w:color="000000"/>
            </w:tcBorders>
          </w:tcPr>
          <w:p w14:paraId="2BFEA596" w14:textId="77777777" w:rsidR="00E04908" w:rsidRDefault="00000000">
            <w:pPr>
              <w:pStyle w:val="TableParagraph"/>
              <w:spacing w:before="11" w:line="208" w:lineRule="exact"/>
              <w:ind w:right="17"/>
              <w:jc w:val="center"/>
              <w:rPr>
                <w:rFonts w:ascii="Arial"/>
                <w:b/>
                <w:sz w:val="20"/>
              </w:rPr>
            </w:pPr>
            <w:r>
              <w:rPr>
                <w:rFonts w:ascii="Arial"/>
                <w:b/>
                <w:spacing w:val="-5"/>
                <w:sz w:val="20"/>
              </w:rPr>
              <w:t>1%</w:t>
            </w:r>
          </w:p>
        </w:tc>
      </w:tr>
    </w:tbl>
    <w:p w14:paraId="56E91BF0" w14:textId="77777777" w:rsidR="00E04908" w:rsidRDefault="00000000">
      <w:pPr>
        <w:spacing w:before="2" w:line="181" w:lineRule="exact"/>
        <w:ind w:left="1441"/>
        <w:rPr>
          <w:sz w:val="16"/>
        </w:rPr>
      </w:pPr>
      <w:r>
        <w:rPr>
          <w:sz w:val="16"/>
        </w:rPr>
        <w:t>Notes:</w:t>
      </w:r>
      <w:r>
        <w:rPr>
          <w:spacing w:val="-9"/>
          <w:sz w:val="16"/>
        </w:rPr>
        <w:t xml:space="preserve"> </w:t>
      </w:r>
      <w:r>
        <w:rPr>
          <w:sz w:val="16"/>
        </w:rPr>
        <w:t>Numbers</w:t>
      </w:r>
      <w:r>
        <w:rPr>
          <w:spacing w:val="-4"/>
          <w:sz w:val="16"/>
        </w:rPr>
        <w:t xml:space="preserve"> </w:t>
      </w:r>
      <w:r>
        <w:rPr>
          <w:sz w:val="16"/>
        </w:rPr>
        <w:t>may</w:t>
      </w:r>
      <w:r>
        <w:rPr>
          <w:spacing w:val="-4"/>
          <w:sz w:val="16"/>
        </w:rPr>
        <w:t xml:space="preserve"> </w:t>
      </w:r>
      <w:r>
        <w:rPr>
          <w:sz w:val="16"/>
        </w:rPr>
        <w:t>not</w:t>
      </w:r>
      <w:r>
        <w:rPr>
          <w:spacing w:val="-9"/>
          <w:sz w:val="16"/>
        </w:rPr>
        <w:t xml:space="preserve"> </w:t>
      </w:r>
      <w:r>
        <w:rPr>
          <w:sz w:val="16"/>
        </w:rPr>
        <w:t>sum</w:t>
      </w:r>
      <w:r>
        <w:rPr>
          <w:spacing w:val="-7"/>
          <w:sz w:val="16"/>
        </w:rPr>
        <w:t xml:space="preserve"> </w:t>
      </w:r>
      <w:r>
        <w:rPr>
          <w:sz w:val="16"/>
        </w:rPr>
        <w:t>precisely</w:t>
      </w:r>
      <w:r>
        <w:rPr>
          <w:spacing w:val="-4"/>
          <w:sz w:val="16"/>
        </w:rPr>
        <w:t xml:space="preserve"> </w:t>
      </w:r>
      <w:r>
        <w:rPr>
          <w:sz w:val="16"/>
        </w:rPr>
        <w:t>because</w:t>
      </w:r>
      <w:r>
        <w:rPr>
          <w:spacing w:val="-3"/>
          <w:sz w:val="16"/>
        </w:rPr>
        <w:t xml:space="preserve"> </w:t>
      </w:r>
      <w:r>
        <w:rPr>
          <w:sz w:val="16"/>
        </w:rPr>
        <w:t>of</w:t>
      </w:r>
      <w:r>
        <w:rPr>
          <w:spacing w:val="2"/>
          <w:sz w:val="16"/>
        </w:rPr>
        <w:t xml:space="preserve"> </w:t>
      </w:r>
      <w:r>
        <w:rPr>
          <w:sz w:val="16"/>
        </w:rPr>
        <w:t>rounding.</w:t>
      </w:r>
      <w:r>
        <w:rPr>
          <w:spacing w:val="-2"/>
          <w:sz w:val="16"/>
        </w:rPr>
        <w:t xml:space="preserve"> </w:t>
      </w:r>
      <w:r>
        <w:rPr>
          <w:sz w:val="16"/>
        </w:rPr>
        <w:t>Percentages</w:t>
      </w:r>
      <w:r>
        <w:rPr>
          <w:spacing w:val="-5"/>
          <w:sz w:val="16"/>
        </w:rPr>
        <w:t xml:space="preserve"> </w:t>
      </w:r>
      <w:r>
        <w:rPr>
          <w:sz w:val="16"/>
        </w:rPr>
        <w:t>may</w:t>
      </w:r>
      <w:r>
        <w:rPr>
          <w:spacing w:val="-4"/>
          <w:sz w:val="16"/>
        </w:rPr>
        <w:t xml:space="preserve"> </w:t>
      </w:r>
      <w:r>
        <w:rPr>
          <w:sz w:val="16"/>
        </w:rPr>
        <w:t>not</w:t>
      </w:r>
      <w:r>
        <w:rPr>
          <w:spacing w:val="-8"/>
          <w:sz w:val="16"/>
        </w:rPr>
        <w:t xml:space="preserve"> </w:t>
      </w:r>
      <w:r>
        <w:rPr>
          <w:sz w:val="16"/>
        </w:rPr>
        <w:t>total 100%</w:t>
      </w:r>
      <w:r>
        <w:rPr>
          <w:spacing w:val="-7"/>
          <w:sz w:val="16"/>
        </w:rPr>
        <w:t xml:space="preserve"> </w:t>
      </w:r>
      <w:r>
        <w:rPr>
          <w:sz w:val="16"/>
        </w:rPr>
        <w:t>because</w:t>
      </w:r>
      <w:r>
        <w:rPr>
          <w:spacing w:val="-3"/>
          <w:sz w:val="16"/>
        </w:rPr>
        <w:t xml:space="preserve"> </w:t>
      </w:r>
      <w:r>
        <w:rPr>
          <w:sz w:val="16"/>
        </w:rPr>
        <w:t>of</w:t>
      </w:r>
      <w:r>
        <w:rPr>
          <w:spacing w:val="2"/>
          <w:sz w:val="16"/>
        </w:rPr>
        <w:t xml:space="preserve"> </w:t>
      </w:r>
      <w:r>
        <w:rPr>
          <w:spacing w:val="-2"/>
          <w:sz w:val="16"/>
        </w:rPr>
        <w:t>rounding.</w:t>
      </w:r>
    </w:p>
    <w:p w14:paraId="47E19F0D" w14:textId="77777777" w:rsidR="00E04908" w:rsidRDefault="00000000">
      <w:pPr>
        <w:spacing w:line="203" w:lineRule="exact"/>
        <w:ind w:left="1441"/>
        <w:rPr>
          <w:sz w:val="16"/>
        </w:rPr>
      </w:pPr>
      <w:r>
        <w:rPr>
          <w:position w:val="6"/>
          <w:sz w:val="12"/>
        </w:rPr>
        <w:t>a</w:t>
      </w:r>
      <w:r>
        <w:rPr>
          <w:spacing w:val="40"/>
          <w:position w:val="6"/>
          <w:sz w:val="12"/>
        </w:rPr>
        <w:t xml:space="preserve">  </w:t>
      </w:r>
      <w:r>
        <w:rPr>
          <w:sz w:val="16"/>
        </w:rPr>
        <w:t>Includes</w:t>
      </w:r>
      <w:r>
        <w:rPr>
          <w:spacing w:val="-7"/>
          <w:sz w:val="16"/>
        </w:rPr>
        <w:t xml:space="preserve"> </w:t>
      </w:r>
      <w:r>
        <w:rPr>
          <w:sz w:val="16"/>
        </w:rPr>
        <w:t>the</w:t>
      </w:r>
      <w:r>
        <w:rPr>
          <w:spacing w:val="-5"/>
          <w:sz w:val="16"/>
        </w:rPr>
        <w:t xml:space="preserve"> </w:t>
      </w:r>
      <w:r>
        <w:rPr>
          <w:sz w:val="16"/>
        </w:rPr>
        <w:t>ADB-financed</w:t>
      </w:r>
      <w:r>
        <w:rPr>
          <w:spacing w:val="-6"/>
          <w:sz w:val="16"/>
        </w:rPr>
        <w:t xml:space="preserve"> </w:t>
      </w:r>
      <w:r>
        <w:rPr>
          <w:sz w:val="16"/>
        </w:rPr>
        <w:t>taxes</w:t>
      </w:r>
      <w:r>
        <w:rPr>
          <w:spacing w:val="-6"/>
          <w:sz w:val="16"/>
        </w:rPr>
        <w:t xml:space="preserve"> </w:t>
      </w:r>
      <w:r>
        <w:rPr>
          <w:sz w:val="16"/>
        </w:rPr>
        <w:t>of</w:t>
      </w:r>
      <w:r>
        <w:rPr>
          <w:spacing w:val="-1"/>
          <w:sz w:val="16"/>
        </w:rPr>
        <w:t xml:space="preserve"> </w:t>
      </w:r>
      <w:r>
        <w:rPr>
          <w:sz w:val="16"/>
        </w:rPr>
        <w:t>$6.16</w:t>
      </w:r>
      <w:r>
        <w:rPr>
          <w:spacing w:val="-6"/>
          <w:sz w:val="16"/>
        </w:rPr>
        <w:t xml:space="preserve"> </w:t>
      </w:r>
      <w:r>
        <w:rPr>
          <w:spacing w:val="-2"/>
          <w:sz w:val="16"/>
        </w:rPr>
        <w:t>million.</w:t>
      </w:r>
    </w:p>
    <w:p w14:paraId="359F9FE6" w14:textId="77777777" w:rsidR="00E04908" w:rsidRDefault="00000000">
      <w:pPr>
        <w:spacing w:before="4"/>
        <w:ind w:left="1441"/>
        <w:rPr>
          <w:sz w:val="16"/>
        </w:rPr>
      </w:pPr>
      <w:r>
        <w:rPr>
          <w:position w:val="6"/>
          <w:sz w:val="12"/>
        </w:rPr>
        <w:t>b</w:t>
      </w:r>
      <w:r>
        <w:rPr>
          <w:spacing w:val="40"/>
          <w:position w:val="6"/>
          <w:sz w:val="12"/>
        </w:rPr>
        <w:t xml:space="preserve">  </w:t>
      </w:r>
      <w:r>
        <w:rPr>
          <w:sz w:val="16"/>
        </w:rPr>
        <w:t>In</w:t>
      </w:r>
      <w:r>
        <w:rPr>
          <w:spacing w:val="4"/>
          <w:sz w:val="16"/>
        </w:rPr>
        <w:t xml:space="preserve"> </w:t>
      </w:r>
      <w:r>
        <w:rPr>
          <w:sz w:val="16"/>
        </w:rPr>
        <w:t>June</w:t>
      </w:r>
      <w:r>
        <w:rPr>
          <w:spacing w:val="-5"/>
          <w:sz w:val="16"/>
        </w:rPr>
        <w:t xml:space="preserve"> </w:t>
      </w:r>
      <w:r>
        <w:rPr>
          <w:sz w:val="16"/>
        </w:rPr>
        <w:t>2024</w:t>
      </w:r>
      <w:r>
        <w:rPr>
          <w:spacing w:val="-5"/>
          <w:sz w:val="16"/>
        </w:rPr>
        <w:t xml:space="preserve"> </w:t>
      </w:r>
      <w:r>
        <w:rPr>
          <w:spacing w:val="-2"/>
          <w:sz w:val="16"/>
        </w:rPr>
        <w:t>prices.</w:t>
      </w:r>
    </w:p>
    <w:p w14:paraId="47C5FCCB" w14:textId="77777777" w:rsidR="00E04908" w:rsidRDefault="00000000">
      <w:pPr>
        <w:spacing w:before="3" w:line="242" w:lineRule="auto"/>
        <w:ind w:left="1661" w:right="1428" w:hanging="220"/>
        <w:jc w:val="both"/>
        <w:rPr>
          <w:sz w:val="16"/>
        </w:rPr>
      </w:pPr>
      <w:r>
        <w:rPr>
          <w:position w:val="6"/>
          <w:sz w:val="12"/>
        </w:rPr>
        <w:t>c</w:t>
      </w:r>
      <w:r>
        <w:rPr>
          <w:spacing w:val="80"/>
          <w:w w:val="150"/>
          <w:position w:val="6"/>
          <w:sz w:val="12"/>
        </w:rPr>
        <w:t xml:space="preserve"> </w:t>
      </w:r>
      <w:r>
        <w:rPr>
          <w:sz w:val="16"/>
        </w:rPr>
        <w:t>ADB</w:t>
      </w:r>
      <w:r>
        <w:rPr>
          <w:spacing w:val="-3"/>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5"/>
          <w:sz w:val="16"/>
        </w:rPr>
        <w:t xml:space="preserve"> </w:t>
      </w:r>
      <w:r>
        <w:rPr>
          <w:sz w:val="16"/>
        </w:rPr>
        <w:t>costs</w:t>
      </w:r>
      <w:r>
        <w:rPr>
          <w:spacing w:val="-6"/>
          <w:sz w:val="16"/>
        </w:rPr>
        <w:t xml:space="preserve"> </w:t>
      </w:r>
      <w:r>
        <w:rPr>
          <w:sz w:val="16"/>
        </w:rPr>
        <w:t>of $2.77,</w:t>
      </w:r>
      <w:r>
        <w:rPr>
          <w:spacing w:val="-10"/>
          <w:sz w:val="16"/>
        </w:rPr>
        <w:t xml:space="preserve"> </w:t>
      </w:r>
      <w:r>
        <w:rPr>
          <w:sz w:val="16"/>
        </w:rPr>
        <w:t>of which $1.68</w:t>
      </w:r>
      <w:r>
        <w:rPr>
          <w:spacing w:val="-5"/>
          <w:sz w:val="16"/>
        </w:rPr>
        <w:t xml:space="preserve"> </w:t>
      </w:r>
      <w:r>
        <w:rPr>
          <w:sz w:val="16"/>
        </w:rPr>
        <w:t>million will</w:t>
      </w:r>
      <w:r>
        <w:rPr>
          <w:spacing w:val="-2"/>
          <w:sz w:val="16"/>
        </w:rPr>
        <w:t xml:space="preserve"> </w:t>
      </w:r>
      <w:r>
        <w:rPr>
          <w:sz w:val="16"/>
        </w:rPr>
        <w:t>be</w:t>
      </w:r>
      <w:r>
        <w:rPr>
          <w:spacing w:val="-5"/>
          <w:sz w:val="16"/>
        </w:rPr>
        <w:t xml:space="preserve"> </w:t>
      </w:r>
      <w:r>
        <w:rPr>
          <w:sz w:val="16"/>
        </w:rPr>
        <w:t>for</w:t>
      </w:r>
      <w:r>
        <w:rPr>
          <w:spacing w:val="-9"/>
          <w:sz w:val="16"/>
        </w:rPr>
        <w:t xml:space="preserve"> </w:t>
      </w:r>
      <w:r>
        <w:rPr>
          <w:sz w:val="16"/>
        </w:rPr>
        <w:t>project management</w:t>
      </w:r>
      <w:r>
        <w:rPr>
          <w:spacing w:val="-10"/>
          <w:sz w:val="16"/>
        </w:rPr>
        <w:t xml:space="preserve"> </w:t>
      </w:r>
      <w:r>
        <w:rPr>
          <w:sz w:val="16"/>
        </w:rPr>
        <w:t>(monitoring</w:t>
      </w:r>
      <w:r>
        <w:rPr>
          <w:spacing w:val="-5"/>
          <w:sz w:val="16"/>
        </w:rPr>
        <w:t xml:space="preserve"> </w:t>
      </w:r>
      <w:r>
        <w:rPr>
          <w:sz w:val="16"/>
        </w:rPr>
        <w:t>missions,</w:t>
      </w:r>
      <w:r>
        <w:rPr>
          <w:spacing w:val="-10"/>
          <w:sz w:val="16"/>
        </w:rPr>
        <w:t xml:space="preserve"> </w:t>
      </w:r>
      <w:proofErr w:type="spellStart"/>
      <w:r>
        <w:rPr>
          <w:sz w:val="16"/>
        </w:rPr>
        <w:t>meetin</w:t>
      </w:r>
      <w:proofErr w:type="spellEnd"/>
      <w:r>
        <w:rPr>
          <w:spacing w:val="-12"/>
          <w:sz w:val="16"/>
        </w:rPr>
        <w:t xml:space="preserve"> </w:t>
      </w:r>
      <w:proofErr w:type="spellStart"/>
      <w:r>
        <w:rPr>
          <w:sz w:val="16"/>
        </w:rPr>
        <w:t>gs</w:t>
      </w:r>
      <w:proofErr w:type="spellEnd"/>
      <w:r>
        <w:rPr>
          <w:spacing w:val="-5"/>
          <w:sz w:val="16"/>
        </w:rPr>
        <w:t xml:space="preserve"> </w:t>
      </w:r>
      <w:r>
        <w:rPr>
          <w:sz w:val="16"/>
        </w:rPr>
        <w:t>and</w:t>
      </w:r>
      <w:r>
        <w:rPr>
          <w:spacing w:val="-5"/>
          <w:sz w:val="16"/>
        </w:rPr>
        <w:t xml:space="preserve"> </w:t>
      </w:r>
      <w:r>
        <w:rPr>
          <w:sz w:val="16"/>
        </w:rPr>
        <w:t>other</w:t>
      </w:r>
      <w:r>
        <w:rPr>
          <w:spacing w:val="-9"/>
          <w:sz w:val="16"/>
        </w:rPr>
        <w:t xml:space="preserve"> </w:t>
      </w:r>
      <w:r>
        <w:rPr>
          <w:sz w:val="16"/>
        </w:rPr>
        <w:t>operating</w:t>
      </w:r>
      <w:r>
        <w:rPr>
          <w:spacing w:val="-5"/>
          <w:sz w:val="16"/>
        </w:rPr>
        <w:t xml:space="preserve"> </w:t>
      </w:r>
      <w:r>
        <w:rPr>
          <w:sz w:val="16"/>
        </w:rPr>
        <w:t>costs);</w:t>
      </w:r>
      <w:r>
        <w:rPr>
          <w:spacing w:val="-10"/>
          <w:sz w:val="16"/>
        </w:rPr>
        <w:t xml:space="preserve"> </w:t>
      </w:r>
      <w:r>
        <w:rPr>
          <w:sz w:val="16"/>
        </w:rPr>
        <w:t>$0.30 million for</w:t>
      </w:r>
      <w:r>
        <w:rPr>
          <w:spacing w:val="-9"/>
          <w:sz w:val="16"/>
        </w:rPr>
        <w:t xml:space="preserve"> </w:t>
      </w:r>
      <w:r>
        <w:rPr>
          <w:sz w:val="16"/>
        </w:rPr>
        <w:t>surveys, data collection, consultations, and</w:t>
      </w:r>
      <w:r>
        <w:rPr>
          <w:spacing w:val="-1"/>
          <w:sz w:val="16"/>
        </w:rPr>
        <w:t xml:space="preserve"> </w:t>
      </w:r>
      <w:r>
        <w:rPr>
          <w:sz w:val="16"/>
        </w:rPr>
        <w:t>DSA for civil works assessments for DSPC; $0.40 million for</w:t>
      </w:r>
      <w:r>
        <w:rPr>
          <w:spacing w:val="-5"/>
          <w:sz w:val="16"/>
        </w:rPr>
        <w:t xml:space="preserve"> </w:t>
      </w:r>
      <w:r>
        <w:rPr>
          <w:sz w:val="16"/>
        </w:rPr>
        <w:t>national competitions and STEM fairs in 2029 and 2030, stationery and</w:t>
      </w:r>
      <w:r>
        <w:rPr>
          <w:spacing w:val="-1"/>
          <w:sz w:val="16"/>
        </w:rPr>
        <w:t xml:space="preserve"> </w:t>
      </w:r>
      <w:r>
        <w:rPr>
          <w:sz w:val="16"/>
        </w:rPr>
        <w:t>utilities</w:t>
      </w:r>
      <w:r>
        <w:rPr>
          <w:spacing w:val="-2"/>
          <w:sz w:val="16"/>
        </w:rPr>
        <w:t xml:space="preserve"> </w:t>
      </w:r>
      <w:r>
        <w:rPr>
          <w:sz w:val="16"/>
        </w:rPr>
        <w:t>for operation of the CSTC;</w:t>
      </w:r>
      <w:r>
        <w:rPr>
          <w:spacing w:val="-2"/>
          <w:sz w:val="16"/>
        </w:rPr>
        <w:t xml:space="preserve"> </w:t>
      </w:r>
      <w:r>
        <w:rPr>
          <w:sz w:val="16"/>
        </w:rPr>
        <w:t>and $0.03 million for</w:t>
      </w:r>
      <w:r>
        <w:rPr>
          <w:spacing w:val="-1"/>
          <w:sz w:val="16"/>
        </w:rPr>
        <w:t xml:space="preserve"> </w:t>
      </w:r>
      <w:r>
        <w:rPr>
          <w:sz w:val="16"/>
        </w:rPr>
        <w:t>operation of the education data center.</w:t>
      </w:r>
    </w:p>
    <w:p w14:paraId="117FC11B" w14:textId="77777777" w:rsidR="00E04908" w:rsidRDefault="00000000">
      <w:pPr>
        <w:spacing w:line="197" w:lineRule="exact"/>
        <w:ind w:left="1441"/>
        <w:jc w:val="both"/>
        <w:rPr>
          <w:sz w:val="16"/>
        </w:rPr>
      </w:pPr>
      <w:r>
        <w:rPr>
          <w:position w:val="6"/>
          <w:sz w:val="12"/>
        </w:rPr>
        <w:t>d</w:t>
      </w:r>
      <w:r>
        <w:rPr>
          <w:spacing w:val="40"/>
          <w:position w:val="6"/>
          <w:sz w:val="12"/>
        </w:rPr>
        <w:t xml:space="preserve">  </w:t>
      </w:r>
      <w:r>
        <w:rPr>
          <w:sz w:val="16"/>
        </w:rPr>
        <w:t>RGC</w:t>
      </w:r>
      <w:r>
        <w:rPr>
          <w:spacing w:val="-1"/>
          <w:sz w:val="16"/>
        </w:rPr>
        <w:t xml:space="preserve"> </w:t>
      </w:r>
      <w:r>
        <w:rPr>
          <w:sz w:val="16"/>
        </w:rPr>
        <w:t>will</w:t>
      </w:r>
      <w:r>
        <w:rPr>
          <w:spacing w:val="-2"/>
          <w:sz w:val="16"/>
        </w:rPr>
        <w:t xml:space="preserve"> </w:t>
      </w:r>
      <w:r>
        <w:rPr>
          <w:sz w:val="16"/>
        </w:rPr>
        <w:t>finance</w:t>
      </w:r>
      <w:r>
        <w:rPr>
          <w:spacing w:val="-5"/>
          <w:sz w:val="16"/>
        </w:rPr>
        <w:t xml:space="preserve"> </w:t>
      </w:r>
      <w:r>
        <w:rPr>
          <w:sz w:val="16"/>
        </w:rPr>
        <w:t>operating</w:t>
      </w:r>
      <w:r>
        <w:rPr>
          <w:spacing w:val="-5"/>
          <w:sz w:val="16"/>
        </w:rPr>
        <w:t xml:space="preserve"> </w:t>
      </w:r>
      <w:r>
        <w:rPr>
          <w:sz w:val="16"/>
        </w:rPr>
        <w:t>costs</w:t>
      </w:r>
      <w:r>
        <w:rPr>
          <w:spacing w:val="-6"/>
          <w:sz w:val="16"/>
        </w:rPr>
        <w:t xml:space="preserve"> </w:t>
      </w:r>
      <w:r>
        <w:rPr>
          <w:sz w:val="16"/>
        </w:rPr>
        <w:t>of $0.81</w:t>
      </w:r>
      <w:r>
        <w:rPr>
          <w:spacing w:val="-5"/>
          <w:sz w:val="16"/>
        </w:rPr>
        <w:t xml:space="preserve"> </w:t>
      </w:r>
      <w:r>
        <w:rPr>
          <w:sz w:val="16"/>
        </w:rPr>
        <w:t>million,</w:t>
      </w:r>
      <w:r>
        <w:rPr>
          <w:spacing w:val="-10"/>
          <w:sz w:val="16"/>
        </w:rPr>
        <w:t xml:space="preserve"> </w:t>
      </w:r>
      <w:r>
        <w:rPr>
          <w:sz w:val="16"/>
        </w:rPr>
        <w:t>of which</w:t>
      </w:r>
      <w:r>
        <w:rPr>
          <w:spacing w:val="5"/>
          <w:sz w:val="16"/>
        </w:rPr>
        <w:t xml:space="preserve"> </w:t>
      </w:r>
      <w:r>
        <w:rPr>
          <w:sz w:val="16"/>
        </w:rPr>
        <w:t>$0.12</w:t>
      </w:r>
      <w:r>
        <w:rPr>
          <w:spacing w:val="-5"/>
          <w:sz w:val="16"/>
        </w:rPr>
        <w:t xml:space="preserve"> </w:t>
      </w:r>
      <w:r>
        <w:rPr>
          <w:sz w:val="16"/>
        </w:rPr>
        <w:t>million</w:t>
      </w:r>
      <w:r>
        <w:rPr>
          <w:spacing w:val="5"/>
          <w:sz w:val="16"/>
        </w:rPr>
        <w:t xml:space="preserve"> </w:t>
      </w:r>
      <w:r>
        <w:rPr>
          <w:sz w:val="16"/>
        </w:rPr>
        <w:t>will</w:t>
      </w:r>
      <w:r>
        <w:rPr>
          <w:spacing w:val="-3"/>
          <w:sz w:val="16"/>
        </w:rPr>
        <w:t xml:space="preserve"> </w:t>
      </w:r>
      <w:r>
        <w:rPr>
          <w:sz w:val="16"/>
        </w:rPr>
        <w:t>be</w:t>
      </w:r>
      <w:r>
        <w:rPr>
          <w:spacing w:val="-5"/>
          <w:sz w:val="16"/>
        </w:rPr>
        <w:t xml:space="preserve"> </w:t>
      </w:r>
      <w:r>
        <w:rPr>
          <w:sz w:val="16"/>
        </w:rPr>
        <w:t>for</w:t>
      </w:r>
      <w:r>
        <w:rPr>
          <w:spacing w:val="-8"/>
          <w:sz w:val="16"/>
        </w:rPr>
        <w:t xml:space="preserve"> </w:t>
      </w:r>
      <w:r>
        <w:rPr>
          <w:sz w:val="16"/>
        </w:rPr>
        <w:t>auditing</w:t>
      </w:r>
      <w:r>
        <w:rPr>
          <w:spacing w:val="-5"/>
          <w:sz w:val="16"/>
        </w:rPr>
        <w:t xml:space="preserve"> </w:t>
      </w:r>
      <w:r>
        <w:rPr>
          <w:sz w:val="16"/>
        </w:rPr>
        <w:t>and</w:t>
      </w:r>
      <w:r>
        <w:rPr>
          <w:spacing w:val="-6"/>
          <w:sz w:val="16"/>
        </w:rPr>
        <w:t xml:space="preserve"> </w:t>
      </w:r>
      <w:r>
        <w:rPr>
          <w:sz w:val="16"/>
        </w:rPr>
        <w:t>$0.69</w:t>
      </w:r>
      <w:r>
        <w:rPr>
          <w:spacing w:val="-5"/>
          <w:sz w:val="16"/>
        </w:rPr>
        <w:t xml:space="preserve"> </w:t>
      </w:r>
      <w:r>
        <w:rPr>
          <w:sz w:val="16"/>
        </w:rPr>
        <w:t>million</w:t>
      </w:r>
      <w:r>
        <w:rPr>
          <w:spacing w:val="5"/>
          <w:sz w:val="16"/>
        </w:rPr>
        <w:t xml:space="preserve"> </w:t>
      </w:r>
      <w:r>
        <w:rPr>
          <w:sz w:val="16"/>
        </w:rPr>
        <w:t>for</w:t>
      </w:r>
      <w:r>
        <w:rPr>
          <w:spacing w:val="-9"/>
          <w:sz w:val="16"/>
        </w:rPr>
        <w:t xml:space="preserve"> </w:t>
      </w:r>
      <w:r>
        <w:rPr>
          <w:sz w:val="16"/>
        </w:rPr>
        <w:t xml:space="preserve">staff </w:t>
      </w:r>
      <w:r>
        <w:rPr>
          <w:spacing w:val="-2"/>
          <w:sz w:val="16"/>
        </w:rPr>
        <w:t>allowances.</w:t>
      </w:r>
    </w:p>
    <w:p w14:paraId="6D1FD59D" w14:textId="77777777" w:rsidR="00E04908" w:rsidRDefault="00000000">
      <w:pPr>
        <w:spacing w:before="4" w:line="247" w:lineRule="auto"/>
        <w:ind w:left="1661" w:right="1435" w:hanging="220"/>
        <w:jc w:val="both"/>
        <w:rPr>
          <w:sz w:val="16"/>
        </w:rPr>
      </w:pPr>
      <w:r>
        <w:rPr>
          <w:position w:val="6"/>
          <w:sz w:val="12"/>
        </w:rPr>
        <w:t>e</w:t>
      </w:r>
      <w:r>
        <w:rPr>
          <w:spacing w:val="80"/>
          <w:position w:val="6"/>
          <w:sz w:val="12"/>
        </w:rPr>
        <w:t xml:space="preserve"> </w:t>
      </w:r>
      <w:r>
        <w:rPr>
          <w:sz w:val="16"/>
        </w:rPr>
        <w:t>Physical contingencies</w:t>
      </w:r>
      <w:r>
        <w:rPr>
          <w:spacing w:val="-1"/>
          <w:sz w:val="16"/>
        </w:rPr>
        <w:t xml:space="preserve"> </w:t>
      </w:r>
      <w:r>
        <w:rPr>
          <w:sz w:val="16"/>
        </w:rPr>
        <w:t>are computed at 8.69%. Price contingencies</w:t>
      </w:r>
      <w:r>
        <w:rPr>
          <w:spacing w:val="-1"/>
          <w:sz w:val="16"/>
        </w:rPr>
        <w:t xml:space="preserve"> </w:t>
      </w:r>
      <w:r>
        <w:rPr>
          <w:sz w:val="16"/>
        </w:rPr>
        <w:t>are based on escalation rates for</w:t>
      </w:r>
      <w:r>
        <w:rPr>
          <w:spacing w:val="-5"/>
          <w:sz w:val="16"/>
        </w:rPr>
        <w:t xml:space="preserve"> </w:t>
      </w:r>
      <w:r>
        <w:rPr>
          <w:sz w:val="16"/>
        </w:rPr>
        <w:t>local currency</w:t>
      </w:r>
      <w:r>
        <w:rPr>
          <w:spacing w:val="-1"/>
          <w:sz w:val="16"/>
        </w:rPr>
        <w:t xml:space="preserve"> </w:t>
      </w:r>
      <w:r>
        <w:rPr>
          <w:sz w:val="16"/>
        </w:rPr>
        <w:t>and foreign exchange costs</w:t>
      </w:r>
      <w:r>
        <w:rPr>
          <w:spacing w:val="-1"/>
          <w:sz w:val="16"/>
        </w:rPr>
        <w:t xml:space="preserve"> </w:t>
      </w:r>
      <w:r>
        <w:rPr>
          <w:sz w:val="16"/>
        </w:rPr>
        <w:t>estimated for Cambodia.</w:t>
      </w:r>
      <w:r>
        <w:rPr>
          <w:spacing w:val="-6"/>
          <w:sz w:val="16"/>
        </w:rPr>
        <w:t xml:space="preserve"> </w:t>
      </w:r>
      <w:r>
        <w:rPr>
          <w:sz w:val="16"/>
        </w:rPr>
        <w:t>Average escalation factors during implementation are 2.9% for local costs and 1.9% for international costs.</w:t>
      </w:r>
    </w:p>
    <w:p w14:paraId="7952D9B3" w14:textId="77777777" w:rsidR="00E04908" w:rsidRDefault="00000000">
      <w:pPr>
        <w:spacing w:before="9" w:line="190" w:lineRule="exact"/>
        <w:ind w:left="1661" w:right="1436" w:hanging="220"/>
        <w:jc w:val="both"/>
        <w:rPr>
          <w:sz w:val="16"/>
        </w:rPr>
      </w:pPr>
      <w:r>
        <w:rPr>
          <w:position w:val="6"/>
          <w:sz w:val="12"/>
        </w:rPr>
        <w:t>f</w:t>
      </w:r>
      <w:r>
        <w:rPr>
          <w:spacing w:val="80"/>
          <w:position w:val="6"/>
          <w:sz w:val="12"/>
        </w:rPr>
        <w:t xml:space="preserve"> </w:t>
      </w:r>
      <w:r>
        <w:rPr>
          <w:sz w:val="16"/>
        </w:rPr>
        <w:t>Interest rate is 1.0% for concessional ADB loans (Group A) from ordinary capital resources during the grace period. After the grace period the interest rate is 1.5%. There are no commitment or other charges on all sources of financing.</w:t>
      </w:r>
    </w:p>
    <w:p w14:paraId="7A7696FE" w14:textId="77777777" w:rsidR="00E04908" w:rsidRDefault="00000000">
      <w:pPr>
        <w:spacing w:before="11" w:line="190" w:lineRule="exact"/>
        <w:ind w:left="1441" w:right="1728" w:hanging="30"/>
        <w:jc w:val="both"/>
        <w:rPr>
          <w:sz w:val="16"/>
        </w:rPr>
      </w:pPr>
      <w:r>
        <w:rPr>
          <w:position w:val="6"/>
          <w:sz w:val="12"/>
        </w:rPr>
        <w:t>g</w:t>
      </w:r>
      <w:r>
        <w:rPr>
          <w:spacing w:val="80"/>
          <w:position w:val="6"/>
          <w:sz w:val="12"/>
        </w:rPr>
        <w:t xml:space="preserve"> </w:t>
      </w:r>
      <w:r>
        <w:rPr>
          <w:sz w:val="16"/>
        </w:rPr>
        <w:t>The</w:t>
      </w:r>
      <w:r>
        <w:rPr>
          <w:spacing w:val="-3"/>
          <w:sz w:val="16"/>
        </w:rPr>
        <w:t xml:space="preserve"> </w:t>
      </w:r>
      <w:r>
        <w:rPr>
          <w:sz w:val="16"/>
        </w:rPr>
        <w:t>Government</w:t>
      </w:r>
      <w:r>
        <w:rPr>
          <w:spacing w:val="-8"/>
          <w:sz w:val="16"/>
        </w:rPr>
        <w:t xml:space="preserve"> </w:t>
      </w:r>
      <w:r>
        <w:rPr>
          <w:sz w:val="16"/>
        </w:rPr>
        <w:t>will provide</w:t>
      </w:r>
      <w:r>
        <w:rPr>
          <w:spacing w:val="-3"/>
          <w:sz w:val="16"/>
        </w:rPr>
        <w:t xml:space="preserve"> </w:t>
      </w:r>
      <w:r>
        <w:rPr>
          <w:sz w:val="16"/>
        </w:rPr>
        <w:t>in-kind</w:t>
      </w:r>
      <w:r>
        <w:rPr>
          <w:spacing w:val="-3"/>
          <w:sz w:val="16"/>
        </w:rPr>
        <w:t xml:space="preserve"> </w:t>
      </w:r>
      <w:r>
        <w:rPr>
          <w:sz w:val="16"/>
        </w:rPr>
        <w:t>contributions</w:t>
      </w:r>
      <w:r>
        <w:rPr>
          <w:spacing w:val="-4"/>
          <w:sz w:val="16"/>
        </w:rPr>
        <w:t xml:space="preserve"> </w:t>
      </w:r>
      <w:r>
        <w:rPr>
          <w:sz w:val="16"/>
        </w:rPr>
        <w:t>equivalent</w:t>
      </w:r>
      <w:r>
        <w:rPr>
          <w:spacing w:val="-8"/>
          <w:sz w:val="16"/>
        </w:rPr>
        <w:t xml:space="preserve"> </w:t>
      </w:r>
      <w:r>
        <w:rPr>
          <w:sz w:val="16"/>
        </w:rPr>
        <w:t>to</w:t>
      </w:r>
      <w:r>
        <w:rPr>
          <w:spacing w:val="-3"/>
          <w:sz w:val="16"/>
        </w:rPr>
        <w:t xml:space="preserve"> </w:t>
      </w:r>
      <w:r>
        <w:rPr>
          <w:sz w:val="16"/>
        </w:rPr>
        <w:t>$0.37 million for</w:t>
      </w:r>
      <w:r>
        <w:rPr>
          <w:spacing w:val="-7"/>
          <w:sz w:val="16"/>
        </w:rPr>
        <w:t xml:space="preserve"> </w:t>
      </w:r>
      <w:r>
        <w:rPr>
          <w:sz w:val="16"/>
        </w:rPr>
        <w:t>the</w:t>
      </w:r>
      <w:r>
        <w:rPr>
          <w:spacing w:val="-3"/>
          <w:sz w:val="16"/>
        </w:rPr>
        <w:t xml:space="preserve"> </w:t>
      </w:r>
      <w:r>
        <w:rPr>
          <w:sz w:val="16"/>
        </w:rPr>
        <w:t>provision of office</w:t>
      </w:r>
      <w:r>
        <w:rPr>
          <w:spacing w:val="-3"/>
          <w:sz w:val="16"/>
        </w:rPr>
        <w:t xml:space="preserve"> </w:t>
      </w:r>
      <w:r>
        <w:rPr>
          <w:sz w:val="16"/>
        </w:rPr>
        <w:t>space</w:t>
      </w:r>
      <w:r>
        <w:rPr>
          <w:spacing w:val="-3"/>
          <w:sz w:val="16"/>
        </w:rPr>
        <w:t xml:space="preserve"> </w:t>
      </w:r>
      <w:r>
        <w:rPr>
          <w:sz w:val="16"/>
        </w:rPr>
        <w:t>for</w:t>
      </w:r>
      <w:r>
        <w:rPr>
          <w:spacing w:val="-7"/>
          <w:sz w:val="16"/>
        </w:rPr>
        <w:t xml:space="preserve"> </w:t>
      </w:r>
      <w:r>
        <w:rPr>
          <w:sz w:val="16"/>
        </w:rPr>
        <w:t>consultants.</w:t>
      </w:r>
      <w:r>
        <w:rPr>
          <w:spacing w:val="-8"/>
          <w:sz w:val="16"/>
        </w:rPr>
        <w:t xml:space="preserve"> </w:t>
      </w:r>
      <w:r>
        <w:rPr>
          <w:sz w:val="16"/>
        </w:rPr>
        <w:t>(Total space</w:t>
      </w:r>
      <w:r>
        <w:rPr>
          <w:spacing w:val="-3"/>
          <w:sz w:val="16"/>
        </w:rPr>
        <w:t xml:space="preserve"> </w:t>
      </w:r>
      <w:r>
        <w:rPr>
          <w:sz w:val="16"/>
        </w:rPr>
        <w:t>of 192sqm</w:t>
      </w:r>
      <w:r>
        <w:rPr>
          <w:spacing w:val="-7"/>
          <w:sz w:val="16"/>
        </w:rPr>
        <w:t xml:space="preserve"> </w:t>
      </w:r>
      <w:r>
        <w:rPr>
          <w:sz w:val="16"/>
        </w:rPr>
        <w:t>at</w:t>
      </w:r>
      <w:r>
        <w:rPr>
          <w:spacing w:val="-8"/>
          <w:sz w:val="16"/>
        </w:rPr>
        <w:t xml:space="preserve"> </w:t>
      </w:r>
      <w:r>
        <w:rPr>
          <w:sz w:val="16"/>
        </w:rPr>
        <w:t>$27 per</w:t>
      </w:r>
      <w:r>
        <w:rPr>
          <w:spacing w:val="-7"/>
          <w:sz w:val="16"/>
        </w:rPr>
        <w:t xml:space="preserve"> </w:t>
      </w:r>
      <w:r>
        <w:rPr>
          <w:sz w:val="16"/>
        </w:rPr>
        <w:t>sqm per month.) Source: Asian Development Bank estimates.</w:t>
      </w:r>
    </w:p>
    <w:p w14:paraId="328B8EED" w14:textId="77777777" w:rsidR="00E04908" w:rsidRDefault="00E04908">
      <w:pPr>
        <w:spacing w:line="190" w:lineRule="exact"/>
        <w:jc w:val="both"/>
        <w:rPr>
          <w:sz w:val="16"/>
        </w:rPr>
        <w:sectPr w:rsidR="00E04908">
          <w:pgSz w:w="15840" w:h="12240" w:orient="landscape"/>
          <w:pgMar w:top="1340" w:right="0" w:bottom="280" w:left="0" w:header="972" w:footer="0" w:gutter="0"/>
          <w:cols w:space="720"/>
        </w:sectPr>
      </w:pPr>
    </w:p>
    <w:p w14:paraId="2EF6EF4B" w14:textId="77777777" w:rsidR="00E04908" w:rsidRDefault="00000000">
      <w:pPr>
        <w:pStyle w:val="Heading1"/>
        <w:spacing w:before="83"/>
        <w:ind w:left="361" w:right="347"/>
        <w:jc w:val="center"/>
      </w:pPr>
      <w:bookmarkStart w:id="70" w:name="_bookmark70"/>
      <w:bookmarkEnd w:id="70"/>
      <w:r>
        <w:lastRenderedPageBreak/>
        <w:t>PROCUREMENT</w:t>
      </w:r>
      <w:r>
        <w:rPr>
          <w:spacing w:val="-10"/>
        </w:rPr>
        <w:t xml:space="preserve"> </w:t>
      </w:r>
      <w:r>
        <w:rPr>
          <w:spacing w:val="-4"/>
        </w:rPr>
        <w:t>PLAN</w:t>
      </w:r>
    </w:p>
    <w:p w14:paraId="5246D7E0" w14:textId="77777777" w:rsidR="00E04908" w:rsidRDefault="00000000">
      <w:pPr>
        <w:spacing w:before="5"/>
        <w:ind w:left="361" w:right="359"/>
        <w:jc w:val="center"/>
        <w:rPr>
          <w:sz w:val="20"/>
        </w:rPr>
      </w:pPr>
      <w:r>
        <w:rPr>
          <w:sz w:val="20"/>
        </w:rPr>
        <w:t>(as of</w:t>
      </w:r>
      <w:r>
        <w:rPr>
          <w:spacing w:val="3"/>
          <w:sz w:val="20"/>
        </w:rPr>
        <w:t xml:space="preserve"> </w:t>
      </w:r>
      <w:r>
        <w:rPr>
          <w:sz w:val="20"/>
        </w:rPr>
        <w:t>2</w:t>
      </w:r>
      <w:r>
        <w:rPr>
          <w:spacing w:val="-10"/>
          <w:sz w:val="20"/>
        </w:rPr>
        <w:t xml:space="preserve"> </w:t>
      </w:r>
      <w:r>
        <w:rPr>
          <w:sz w:val="20"/>
        </w:rPr>
        <w:t>September</w:t>
      </w:r>
      <w:r>
        <w:rPr>
          <w:spacing w:val="4"/>
          <w:sz w:val="20"/>
        </w:rPr>
        <w:t xml:space="preserve"> </w:t>
      </w:r>
      <w:r>
        <w:rPr>
          <w:spacing w:val="-2"/>
          <w:sz w:val="20"/>
        </w:rPr>
        <w:t>2024)</w:t>
      </w:r>
    </w:p>
    <w:p w14:paraId="02D49F18" w14:textId="77777777" w:rsidR="00E04908" w:rsidRDefault="00E04908">
      <w:pPr>
        <w:pStyle w:val="BodyText"/>
        <w:spacing w:before="10"/>
        <w:rPr>
          <w:sz w:val="19"/>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5"/>
        <w:gridCol w:w="4824"/>
      </w:tblGrid>
      <w:tr w:rsidR="00E04908" w14:paraId="2F22DCC3" w14:textId="77777777">
        <w:trPr>
          <w:trHeight w:val="230"/>
        </w:trPr>
        <w:tc>
          <w:tcPr>
            <w:tcW w:w="10629" w:type="dxa"/>
            <w:gridSpan w:val="2"/>
            <w:shd w:val="clear" w:color="auto" w:fill="83C9EB"/>
          </w:tcPr>
          <w:p w14:paraId="31E812B8" w14:textId="77777777" w:rsidR="00E04908" w:rsidRDefault="00000000">
            <w:pPr>
              <w:pStyle w:val="TableParagraph"/>
              <w:spacing w:before="2" w:line="208" w:lineRule="exact"/>
              <w:jc w:val="center"/>
              <w:rPr>
                <w:rFonts w:ascii="Arial"/>
                <w:b/>
                <w:sz w:val="20"/>
              </w:rPr>
            </w:pPr>
            <w:r>
              <w:rPr>
                <w:rFonts w:ascii="Arial"/>
                <w:b/>
                <w:sz w:val="20"/>
              </w:rPr>
              <w:t>Basic</w:t>
            </w:r>
            <w:r>
              <w:rPr>
                <w:rFonts w:ascii="Arial"/>
                <w:b/>
                <w:spacing w:val="-4"/>
                <w:sz w:val="20"/>
              </w:rPr>
              <w:t xml:space="preserve"> Data</w:t>
            </w:r>
          </w:p>
        </w:tc>
      </w:tr>
      <w:tr w:rsidR="00E04908" w14:paraId="183FC968" w14:textId="77777777">
        <w:trPr>
          <w:trHeight w:val="230"/>
        </w:trPr>
        <w:tc>
          <w:tcPr>
            <w:tcW w:w="10629" w:type="dxa"/>
            <w:gridSpan w:val="2"/>
          </w:tcPr>
          <w:p w14:paraId="677BECFE" w14:textId="77777777" w:rsidR="00E04908" w:rsidRDefault="00000000">
            <w:pPr>
              <w:pStyle w:val="TableParagraph"/>
              <w:spacing w:before="2" w:line="208" w:lineRule="exact"/>
              <w:ind w:left="105"/>
              <w:rPr>
                <w:sz w:val="20"/>
              </w:rPr>
            </w:pPr>
            <w:r>
              <w:rPr>
                <w:sz w:val="20"/>
              </w:rPr>
              <w:t>Project</w:t>
            </w:r>
            <w:r>
              <w:rPr>
                <w:spacing w:val="-4"/>
                <w:sz w:val="20"/>
              </w:rPr>
              <w:t xml:space="preserve"> </w:t>
            </w:r>
            <w:r>
              <w:rPr>
                <w:sz w:val="20"/>
              </w:rPr>
              <w:t>Name:</w:t>
            </w:r>
            <w:r>
              <w:rPr>
                <w:spacing w:val="-2"/>
                <w:sz w:val="20"/>
              </w:rPr>
              <w:t xml:space="preserve"> </w:t>
            </w:r>
            <w:r>
              <w:rPr>
                <w:sz w:val="20"/>
              </w:rPr>
              <w:t>Secondary</w:t>
            </w:r>
            <w:r>
              <w:rPr>
                <w:spacing w:val="-5"/>
                <w:sz w:val="20"/>
              </w:rPr>
              <w:t xml:space="preserve"> </w:t>
            </w:r>
            <w:r>
              <w:rPr>
                <w:sz w:val="20"/>
              </w:rPr>
              <w:t>Education</w:t>
            </w:r>
            <w:r>
              <w:rPr>
                <w:spacing w:val="-6"/>
                <w:sz w:val="20"/>
              </w:rPr>
              <w:t xml:space="preserve"> </w:t>
            </w:r>
            <w:r>
              <w:rPr>
                <w:sz w:val="20"/>
              </w:rPr>
              <w:t>for</w:t>
            </w:r>
            <w:r>
              <w:rPr>
                <w:spacing w:val="1"/>
                <w:sz w:val="20"/>
              </w:rPr>
              <w:t xml:space="preserve"> </w:t>
            </w:r>
            <w:r>
              <w:rPr>
                <w:sz w:val="20"/>
              </w:rPr>
              <w:t>Human</w:t>
            </w:r>
            <w:r>
              <w:rPr>
                <w:spacing w:val="-6"/>
                <w:sz w:val="20"/>
              </w:rPr>
              <w:t xml:space="preserve"> </w:t>
            </w:r>
            <w:r>
              <w:rPr>
                <w:sz w:val="20"/>
              </w:rPr>
              <w:t>Capital</w:t>
            </w:r>
            <w:r>
              <w:rPr>
                <w:spacing w:val="-9"/>
                <w:sz w:val="20"/>
              </w:rPr>
              <w:t xml:space="preserve"> </w:t>
            </w:r>
            <w:r>
              <w:rPr>
                <w:sz w:val="20"/>
              </w:rPr>
              <w:t>Competitiveness</w:t>
            </w:r>
            <w:r>
              <w:rPr>
                <w:spacing w:val="-5"/>
                <w:sz w:val="20"/>
              </w:rPr>
              <w:t xml:space="preserve"> </w:t>
            </w:r>
            <w:r>
              <w:rPr>
                <w:spacing w:val="-2"/>
                <w:sz w:val="20"/>
              </w:rPr>
              <w:t>Project</w:t>
            </w:r>
          </w:p>
        </w:tc>
      </w:tr>
      <w:tr w:rsidR="00E04908" w14:paraId="6080B1AB" w14:textId="77777777">
        <w:trPr>
          <w:trHeight w:val="230"/>
        </w:trPr>
        <w:tc>
          <w:tcPr>
            <w:tcW w:w="5805" w:type="dxa"/>
          </w:tcPr>
          <w:p w14:paraId="621E5B4B" w14:textId="77777777" w:rsidR="00E04908" w:rsidRDefault="00000000">
            <w:pPr>
              <w:pStyle w:val="TableParagraph"/>
              <w:spacing w:before="3" w:line="208" w:lineRule="exact"/>
              <w:ind w:left="105"/>
              <w:rPr>
                <w:sz w:val="20"/>
              </w:rPr>
            </w:pPr>
            <w:r>
              <w:rPr>
                <w:sz w:val="20"/>
              </w:rPr>
              <w:t>Project</w:t>
            </w:r>
            <w:r>
              <w:rPr>
                <w:spacing w:val="-2"/>
                <w:sz w:val="20"/>
              </w:rPr>
              <w:t xml:space="preserve"> </w:t>
            </w:r>
            <w:r>
              <w:rPr>
                <w:sz w:val="20"/>
              </w:rPr>
              <w:t>Number:</w:t>
            </w:r>
            <w:r>
              <w:rPr>
                <w:spacing w:val="-1"/>
                <w:sz w:val="20"/>
              </w:rPr>
              <w:t xml:space="preserve"> </w:t>
            </w:r>
            <w:r>
              <w:rPr>
                <w:sz w:val="20"/>
              </w:rPr>
              <w:t>57174-</w:t>
            </w:r>
            <w:r>
              <w:rPr>
                <w:spacing w:val="-5"/>
                <w:sz w:val="20"/>
              </w:rPr>
              <w:t>001</w:t>
            </w:r>
          </w:p>
        </w:tc>
        <w:tc>
          <w:tcPr>
            <w:tcW w:w="4824" w:type="dxa"/>
          </w:tcPr>
          <w:p w14:paraId="41A13525" w14:textId="77777777" w:rsidR="00E04908" w:rsidRDefault="00000000">
            <w:pPr>
              <w:pStyle w:val="TableParagraph"/>
              <w:spacing w:before="3" w:line="208" w:lineRule="exact"/>
              <w:ind w:left="104"/>
              <w:rPr>
                <w:sz w:val="20"/>
              </w:rPr>
            </w:pPr>
            <w:r>
              <w:rPr>
                <w:sz w:val="20"/>
              </w:rPr>
              <w:t>Approval</w:t>
            </w:r>
            <w:r>
              <w:rPr>
                <w:spacing w:val="-9"/>
                <w:sz w:val="20"/>
              </w:rPr>
              <w:t xml:space="preserve"> </w:t>
            </w:r>
            <w:r>
              <w:rPr>
                <w:sz w:val="20"/>
              </w:rPr>
              <w:t>Number:</w:t>
            </w:r>
            <w:r>
              <w:rPr>
                <w:spacing w:val="-9"/>
                <w:sz w:val="20"/>
              </w:rPr>
              <w:t xml:space="preserve"> </w:t>
            </w:r>
            <w:r>
              <w:rPr>
                <w:spacing w:val="-5"/>
                <w:sz w:val="20"/>
              </w:rPr>
              <w:t>TBA</w:t>
            </w:r>
          </w:p>
        </w:tc>
      </w:tr>
      <w:tr w:rsidR="00E04908" w14:paraId="48C2E791" w14:textId="77777777">
        <w:trPr>
          <w:trHeight w:val="460"/>
        </w:trPr>
        <w:tc>
          <w:tcPr>
            <w:tcW w:w="5805" w:type="dxa"/>
          </w:tcPr>
          <w:p w14:paraId="442CD62C" w14:textId="77777777" w:rsidR="00E04908" w:rsidRDefault="00000000">
            <w:pPr>
              <w:pStyle w:val="TableParagraph"/>
              <w:spacing w:before="122"/>
              <w:ind w:left="105"/>
              <w:rPr>
                <w:sz w:val="20"/>
              </w:rPr>
            </w:pPr>
            <w:r>
              <w:rPr>
                <w:sz w:val="20"/>
              </w:rPr>
              <w:t>Country:</w:t>
            </w:r>
            <w:r>
              <w:rPr>
                <w:spacing w:val="4"/>
                <w:sz w:val="20"/>
              </w:rPr>
              <w:t xml:space="preserve"> </w:t>
            </w:r>
            <w:r>
              <w:rPr>
                <w:spacing w:val="-2"/>
                <w:sz w:val="20"/>
              </w:rPr>
              <w:t>Cambodia</w:t>
            </w:r>
          </w:p>
        </w:tc>
        <w:tc>
          <w:tcPr>
            <w:tcW w:w="4824" w:type="dxa"/>
          </w:tcPr>
          <w:p w14:paraId="072122CA" w14:textId="77777777" w:rsidR="00E04908" w:rsidRDefault="00000000">
            <w:pPr>
              <w:pStyle w:val="TableParagraph"/>
              <w:spacing w:before="2"/>
              <w:ind w:left="104"/>
              <w:rPr>
                <w:sz w:val="20"/>
              </w:rPr>
            </w:pPr>
            <w:r>
              <w:rPr>
                <w:spacing w:val="-2"/>
                <w:sz w:val="20"/>
              </w:rPr>
              <w:t>Executing Agency:</w:t>
            </w:r>
          </w:p>
          <w:p w14:paraId="1D4059D4" w14:textId="77777777" w:rsidR="00E04908" w:rsidRDefault="00000000">
            <w:pPr>
              <w:pStyle w:val="TableParagraph"/>
              <w:spacing w:line="208" w:lineRule="exact"/>
              <w:ind w:left="104"/>
              <w:rPr>
                <w:sz w:val="20"/>
              </w:rPr>
            </w:pPr>
            <w:r>
              <w:rPr>
                <w:sz w:val="20"/>
              </w:rPr>
              <w:t>Ministry</w:t>
            </w:r>
            <w:r>
              <w:rPr>
                <w:spacing w:val="-4"/>
                <w:sz w:val="20"/>
              </w:rPr>
              <w:t xml:space="preserve"> </w:t>
            </w:r>
            <w:r>
              <w:rPr>
                <w:sz w:val="20"/>
              </w:rPr>
              <w:t>of Education,</w:t>
            </w:r>
            <w:r>
              <w:rPr>
                <w:spacing w:val="-9"/>
                <w:sz w:val="20"/>
              </w:rPr>
              <w:t xml:space="preserve"> </w:t>
            </w:r>
            <w:r>
              <w:rPr>
                <w:sz w:val="20"/>
              </w:rPr>
              <w:t>Youth</w:t>
            </w:r>
            <w:r>
              <w:rPr>
                <w:spacing w:val="-13"/>
                <w:sz w:val="20"/>
              </w:rPr>
              <w:t xml:space="preserve"> </w:t>
            </w:r>
            <w:r>
              <w:rPr>
                <w:sz w:val="20"/>
              </w:rPr>
              <w:t>and</w:t>
            </w:r>
            <w:r>
              <w:rPr>
                <w:spacing w:val="-5"/>
                <w:sz w:val="20"/>
              </w:rPr>
              <w:t xml:space="preserve"> </w:t>
            </w:r>
            <w:r>
              <w:rPr>
                <w:sz w:val="20"/>
              </w:rPr>
              <w:t>Sport</w:t>
            </w:r>
            <w:r>
              <w:rPr>
                <w:spacing w:val="-8"/>
                <w:sz w:val="20"/>
              </w:rPr>
              <w:t xml:space="preserve"> </w:t>
            </w:r>
            <w:r>
              <w:rPr>
                <w:spacing w:val="-2"/>
                <w:sz w:val="20"/>
              </w:rPr>
              <w:t>(MOEYS)</w:t>
            </w:r>
          </w:p>
        </w:tc>
      </w:tr>
      <w:tr w:rsidR="00E04908" w14:paraId="297368EC" w14:textId="77777777">
        <w:trPr>
          <w:trHeight w:val="460"/>
        </w:trPr>
        <w:tc>
          <w:tcPr>
            <w:tcW w:w="5805" w:type="dxa"/>
          </w:tcPr>
          <w:p w14:paraId="783A7F70" w14:textId="77777777" w:rsidR="00E04908" w:rsidRDefault="00000000">
            <w:pPr>
              <w:pStyle w:val="TableParagraph"/>
              <w:spacing w:before="123"/>
              <w:ind w:left="105"/>
              <w:rPr>
                <w:sz w:val="20"/>
              </w:rPr>
            </w:pPr>
            <w:r>
              <w:rPr>
                <w:sz w:val="20"/>
              </w:rPr>
              <w:t xml:space="preserve">Procurement Risk: </w:t>
            </w:r>
            <w:r>
              <w:rPr>
                <w:spacing w:val="-2"/>
                <w:sz w:val="20"/>
              </w:rPr>
              <w:t>Moderate</w:t>
            </w:r>
          </w:p>
        </w:tc>
        <w:tc>
          <w:tcPr>
            <w:tcW w:w="4824" w:type="dxa"/>
          </w:tcPr>
          <w:p w14:paraId="7737DCC0" w14:textId="77777777" w:rsidR="00E04908" w:rsidRDefault="00000000">
            <w:pPr>
              <w:pStyle w:val="TableParagraph"/>
              <w:spacing w:before="2"/>
              <w:ind w:left="104"/>
              <w:rPr>
                <w:sz w:val="20"/>
              </w:rPr>
            </w:pPr>
            <w:r>
              <w:rPr>
                <w:spacing w:val="-2"/>
                <w:sz w:val="20"/>
              </w:rPr>
              <w:t>Implementing</w:t>
            </w:r>
            <w:r>
              <w:rPr>
                <w:spacing w:val="1"/>
                <w:sz w:val="20"/>
              </w:rPr>
              <w:t xml:space="preserve"> </w:t>
            </w:r>
            <w:r>
              <w:rPr>
                <w:spacing w:val="-2"/>
                <w:sz w:val="20"/>
              </w:rPr>
              <w:t>Agency:</w:t>
            </w:r>
          </w:p>
          <w:p w14:paraId="351CB5B3" w14:textId="77777777" w:rsidR="00E04908" w:rsidRDefault="00000000">
            <w:pPr>
              <w:pStyle w:val="TableParagraph"/>
              <w:spacing w:before="1" w:line="208" w:lineRule="exact"/>
              <w:ind w:left="104"/>
              <w:rPr>
                <w:sz w:val="20"/>
              </w:rPr>
            </w:pPr>
            <w:r>
              <w:rPr>
                <w:sz w:val="20"/>
              </w:rPr>
              <w:t>Institute</w:t>
            </w:r>
            <w:r>
              <w:rPr>
                <w:spacing w:val="-10"/>
                <w:sz w:val="20"/>
              </w:rPr>
              <w:t xml:space="preserve"> </w:t>
            </w:r>
            <w:r>
              <w:rPr>
                <w:sz w:val="20"/>
              </w:rPr>
              <w:t>of</w:t>
            </w:r>
            <w:r>
              <w:rPr>
                <w:spacing w:val="-14"/>
                <w:sz w:val="20"/>
              </w:rPr>
              <w:t xml:space="preserve"> </w:t>
            </w:r>
            <w:r>
              <w:rPr>
                <w:sz w:val="20"/>
              </w:rPr>
              <w:t>Technology</w:t>
            </w:r>
            <w:r>
              <w:rPr>
                <w:spacing w:val="-8"/>
                <w:sz w:val="20"/>
              </w:rPr>
              <w:t xml:space="preserve"> </w:t>
            </w:r>
            <w:r>
              <w:rPr>
                <w:sz w:val="20"/>
              </w:rPr>
              <w:t>of</w:t>
            </w:r>
            <w:r>
              <w:rPr>
                <w:spacing w:val="-6"/>
                <w:sz w:val="20"/>
              </w:rPr>
              <w:t xml:space="preserve"> </w:t>
            </w:r>
            <w:r>
              <w:rPr>
                <w:sz w:val="20"/>
              </w:rPr>
              <w:t>Cambodia</w:t>
            </w:r>
            <w:r>
              <w:rPr>
                <w:spacing w:val="-9"/>
                <w:sz w:val="20"/>
              </w:rPr>
              <w:t xml:space="preserve"> </w:t>
            </w:r>
            <w:r>
              <w:rPr>
                <w:spacing w:val="-4"/>
                <w:sz w:val="20"/>
              </w:rPr>
              <w:t>(ITC)</w:t>
            </w:r>
          </w:p>
        </w:tc>
      </w:tr>
      <w:tr w:rsidR="00E04908" w14:paraId="2E0DCCBD" w14:textId="77777777">
        <w:trPr>
          <w:trHeight w:val="920"/>
        </w:trPr>
        <w:tc>
          <w:tcPr>
            <w:tcW w:w="5805" w:type="dxa"/>
          </w:tcPr>
          <w:p w14:paraId="4B8CF7DB" w14:textId="77777777" w:rsidR="00E04908" w:rsidRDefault="00000000">
            <w:pPr>
              <w:pStyle w:val="TableParagraph"/>
              <w:spacing w:before="2"/>
              <w:ind w:left="105" w:right="1974"/>
              <w:rPr>
                <w:sz w:val="20"/>
              </w:rPr>
            </w:pPr>
            <w:r>
              <w:rPr>
                <w:sz w:val="20"/>
              </w:rPr>
              <w:t>Project</w:t>
            </w:r>
            <w:r>
              <w:rPr>
                <w:spacing w:val="-14"/>
                <w:sz w:val="20"/>
              </w:rPr>
              <w:t xml:space="preserve"> </w:t>
            </w:r>
            <w:r>
              <w:rPr>
                <w:sz w:val="20"/>
              </w:rPr>
              <w:t>Financing</w:t>
            </w:r>
            <w:r>
              <w:rPr>
                <w:spacing w:val="-17"/>
                <w:sz w:val="20"/>
              </w:rPr>
              <w:t xml:space="preserve"> </w:t>
            </w:r>
            <w:r>
              <w:rPr>
                <w:sz w:val="20"/>
              </w:rPr>
              <w:t>Amount:</w:t>
            </w:r>
            <w:r>
              <w:rPr>
                <w:spacing w:val="-14"/>
                <w:sz w:val="20"/>
              </w:rPr>
              <w:t xml:space="preserve"> </w:t>
            </w:r>
            <w:r>
              <w:rPr>
                <w:sz w:val="20"/>
              </w:rPr>
              <w:t>$83.92</w:t>
            </w:r>
            <w:r>
              <w:rPr>
                <w:spacing w:val="-14"/>
                <w:sz w:val="20"/>
              </w:rPr>
              <w:t xml:space="preserve"> </w:t>
            </w:r>
            <w:r>
              <w:rPr>
                <w:sz w:val="20"/>
              </w:rPr>
              <w:t>million ADB Financing: $80.00 million Cofinancing (ADB Administered): n/a</w:t>
            </w:r>
          </w:p>
          <w:p w14:paraId="7A0D6964" w14:textId="77777777" w:rsidR="00E04908" w:rsidRDefault="00000000">
            <w:pPr>
              <w:pStyle w:val="TableParagraph"/>
              <w:spacing w:before="1" w:line="208" w:lineRule="exact"/>
              <w:ind w:left="105"/>
              <w:rPr>
                <w:sz w:val="20"/>
              </w:rPr>
            </w:pPr>
            <w:r>
              <w:rPr>
                <w:sz w:val="20"/>
              </w:rPr>
              <w:t>Non-ADB</w:t>
            </w:r>
            <w:r>
              <w:rPr>
                <w:spacing w:val="-7"/>
                <w:sz w:val="20"/>
              </w:rPr>
              <w:t xml:space="preserve"> </w:t>
            </w:r>
            <w:r>
              <w:rPr>
                <w:sz w:val="20"/>
              </w:rPr>
              <w:t>Financing: $3.92</w:t>
            </w:r>
            <w:r>
              <w:rPr>
                <w:spacing w:val="-3"/>
                <w:sz w:val="20"/>
              </w:rPr>
              <w:t xml:space="preserve"> </w:t>
            </w:r>
            <w:r>
              <w:rPr>
                <w:spacing w:val="-2"/>
                <w:sz w:val="20"/>
              </w:rPr>
              <w:t>million</w:t>
            </w:r>
          </w:p>
        </w:tc>
        <w:tc>
          <w:tcPr>
            <w:tcW w:w="4824" w:type="dxa"/>
          </w:tcPr>
          <w:p w14:paraId="6F91238D" w14:textId="77777777" w:rsidR="00E04908" w:rsidRDefault="00000000">
            <w:pPr>
              <w:pStyle w:val="TableParagraph"/>
              <w:spacing w:before="2"/>
              <w:ind w:left="104"/>
              <w:rPr>
                <w:sz w:val="20"/>
              </w:rPr>
            </w:pPr>
            <w:r>
              <w:rPr>
                <w:sz w:val="20"/>
              </w:rPr>
              <w:t>Project</w:t>
            </w:r>
            <w:r>
              <w:rPr>
                <w:spacing w:val="1"/>
                <w:sz w:val="20"/>
              </w:rPr>
              <w:t xml:space="preserve"> </w:t>
            </w:r>
            <w:r>
              <w:rPr>
                <w:sz w:val="20"/>
              </w:rPr>
              <w:t>Closing</w:t>
            </w:r>
            <w:r>
              <w:rPr>
                <w:spacing w:val="-3"/>
                <w:sz w:val="20"/>
              </w:rPr>
              <w:t xml:space="preserve"> </w:t>
            </w:r>
            <w:r>
              <w:rPr>
                <w:sz w:val="20"/>
              </w:rPr>
              <w:t>Date:</w:t>
            </w:r>
            <w:r>
              <w:rPr>
                <w:spacing w:val="1"/>
                <w:sz w:val="20"/>
              </w:rPr>
              <w:t xml:space="preserve"> </w:t>
            </w:r>
            <w:r>
              <w:rPr>
                <w:sz w:val="20"/>
              </w:rPr>
              <w:t>30</w:t>
            </w:r>
            <w:r>
              <w:rPr>
                <w:spacing w:val="-3"/>
                <w:sz w:val="20"/>
              </w:rPr>
              <w:t xml:space="preserve"> </w:t>
            </w:r>
            <w:r>
              <w:rPr>
                <w:sz w:val="20"/>
              </w:rPr>
              <w:t>June</w:t>
            </w:r>
            <w:r>
              <w:rPr>
                <w:spacing w:val="-3"/>
                <w:sz w:val="20"/>
              </w:rPr>
              <w:t xml:space="preserve"> </w:t>
            </w:r>
            <w:r>
              <w:rPr>
                <w:spacing w:val="-4"/>
                <w:sz w:val="20"/>
              </w:rPr>
              <w:t>2031</w:t>
            </w:r>
          </w:p>
        </w:tc>
      </w:tr>
      <w:tr w:rsidR="00E04908" w14:paraId="772427FC" w14:textId="77777777">
        <w:trPr>
          <w:trHeight w:val="230"/>
        </w:trPr>
        <w:tc>
          <w:tcPr>
            <w:tcW w:w="5805" w:type="dxa"/>
          </w:tcPr>
          <w:p w14:paraId="62743384" w14:textId="77777777" w:rsidR="00E04908" w:rsidRDefault="00000000">
            <w:pPr>
              <w:pStyle w:val="TableParagraph"/>
              <w:spacing w:before="2" w:line="208" w:lineRule="exact"/>
              <w:ind w:left="105"/>
              <w:rPr>
                <w:sz w:val="20"/>
              </w:rPr>
            </w:pPr>
            <w:r>
              <w:rPr>
                <w:sz w:val="20"/>
              </w:rPr>
              <w:t>Date</w:t>
            </w:r>
            <w:r>
              <w:rPr>
                <w:spacing w:val="-3"/>
                <w:sz w:val="20"/>
              </w:rPr>
              <w:t xml:space="preserve"> </w:t>
            </w:r>
            <w:r>
              <w:rPr>
                <w:sz w:val="20"/>
              </w:rPr>
              <w:t>of</w:t>
            </w:r>
            <w:r>
              <w:rPr>
                <w:spacing w:val="1"/>
                <w:sz w:val="20"/>
              </w:rPr>
              <w:t xml:space="preserve"> </w:t>
            </w:r>
            <w:r>
              <w:rPr>
                <w:sz w:val="20"/>
              </w:rPr>
              <w:t>First</w:t>
            </w:r>
            <w:r>
              <w:rPr>
                <w:spacing w:val="-7"/>
                <w:sz w:val="20"/>
              </w:rPr>
              <w:t xml:space="preserve"> </w:t>
            </w:r>
            <w:r>
              <w:rPr>
                <w:sz w:val="20"/>
              </w:rPr>
              <w:t>Procurement</w:t>
            </w:r>
            <w:r>
              <w:rPr>
                <w:spacing w:val="2"/>
                <w:sz w:val="20"/>
              </w:rPr>
              <w:t xml:space="preserve"> </w:t>
            </w:r>
            <w:r>
              <w:rPr>
                <w:sz w:val="20"/>
              </w:rPr>
              <w:t>Plan:</w:t>
            </w:r>
            <w:r>
              <w:rPr>
                <w:spacing w:val="-7"/>
                <w:sz w:val="20"/>
              </w:rPr>
              <w:t xml:space="preserve"> </w:t>
            </w:r>
            <w:r>
              <w:rPr>
                <w:spacing w:val="-5"/>
                <w:sz w:val="20"/>
              </w:rPr>
              <w:t>TBA</w:t>
            </w:r>
          </w:p>
        </w:tc>
        <w:tc>
          <w:tcPr>
            <w:tcW w:w="4824" w:type="dxa"/>
          </w:tcPr>
          <w:p w14:paraId="1EE94C63" w14:textId="77777777" w:rsidR="00E04908" w:rsidRDefault="00000000">
            <w:pPr>
              <w:pStyle w:val="TableParagraph"/>
              <w:spacing w:before="2" w:line="208" w:lineRule="exact"/>
              <w:ind w:left="104"/>
              <w:rPr>
                <w:sz w:val="20"/>
              </w:rPr>
            </w:pPr>
            <w:r>
              <w:rPr>
                <w:sz w:val="20"/>
              </w:rPr>
              <w:t>Date</w:t>
            </w:r>
            <w:r>
              <w:rPr>
                <w:spacing w:val="-5"/>
                <w:sz w:val="20"/>
              </w:rPr>
              <w:t xml:space="preserve"> </w:t>
            </w:r>
            <w:r>
              <w:rPr>
                <w:sz w:val="20"/>
              </w:rPr>
              <w:t>of this</w:t>
            </w:r>
            <w:r>
              <w:rPr>
                <w:spacing w:val="-3"/>
                <w:sz w:val="20"/>
              </w:rPr>
              <w:t xml:space="preserve"> </w:t>
            </w:r>
            <w:r>
              <w:rPr>
                <w:sz w:val="20"/>
              </w:rPr>
              <w:t>Procurement Plan:</w:t>
            </w:r>
            <w:r>
              <w:rPr>
                <w:spacing w:val="-8"/>
                <w:sz w:val="20"/>
              </w:rPr>
              <w:t xml:space="preserve"> </w:t>
            </w:r>
            <w:r>
              <w:rPr>
                <w:spacing w:val="-5"/>
                <w:sz w:val="20"/>
              </w:rPr>
              <w:t>TBA</w:t>
            </w:r>
          </w:p>
        </w:tc>
      </w:tr>
      <w:tr w:rsidR="00E04908" w14:paraId="7F67E5B3" w14:textId="77777777">
        <w:trPr>
          <w:trHeight w:val="230"/>
        </w:trPr>
        <w:tc>
          <w:tcPr>
            <w:tcW w:w="5805" w:type="dxa"/>
          </w:tcPr>
          <w:p w14:paraId="411EED53" w14:textId="77777777" w:rsidR="00E04908" w:rsidRDefault="00000000">
            <w:pPr>
              <w:pStyle w:val="TableParagraph"/>
              <w:spacing w:before="2" w:line="208" w:lineRule="exact"/>
              <w:ind w:left="105"/>
              <w:rPr>
                <w:sz w:val="20"/>
              </w:rPr>
            </w:pPr>
            <w:r>
              <w:rPr>
                <w:sz w:val="20"/>
              </w:rPr>
              <w:t>Procurement Plan</w:t>
            </w:r>
            <w:r>
              <w:rPr>
                <w:spacing w:val="-4"/>
                <w:sz w:val="20"/>
              </w:rPr>
              <w:t xml:space="preserve"> </w:t>
            </w:r>
            <w:r>
              <w:rPr>
                <w:sz w:val="20"/>
              </w:rPr>
              <w:t>Duration: 18</w:t>
            </w:r>
            <w:r>
              <w:rPr>
                <w:spacing w:val="-4"/>
                <w:sz w:val="20"/>
              </w:rPr>
              <w:t xml:space="preserve"> </w:t>
            </w:r>
            <w:r>
              <w:rPr>
                <w:spacing w:val="-2"/>
                <w:sz w:val="20"/>
              </w:rPr>
              <w:t>months</w:t>
            </w:r>
          </w:p>
        </w:tc>
        <w:tc>
          <w:tcPr>
            <w:tcW w:w="4824" w:type="dxa"/>
          </w:tcPr>
          <w:p w14:paraId="5A836FE1" w14:textId="77777777" w:rsidR="00E04908" w:rsidRDefault="00000000">
            <w:pPr>
              <w:pStyle w:val="TableParagraph"/>
              <w:spacing w:before="2" w:line="208" w:lineRule="exact"/>
              <w:ind w:left="104"/>
              <w:rPr>
                <w:sz w:val="20"/>
              </w:rPr>
            </w:pPr>
            <w:r>
              <w:rPr>
                <w:sz w:val="20"/>
              </w:rPr>
              <w:t>Related</w:t>
            </w:r>
            <w:r>
              <w:rPr>
                <w:spacing w:val="-3"/>
                <w:sz w:val="20"/>
              </w:rPr>
              <w:t xml:space="preserve"> </w:t>
            </w:r>
            <w:r>
              <w:rPr>
                <w:sz w:val="20"/>
              </w:rPr>
              <w:t>to</w:t>
            </w:r>
            <w:r>
              <w:rPr>
                <w:spacing w:val="-2"/>
                <w:sz w:val="20"/>
              </w:rPr>
              <w:t xml:space="preserve"> </w:t>
            </w:r>
            <w:r>
              <w:rPr>
                <w:sz w:val="20"/>
              </w:rPr>
              <w:t>COVID-19</w:t>
            </w:r>
            <w:r>
              <w:rPr>
                <w:spacing w:val="-2"/>
                <w:sz w:val="20"/>
              </w:rPr>
              <w:t xml:space="preserve"> </w:t>
            </w:r>
            <w:r>
              <w:rPr>
                <w:sz w:val="20"/>
              </w:rPr>
              <w:t>response</w:t>
            </w:r>
            <w:r>
              <w:rPr>
                <w:spacing w:val="-2"/>
                <w:sz w:val="20"/>
              </w:rPr>
              <w:t xml:space="preserve"> </w:t>
            </w:r>
            <w:r>
              <w:rPr>
                <w:sz w:val="20"/>
              </w:rPr>
              <w:t>efforts:</w:t>
            </w:r>
            <w:r>
              <w:rPr>
                <w:spacing w:val="3"/>
                <w:sz w:val="20"/>
              </w:rPr>
              <w:t xml:space="preserve"> </w:t>
            </w:r>
            <w:r>
              <w:rPr>
                <w:spacing w:val="-5"/>
                <w:sz w:val="20"/>
              </w:rPr>
              <w:t>No</w:t>
            </w:r>
          </w:p>
        </w:tc>
      </w:tr>
      <w:tr w:rsidR="00E04908" w14:paraId="053FE568" w14:textId="77777777">
        <w:trPr>
          <w:trHeight w:val="550"/>
        </w:trPr>
        <w:tc>
          <w:tcPr>
            <w:tcW w:w="5805" w:type="dxa"/>
          </w:tcPr>
          <w:p w14:paraId="4FE3F17F" w14:textId="77777777" w:rsidR="00E04908" w:rsidRDefault="00000000">
            <w:pPr>
              <w:pStyle w:val="TableParagraph"/>
              <w:spacing w:before="3"/>
              <w:ind w:left="105"/>
              <w:rPr>
                <w:sz w:val="20"/>
              </w:rPr>
            </w:pPr>
            <w:r>
              <w:rPr>
                <w:sz w:val="20"/>
              </w:rPr>
              <w:t>Advance</w:t>
            </w:r>
            <w:r>
              <w:rPr>
                <w:spacing w:val="-6"/>
                <w:sz w:val="20"/>
              </w:rPr>
              <w:t xml:space="preserve"> </w:t>
            </w:r>
            <w:r>
              <w:rPr>
                <w:sz w:val="20"/>
              </w:rPr>
              <w:t>contracting:</w:t>
            </w:r>
            <w:r>
              <w:rPr>
                <w:spacing w:val="-10"/>
                <w:sz w:val="20"/>
              </w:rPr>
              <w:t xml:space="preserve"> </w:t>
            </w:r>
            <w:r>
              <w:rPr>
                <w:spacing w:val="-5"/>
                <w:sz w:val="20"/>
              </w:rPr>
              <w:t>Yes</w:t>
            </w:r>
          </w:p>
        </w:tc>
        <w:tc>
          <w:tcPr>
            <w:tcW w:w="4824" w:type="dxa"/>
          </w:tcPr>
          <w:p w14:paraId="76B47D82" w14:textId="77777777" w:rsidR="00E04908" w:rsidRDefault="00000000">
            <w:pPr>
              <w:pStyle w:val="TableParagraph"/>
              <w:spacing w:before="3"/>
              <w:ind w:left="104"/>
              <w:rPr>
                <w:sz w:val="20"/>
              </w:rPr>
            </w:pPr>
            <w:r>
              <w:rPr>
                <w:sz w:val="20"/>
              </w:rPr>
              <w:t>Use</w:t>
            </w:r>
            <w:r>
              <w:rPr>
                <w:spacing w:val="-2"/>
                <w:sz w:val="20"/>
              </w:rPr>
              <w:t xml:space="preserve"> </w:t>
            </w:r>
            <w:r>
              <w:rPr>
                <w:sz w:val="20"/>
              </w:rPr>
              <w:t>of</w:t>
            </w:r>
            <w:r>
              <w:rPr>
                <w:spacing w:val="3"/>
                <w:sz w:val="20"/>
              </w:rPr>
              <w:t xml:space="preserve"> </w:t>
            </w:r>
            <w:r>
              <w:rPr>
                <w:sz w:val="20"/>
              </w:rPr>
              <w:t>e-procurement</w:t>
            </w:r>
            <w:r>
              <w:rPr>
                <w:spacing w:val="3"/>
                <w:sz w:val="20"/>
              </w:rPr>
              <w:t xml:space="preserve"> </w:t>
            </w:r>
            <w:r>
              <w:rPr>
                <w:sz w:val="20"/>
              </w:rPr>
              <w:t>(e-GP):</w:t>
            </w:r>
            <w:r>
              <w:rPr>
                <w:spacing w:val="-6"/>
                <w:sz w:val="20"/>
              </w:rPr>
              <w:t xml:space="preserve"> </w:t>
            </w:r>
            <w:r>
              <w:rPr>
                <w:spacing w:val="-5"/>
                <w:sz w:val="20"/>
              </w:rPr>
              <w:t>No</w:t>
            </w:r>
          </w:p>
        </w:tc>
      </w:tr>
    </w:tbl>
    <w:p w14:paraId="7F507FF3" w14:textId="77777777" w:rsidR="00E04908" w:rsidRDefault="00E04908">
      <w:pPr>
        <w:pStyle w:val="BodyText"/>
        <w:spacing w:before="4"/>
        <w:rPr>
          <w:sz w:val="20"/>
        </w:rPr>
      </w:pPr>
    </w:p>
    <w:p w14:paraId="4E497DD2" w14:textId="77777777" w:rsidR="00E04908" w:rsidRDefault="00000000">
      <w:pPr>
        <w:pStyle w:val="ListParagraph"/>
        <w:numPr>
          <w:ilvl w:val="1"/>
          <w:numId w:val="128"/>
        </w:numPr>
        <w:tabs>
          <w:tab w:val="left" w:pos="1440"/>
        </w:tabs>
        <w:spacing w:before="1"/>
        <w:ind w:left="1440" w:hanging="359"/>
        <w:rPr>
          <w:rFonts w:ascii="Arial"/>
          <w:b/>
          <w:sz w:val="20"/>
        </w:rPr>
      </w:pPr>
      <w:r>
        <w:rPr>
          <w:rFonts w:ascii="Arial"/>
          <w:b/>
          <w:sz w:val="20"/>
        </w:rPr>
        <w:t>Methods,</w:t>
      </w:r>
      <w:r>
        <w:rPr>
          <w:rFonts w:ascii="Arial"/>
          <w:b/>
          <w:spacing w:val="-2"/>
          <w:sz w:val="20"/>
        </w:rPr>
        <w:t xml:space="preserve"> </w:t>
      </w:r>
      <w:r>
        <w:rPr>
          <w:rFonts w:ascii="Arial"/>
          <w:b/>
          <w:sz w:val="20"/>
        </w:rPr>
        <w:t>Review</w:t>
      </w:r>
      <w:r>
        <w:rPr>
          <w:rFonts w:ascii="Arial"/>
          <w:b/>
          <w:spacing w:val="-1"/>
          <w:sz w:val="20"/>
        </w:rPr>
        <w:t xml:space="preserve"> </w:t>
      </w:r>
      <w:r>
        <w:rPr>
          <w:rFonts w:ascii="Arial"/>
          <w:b/>
          <w:sz w:val="20"/>
        </w:rPr>
        <w:t>and</w:t>
      </w:r>
      <w:r>
        <w:rPr>
          <w:rFonts w:ascii="Arial"/>
          <w:b/>
          <w:spacing w:val="-7"/>
          <w:sz w:val="20"/>
        </w:rPr>
        <w:t xml:space="preserve"> </w:t>
      </w:r>
      <w:r>
        <w:rPr>
          <w:rFonts w:ascii="Arial"/>
          <w:b/>
          <w:sz w:val="20"/>
        </w:rPr>
        <w:t>Procurement</w:t>
      </w:r>
      <w:r>
        <w:rPr>
          <w:rFonts w:ascii="Arial"/>
          <w:b/>
          <w:spacing w:val="-2"/>
          <w:sz w:val="20"/>
        </w:rPr>
        <w:t xml:space="preserve"> </w:t>
      </w:r>
      <w:r>
        <w:rPr>
          <w:rFonts w:ascii="Arial"/>
          <w:b/>
          <w:spacing w:val="-4"/>
          <w:sz w:val="20"/>
        </w:rPr>
        <w:t>Plan</w:t>
      </w:r>
    </w:p>
    <w:p w14:paraId="746CB488" w14:textId="77777777" w:rsidR="00E04908" w:rsidRDefault="00000000">
      <w:pPr>
        <w:ind w:left="1081" w:right="995"/>
        <w:rPr>
          <w:sz w:val="20"/>
        </w:rPr>
      </w:pPr>
      <w:r>
        <w:rPr>
          <w:sz w:val="20"/>
        </w:rPr>
        <w:t>Except as</w:t>
      </w:r>
      <w:r>
        <w:rPr>
          <w:spacing w:val="-3"/>
          <w:sz w:val="20"/>
        </w:rPr>
        <w:t xml:space="preserve"> </w:t>
      </w:r>
      <w:r>
        <w:rPr>
          <w:sz w:val="20"/>
        </w:rPr>
        <w:t>the</w:t>
      </w:r>
      <w:r>
        <w:rPr>
          <w:spacing w:val="-4"/>
          <w:sz w:val="20"/>
        </w:rPr>
        <w:t xml:space="preserve"> </w:t>
      </w:r>
      <w:r>
        <w:rPr>
          <w:sz w:val="20"/>
        </w:rPr>
        <w:t>Asian</w:t>
      </w:r>
      <w:r>
        <w:rPr>
          <w:spacing w:val="-4"/>
          <w:sz w:val="20"/>
        </w:rPr>
        <w:t xml:space="preserve"> </w:t>
      </w:r>
      <w:r>
        <w:rPr>
          <w:sz w:val="20"/>
        </w:rPr>
        <w:t>Development Bank</w:t>
      </w:r>
      <w:r>
        <w:rPr>
          <w:spacing w:val="-3"/>
          <w:sz w:val="20"/>
        </w:rPr>
        <w:t xml:space="preserve"> </w:t>
      </w:r>
      <w:r>
        <w:rPr>
          <w:sz w:val="20"/>
        </w:rPr>
        <w:t>(ADB)</w:t>
      </w:r>
      <w:r>
        <w:rPr>
          <w:spacing w:val="-1"/>
          <w:sz w:val="20"/>
        </w:rPr>
        <w:t xml:space="preserve"> </w:t>
      </w:r>
      <w:r>
        <w:rPr>
          <w:sz w:val="20"/>
        </w:rPr>
        <w:t>may</w:t>
      </w:r>
      <w:r>
        <w:rPr>
          <w:spacing w:val="-3"/>
          <w:sz w:val="20"/>
        </w:rPr>
        <w:t xml:space="preserve"> </w:t>
      </w:r>
      <w:r>
        <w:rPr>
          <w:sz w:val="20"/>
        </w:rPr>
        <w:t>otherwise</w:t>
      </w:r>
      <w:r>
        <w:rPr>
          <w:spacing w:val="-4"/>
          <w:sz w:val="20"/>
        </w:rPr>
        <w:t xml:space="preserve"> </w:t>
      </w:r>
      <w:r>
        <w:rPr>
          <w:sz w:val="20"/>
        </w:rPr>
        <w:t>agree,</w:t>
      </w:r>
      <w:r>
        <w:rPr>
          <w:spacing w:val="-9"/>
          <w:sz w:val="20"/>
        </w:rPr>
        <w:t xml:space="preserve"> </w:t>
      </w:r>
      <w:r>
        <w:rPr>
          <w:sz w:val="20"/>
        </w:rPr>
        <w:t>the</w:t>
      </w:r>
      <w:r>
        <w:rPr>
          <w:spacing w:val="-4"/>
          <w:sz w:val="20"/>
        </w:rPr>
        <w:t xml:space="preserve"> </w:t>
      </w:r>
      <w:r>
        <w:rPr>
          <w:sz w:val="20"/>
        </w:rPr>
        <w:t>following</w:t>
      </w:r>
      <w:r>
        <w:rPr>
          <w:spacing w:val="-4"/>
          <w:sz w:val="20"/>
        </w:rPr>
        <w:t xml:space="preserve"> </w:t>
      </w:r>
      <w:r>
        <w:rPr>
          <w:sz w:val="20"/>
        </w:rPr>
        <w:t>methods</w:t>
      </w:r>
      <w:r>
        <w:rPr>
          <w:spacing w:val="-3"/>
          <w:sz w:val="20"/>
        </w:rPr>
        <w:t xml:space="preserve"> </w:t>
      </w:r>
      <w:r>
        <w:rPr>
          <w:sz w:val="20"/>
        </w:rPr>
        <w:t>shall</w:t>
      </w:r>
      <w:r>
        <w:rPr>
          <w:spacing w:val="-8"/>
          <w:sz w:val="20"/>
        </w:rPr>
        <w:t xml:space="preserve"> </w:t>
      </w:r>
      <w:r>
        <w:rPr>
          <w:sz w:val="20"/>
        </w:rPr>
        <w:t>apply</w:t>
      </w:r>
      <w:r>
        <w:rPr>
          <w:spacing w:val="-3"/>
          <w:sz w:val="20"/>
        </w:rPr>
        <w:t xml:space="preserve"> </w:t>
      </w:r>
      <w:r>
        <w:rPr>
          <w:sz w:val="20"/>
        </w:rPr>
        <w:t>to procurement of goods, works, and consulting services.</w:t>
      </w:r>
    </w:p>
    <w:p w14:paraId="0956BE0B" w14:textId="77777777" w:rsidR="00E04908" w:rsidRDefault="00E04908">
      <w:pPr>
        <w:pStyle w:val="BodyText"/>
        <w:spacing w:before="9"/>
        <w:rPr>
          <w:sz w:val="19"/>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4"/>
        <w:gridCol w:w="4925"/>
      </w:tblGrid>
      <w:tr w:rsidR="00E04908" w14:paraId="347BD925" w14:textId="77777777">
        <w:trPr>
          <w:trHeight w:val="230"/>
        </w:trPr>
        <w:tc>
          <w:tcPr>
            <w:tcW w:w="10309" w:type="dxa"/>
            <w:gridSpan w:val="2"/>
            <w:shd w:val="clear" w:color="auto" w:fill="B4C5E7"/>
          </w:tcPr>
          <w:p w14:paraId="5FC5708E" w14:textId="77777777" w:rsidR="00E04908" w:rsidRDefault="00000000">
            <w:pPr>
              <w:pStyle w:val="TableParagraph"/>
              <w:spacing w:before="2" w:line="208" w:lineRule="exact"/>
              <w:ind w:left="18" w:right="13"/>
              <w:jc w:val="center"/>
              <w:rPr>
                <w:rFonts w:ascii="Arial"/>
                <w:b/>
                <w:sz w:val="20"/>
              </w:rPr>
            </w:pPr>
            <w:r>
              <w:rPr>
                <w:rFonts w:ascii="Arial"/>
                <w:b/>
                <w:sz w:val="20"/>
              </w:rPr>
              <w:t>Procurement</w:t>
            </w:r>
            <w:r>
              <w:rPr>
                <w:rFonts w:ascii="Arial"/>
                <w:b/>
                <w:spacing w:val="-1"/>
                <w:sz w:val="20"/>
              </w:rPr>
              <w:t xml:space="preserve"> </w:t>
            </w:r>
            <w:r>
              <w:rPr>
                <w:rFonts w:ascii="Arial"/>
                <w:b/>
                <w:sz w:val="20"/>
              </w:rPr>
              <w:t>of</w:t>
            </w:r>
            <w:r>
              <w:rPr>
                <w:rFonts w:ascii="Arial"/>
                <w:b/>
                <w:spacing w:val="-1"/>
                <w:sz w:val="20"/>
              </w:rPr>
              <w:t xml:space="preserve"> </w:t>
            </w:r>
            <w:r>
              <w:rPr>
                <w:rFonts w:ascii="Arial"/>
                <w:b/>
                <w:sz w:val="20"/>
              </w:rPr>
              <w:t>Goods</w:t>
            </w:r>
            <w:r>
              <w:rPr>
                <w:rFonts w:ascii="Arial"/>
                <w:b/>
                <w:spacing w:val="-4"/>
                <w:sz w:val="20"/>
              </w:rPr>
              <w:t xml:space="preserve"> </w:t>
            </w:r>
            <w:r>
              <w:rPr>
                <w:rFonts w:ascii="Arial"/>
                <w:b/>
                <w:sz w:val="20"/>
              </w:rPr>
              <w:t>and</w:t>
            </w:r>
            <w:r>
              <w:rPr>
                <w:rFonts w:ascii="Arial"/>
                <w:b/>
                <w:spacing w:val="-4"/>
                <w:sz w:val="20"/>
              </w:rPr>
              <w:t xml:space="preserve"> Works</w:t>
            </w:r>
          </w:p>
        </w:tc>
      </w:tr>
      <w:tr w:rsidR="00E04908" w14:paraId="24C0BF9E" w14:textId="77777777">
        <w:trPr>
          <w:trHeight w:val="230"/>
        </w:trPr>
        <w:tc>
          <w:tcPr>
            <w:tcW w:w="5384" w:type="dxa"/>
            <w:tcBorders>
              <w:bottom w:val="double" w:sz="4" w:space="0" w:color="000000"/>
            </w:tcBorders>
          </w:tcPr>
          <w:p w14:paraId="0E4626F4" w14:textId="77777777" w:rsidR="00E04908" w:rsidRDefault="00000000">
            <w:pPr>
              <w:pStyle w:val="TableParagraph"/>
              <w:spacing w:before="2" w:line="208" w:lineRule="exact"/>
              <w:ind w:left="10"/>
              <w:jc w:val="center"/>
              <w:rPr>
                <w:rFonts w:ascii="Arial"/>
                <w:b/>
                <w:sz w:val="20"/>
              </w:rPr>
            </w:pPr>
            <w:r>
              <w:rPr>
                <w:rFonts w:ascii="Arial"/>
                <w:b/>
                <w:spacing w:val="-2"/>
                <w:sz w:val="20"/>
              </w:rPr>
              <w:t>Method</w:t>
            </w:r>
          </w:p>
        </w:tc>
        <w:tc>
          <w:tcPr>
            <w:tcW w:w="4925" w:type="dxa"/>
            <w:tcBorders>
              <w:bottom w:val="double" w:sz="4" w:space="0" w:color="000000"/>
            </w:tcBorders>
          </w:tcPr>
          <w:p w14:paraId="34510F32" w14:textId="77777777" w:rsidR="00E04908" w:rsidRDefault="00000000">
            <w:pPr>
              <w:pStyle w:val="TableParagraph"/>
              <w:spacing w:before="2" w:line="208" w:lineRule="exact"/>
              <w:ind w:left="29"/>
              <w:jc w:val="center"/>
              <w:rPr>
                <w:rFonts w:ascii="Arial"/>
                <w:b/>
                <w:sz w:val="20"/>
              </w:rPr>
            </w:pPr>
            <w:r>
              <w:rPr>
                <w:rFonts w:ascii="Arial"/>
                <w:b/>
                <w:spacing w:val="-2"/>
                <w:sz w:val="20"/>
              </w:rPr>
              <w:t>Comments</w:t>
            </w:r>
          </w:p>
        </w:tc>
      </w:tr>
      <w:tr w:rsidR="00E04908" w14:paraId="150D5BCD" w14:textId="77777777">
        <w:trPr>
          <w:trHeight w:val="320"/>
        </w:trPr>
        <w:tc>
          <w:tcPr>
            <w:tcW w:w="5384" w:type="dxa"/>
            <w:tcBorders>
              <w:top w:val="double" w:sz="4" w:space="0" w:color="000000"/>
            </w:tcBorders>
          </w:tcPr>
          <w:p w14:paraId="1183CAB2" w14:textId="77777777" w:rsidR="00E04908" w:rsidRDefault="00E04908">
            <w:pPr>
              <w:pStyle w:val="TableParagraph"/>
              <w:rPr>
                <w:rFonts w:ascii="Times New Roman"/>
                <w:sz w:val="20"/>
              </w:rPr>
            </w:pPr>
          </w:p>
        </w:tc>
        <w:tc>
          <w:tcPr>
            <w:tcW w:w="4925" w:type="dxa"/>
            <w:tcBorders>
              <w:top w:val="double" w:sz="4" w:space="0" w:color="000000"/>
            </w:tcBorders>
          </w:tcPr>
          <w:p w14:paraId="0803CE48" w14:textId="77777777" w:rsidR="00E04908" w:rsidRDefault="00E04908">
            <w:pPr>
              <w:pStyle w:val="TableParagraph"/>
              <w:rPr>
                <w:rFonts w:ascii="Times New Roman"/>
                <w:sz w:val="20"/>
              </w:rPr>
            </w:pPr>
          </w:p>
        </w:tc>
      </w:tr>
      <w:tr w:rsidR="00E04908" w14:paraId="7497772C" w14:textId="77777777">
        <w:trPr>
          <w:trHeight w:val="1611"/>
        </w:trPr>
        <w:tc>
          <w:tcPr>
            <w:tcW w:w="5384" w:type="dxa"/>
          </w:tcPr>
          <w:p w14:paraId="3C87916D" w14:textId="77777777" w:rsidR="00E04908" w:rsidRDefault="00000000">
            <w:pPr>
              <w:pStyle w:val="TableParagraph"/>
              <w:spacing w:before="2"/>
              <w:ind w:left="115"/>
              <w:rPr>
                <w:sz w:val="20"/>
              </w:rPr>
            </w:pPr>
            <w:r>
              <w:rPr>
                <w:sz w:val="20"/>
              </w:rPr>
              <w:t>Open</w:t>
            </w:r>
            <w:r>
              <w:rPr>
                <w:spacing w:val="-3"/>
                <w:sz w:val="20"/>
              </w:rPr>
              <w:t xml:space="preserve"> </w:t>
            </w:r>
            <w:r>
              <w:rPr>
                <w:sz w:val="20"/>
              </w:rPr>
              <w:t>competitive</w:t>
            </w:r>
            <w:r>
              <w:rPr>
                <w:spacing w:val="-2"/>
                <w:sz w:val="20"/>
              </w:rPr>
              <w:t xml:space="preserve"> </w:t>
            </w:r>
            <w:r>
              <w:rPr>
                <w:sz w:val="20"/>
              </w:rPr>
              <w:t>bidding</w:t>
            </w:r>
            <w:r>
              <w:rPr>
                <w:spacing w:val="-2"/>
                <w:sz w:val="20"/>
              </w:rPr>
              <w:t xml:space="preserve"> </w:t>
            </w:r>
            <w:r>
              <w:rPr>
                <w:sz w:val="20"/>
              </w:rPr>
              <w:t>(OCB)</w:t>
            </w:r>
            <w:r>
              <w:rPr>
                <w:spacing w:val="2"/>
                <w:sz w:val="20"/>
              </w:rPr>
              <w:t xml:space="preserve"> </w:t>
            </w:r>
            <w:r>
              <w:rPr>
                <w:sz w:val="20"/>
              </w:rPr>
              <w:t>for</w:t>
            </w:r>
            <w:r>
              <w:rPr>
                <w:spacing w:val="-7"/>
                <w:sz w:val="20"/>
              </w:rPr>
              <w:t xml:space="preserve"> </w:t>
            </w:r>
            <w:r>
              <w:rPr>
                <w:spacing w:val="-2"/>
                <w:sz w:val="20"/>
              </w:rPr>
              <w:t>Goods.</w:t>
            </w:r>
          </w:p>
        </w:tc>
        <w:tc>
          <w:tcPr>
            <w:tcW w:w="4925" w:type="dxa"/>
          </w:tcPr>
          <w:p w14:paraId="37E2E727" w14:textId="77777777" w:rsidR="00E04908" w:rsidRDefault="00000000">
            <w:pPr>
              <w:pStyle w:val="TableParagraph"/>
              <w:spacing w:before="2"/>
              <w:ind w:left="115"/>
              <w:rPr>
                <w:sz w:val="20"/>
              </w:rPr>
            </w:pPr>
            <w:r>
              <w:rPr>
                <w:sz w:val="20"/>
              </w:rPr>
              <w:t>International advertisement if the Goods are not available</w:t>
            </w:r>
            <w:r>
              <w:rPr>
                <w:spacing w:val="-12"/>
                <w:sz w:val="20"/>
              </w:rPr>
              <w:t xml:space="preserve"> </w:t>
            </w:r>
            <w:r>
              <w:rPr>
                <w:sz w:val="20"/>
              </w:rPr>
              <w:t>locally.</w:t>
            </w:r>
            <w:r>
              <w:rPr>
                <w:spacing w:val="-5"/>
                <w:sz w:val="20"/>
              </w:rPr>
              <w:t xml:space="preserve"> </w:t>
            </w:r>
            <w:r>
              <w:rPr>
                <w:sz w:val="20"/>
              </w:rPr>
              <w:t>National</w:t>
            </w:r>
            <w:r>
              <w:rPr>
                <w:spacing w:val="-12"/>
                <w:sz w:val="20"/>
              </w:rPr>
              <w:t xml:space="preserve"> </w:t>
            </w:r>
            <w:r>
              <w:rPr>
                <w:sz w:val="20"/>
              </w:rPr>
              <w:t>advertisement</w:t>
            </w:r>
            <w:r>
              <w:rPr>
                <w:spacing w:val="-5"/>
                <w:sz w:val="20"/>
              </w:rPr>
              <w:t xml:space="preserve"> </w:t>
            </w:r>
            <w:r>
              <w:rPr>
                <w:sz w:val="20"/>
              </w:rPr>
              <w:t>if</w:t>
            </w:r>
            <w:r>
              <w:rPr>
                <w:spacing w:val="-5"/>
                <w:sz w:val="20"/>
              </w:rPr>
              <w:t xml:space="preserve"> </w:t>
            </w:r>
            <w:r>
              <w:rPr>
                <w:sz w:val="20"/>
              </w:rPr>
              <w:t>the</w:t>
            </w:r>
            <w:r>
              <w:rPr>
                <w:spacing w:val="-14"/>
                <w:sz w:val="20"/>
              </w:rPr>
              <w:t xml:space="preserve"> </w:t>
            </w:r>
            <w:r>
              <w:rPr>
                <w:sz w:val="20"/>
              </w:rPr>
              <w:t>Goods are locally available.</w:t>
            </w:r>
          </w:p>
          <w:p w14:paraId="16CA93DE" w14:textId="77777777" w:rsidR="00E04908" w:rsidRDefault="00000000">
            <w:pPr>
              <w:pStyle w:val="TableParagraph"/>
              <w:spacing w:line="230" w:lineRule="exact"/>
              <w:ind w:left="115"/>
              <w:rPr>
                <w:sz w:val="20"/>
              </w:rPr>
            </w:pPr>
            <w:r>
              <w:rPr>
                <w:sz w:val="20"/>
              </w:rPr>
              <w:t>Prior</w:t>
            </w:r>
            <w:r>
              <w:rPr>
                <w:spacing w:val="-2"/>
                <w:sz w:val="20"/>
              </w:rPr>
              <w:t xml:space="preserve"> </w:t>
            </w:r>
            <w:r>
              <w:rPr>
                <w:sz w:val="20"/>
              </w:rPr>
              <w:t>review</w:t>
            </w:r>
            <w:r>
              <w:rPr>
                <w:spacing w:val="-9"/>
                <w:sz w:val="20"/>
              </w:rPr>
              <w:t xml:space="preserve"> </w:t>
            </w:r>
            <w:r>
              <w:rPr>
                <w:sz w:val="20"/>
              </w:rPr>
              <w:t>will</w:t>
            </w:r>
            <w:r>
              <w:rPr>
                <w:spacing w:val="-9"/>
                <w:sz w:val="20"/>
              </w:rPr>
              <w:t xml:space="preserve"> </w:t>
            </w:r>
            <w:r>
              <w:rPr>
                <w:sz w:val="20"/>
              </w:rPr>
              <w:t>be</w:t>
            </w:r>
            <w:r>
              <w:rPr>
                <w:spacing w:val="-5"/>
                <w:sz w:val="20"/>
              </w:rPr>
              <w:t xml:space="preserve"> </w:t>
            </w:r>
            <w:r>
              <w:rPr>
                <w:sz w:val="20"/>
              </w:rPr>
              <w:t>applied</w:t>
            </w:r>
            <w:r>
              <w:rPr>
                <w:spacing w:val="-5"/>
                <w:sz w:val="20"/>
              </w:rPr>
              <w:t xml:space="preserve"> </w:t>
            </w:r>
            <w:r>
              <w:rPr>
                <w:sz w:val="20"/>
              </w:rPr>
              <w:t>for</w:t>
            </w:r>
            <w:r>
              <w:rPr>
                <w:spacing w:val="-2"/>
                <w:sz w:val="20"/>
              </w:rPr>
              <w:t xml:space="preserve"> </w:t>
            </w:r>
            <w:r>
              <w:rPr>
                <w:sz w:val="20"/>
              </w:rPr>
              <w:t>all</w:t>
            </w:r>
            <w:r>
              <w:rPr>
                <w:spacing w:val="-9"/>
                <w:sz w:val="20"/>
              </w:rPr>
              <w:t xml:space="preserve"> </w:t>
            </w:r>
            <w:r>
              <w:rPr>
                <w:sz w:val="20"/>
              </w:rPr>
              <w:t>OCB</w:t>
            </w:r>
            <w:r>
              <w:rPr>
                <w:spacing w:val="-8"/>
                <w:sz w:val="20"/>
              </w:rPr>
              <w:t xml:space="preserve"> </w:t>
            </w:r>
            <w:r>
              <w:rPr>
                <w:sz w:val="20"/>
              </w:rPr>
              <w:t>international and the first OCB national and high-risk Goods contracts.</w:t>
            </w:r>
            <w:r>
              <w:rPr>
                <w:spacing w:val="-3"/>
                <w:sz w:val="20"/>
              </w:rPr>
              <w:t xml:space="preserve"> </w:t>
            </w:r>
            <w:r>
              <w:rPr>
                <w:sz w:val="20"/>
              </w:rPr>
              <w:t>Post</w:t>
            </w:r>
            <w:r>
              <w:rPr>
                <w:spacing w:val="-3"/>
                <w:sz w:val="20"/>
              </w:rPr>
              <w:t xml:space="preserve"> </w:t>
            </w:r>
            <w:r>
              <w:rPr>
                <w:sz w:val="20"/>
              </w:rPr>
              <w:t>review</w:t>
            </w:r>
            <w:r>
              <w:rPr>
                <w:spacing w:val="-2"/>
                <w:sz w:val="20"/>
              </w:rPr>
              <w:t xml:space="preserve"> </w:t>
            </w:r>
            <w:r>
              <w:rPr>
                <w:sz w:val="20"/>
              </w:rPr>
              <w:t>(sampling) for the</w:t>
            </w:r>
            <w:r>
              <w:rPr>
                <w:spacing w:val="-8"/>
                <w:sz w:val="20"/>
              </w:rPr>
              <w:t xml:space="preserve"> </w:t>
            </w:r>
            <w:r>
              <w:rPr>
                <w:sz w:val="20"/>
              </w:rPr>
              <w:t xml:space="preserve">remaining </w:t>
            </w:r>
            <w:r>
              <w:rPr>
                <w:spacing w:val="-2"/>
                <w:sz w:val="20"/>
              </w:rPr>
              <w:t>packages.</w:t>
            </w:r>
          </w:p>
        </w:tc>
      </w:tr>
      <w:tr w:rsidR="00E04908" w14:paraId="69868842" w14:textId="77777777">
        <w:trPr>
          <w:trHeight w:val="689"/>
        </w:trPr>
        <w:tc>
          <w:tcPr>
            <w:tcW w:w="5384" w:type="dxa"/>
          </w:tcPr>
          <w:p w14:paraId="71C3D6C8" w14:textId="77777777" w:rsidR="00E04908" w:rsidRDefault="00000000">
            <w:pPr>
              <w:pStyle w:val="TableParagraph"/>
              <w:spacing w:before="1"/>
              <w:ind w:left="115"/>
              <w:rPr>
                <w:sz w:val="20"/>
              </w:rPr>
            </w:pPr>
            <w:r>
              <w:rPr>
                <w:sz w:val="20"/>
              </w:rPr>
              <w:t>Open</w:t>
            </w:r>
            <w:r>
              <w:rPr>
                <w:spacing w:val="-3"/>
                <w:sz w:val="20"/>
              </w:rPr>
              <w:t xml:space="preserve"> </w:t>
            </w:r>
            <w:r>
              <w:rPr>
                <w:sz w:val="20"/>
              </w:rPr>
              <w:t>competitive</w:t>
            </w:r>
            <w:r>
              <w:rPr>
                <w:spacing w:val="-2"/>
                <w:sz w:val="20"/>
              </w:rPr>
              <w:t xml:space="preserve"> </w:t>
            </w:r>
            <w:r>
              <w:rPr>
                <w:sz w:val="20"/>
              </w:rPr>
              <w:t>bidding</w:t>
            </w:r>
            <w:r>
              <w:rPr>
                <w:spacing w:val="-2"/>
                <w:sz w:val="20"/>
              </w:rPr>
              <w:t xml:space="preserve"> </w:t>
            </w:r>
            <w:r>
              <w:rPr>
                <w:sz w:val="20"/>
              </w:rPr>
              <w:t>(OCB)</w:t>
            </w:r>
            <w:r>
              <w:rPr>
                <w:spacing w:val="2"/>
                <w:sz w:val="20"/>
              </w:rPr>
              <w:t xml:space="preserve"> </w:t>
            </w:r>
            <w:r>
              <w:rPr>
                <w:sz w:val="20"/>
              </w:rPr>
              <w:t>for</w:t>
            </w:r>
            <w:r>
              <w:rPr>
                <w:spacing w:val="-7"/>
                <w:sz w:val="20"/>
              </w:rPr>
              <w:t xml:space="preserve"> </w:t>
            </w:r>
            <w:r>
              <w:rPr>
                <w:spacing w:val="-2"/>
                <w:sz w:val="20"/>
              </w:rPr>
              <w:t>Works.</w:t>
            </w:r>
          </w:p>
        </w:tc>
        <w:tc>
          <w:tcPr>
            <w:tcW w:w="4925" w:type="dxa"/>
          </w:tcPr>
          <w:p w14:paraId="0113A3FB" w14:textId="77777777" w:rsidR="00E04908" w:rsidRDefault="00000000">
            <w:pPr>
              <w:pStyle w:val="TableParagraph"/>
              <w:spacing w:line="230" w:lineRule="atLeast"/>
              <w:ind w:left="115"/>
              <w:rPr>
                <w:sz w:val="20"/>
              </w:rPr>
            </w:pPr>
            <w:r>
              <w:rPr>
                <w:sz w:val="20"/>
              </w:rPr>
              <w:t>Prior review</w:t>
            </w:r>
            <w:r>
              <w:rPr>
                <w:spacing w:val="-7"/>
                <w:sz w:val="20"/>
              </w:rPr>
              <w:t xml:space="preserve"> </w:t>
            </w:r>
            <w:r>
              <w:rPr>
                <w:sz w:val="20"/>
              </w:rPr>
              <w:t>will</w:t>
            </w:r>
            <w:r>
              <w:rPr>
                <w:spacing w:val="-7"/>
                <w:sz w:val="20"/>
              </w:rPr>
              <w:t xml:space="preserve"> </w:t>
            </w:r>
            <w:r>
              <w:rPr>
                <w:sz w:val="20"/>
              </w:rPr>
              <w:t>be</w:t>
            </w:r>
            <w:r>
              <w:rPr>
                <w:spacing w:val="-3"/>
                <w:sz w:val="20"/>
              </w:rPr>
              <w:t xml:space="preserve"> </w:t>
            </w:r>
            <w:r>
              <w:rPr>
                <w:sz w:val="20"/>
              </w:rPr>
              <w:t>applied</w:t>
            </w:r>
            <w:r>
              <w:rPr>
                <w:spacing w:val="-3"/>
                <w:sz w:val="20"/>
              </w:rPr>
              <w:t xml:space="preserve"> </w:t>
            </w:r>
            <w:r>
              <w:rPr>
                <w:sz w:val="20"/>
              </w:rPr>
              <w:t>for the</w:t>
            </w:r>
            <w:r>
              <w:rPr>
                <w:spacing w:val="-12"/>
                <w:sz w:val="20"/>
              </w:rPr>
              <w:t xml:space="preserve"> </w:t>
            </w:r>
            <w:r>
              <w:rPr>
                <w:sz w:val="20"/>
              </w:rPr>
              <w:t>first</w:t>
            </w:r>
            <w:r>
              <w:rPr>
                <w:spacing w:val="-8"/>
                <w:sz w:val="20"/>
              </w:rPr>
              <w:t xml:space="preserve"> </w:t>
            </w:r>
            <w:r>
              <w:rPr>
                <w:sz w:val="20"/>
              </w:rPr>
              <w:t>OCB</w:t>
            </w:r>
            <w:r>
              <w:rPr>
                <w:spacing w:val="-6"/>
                <w:sz w:val="20"/>
              </w:rPr>
              <w:t xml:space="preserve"> </w:t>
            </w:r>
            <w:r>
              <w:rPr>
                <w:sz w:val="20"/>
              </w:rPr>
              <w:t xml:space="preserve">national contract. Post review (sampling) for the remaining </w:t>
            </w:r>
            <w:r>
              <w:rPr>
                <w:spacing w:val="-2"/>
                <w:sz w:val="20"/>
              </w:rPr>
              <w:t>packages.</w:t>
            </w:r>
          </w:p>
        </w:tc>
      </w:tr>
      <w:tr w:rsidR="00E04908" w14:paraId="582F37BC" w14:textId="77777777">
        <w:trPr>
          <w:trHeight w:val="230"/>
        </w:trPr>
        <w:tc>
          <w:tcPr>
            <w:tcW w:w="5384" w:type="dxa"/>
          </w:tcPr>
          <w:p w14:paraId="69262F08" w14:textId="77777777" w:rsidR="00E04908" w:rsidRDefault="00000000">
            <w:pPr>
              <w:pStyle w:val="TableParagraph"/>
              <w:spacing w:before="2" w:line="208" w:lineRule="exact"/>
              <w:ind w:left="115"/>
              <w:rPr>
                <w:sz w:val="20"/>
              </w:rPr>
            </w:pPr>
            <w:r>
              <w:rPr>
                <w:sz w:val="20"/>
              </w:rPr>
              <w:t>Request</w:t>
            </w:r>
            <w:r>
              <w:rPr>
                <w:spacing w:val="2"/>
                <w:sz w:val="20"/>
              </w:rPr>
              <w:t xml:space="preserve"> </w:t>
            </w:r>
            <w:r>
              <w:rPr>
                <w:sz w:val="20"/>
              </w:rPr>
              <w:t>for</w:t>
            </w:r>
            <w:r>
              <w:rPr>
                <w:spacing w:val="2"/>
                <w:sz w:val="20"/>
              </w:rPr>
              <w:t xml:space="preserve"> </w:t>
            </w:r>
            <w:r>
              <w:rPr>
                <w:sz w:val="20"/>
              </w:rPr>
              <w:t>Quotation</w:t>
            </w:r>
            <w:r>
              <w:rPr>
                <w:spacing w:val="-2"/>
                <w:sz w:val="20"/>
              </w:rPr>
              <w:t xml:space="preserve"> </w:t>
            </w:r>
            <w:r>
              <w:rPr>
                <w:sz w:val="20"/>
              </w:rPr>
              <w:t>for</w:t>
            </w:r>
            <w:r>
              <w:rPr>
                <w:spacing w:val="-7"/>
                <w:sz w:val="20"/>
              </w:rPr>
              <w:t xml:space="preserve"> </w:t>
            </w:r>
            <w:r>
              <w:rPr>
                <w:spacing w:val="-2"/>
                <w:sz w:val="20"/>
              </w:rPr>
              <w:t>Goods.</w:t>
            </w:r>
          </w:p>
        </w:tc>
        <w:tc>
          <w:tcPr>
            <w:tcW w:w="4925" w:type="dxa"/>
          </w:tcPr>
          <w:p w14:paraId="78E73027" w14:textId="77777777" w:rsidR="00E04908" w:rsidRDefault="00000000">
            <w:pPr>
              <w:pStyle w:val="TableParagraph"/>
              <w:spacing w:before="2" w:line="208" w:lineRule="exact"/>
              <w:ind w:left="115"/>
              <w:rPr>
                <w:sz w:val="20"/>
              </w:rPr>
            </w:pPr>
            <w:r>
              <w:rPr>
                <w:sz w:val="20"/>
              </w:rPr>
              <w:t xml:space="preserve">Post </w:t>
            </w:r>
            <w:r>
              <w:rPr>
                <w:spacing w:val="-2"/>
                <w:sz w:val="20"/>
              </w:rPr>
              <w:t>review.</w:t>
            </w:r>
          </w:p>
        </w:tc>
      </w:tr>
    </w:tbl>
    <w:p w14:paraId="267A12F9" w14:textId="77777777" w:rsidR="00E04908" w:rsidRDefault="00000000">
      <w:pPr>
        <w:spacing w:before="3"/>
        <w:ind w:left="361" w:right="239"/>
        <w:jc w:val="center"/>
        <w:rPr>
          <w:sz w:val="20"/>
        </w:rPr>
      </w:pPr>
      <w:r>
        <w:rPr>
          <w:sz w:val="20"/>
        </w:rPr>
        <w:t>Source:</w:t>
      </w:r>
      <w:r>
        <w:rPr>
          <w:spacing w:val="-7"/>
          <w:sz w:val="20"/>
        </w:rPr>
        <w:t xml:space="preserve"> </w:t>
      </w:r>
      <w:r>
        <w:rPr>
          <w:sz w:val="20"/>
        </w:rPr>
        <w:t>Asian</w:t>
      </w:r>
      <w:r>
        <w:rPr>
          <w:spacing w:val="-10"/>
          <w:sz w:val="20"/>
        </w:rPr>
        <w:t xml:space="preserve"> </w:t>
      </w:r>
      <w:r>
        <w:rPr>
          <w:sz w:val="20"/>
        </w:rPr>
        <w:t>Development</w:t>
      </w:r>
      <w:r>
        <w:rPr>
          <w:spacing w:val="-6"/>
          <w:sz w:val="20"/>
        </w:rPr>
        <w:t xml:space="preserve"> </w:t>
      </w:r>
      <w:r>
        <w:rPr>
          <w:spacing w:val="-2"/>
          <w:sz w:val="20"/>
        </w:rPr>
        <w:t>Bank.</w:t>
      </w:r>
    </w:p>
    <w:p w14:paraId="34368E9C" w14:textId="77777777" w:rsidR="00E04908" w:rsidRDefault="00E04908">
      <w:pPr>
        <w:pStyle w:val="BodyText"/>
        <w:spacing w:before="9"/>
        <w:rPr>
          <w:sz w:val="19"/>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4"/>
        <w:gridCol w:w="4925"/>
      </w:tblGrid>
      <w:tr w:rsidR="00E04908" w14:paraId="0C3E298C" w14:textId="77777777">
        <w:trPr>
          <w:trHeight w:val="230"/>
        </w:trPr>
        <w:tc>
          <w:tcPr>
            <w:tcW w:w="10309" w:type="dxa"/>
            <w:gridSpan w:val="2"/>
            <w:shd w:val="clear" w:color="auto" w:fill="B4C5E7"/>
          </w:tcPr>
          <w:p w14:paraId="2C09BA55" w14:textId="77777777" w:rsidR="00E04908" w:rsidRDefault="00000000">
            <w:pPr>
              <w:pStyle w:val="TableParagraph"/>
              <w:spacing w:before="3" w:line="208" w:lineRule="exact"/>
              <w:ind w:left="18"/>
              <w:jc w:val="center"/>
              <w:rPr>
                <w:rFonts w:ascii="Arial"/>
                <w:b/>
                <w:sz w:val="20"/>
              </w:rPr>
            </w:pPr>
            <w:r>
              <w:rPr>
                <w:rFonts w:ascii="Arial"/>
                <w:b/>
                <w:sz w:val="20"/>
              </w:rPr>
              <w:t>Consulting</w:t>
            </w:r>
            <w:r>
              <w:rPr>
                <w:rFonts w:ascii="Arial"/>
                <w:b/>
                <w:spacing w:val="-5"/>
                <w:sz w:val="20"/>
              </w:rPr>
              <w:t xml:space="preserve"> </w:t>
            </w:r>
            <w:r>
              <w:rPr>
                <w:rFonts w:ascii="Arial"/>
                <w:b/>
                <w:spacing w:val="-2"/>
                <w:sz w:val="20"/>
              </w:rPr>
              <w:t>Services</w:t>
            </w:r>
          </w:p>
        </w:tc>
      </w:tr>
      <w:tr w:rsidR="00E04908" w14:paraId="7723396C" w14:textId="77777777">
        <w:trPr>
          <w:trHeight w:val="230"/>
        </w:trPr>
        <w:tc>
          <w:tcPr>
            <w:tcW w:w="5384" w:type="dxa"/>
            <w:tcBorders>
              <w:bottom w:val="double" w:sz="4" w:space="0" w:color="000000"/>
            </w:tcBorders>
          </w:tcPr>
          <w:p w14:paraId="47CC8B18" w14:textId="77777777" w:rsidR="00E04908" w:rsidRDefault="00000000">
            <w:pPr>
              <w:pStyle w:val="TableParagraph"/>
              <w:spacing w:before="2" w:line="208" w:lineRule="exact"/>
              <w:ind w:left="10"/>
              <w:jc w:val="center"/>
              <w:rPr>
                <w:rFonts w:ascii="Arial"/>
                <w:b/>
                <w:sz w:val="20"/>
              </w:rPr>
            </w:pPr>
            <w:r>
              <w:rPr>
                <w:rFonts w:ascii="Arial"/>
                <w:b/>
                <w:spacing w:val="-2"/>
                <w:sz w:val="20"/>
              </w:rPr>
              <w:t>Method</w:t>
            </w:r>
          </w:p>
        </w:tc>
        <w:tc>
          <w:tcPr>
            <w:tcW w:w="4925" w:type="dxa"/>
            <w:tcBorders>
              <w:bottom w:val="double" w:sz="4" w:space="0" w:color="000000"/>
            </w:tcBorders>
          </w:tcPr>
          <w:p w14:paraId="0D00EA25" w14:textId="77777777" w:rsidR="00E04908" w:rsidRDefault="00000000">
            <w:pPr>
              <w:pStyle w:val="TableParagraph"/>
              <w:spacing w:before="2" w:line="208" w:lineRule="exact"/>
              <w:ind w:left="29" w:right="20"/>
              <w:jc w:val="center"/>
              <w:rPr>
                <w:rFonts w:ascii="Arial"/>
                <w:b/>
                <w:sz w:val="20"/>
              </w:rPr>
            </w:pPr>
            <w:r>
              <w:rPr>
                <w:rFonts w:ascii="Arial"/>
                <w:b/>
                <w:spacing w:val="-2"/>
                <w:sz w:val="20"/>
              </w:rPr>
              <w:t>Comments</w:t>
            </w:r>
          </w:p>
        </w:tc>
      </w:tr>
      <w:tr w:rsidR="00E04908" w14:paraId="707C83A7" w14:textId="77777777">
        <w:trPr>
          <w:trHeight w:val="230"/>
        </w:trPr>
        <w:tc>
          <w:tcPr>
            <w:tcW w:w="5384" w:type="dxa"/>
            <w:tcBorders>
              <w:top w:val="double" w:sz="4" w:space="0" w:color="000000"/>
            </w:tcBorders>
          </w:tcPr>
          <w:p w14:paraId="1D5ED5FA" w14:textId="77777777" w:rsidR="00E04908" w:rsidRDefault="00E04908">
            <w:pPr>
              <w:pStyle w:val="TableParagraph"/>
              <w:rPr>
                <w:rFonts w:ascii="Times New Roman"/>
                <w:sz w:val="16"/>
              </w:rPr>
            </w:pPr>
          </w:p>
        </w:tc>
        <w:tc>
          <w:tcPr>
            <w:tcW w:w="4925" w:type="dxa"/>
            <w:tcBorders>
              <w:top w:val="double" w:sz="4" w:space="0" w:color="000000"/>
            </w:tcBorders>
          </w:tcPr>
          <w:p w14:paraId="5A43A778" w14:textId="77777777" w:rsidR="00E04908" w:rsidRDefault="00E04908">
            <w:pPr>
              <w:pStyle w:val="TableParagraph"/>
              <w:rPr>
                <w:rFonts w:ascii="Times New Roman"/>
                <w:sz w:val="16"/>
              </w:rPr>
            </w:pPr>
          </w:p>
        </w:tc>
      </w:tr>
      <w:tr w:rsidR="00E04908" w14:paraId="6A43CE6E" w14:textId="77777777">
        <w:trPr>
          <w:trHeight w:val="690"/>
        </w:trPr>
        <w:tc>
          <w:tcPr>
            <w:tcW w:w="5384" w:type="dxa"/>
          </w:tcPr>
          <w:p w14:paraId="73D38E6F" w14:textId="77777777" w:rsidR="00E04908" w:rsidRDefault="00000000">
            <w:pPr>
              <w:pStyle w:val="TableParagraph"/>
              <w:spacing w:line="230" w:lineRule="atLeast"/>
              <w:ind w:left="115"/>
              <w:rPr>
                <w:sz w:val="20"/>
              </w:rPr>
            </w:pPr>
            <w:r>
              <w:rPr>
                <w:sz w:val="20"/>
              </w:rPr>
              <w:t>Open</w:t>
            </w:r>
            <w:r>
              <w:rPr>
                <w:spacing w:val="-5"/>
                <w:sz w:val="20"/>
              </w:rPr>
              <w:t xml:space="preserve"> </w:t>
            </w:r>
            <w:r>
              <w:rPr>
                <w:sz w:val="20"/>
              </w:rPr>
              <w:t>competitive</w:t>
            </w:r>
            <w:r>
              <w:rPr>
                <w:spacing w:val="-5"/>
                <w:sz w:val="20"/>
              </w:rPr>
              <w:t xml:space="preserve"> </w:t>
            </w:r>
            <w:r>
              <w:rPr>
                <w:sz w:val="20"/>
              </w:rPr>
              <w:t>bidding</w:t>
            </w:r>
            <w:r>
              <w:rPr>
                <w:spacing w:val="-5"/>
                <w:sz w:val="20"/>
              </w:rPr>
              <w:t xml:space="preserve"> </w:t>
            </w:r>
            <w:r>
              <w:rPr>
                <w:sz w:val="20"/>
              </w:rPr>
              <w:t>(OCB)</w:t>
            </w:r>
            <w:r>
              <w:rPr>
                <w:spacing w:val="-2"/>
                <w:sz w:val="20"/>
              </w:rPr>
              <w:t xml:space="preserve"> </w:t>
            </w:r>
            <w:r>
              <w:rPr>
                <w:sz w:val="20"/>
              </w:rPr>
              <w:t>using</w:t>
            </w:r>
            <w:r>
              <w:rPr>
                <w:spacing w:val="-5"/>
                <w:sz w:val="20"/>
              </w:rPr>
              <w:t xml:space="preserve"> </w:t>
            </w:r>
            <w:r>
              <w:rPr>
                <w:sz w:val="20"/>
              </w:rPr>
              <w:t>Quality</w:t>
            </w:r>
            <w:r>
              <w:rPr>
                <w:spacing w:val="-5"/>
                <w:sz w:val="20"/>
              </w:rPr>
              <w:t xml:space="preserve"> </w:t>
            </w:r>
            <w:r>
              <w:rPr>
                <w:sz w:val="20"/>
              </w:rPr>
              <w:t>and</w:t>
            </w:r>
            <w:r>
              <w:rPr>
                <w:spacing w:val="-5"/>
                <w:sz w:val="20"/>
              </w:rPr>
              <w:t xml:space="preserve"> </w:t>
            </w:r>
            <w:r>
              <w:rPr>
                <w:sz w:val="20"/>
              </w:rPr>
              <w:t>Cost- Based Selection (QCBS), Consultants’ quality-based selection (CQS), and Quality-Based Selection (QBS).</w:t>
            </w:r>
          </w:p>
        </w:tc>
        <w:tc>
          <w:tcPr>
            <w:tcW w:w="4925" w:type="dxa"/>
          </w:tcPr>
          <w:p w14:paraId="160C2067" w14:textId="77777777" w:rsidR="00E04908" w:rsidRDefault="00000000">
            <w:pPr>
              <w:pStyle w:val="TableParagraph"/>
              <w:spacing w:before="3"/>
              <w:ind w:left="115"/>
              <w:rPr>
                <w:sz w:val="20"/>
              </w:rPr>
            </w:pPr>
            <w:r>
              <w:rPr>
                <w:sz w:val="20"/>
              </w:rPr>
              <w:t>Quality</w:t>
            </w:r>
            <w:r>
              <w:rPr>
                <w:spacing w:val="-1"/>
                <w:sz w:val="20"/>
              </w:rPr>
              <w:t xml:space="preserve"> </w:t>
            </w:r>
            <w:r>
              <w:rPr>
                <w:sz w:val="20"/>
              </w:rPr>
              <w:t>Cost</w:t>
            </w:r>
            <w:r>
              <w:rPr>
                <w:spacing w:val="3"/>
                <w:sz w:val="20"/>
              </w:rPr>
              <w:t xml:space="preserve"> </w:t>
            </w:r>
            <w:r>
              <w:rPr>
                <w:sz w:val="20"/>
              </w:rPr>
              <w:t>Ratio</w:t>
            </w:r>
            <w:r>
              <w:rPr>
                <w:spacing w:val="-2"/>
                <w:sz w:val="20"/>
              </w:rPr>
              <w:t xml:space="preserve"> </w:t>
            </w:r>
            <w:r>
              <w:rPr>
                <w:sz w:val="20"/>
              </w:rPr>
              <w:t>for</w:t>
            </w:r>
            <w:r>
              <w:rPr>
                <w:spacing w:val="-7"/>
                <w:sz w:val="20"/>
              </w:rPr>
              <w:t xml:space="preserve"> </w:t>
            </w:r>
            <w:r>
              <w:rPr>
                <w:sz w:val="20"/>
              </w:rPr>
              <w:t>QCBS-</w:t>
            </w:r>
            <w:r>
              <w:rPr>
                <w:spacing w:val="2"/>
                <w:sz w:val="20"/>
              </w:rPr>
              <w:t xml:space="preserve"> </w:t>
            </w:r>
            <w:r>
              <w:rPr>
                <w:spacing w:val="-4"/>
                <w:sz w:val="20"/>
              </w:rPr>
              <w:t>80:20</w:t>
            </w:r>
          </w:p>
        </w:tc>
      </w:tr>
      <w:tr w:rsidR="00E04908" w14:paraId="346A314D" w14:textId="77777777">
        <w:trPr>
          <w:trHeight w:val="230"/>
        </w:trPr>
        <w:tc>
          <w:tcPr>
            <w:tcW w:w="5384" w:type="dxa"/>
          </w:tcPr>
          <w:p w14:paraId="465348F2" w14:textId="77777777" w:rsidR="00E04908" w:rsidRDefault="00000000">
            <w:pPr>
              <w:pStyle w:val="TableParagraph"/>
              <w:spacing w:before="2" w:line="208" w:lineRule="exact"/>
              <w:ind w:left="115"/>
              <w:rPr>
                <w:sz w:val="20"/>
              </w:rPr>
            </w:pPr>
            <w:r>
              <w:rPr>
                <w:sz w:val="20"/>
              </w:rPr>
              <w:t>Competitive</w:t>
            </w:r>
            <w:r>
              <w:rPr>
                <w:spacing w:val="-6"/>
                <w:sz w:val="20"/>
              </w:rPr>
              <w:t xml:space="preserve"> </w:t>
            </w:r>
            <w:r>
              <w:rPr>
                <w:sz w:val="20"/>
              </w:rPr>
              <w:t>for</w:t>
            </w:r>
            <w:r>
              <w:rPr>
                <w:spacing w:val="-2"/>
                <w:sz w:val="20"/>
              </w:rPr>
              <w:t xml:space="preserve"> </w:t>
            </w:r>
            <w:r>
              <w:rPr>
                <w:sz w:val="20"/>
              </w:rPr>
              <w:t>Individual</w:t>
            </w:r>
            <w:r>
              <w:rPr>
                <w:spacing w:val="-9"/>
                <w:sz w:val="20"/>
              </w:rPr>
              <w:t xml:space="preserve"> </w:t>
            </w:r>
            <w:r>
              <w:rPr>
                <w:spacing w:val="-2"/>
                <w:sz w:val="20"/>
              </w:rPr>
              <w:t>Consultant.</w:t>
            </w:r>
          </w:p>
        </w:tc>
        <w:tc>
          <w:tcPr>
            <w:tcW w:w="4925" w:type="dxa"/>
          </w:tcPr>
          <w:p w14:paraId="042256D7" w14:textId="77777777" w:rsidR="00E04908" w:rsidRDefault="00000000">
            <w:pPr>
              <w:pStyle w:val="TableParagraph"/>
              <w:spacing w:before="2" w:line="208" w:lineRule="exact"/>
              <w:ind w:left="115"/>
              <w:rPr>
                <w:sz w:val="20"/>
              </w:rPr>
            </w:pPr>
            <w:r>
              <w:rPr>
                <w:sz w:val="20"/>
              </w:rPr>
              <w:t>For</w:t>
            </w:r>
            <w:r>
              <w:rPr>
                <w:spacing w:val="-5"/>
                <w:sz w:val="20"/>
              </w:rPr>
              <w:t xml:space="preserve"> </w:t>
            </w:r>
            <w:r>
              <w:rPr>
                <w:sz w:val="20"/>
              </w:rPr>
              <w:t>individual</w:t>
            </w:r>
            <w:r>
              <w:rPr>
                <w:spacing w:val="-12"/>
                <w:sz w:val="20"/>
              </w:rPr>
              <w:t xml:space="preserve"> </w:t>
            </w:r>
            <w:r>
              <w:rPr>
                <w:sz w:val="20"/>
              </w:rPr>
              <w:t>consultant</w:t>
            </w:r>
            <w:r>
              <w:rPr>
                <w:spacing w:val="-3"/>
                <w:sz w:val="20"/>
              </w:rPr>
              <w:t xml:space="preserve"> </w:t>
            </w:r>
            <w:r>
              <w:rPr>
                <w:spacing w:val="-2"/>
                <w:sz w:val="20"/>
              </w:rPr>
              <w:t>contract</w:t>
            </w:r>
          </w:p>
        </w:tc>
      </w:tr>
    </w:tbl>
    <w:p w14:paraId="68F21D7A" w14:textId="77777777" w:rsidR="00E04908" w:rsidRDefault="00000000">
      <w:pPr>
        <w:spacing w:before="4"/>
        <w:ind w:left="540"/>
        <w:rPr>
          <w:sz w:val="20"/>
        </w:rPr>
      </w:pPr>
      <w:r>
        <w:rPr>
          <w:sz w:val="20"/>
        </w:rPr>
        <w:t>Source:</w:t>
      </w:r>
      <w:r>
        <w:rPr>
          <w:spacing w:val="-7"/>
          <w:sz w:val="20"/>
        </w:rPr>
        <w:t xml:space="preserve"> </w:t>
      </w:r>
      <w:r>
        <w:rPr>
          <w:sz w:val="20"/>
        </w:rPr>
        <w:t>Asian</w:t>
      </w:r>
      <w:r>
        <w:rPr>
          <w:spacing w:val="-10"/>
          <w:sz w:val="20"/>
        </w:rPr>
        <w:t xml:space="preserve"> </w:t>
      </w:r>
      <w:r>
        <w:rPr>
          <w:sz w:val="20"/>
        </w:rPr>
        <w:t>Development</w:t>
      </w:r>
      <w:r>
        <w:rPr>
          <w:spacing w:val="-6"/>
          <w:sz w:val="20"/>
        </w:rPr>
        <w:t xml:space="preserve"> </w:t>
      </w:r>
      <w:r>
        <w:rPr>
          <w:spacing w:val="-2"/>
          <w:sz w:val="20"/>
        </w:rPr>
        <w:t>Bank.</w:t>
      </w:r>
    </w:p>
    <w:p w14:paraId="2B61CE9A" w14:textId="77777777" w:rsidR="00E04908" w:rsidRDefault="00E04908">
      <w:pPr>
        <w:rPr>
          <w:sz w:val="20"/>
        </w:rPr>
        <w:sectPr w:rsidR="00E04908">
          <w:headerReference w:type="even" r:id="rId55"/>
          <w:headerReference w:type="default" r:id="rId56"/>
          <w:pgSz w:w="12240" w:h="15840"/>
          <w:pgMar w:top="1340" w:right="360" w:bottom="280" w:left="360" w:header="971" w:footer="0" w:gutter="0"/>
          <w:pgNumType w:start="48"/>
          <w:cols w:space="720"/>
        </w:sectPr>
      </w:pPr>
    </w:p>
    <w:p w14:paraId="623FB865" w14:textId="77777777" w:rsidR="00E04908" w:rsidRDefault="00E04908">
      <w:pPr>
        <w:pStyle w:val="BodyText"/>
        <w:spacing w:before="91"/>
        <w:rPr>
          <w:sz w:val="20"/>
        </w:rPr>
      </w:pPr>
    </w:p>
    <w:p w14:paraId="4191DB59" w14:textId="77777777" w:rsidR="00E04908" w:rsidRDefault="00000000">
      <w:pPr>
        <w:pStyle w:val="ListParagraph"/>
        <w:numPr>
          <w:ilvl w:val="1"/>
          <w:numId w:val="128"/>
        </w:numPr>
        <w:tabs>
          <w:tab w:val="left" w:pos="1440"/>
        </w:tabs>
        <w:ind w:left="1440" w:hanging="359"/>
        <w:rPr>
          <w:rFonts w:ascii="Arial"/>
          <w:b/>
          <w:sz w:val="20"/>
        </w:rPr>
      </w:pPr>
      <w:r>
        <w:rPr>
          <w:rFonts w:ascii="Arial"/>
          <w:b/>
          <w:sz w:val="20"/>
        </w:rPr>
        <w:t>List</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Active</w:t>
      </w:r>
      <w:r>
        <w:rPr>
          <w:rFonts w:ascii="Arial"/>
          <w:b/>
          <w:spacing w:val="-7"/>
          <w:sz w:val="20"/>
        </w:rPr>
        <w:t xml:space="preserve"> </w:t>
      </w:r>
      <w:r>
        <w:rPr>
          <w:rFonts w:ascii="Arial"/>
          <w:b/>
          <w:sz w:val="20"/>
        </w:rPr>
        <w:t>Procurement</w:t>
      </w:r>
      <w:r>
        <w:rPr>
          <w:rFonts w:ascii="Arial"/>
          <w:b/>
          <w:spacing w:val="-3"/>
          <w:sz w:val="20"/>
        </w:rPr>
        <w:t xml:space="preserve"> </w:t>
      </w:r>
      <w:r>
        <w:rPr>
          <w:rFonts w:ascii="Arial"/>
          <w:b/>
          <w:sz w:val="20"/>
        </w:rPr>
        <w:t>Packages</w:t>
      </w:r>
      <w:r>
        <w:rPr>
          <w:rFonts w:ascii="Arial"/>
          <w:b/>
          <w:spacing w:val="-7"/>
          <w:sz w:val="20"/>
        </w:rPr>
        <w:t xml:space="preserve"> </w:t>
      </w:r>
      <w:r>
        <w:rPr>
          <w:rFonts w:ascii="Arial"/>
          <w:b/>
          <w:spacing w:val="-2"/>
          <w:sz w:val="20"/>
        </w:rPr>
        <w:t>(Contracts)</w:t>
      </w:r>
    </w:p>
    <w:p w14:paraId="1398CB50" w14:textId="77777777" w:rsidR="00E04908" w:rsidRDefault="00E04908">
      <w:pPr>
        <w:pStyle w:val="BodyText"/>
        <w:spacing w:before="1"/>
        <w:rPr>
          <w:rFonts w:ascii="Arial"/>
          <w:b/>
          <w:sz w:val="20"/>
        </w:rPr>
      </w:pPr>
    </w:p>
    <w:p w14:paraId="67BC77B4" w14:textId="77777777" w:rsidR="00E04908" w:rsidRDefault="00000000">
      <w:pPr>
        <w:ind w:left="1081" w:right="995"/>
        <w:rPr>
          <w:sz w:val="20"/>
        </w:rPr>
      </w:pPr>
      <w:r>
        <w:rPr>
          <w:sz w:val="20"/>
        </w:rPr>
        <w:t>The</w:t>
      </w:r>
      <w:r>
        <w:rPr>
          <w:spacing w:val="-4"/>
          <w:sz w:val="20"/>
        </w:rPr>
        <w:t xml:space="preserve"> </w:t>
      </w:r>
      <w:r>
        <w:rPr>
          <w:sz w:val="20"/>
        </w:rPr>
        <w:t>following</w:t>
      </w:r>
      <w:r>
        <w:rPr>
          <w:spacing w:val="-4"/>
          <w:sz w:val="20"/>
        </w:rPr>
        <w:t xml:space="preserve"> </w:t>
      </w:r>
      <w:r>
        <w:rPr>
          <w:sz w:val="20"/>
        </w:rPr>
        <w:t>table</w:t>
      </w:r>
      <w:r>
        <w:rPr>
          <w:spacing w:val="-4"/>
          <w:sz w:val="20"/>
        </w:rPr>
        <w:t xml:space="preserve"> </w:t>
      </w:r>
      <w:r>
        <w:rPr>
          <w:sz w:val="20"/>
        </w:rPr>
        <w:t>lists</w:t>
      </w:r>
      <w:r>
        <w:rPr>
          <w:spacing w:val="-3"/>
          <w:sz w:val="20"/>
        </w:rPr>
        <w:t xml:space="preserve"> </w:t>
      </w:r>
      <w:r>
        <w:rPr>
          <w:sz w:val="20"/>
        </w:rPr>
        <w:t>goods, works,</w:t>
      </w:r>
      <w:r>
        <w:rPr>
          <w:spacing w:val="-9"/>
          <w:sz w:val="20"/>
        </w:rPr>
        <w:t xml:space="preserve"> </w:t>
      </w:r>
      <w:r>
        <w:rPr>
          <w:sz w:val="20"/>
        </w:rPr>
        <w:t>and</w:t>
      </w:r>
      <w:r>
        <w:rPr>
          <w:spacing w:val="-4"/>
          <w:sz w:val="20"/>
        </w:rPr>
        <w:t xml:space="preserve"> </w:t>
      </w:r>
      <w:r>
        <w:rPr>
          <w:sz w:val="20"/>
        </w:rPr>
        <w:t>consulting</w:t>
      </w:r>
      <w:r>
        <w:rPr>
          <w:spacing w:val="-4"/>
          <w:sz w:val="20"/>
        </w:rPr>
        <w:t xml:space="preserve"> </w:t>
      </w:r>
      <w:r>
        <w:rPr>
          <w:sz w:val="20"/>
        </w:rPr>
        <w:t>services</w:t>
      </w:r>
      <w:r>
        <w:rPr>
          <w:spacing w:val="-3"/>
          <w:sz w:val="20"/>
        </w:rPr>
        <w:t xml:space="preserve"> </w:t>
      </w:r>
      <w:r>
        <w:rPr>
          <w:sz w:val="20"/>
        </w:rPr>
        <w:t>contracts</w:t>
      </w:r>
      <w:r>
        <w:rPr>
          <w:spacing w:val="-12"/>
          <w:sz w:val="20"/>
        </w:rPr>
        <w:t xml:space="preserve"> </w:t>
      </w:r>
      <w:r>
        <w:rPr>
          <w:sz w:val="20"/>
        </w:rPr>
        <w:t>for</w:t>
      </w:r>
      <w:r>
        <w:rPr>
          <w:spacing w:val="-1"/>
          <w:sz w:val="20"/>
        </w:rPr>
        <w:t xml:space="preserve"> </w:t>
      </w:r>
      <w:r>
        <w:rPr>
          <w:sz w:val="20"/>
        </w:rPr>
        <w:t>which</w:t>
      </w:r>
      <w:r>
        <w:rPr>
          <w:spacing w:val="-4"/>
          <w:sz w:val="20"/>
        </w:rPr>
        <w:t xml:space="preserve"> </w:t>
      </w:r>
      <w:r>
        <w:rPr>
          <w:sz w:val="20"/>
        </w:rPr>
        <w:t>the</w:t>
      </w:r>
      <w:r>
        <w:rPr>
          <w:spacing w:val="-13"/>
          <w:sz w:val="20"/>
        </w:rPr>
        <w:t xml:space="preserve"> </w:t>
      </w:r>
      <w:r>
        <w:rPr>
          <w:sz w:val="20"/>
        </w:rPr>
        <w:t>procurement</w:t>
      </w:r>
      <w:r>
        <w:rPr>
          <w:spacing w:val="-9"/>
          <w:sz w:val="20"/>
        </w:rPr>
        <w:t xml:space="preserve"> </w:t>
      </w:r>
      <w:r>
        <w:rPr>
          <w:sz w:val="20"/>
        </w:rPr>
        <w:t>activity is either ongoing or expected to commence within 18 months</w:t>
      </w:r>
      <w:r>
        <w:rPr>
          <w:spacing w:val="-1"/>
          <w:sz w:val="20"/>
        </w:rPr>
        <w:t xml:space="preserve"> </w:t>
      </w:r>
      <w:r>
        <w:rPr>
          <w:sz w:val="20"/>
        </w:rPr>
        <w:t>from the commencement of the project.</w:t>
      </w:r>
    </w:p>
    <w:p w14:paraId="444924B5" w14:textId="77777777" w:rsidR="00E04908" w:rsidRDefault="00E04908">
      <w:pPr>
        <w:pStyle w:val="BodyText"/>
        <w:spacing w:before="9"/>
        <w:rPr>
          <w:sz w:val="19"/>
        </w:rPr>
      </w:pPr>
    </w:p>
    <w:tbl>
      <w:tblPr>
        <w:tblW w:w="0" w:type="auto"/>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623B5F65" w14:textId="77777777">
        <w:trPr>
          <w:trHeight w:val="227"/>
        </w:trPr>
        <w:tc>
          <w:tcPr>
            <w:tcW w:w="11200" w:type="dxa"/>
            <w:gridSpan w:val="8"/>
            <w:tcBorders>
              <w:left w:val="single" w:sz="4" w:space="0" w:color="000000"/>
              <w:bottom w:val="double" w:sz="4" w:space="0" w:color="000000"/>
              <w:right w:val="single" w:sz="4" w:space="0" w:color="000000"/>
            </w:tcBorders>
            <w:shd w:val="clear" w:color="auto" w:fill="83C9EB"/>
          </w:tcPr>
          <w:p w14:paraId="4512184F" w14:textId="77777777" w:rsidR="00E04908" w:rsidRDefault="00000000">
            <w:pPr>
              <w:pStyle w:val="TableParagraph"/>
              <w:spacing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70AA372B" w14:textId="77777777">
        <w:trPr>
          <w:trHeight w:val="690"/>
        </w:trPr>
        <w:tc>
          <w:tcPr>
            <w:tcW w:w="1001" w:type="dxa"/>
            <w:tcBorders>
              <w:top w:val="double" w:sz="4" w:space="0" w:color="000000"/>
              <w:left w:val="single" w:sz="4" w:space="0" w:color="000000"/>
              <w:bottom w:val="double" w:sz="4" w:space="0" w:color="000000"/>
            </w:tcBorders>
          </w:tcPr>
          <w:p w14:paraId="1AC79796" w14:textId="77777777" w:rsidR="00E04908" w:rsidRDefault="00000000">
            <w:pPr>
              <w:pStyle w:val="TableParagraph"/>
              <w:spacing w:before="122"/>
              <w:ind w:left="145" w:hanging="30"/>
              <w:rPr>
                <w:sz w:val="20"/>
              </w:rPr>
            </w:pPr>
            <w:r>
              <w:rPr>
                <w:spacing w:val="-4"/>
                <w:sz w:val="20"/>
              </w:rPr>
              <w:t xml:space="preserve">Package </w:t>
            </w:r>
            <w:r>
              <w:rPr>
                <w:spacing w:val="-2"/>
                <w:sz w:val="20"/>
              </w:rPr>
              <w:t>Number</w:t>
            </w:r>
          </w:p>
        </w:tc>
        <w:tc>
          <w:tcPr>
            <w:tcW w:w="2142" w:type="dxa"/>
            <w:tcBorders>
              <w:top w:val="double" w:sz="4" w:space="0" w:color="000000"/>
              <w:bottom w:val="double" w:sz="4" w:space="0" w:color="000000"/>
              <w:right w:val="single" w:sz="4" w:space="0" w:color="000000"/>
            </w:tcBorders>
          </w:tcPr>
          <w:p w14:paraId="760F0C90" w14:textId="77777777" w:rsidR="00E04908" w:rsidRDefault="00E04908">
            <w:pPr>
              <w:pStyle w:val="TableParagraph"/>
              <w:spacing w:before="2"/>
              <w:rPr>
                <w:sz w:val="20"/>
              </w:rPr>
            </w:pPr>
          </w:p>
          <w:p w14:paraId="3A61DD8F"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left w:val="single" w:sz="4" w:space="0" w:color="000000"/>
              <w:bottom w:val="double" w:sz="4" w:space="0" w:color="000000"/>
              <w:right w:val="single" w:sz="4" w:space="0" w:color="000000"/>
            </w:tcBorders>
          </w:tcPr>
          <w:p w14:paraId="577D8A7E" w14:textId="77777777" w:rsidR="00E04908" w:rsidRDefault="00000000">
            <w:pPr>
              <w:pStyle w:val="TableParagraph"/>
              <w:spacing w:before="2"/>
              <w:ind w:left="31"/>
              <w:jc w:val="center"/>
              <w:rPr>
                <w:sz w:val="20"/>
              </w:rPr>
            </w:pPr>
            <w:r>
              <w:rPr>
                <w:spacing w:val="-2"/>
                <w:sz w:val="20"/>
              </w:rPr>
              <w:t xml:space="preserve">Estimated </w:t>
            </w:r>
            <w:r>
              <w:rPr>
                <w:sz w:val="20"/>
              </w:rPr>
              <w:t>Value (in</w:t>
            </w:r>
          </w:p>
          <w:p w14:paraId="0636F1EC" w14:textId="77777777" w:rsidR="00E04908" w:rsidRDefault="00000000">
            <w:pPr>
              <w:pStyle w:val="TableParagraph"/>
              <w:spacing w:before="1" w:line="208" w:lineRule="exact"/>
              <w:ind w:left="31" w:right="26"/>
              <w:jc w:val="center"/>
              <w:rPr>
                <w:sz w:val="20"/>
              </w:rPr>
            </w:pPr>
            <w:r>
              <w:rPr>
                <w:spacing w:val="-4"/>
                <w:sz w:val="20"/>
              </w:rPr>
              <w:t>US$)</w:t>
            </w:r>
          </w:p>
        </w:tc>
        <w:tc>
          <w:tcPr>
            <w:tcW w:w="1401" w:type="dxa"/>
            <w:tcBorders>
              <w:top w:val="double" w:sz="4" w:space="0" w:color="000000"/>
              <w:left w:val="single" w:sz="4" w:space="0" w:color="000000"/>
              <w:bottom w:val="double" w:sz="4" w:space="0" w:color="000000"/>
              <w:right w:val="single" w:sz="4" w:space="0" w:color="000000"/>
            </w:tcBorders>
          </w:tcPr>
          <w:p w14:paraId="04EB9EAA" w14:textId="77777777" w:rsidR="00E04908" w:rsidRDefault="00000000">
            <w:pPr>
              <w:pStyle w:val="TableParagraph"/>
              <w:spacing w:before="122"/>
              <w:ind w:left="365" w:hanging="241"/>
              <w:rPr>
                <w:sz w:val="20"/>
              </w:rPr>
            </w:pPr>
            <w:r>
              <w:rPr>
                <w:spacing w:val="-2"/>
                <w:sz w:val="20"/>
              </w:rPr>
              <w:t>Procurement Method</w:t>
            </w:r>
          </w:p>
        </w:tc>
        <w:tc>
          <w:tcPr>
            <w:tcW w:w="1261" w:type="dxa"/>
            <w:tcBorders>
              <w:top w:val="double" w:sz="4" w:space="0" w:color="000000"/>
              <w:left w:val="single" w:sz="4" w:space="0" w:color="000000"/>
              <w:bottom w:val="double" w:sz="4" w:space="0" w:color="000000"/>
              <w:right w:val="single" w:sz="4" w:space="0" w:color="000000"/>
            </w:tcBorders>
          </w:tcPr>
          <w:p w14:paraId="5E328E83" w14:textId="77777777" w:rsidR="00E04908" w:rsidRDefault="00E04908">
            <w:pPr>
              <w:pStyle w:val="TableParagraph"/>
              <w:spacing w:before="2"/>
              <w:rPr>
                <w:sz w:val="20"/>
              </w:rPr>
            </w:pPr>
          </w:p>
          <w:p w14:paraId="54921E9E" w14:textId="77777777" w:rsidR="00E04908" w:rsidRDefault="00000000">
            <w:pPr>
              <w:pStyle w:val="TableParagraph"/>
              <w:ind w:left="16" w:right="3"/>
              <w:jc w:val="center"/>
              <w:rPr>
                <w:sz w:val="20"/>
              </w:rPr>
            </w:pPr>
            <w:r>
              <w:rPr>
                <w:spacing w:val="-2"/>
                <w:sz w:val="20"/>
              </w:rPr>
              <w:t>Review</w:t>
            </w:r>
          </w:p>
        </w:tc>
        <w:tc>
          <w:tcPr>
            <w:tcW w:w="1211" w:type="dxa"/>
            <w:tcBorders>
              <w:top w:val="double" w:sz="4" w:space="0" w:color="000000"/>
              <w:left w:val="single" w:sz="4" w:space="0" w:color="000000"/>
              <w:bottom w:val="double" w:sz="4" w:space="0" w:color="000000"/>
              <w:right w:val="single" w:sz="4" w:space="0" w:color="000000"/>
            </w:tcBorders>
          </w:tcPr>
          <w:p w14:paraId="04AD63E0" w14:textId="77777777" w:rsidR="00E04908" w:rsidRDefault="00000000">
            <w:pPr>
              <w:pStyle w:val="TableParagraph"/>
              <w:spacing w:before="122"/>
              <w:ind w:left="144" w:right="132" w:firstLine="130"/>
              <w:rPr>
                <w:sz w:val="20"/>
              </w:rPr>
            </w:pPr>
            <w:r>
              <w:rPr>
                <w:spacing w:val="-2"/>
                <w:sz w:val="20"/>
              </w:rPr>
              <w:t>Bidding Procedure</w:t>
            </w:r>
          </w:p>
        </w:tc>
        <w:tc>
          <w:tcPr>
            <w:tcW w:w="1081" w:type="dxa"/>
            <w:tcBorders>
              <w:top w:val="double" w:sz="4" w:space="0" w:color="000000"/>
              <w:left w:val="single" w:sz="4" w:space="0" w:color="000000"/>
              <w:bottom w:val="double" w:sz="4" w:space="0" w:color="000000"/>
              <w:right w:val="single" w:sz="4" w:space="0" w:color="000000"/>
            </w:tcBorders>
          </w:tcPr>
          <w:p w14:paraId="0ADD3F00" w14:textId="77777777" w:rsidR="00E04908" w:rsidRDefault="00000000">
            <w:pPr>
              <w:pStyle w:val="TableParagraph"/>
              <w:spacing w:before="2"/>
              <w:ind w:left="9" w:right="17"/>
              <w:jc w:val="center"/>
              <w:rPr>
                <w:sz w:val="20"/>
              </w:rPr>
            </w:pPr>
            <w:r>
              <w:rPr>
                <w:spacing w:val="-2"/>
                <w:sz w:val="20"/>
              </w:rPr>
              <w:t xml:space="preserve">Advertise </w:t>
            </w:r>
            <w:proofErr w:type="spellStart"/>
            <w:r>
              <w:rPr>
                <w:spacing w:val="-4"/>
                <w:sz w:val="20"/>
              </w:rPr>
              <w:t>ment</w:t>
            </w:r>
            <w:proofErr w:type="spellEnd"/>
          </w:p>
          <w:p w14:paraId="64C6A66F" w14:textId="77777777" w:rsidR="00E04908" w:rsidRDefault="00000000">
            <w:pPr>
              <w:pStyle w:val="TableParagraph"/>
              <w:spacing w:before="1" w:line="208" w:lineRule="exact"/>
              <w:ind w:left="9" w:right="9"/>
              <w:jc w:val="center"/>
              <w:rPr>
                <w:sz w:val="20"/>
              </w:rPr>
            </w:pPr>
            <w:r>
              <w:rPr>
                <w:spacing w:val="-4"/>
                <w:sz w:val="20"/>
              </w:rPr>
              <w:t>Date</w:t>
            </w:r>
          </w:p>
        </w:tc>
        <w:tc>
          <w:tcPr>
            <w:tcW w:w="1982" w:type="dxa"/>
            <w:tcBorders>
              <w:top w:val="double" w:sz="4" w:space="0" w:color="000000"/>
              <w:left w:val="single" w:sz="4" w:space="0" w:color="000000"/>
              <w:bottom w:val="double" w:sz="4" w:space="0" w:color="000000"/>
              <w:right w:val="single" w:sz="4" w:space="0" w:color="000000"/>
            </w:tcBorders>
          </w:tcPr>
          <w:p w14:paraId="33EBDC72" w14:textId="77777777" w:rsidR="00E04908" w:rsidRDefault="00E04908">
            <w:pPr>
              <w:pStyle w:val="TableParagraph"/>
              <w:spacing w:before="2"/>
              <w:rPr>
                <w:sz w:val="20"/>
              </w:rPr>
            </w:pPr>
          </w:p>
          <w:p w14:paraId="7A74DF5F" w14:textId="77777777" w:rsidR="00E04908" w:rsidRDefault="00000000">
            <w:pPr>
              <w:pStyle w:val="TableParagraph"/>
              <w:ind w:left="495"/>
              <w:rPr>
                <w:sz w:val="20"/>
              </w:rPr>
            </w:pPr>
            <w:r>
              <w:rPr>
                <w:spacing w:val="-2"/>
                <w:sz w:val="20"/>
              </w:rPr>
              <w:t>Comments</w:t>
            </w:r>
          </w:p>
        </w:tc>
      </w:tr>
      <w:tr w:rsidR="00E04908" w14:paraId="5CC6DA7A" w14:textId="77777777">
        <w:trPr>
          <w:trHeight w:val="3542"/>
        </w:trPr>
        <w:tc>
          <w:tcPr>
            <w:tcW w:w="1001" w:type="dxa"/>
            <w:tcBorders>
              <w:top w:val="double" w:sz="4" w:space="0" w:color="000000"/>
              <w:left w:val="single" w:sz="4" w:space="0" w:color="000000"/>
              <w:bottom w:val="single" w:sz="4" w:space="0" w:color="000000"/>
            </w:tcBorders>
          </w:tcPr>
          <w:p w14:paraId="4D136FF8" w14:textId="77777777" w:rsidR="00E04908" w:rsidRDefault="00000000">
            <w:pPr>
              <w:pStyle w:val="TableParagraph"/>
              <w:spacing w:before="2"/>
              <w:ind w:left="82" w:right="80"/>
              <w:jc w:val="center"/>
              <w:rPr>
                <w:sz w:val="20"/>
              </w:rPr>
            </w:pPr>
            <w:r>
              <w:rPr>
                <w:spacing w:val="-2"/>
                <w:sz w:val="20"/>
              </w:rPr>
              <w:t>CW-</w:t>
            </w:r>
            <w:r>
              <w:rPr>
                <w:spacing w:val="-5"/>
                <w:sz w:val="20"/>
              </w:rPr>
              <w:t>01</w:t>
            </w:r>
          </w:p>
        </w:tc>
        <w:tc>
          <w:tcPr>
            <w:tcW w:w="2142" w:type="dxa"/>
            <w:tcBorders>
              <w:top w:val="double" w:sz="4" w:space="0" w:color="000000"/>
              <w:bottom w:val="single" w:sz="4" w:space="0" w:color="000000"/>
              <w:right w:val="single" w:sz="4" w:space="0" w:color="000000"/>
            </w:tcBorders>
          </w:tcPr>
          <w:p w14:paraId="7DBB66F7" w14:textId="77777777" w:rsidR="00E04908" w:rsidRDefault="00000000">
            <w:pPr>
              <w:pStyle w:val="TableParagraph"/>
              <w:spacing w:before="2"/>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196A04D3" w14:textId="77777777" w:rsidR="00E04908" w:rsidRDefault="00E04908">
            <w:pPr>
              <w:pStyle w:val="TableParagraph"/>
              <w:spacing w:before="1"/>
              <w:rPr>
                <w:sz w:val="20"/>
              </w:rPr>
            </w:pPr>
          </w:p>
          <w:p w14:paraId="1347C622" w14:textId="77777777" w:rsidR="00E04908" w:rsidRDefault="00000000">
            <w:pPr>
              <w:pStyle w:val="TableParagraph"/>
              <w:ind w:left="222" w:right="195"/>
              <w:jc w:val="center"/>
              <w:rPr>
                <w:sz w:val="20"/>
              </w:rPr>
            </w:pPr>
            <w:r>
              <w:rPr>
                <w:sz w:val="20"/>
              </w:rPr>
              <w:t>Banteay</w:t>
            </w:r>
            <w:r>
              <w:rPr>
                <w:spacing w:val="-14"/>
                <w:sz w:val="20"/>
              </w:rPr>
              <w:t xml:space="preserve"> </w:t>
            </w:r>
            <w:r>
              <w:rPr>
                <w:sz w:val="20"/>
              </w:rPr>
              <w:t xml:space="preserve">Meanchey </w:t>
            </w:r>
            <w:r>
              <w:rPr>
                <w:spacing w:val="-2"/>
                <w:sz w:val="20"/>
              </w:rPr>
              <w:t xml:space="preserve">Battambang </w:t>
            </w:r>
            <w:proofErr w:type="spellStart"/>
            <w:r>
              <w:rPr>
                <w:sz w:val="20"/>
              </w:rPr>
              <w:t>Battambang</w:t>
            </w:r>
            <w:proofErr w:type="spellEnd"/>
            <w:r>
              <w:rPr>
                <w:sz w:val="20"/>
              </w:rPr>
              <w:t xml:space="preserve"> and </w:t>
            </w:r>
            <w:proofErr w:type="spellStart"/>
            <w:r>
              <w:rPr>
                <w:spacing w:val="-2"/>
                <w:sz w:val="20"/>
              </w:rPr>
              <w:t>Pursat</w:t>
            </w:r>
            <w:proofErr w:type="spellEnd"/>
          </w:p>
        </w:tc>
        <w:tc>
          <w:tcPr>
            <w:tcW w:w="1121" w:type="dxa"/>
            <w:tcBorders>
              <w:top w:val="double" w:sz="4" w:space="0" w:color="000000"/>
              <w:left w:val="single" w:sz="4" w:space="0" w:color="000000"/>
              <w:bottom w:val="single" w:sz="4" w:space="0" w:color="000000"/>
              <w:right w:val="single" w:sz="4" w:space="0" w:color="000000"/>
            </w:tcBorders>
          </w:tcPr>
          <w:p w14:paraId="4388B1A9" w14:textId="77777777" w:rsidR="00E04908" w:rsidRDefault="00000000">
            <w:pPr>
              <w:pStyle w:val="TableParagraph"/>
              <w:spacing w:before="2"/>
              <w:ind w:left="31" w:right="3"/>
              <w:jc w:val="center"/>
              <w:rPr>
                <w:sz w:val="20"/>
              </w:rPr>
            </w:pPr>
            <w:r>
              <w:rPr>
                <w:spacing w:val="-2"/>
                <w:sz w:val="20"/>
              </w:rPr>
              <w:t>2,903,340</w:t>
            </w:r>
          </w:p>
        </w:tc>
        <w:tc>
          <w:tcPr>
            <w:tcW w:w="1401" w:type="dxa"/>
            <w:tcBorders>
              <w:top w:val="double" w:sz="4" w:space="0" w:color="000000"/>
              <w:left w:val="single" w:sz="4" w:space="0" w:color="000000"/>
              <w:bottom w:val="single" w:sz="4" w:space="0" w:color="000000"/>
              <w:right w:val="single" w:sz="4" w:space="0" w:color="000000"/>
            </w:tcBorders>
          </w:tcPr>
          <w:p w14:paraId="6E1479C8" w14:textId="77777777" w:rsidR="00E04908" w:rsidRDefault="00000000">
            <w:pPr>
              <w:pStyle w:val="TableParagraph"/>
              <w:spacing w:before="2"/>
              <w:ind w:left="14" w:right="2"/>
              <w:jc w:val="center"/>
              <w:rPr>
                <w:sz w:val="20"/>
              </w:rPr>
            </w:pPr>
            <w:r>
              <w:rPr>
                <w:spacing w:val="-5"/>
                <w:sz w:val="20"/>
              </w:rPr>
              <w:t>OCB</w:t>
            </w:r>
          </w:p>
        </w:tc>
        <w:tc>
          <w:tcPr>
            <w:tcW w:w="1261" w:type="dxa"/>
            <w:tcBorders>
              <w:top w:val="double" w:sz="4" w:space="0" w:color="000000"/>
              <w:left w:val="single" w:sz="4" w:space="0" w:color="000000"/>
              <w:bottom w:val="single" w:sz="4" w:space="0" w:color="000000"/>
              <w:right w:val="single" w:sz="4" w:space="0" w:color="000000"/>
            </w:tcBorders>
          </w:tcPr>
          <w:p w14:paraId="2290E23F" w14:textId="77777777" w:rsidR="00E04908" w:rsidRDefault="00000000">
            <w:pPr>
              <w:pStyle w:val="TableParagraph"/>
              <w:spacing w:before="2"/>
              <w:ind w:left="18" w:right="3"/>
              <w:jc w:val="center"/>
              <w:rPr>
                <w:sz w:val="20"/>
              </w:rPr>
            </w:pPr>
            <w:r>
              <w:rPr>
                <w:spacing w:val="-2"/>
                <w:sz w:val="20"/>
              </w:rPr>
              <w:t>Prior</w:t>
            </w:r>
          </w:p>
        </w:tc>
        <w:tc>
          <w:tcPr>
            <w:tcW w:w="1211" w:type="dxa"/>
            <w:tcBorders>
              <w:top w:val="double" w:sz="4" w:space="0" w:color="000000"/>
              <w:left w:val="single" w:sz="4" w:space="0" w:color="000000"/>
              <w:bottom w:val="single" w:sz="4" w:space="0" w:color="000000"/>
              <w:right w:val="single" w:sz="4" w:space="0" w:color="000000"/>
            </w:tcBorders>
          </w:tcPr>
          <w:p w14:paraId="2B4456A4" w14:textId="77777777" w:rsidR="00E04908" w:rsidRDefault="00000000">
            <w:pPr>
              <w:pStyle w:val="TableParagraph"/>
              <w:spacing w:before="2"/>
              <w:ind w:left="30" w:right="18"/>
              <w:jc w:val="center"/>
              <w:rPr>
                <w:sz w:val="20"/>
              </w:rPr>
            </w:pPr>
            <w:r>
              <w:rPr>
                <w:spacing w:val="-4"/>
                <w:sz w:val="20"/>
              </w:rPr>
              <w:t>1S1E</w:t>
            </w:r>
          </w:p>
        </w:tc>
        <w:tc>
          <w:tcPr>
            <w:tcW w:w="1081" w:type="dxa"/>
            <w:tcBorders>
              <w:top w:val="double" w:sz="4" w:space="0" w:color="000000"/>
              <w:left w:val="single" w:sz="4" w:space="0" w:color="000000"/>
              <w:bottom w:val="single" w:sz="4" w:space="0" w:color="000000"/>
              <w:right w:val="single" w:sz="4" w:space="0" w:color="000000"/>
            </w:tcBorders>
          </w:tcPr>
          <w:p w14:paraId="77BC9D8D" w14:textId="77777777" w:rsidR="00E04908" w:rsidRDefault="00000000">
            <w:pPr>
              <w:pStyle w:val="TableParagraph"/>
              <w:spacing w:before="2"/>
              <w:ind w:left="9" w:right="16"/>
              <w:jc w:val="center"/>
              <w:rPr>
                <w:sz w:val="20"/>
              </w:rPr>
            </w:pPr>
            <w:r>
              <w:rPr>
                <w:sz w:val="20"/>
              </w:rPr>
              <w:t>Q1</w:t>
            </w:r>
            <w:r>
              <w:rPr>
                <w:spacing w:val="7"/>
                <w:sz w:val="20"/>
              </w:rPr>
              <w:t xml:space="preserve"> </w:t>
            </w:r>
            <w:r>
              <w:rPr>
                <w:spacing w:val="-4"/>
                <w:sz w:val="20"/>
              </w:rPr>
              <w:t>2026</w:t>
            </w:r>
          </w:p>
        </w:tc>
        <w:tc>
          <w:tcPr>
            <w:tcW w:w="1982" w:type="dxa"/>
            <w:tcBorders>
              <w:top w:val="double" w:sz="4" w:space="0" w:color="000000"/>
              <w:left w:val="single" w:sz="4" w:space="0" w:color="000000"/>
              <w:bottom w:val="single" w:sz="4" w:space="0" w:color="000000"/>
              <w:right w:val="single" w:sz="4" w:space="0" w:color="000000"/>
            </w:tcBorders>
          </w:tcPr>
          <w:p w14:paraId="19F53179" w14:textId="77777777" w:rsidR="00E04908" w:rsidRDefault="00000000">
            <w:pPr>
              <w:pStyle w:val="TableParagraph"/>
              <w:numPr>
                <w:ilvl w:val="0"/>
                <w:numId w:val="106"/>
              </w:numPr>
              <w:tabs>
                <w:tab w:val="left" w:pos="264"/>
              </w:tabs>
              <w:ind w:right="370"/>
              <w:rPr>
                <w:sz w:val="20"/>
              </w:rPr>
            </w:pPr>
            <w:r>
              <w:rPr>
                <w:spacing w:val="-2"/>
                <w:sz w:val="20"/>
              </w:rPr>
              <w:t>Advertisement: National</w:t>
            </w:r>
          </w:p>
          <w:p w14:paraId="6E779D2F" w14:textId="77777777" w:rsidR="00E04908" w:rsidRDefault="00000000">
            <w:pPr>
              <w:pStyle w:val="TableParagraph"/>
              <w:numPr>
                <w:ilvl w:val="0"/>
                <w:numId w:val="106"/>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7DD6170C" w14:textId="77777777" w:rsidR="00E04908" w:rsidRDefault="00000000">
            <w:pPr>
              <w:pStyle w:val="TableParagraph"/>
              <w:numPr>
                <w:ilvl w:val="0"/>
                <w:numId w:val="106"/>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193F14AF" w14:textId="77777777" w:rsidR="00E04908" w:rsidRDefault="00000000">
            <w:pPr>
              <w:pStyle w:val="TableParagraph"/>
              <w:numPr>
                <w:ilvl w:val="0"/>
                <w:numId w:val="106"/>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40931A7" w14:textId="77777777" w:rsidR="00E04908" w:rsidRDefault="00000000">
            <w:pPr>
              <w:pStyle w:val="TableParagraph"/>
              <w:numPr>
                <w:ilvl w:val="0"/>
                <w:numId w:val="106"/>
              </w:numPr>
              <w:tabs>
                <w:tab w:val="left" w:pos="264"/>
              </w:tabs>
              <w:spacing w:line="244" w:lineRule="auto"/>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0FC2905D" w14:textId="77777777" w:rsidR="00E04908" w:rsidRDefault="00000000">
            <w:pPr>
              <w:pStyle w:val="TableParagraph"/>
              <w:numPr>
                <w:ilvl w:val="0"/>
                <w:numId w:val="106"/>
              </w:numPr>
              <w:tabs>
                <w:tab w:val="left" w:pos="264"/>
              </w:tabs>
              <w:spacing w:line="23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3628F835" w14:textId="77777777" w:rsidR="00E04908" w:rsidRDefault="00000000">
            <w:pPr>
              <w:pStyle w:val="TableParagraph"/>
              <w:numPr>
                <w:ilvl w:val="0"/>
                <w:numId w:val="106"/>
              </w:numPr>
              <w:tabs>
                <w:tab w:val="left" w:pos="264"/>
              </w:tabs>
              <w:ind w:right="120"/>
              <w:rPr>
                <w:sz w:val="20"/>
              </w:rPr>
            </w:pPr>
            <w:r>
              <w:rPr>
                <w:sz w:val="20"/>
              </w:rPr>
              <w:t>Complexity</w:t>
            </w:r>
            <w:r>
              <w:rPr>
                <w:spacing w:val="-4"/>
                <w:sz w:val="20"/>
              </w:rPr>
              <w:t xml:space="preserve"> </w:t>
            </w:r>
            <w:r>
              <w:rPr>
                <w:sz w:val="20"/>
              </w:rPr>
              <w:t>Level: Level 2</w:t>
            </w:r>
          </w:p>
        </w:tc>
      </w:tr>
      <w:tr w:rsidR="00E04908" w14:paraId="58438947" w14:textId="77777777">
        <w:trPr>
          <w:trHeight w:val="3552"/>
        </w:trPr>
        <w:tc>
          <w:tcPr>
            <w:tcW w:w="1001" w:type="dxa"/>
            <w:tcBorders>
              <w:top w:val="single" w:sz="4" w:space="0" w:color="000000"/>
              <w:left w:val="single" w:sz="4" w:space="0" w:color="000000"/>
              <w:bottom w:val="single" w:sz="4" w:space="0" w:color="000000"/>
            </w:tcBorders>
          </w:tcPr>
          <w:p w14:paraId="53B85043" w14:textId="77777777" w:rsidR="00E04908" w:rsidRDefault="00000000">
            <w:pPr>
              <w:pStyle w:val="TableParagraph"/>
              <w:spacing w:before="2"/>
              <w:ind w:left="82"/>
              <w:jc w:val="center"/>
              <w:rPr>
                <w:sz w:val="20"/>
              </w:rPr>
            </w:pPr>
            <w:r>
              <w:rPr>
                <w:spacing w:val="-2"/>
                <w:sz w:val="20"/>
              </w:rPr>
              <w:t>CW-</w:t>
            </w:r>
            <w:r>
              <w:rPr>
                <w:spacing w:val="-5"/>
                <w:sz w:val="20"/>
              </w:rPr>
              <w:t>02</w:t>
            </w:r>
          </w:p>
        </w:tc>
        <w:tc>
          <w:tcPr>
            <w:tcW w:w="2142" w:type="dxa"/>
            <w:tcBorders>
              <w:top w:val="single" w:sz="4" w:space="0" w:color="000000"/>
              <w:bottom w:val="single" w:sz="4" w:space="0" w:color="000000"/>
              <w:right w:val="single" w:sz="4" w:space="0" w:color="000000"/>
            </w:tcBorders>
          </w:tcPr>
          <w:p w14:paraId="60EC014A" w14:textId="77777777" w:rsidR="00E04908" w:rsidRDefault="00000000">
            <w:pPr>
              <w:pStyle w:val="TableParagraph"/>
              <w:spacing w:before="2"/>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58FA63C0" w14:textId="77777777" w:rsidR="00E04908" w:rsidRDefault="00E04908">
            <w:pPr>
              <w:pStyle w:val="TableParagraph"/>
              <w:rPr>
                <w:sz w:val="20"/>
              </w:rPr>
            </w:pPr>
          </w:p>
          <w:p w14:paraId="18D19DDC" w14:textId="77777777" w:rsidR="00E04908" w:rsidRDefault="00000000">
            <w:pPr>
              <w:pStyle w:val="TableParagraph"/>
              <w:spacing w:before="1"/>
              <w:ind w:left="86"/>
              <w:jc w:val="center"/>
              <w:rPr>
                <w:sz w:val="20"/>
              </w:rPr>
            </w:pPr>
            <w:proofErr w:type="spellStart"/>
            <w:r>
              <w:rPr>
                <w:sz w:val="20"/>
              </w:rPr>
              <w:t>Kompong</w:t>
            </w:r>
            <w:proofErr w:type="spellEnd"/>
            <w:r>
              <w:rPr>
                <w:spacing w:val="-6"/>
                <w:sz w:val="20"/>
              </w:rPr>
              <w:t xml:space="preserve"> </w:t>
            </w:r>
            <w:r>
              <w:rPr>
                <w:spacing w:val="-4"/>
                <w:sz w:val="20"/>
              </w:rPr>
              <w:t>Speu</w:t>
            </w:r>
          </w:p>
        </w:tc>
        <w:tc>
          <w:tcPr>
            <w:tcW w:w="1121" w:type="dxa"/>
            <w:tcBorders>
              <w:top w:val="single" w:sz="4" w:space="0" w:color="000000"/>
              <w:left w:val="single" w:sz="4" w:space="0" w:color="000000"/>
              <w:bottom w:val="single" w:sz="4" w:space="0" w:color="000000"/>
              <w:right w:val="single" w:sz="4" w:space="0" w:color="000000"/>
            </w:tcBorders>
          </w:tcPr>
          <w:p w14:paraId="3CA1C3FC" w14:textId="77777777" w:rsidR="00E04908" w:rsidRDefault="00000000">
            <w:pPr>
              <w:pStyle w:val="TableParagraph"/>
              <w:spacing w:before="2"/>
              <w:ind w:left="31" w:right="3"/>
              <w:jc w:val="center"/>
              <w:rPr>
                <w:sz w:val="20"/>
              </w:rPr>
            </w:pPr>
            <w:r>
              <w:rPr>
                <w:spacing w:val="-2"/>
                <w:sz w:val="20"/>
              </w:rPr>
              <w:t>3,048,507</w:t>
            </w:r>
          </w:p>
        </w:tc>
        <w:tc>
          <w:tcPr>
            <w:tcW w:w="1401" w:type="dxa"/>
            <w:tcBorders>
              <w:top w:val="single" w:sz="4" w:space="0" w:color="000000"/>
              <w:left w:val="single" w:sz="4" w:space="0" w:color="000000"/>
              <w:bottom w:val="single" w:sz="4" w:space="0" w:color="000000"/>
              <w:right w:val="single" w:sz="4" w:space="0" w:color="000000"/>
            </w:tcBorders>
          </w:tcPr>
          <w:p w14:paraId="24E863D4" w14:textId="77777777" w:rsidR="00E04908" w:rsidRDefault="00000000">
            <w:pPr>
              <w:pStyle w:val="TableParagraph"/>
              <w:spacing w:before="2"/>
              <w:ind w:left="14" w:right="2"/>
              <w:jc w:val="center"/>
              <w:rPr>
                <w:sz w:val="20"/>
              </w:rPr>
            </w:pPr>
            <w:r>
              <w:rPr>
                <w:spacing w:val="-5"/>
                <w:sz w:val="20"/>
              </w:rPr>
              <w:t>OCB</w:t>
            </w:r>
          </w:p>
        </w:tc>
        <w:tc>
          <w:tcPr>
            <w:tcW w:w="1261" w:type="dxa"/>
            <w:tcBorders>
              <w:top w:val="single" w:sz="4" w:space="0" w:color="000000"/>
              <w:left w:val="single" w:sz="4" w:space="0" w:color="000000"/>
              <w:bottom w:val="single" w:sz="4" w:space="0" w:color="000000"/>
              <w:right w:val="single" w:sz="4" w:space="0" w:color="000000"/>
            </w:tcBorders>
          </w:tcPr>
          <w:p w14:paraId="024A8839"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Borders>
              <w:top w:val="single" w:sz="4" w:space="0" w:color="000000"/>
              <w:left w:val="single" w:sz="4" w:space="0" w:color="000000"/>
              <w:bottom w:val="single" w:sz="4" w:space="0" w:color="000000"/>
              <w:right w:val="single" w:sz="4" w:space="0" w:color="000000"/>
            </w:tcBorders>
          </w:tcPr>
          <w:p w14:paraId="00589BC6" w14:textId="77777777" w:rsidR="00E04908" w:rsidRDefault="00000000">
            <w:pPr>
              <w:pStyle w:val="TableParagraph"/>
              <w:spacing w:before="2"/>
              <w:ind w:left="30" w:right="18"/>
              <w:jc w:val="center"/>
              <w:rPr>
                <w:sz w:val="20"/>
              </w:rPr>
            </w:pPr>
            <w:r>
              <w:rPr>
                <w:spacing w:val="-4"/>
                <w:sz w:val="20"/>
              </w:rPr>
              <w:t>1S1E</w:t>
            </w:r>
          </w:p>
        </w:tc>
        <w:tc>
          <w:tcPr>
            <w:tcW w:w="1081" w:type="dxa"/>
            <w:tcBorders>
              <w:top w:val="single" w:sz="4" w:space="0" w:color="000000"/>
              <w:left w:val="single" w:sz="4" w:space="0" w:color="000000"/>
              <w:bottom w:val="single" w:sz="4" w:space="0" w:color="000000"/>
              <w:right w:val="single" w:sz="4" w:space="0" w:color="000000"/>
            </w:tcBorders>
          </w:tcPr>
          <w:p w14:paraId="625C9CB9"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Borders>
              <w:top w:val="single" w:sz="4" w:space="0" w:color="000000"/>
              <w:left w:val="single" w:sz="4" w:space="0" w:color="000000"/>
              <w:bottom w:val="single" w:sz="4" w:space="0" w:color="000000"/>
              <w:right w:val="single" w:sz="4" w:space="0" w:color="000000"/>
            </w:tcBorders>
          </w:tcPr>
          <w:p w14:paraId="15F552F9" w14:textId="77777777" w:rsidR="00E04908" w:rsidRDefault="00000000">
            <w:pPr>
              <w:pStyle w:val="TableParagraph"/>
              <w:numPr>
                <w:ilvl w:val="0"/>
                <w:numId w:val="105"/>
              </w:numPr>
              <w:tabs>
                <w:tab w:val="left" w:pos="264"/>
              </w:tabs>
              <w:spacing w:line="249" w:lineRule="auto"/>
              <w:ind w:right="370"/>
              <w:rPr>
                <w:sz w:val="20"/>
              </w:rPr>
            </w:pPr>
            <w:r>
              <w:rPr>
                <w:spacing w:val="-2"/>
                <w:sz w:val="20"/>
              </w:rPr>
              <w:t>Advertisement: National</w:t>
            </w:r>
          </w:p>
          <w:p w14:paraId="7F7CE801" w14:textId="77777777" w:rsidR="00E04908" w:rsidRDefault="00000000">
            <w:pPr>
              <w:pStyle w:val="TableParagraph"/>
              <w:numPr>
                <w:ilvl w:val="0"/>
                <w:numId w:val="105"/>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75DD6E7D" w14:textId="77777777" w:rsidR="00E04908" w:rsidRDefault="00000000">
            <w:pPr>
              <w:pStyle w:val="TableParagraph"/>
              <w:numPr>
                <w:ilvl w:val="0"/>
                <w:numId w:val="105"/>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4AE4A2A0" w14:textId="77777777" w:rsidR="00E04908" w:rsidRDefault="00000000">
            <w:pPr>
              <w:pStyle w:val="TableParagraph"/>
              <w:numPr>
                <w:ilvl w:val="0"/>
                <w:numId w:val="105"/>
              </w:numPr>
              <w:tabs>
                <w:tab w:val="left" w:pos="264"/>
              </w:tabs>
              <w:spacing w:line="23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03FBFA6" w14:textId="77777777" w:rsidR="00E04908" w:rsidRDefault="00000000">
            <w:pPr>
              <w:pStyle w:val="TableParagraph"/>
              <w:numPr>
                <w:ilvl w:val="0"/>
                <w:numId w:val="105"/>
              </w:numPr>
              <w:tabs>
                <w:tab w:val="left" w:pos="264"/>
              </w:tabs>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68A80FE1" w14:textId="77777777" w:rsidR="00E04908" w:rsidRDefault="00000000">
            <w:pPr>
              <w:pStyle w:val="TableParagraph"/>
              <w:numPr>
                <w:ilvl w:val="0"/>
                <w:numId w:val="105"/>
              </w:numPr>
              <w:tabs>
                <w:tab w:val="left" w:pos="264"/>
              </w:tabs>
              <w:spacing w:line="249"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12761D02" w14:textId="77777777" w:rsidR="00E04908" w:rsidRDefault="00000000">
            <w:pPr>
              <w:pStyle w:val="TableParagraph"/>
              <w:numPr>
                <w:ilvl w:val="0"/>
                <w:numId w:val="105"/>
              </w:numPr>
              <w:tabs>
                <w:tab w:val="left" w:pos="264"/>
              </w:tabs>
              <w:spacing w:line="237" w:lineRule="auto"/>
              <w:ind w:right="120"/>
              <w:rPr>
                <w:sz w:val="20"/>
              </w:rPr>
            </w:pPr>
            <w:r>
              <w:rPr>
                <w:sz w:val="20"/>
              </w:rPr>
              <w:t>Complexity</w:t>
            </w:r>
            <w:r>
              <w:rPr>
                <w:spacing w:val="-4"/>
                <w:sz w:val="20"/>
              </w:rPr>
              <w:t xml:space="preserve"> </w:t>
            </w:r>
            <w:r>
              <w:rPr>
                <w:sz w:val="20"/>
              </w:rPr>
              <w:t>Level: Level 2</w:t>
            </w:r>
          </w:p>
        </w:tc>
      </w:tr>
      <w:tr w:rsidR="00E04908" w14:paraId="5292BD2E" w14:textId="77777777">
        <w:trPr>
          <w:trHeight w:val="3312"/>
        </w:trPr>
        <w:tc>
          <w:tcPr>
            <w:tcW w:w="1001" w:type="dxa"/>
            <w:tcBorders>
              <w:top w:val="single" w:sz="4" w:space="0" w:color="000000"/>
              <w:left w:val="single" w:sz="4" w:space="0" w:color="000000"/>
              <w:bottom w:val="single" w:sz="4" w:space="0" w:color="000000"/>
            </w:tcBorders>
          </w:tcPr>
          <w:p w14:paraId="31F6416F" w14:textId="77777777" w:rsidR="00E04908" w:rsidRDefault="00000000">
            <w:pPr>
              <w:pStyle w:val="TableParagraph"/>
              <w:spacing w:before="2"/>
              <w:ind w:left="82" w:right="80"/>
              <w:jc w:val="center"/>
              <w:rPr>
                <w:sz w:val="20"/>
              </w:rPr>
            </w:pPr>
            <w:r>
              <w:rPr>
                <w:spacing w:val="-2"/>
                <w:sz w:val="20"/>
              </w:rPr>
              <w:t>CW-</w:t>
            </w:r>
            <w:r>
              <w:rPr>
                <w:spacing w:val="-5"/>
                <w:sz w:val="20"/>
              </w:rPr>
              <w:t>03</w:t>
            </w:r>
          </w:p>
        </w:tc>
        <w:tc>
          <w:tcPr>
            <w:tcW w:w="2142" w:type="dxa"/>
            <w:tcBorders>
              <w:top w:val="single" w:sz="4" w:space="0" w:color="000000"/>
              <w:bottom w:val="single" w:sz="4" w:space="0" w:color="000000"/>
              <w:right w:val="single" w:sz="4" w:space="0" w:color="000000"/>
            </w:tcBorders>
          </w:tcPr>
          <w:p w14:paraId="4F391498" w14:textId="77777777" w:rsidR="00E04908" w:rsidRDefault="00000000">
            <w:pPr>
              <w:pStyle w:val="TableParagraph"/>
              <w:spacing w:before="2"/>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5BD7D9D1" w14:textId="77777777" w:rsidR="00E04908" w:rsidRDefault="00E04908">
            <w:pPr>
              <w:pStyle w:val="TableParagraph"/>
              <w:rPr>
                <w:sz w:val="20"/>
              </w:rPr>
            </w:pPr>
          </w:p>
          <w:p w14:paraId="02CC1586" w14:textId="77777777" w:rsidR="00E04908" w:rsidRDefault="00000000">
            <w:pPr>
              <w:pStyle w:val="TableParagraph"/>
              <w:spacing w:before="1"/>
              <w:ind w:left="402" w:right="384" w:hanging="6"/>
              <w:jc w:val="center"/>
              <w:rPr>
                <w:sz w:val="20"/>
              </w:rPr>
            </w:pPr>
            <w:proofErr w:type="spellStart"/>
            <w:r>
              <w:rPr>
                <w:spacing w:val="-2"/>
                <w:sz w:val="20"/>
              </w:rPr>
              <w:t>Mondulkiri</w:t>
            </w:r>
            <w:proofErr w:type="spellEnd"/>
            <w:r>
              <w:rPr>
                <w:spacing w:val="-2"/>
                <w:sz w:val="20"/>
              </w:rPr>
              <w:t xml:space="preserve">, </w:t>
            </w:r>
            <w:proofErr w:type="spellStart"/>
            <w:r>
              <w:rPr>
                <w:sz w:val="20"/>
              </w:rPr>
              <w:t>Rattanakiri</w:t>
            </w:r>
            <w:proofErr w:type="spellEnd"/>
            <w:r>
              <w:rPr>
                <w:spacing w:val="-14"/>
                <w:sz w:val="20"/>
              </w:rPr>
              <w:t xml:space="preserve"> </w:t>
            </w:r>
            <w:r>
              <w:rPr>
                <w:sz w:val="20"/>
              </w:rPr>
              <w:t>and Stung Treng.</w:t>
            </w:r>
          </w:p>
        </w:tc>
        <w:tc>
          <w:tcPr>
            <w:tcW w:w="1121" w:type="dxa"/>
            <w:tcBorders>
              <w:top w:val="single" w:sz="4" w:space="0" w:color="000000"/>
              <w:left w:val="single" w:sz="4" w:space="0" w:color="000000"/>
              <w:bottom w:val="single" w:sz="4" w:space="0" w:color="000000"/>
              <w:right w:val="single" w:sz="4" w:space="0" w:color="000000"/>
            </w:tcBorders>
          </w:tcPr>
          <w:p w14:paraId="6A626D0D" w14:textId="77777777" w:rsidR="00E04908" w:rsidRDefault="00000000">
            <w:pPr>
              <w:pStyle w:val="TableParagraph"/>
              <w:spacing w:before="2"/>
              <w:ind w:left="31" w:right="3"/>
              <w:jc w:val="center"/>
              <w:rPr>
                <w:sz w:val="20"/>
              </w:rPr>
            </w:pPr>
            <w:r>
              <w:rPr>
                <w:spacing w:val="-2"/>
                <w:sz w:val="20"/>
              </w:rPr>
              <w:t>2,467,839</w:t>
            </w:r>
          </w:p>
        </w:tc>
        <w:tc>
          <w:tcPr>
            <w:tcW w:w="1401" w:type="dxa"/>
            <w:tcBorders>
              <w:top w:val="single" w:sz="4" w:space="0" w:color="000000"/>
              <w:left w:val="single" w:sz="4" w:space="0" w:color="000000"/>
              <w:bottom w:val="single" w:sz="4" w:space="0" w:color="000000"/>
              <w:right w:val="single" w:sz="4" w:space="0" w:color="000000"/>
            </w:tcBorders>
          </w:tcPr>
          <w:p w14:paraId="5CFE6E7B" w14:textId="77777777" w:rsidR="00E04908" w:rsidRDefault="00000000">
            <w:pPr>
              <w:pStyle w:val="TableParagraph"/>
              <w:spacing w:before="2"/>
              <w:ind w:left="14" w:right="2"/>
              <w:jc w:val="center"/>
              <w:rPr>
                <w:sz w:val="20"/>
              </w:rPr>
            </w:pPr>
            <w:r>
              <w:rPr>
                <w:spacing w:val="-5"/>
                <w:sz w:val="20"/>
              </w:rPr>
              <w:t>OCB</w:t>
            </w:r>
          </w:p>
        </w:tc>
        <w:tc>
          <w:tcPr>
            <w:tcW w:w="1261" w:type="dxa"/>
            <w:tcBorders>
              <w:top w:val="single" w:sz="4" w:space="0" w:color="000000"/>
              <w:left w:val="single" w:sz="4" w:space="0" w:color="000000"/>
              <w:bottom w:val="single" w:sz="4" w:space="0" w:color="000000"/>
              <w:right w:val="single" w:sz="4" w:space="0" w:color="000000"/>
            </w:tcBorders>
          </w:tcPr>
          <w:p w14:paraId="27E13E99"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Borders>
              <w:top w:val="single" w:sz="4" w:space="0" w:color="000000"/>
              <w:left w:val="single" w:sz="4" w:space="0" w:color="000000"/>
              <w:bottom w:val="single" w:sz="4" w:space="0" w:color="000000"/>
              <w:right w:val="single" w:sz="4" w:space="0" w:color="000000"/>
            </w:tcBorders>
          </w:tcPr>
          <w:p w14:paraId="072B4C3A" w14:textId="77777777" w:rsidR="00E04908" w:rsidRDefault="00000000">
            <w:pPr>
              <w:pStyle w:val="TableParagraph"/>
              <w:spacing w:before="2"/>
              <w:ind w:left="30" w:right="18"/>
              <w:jc w:val="center"/>
              <w:rPr>
                <w:sz w:val="20"/>
              </w:rPr>
            </w:pPr>
            <w:r>
              <w:rPr>
                <w:spacing w:val="-4"/>
                <w:sz w:val="20"/>
              </w:rPr>
              <w:t>1S1E</w:t>
            </w:r>
          </w:p>
        </w:tc>
        <w:tc>
          <w:tcPr>
            <w:tcW w:w="1081" w:type="dxa"/>
            <w:tcBorders>
              <w:top w:val="single" w:sz="4" w:space="0" w:color="000000"/>
              <w:left w:val="single" w:sz="4" w:space="0" w:color="000000"/>
              <w:bottom w:val="single" w:sz="4" w:space="0" w:color="000000"/>
              <w:right w:val="single" w:sz="4" w:space="0" w:color="000000"/>
            </w:tcBorders>
          </w:tcPr>
          <w:p w14:paraId="2317FBFA"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Borders>
              <w:top w:val="single" w:sz="4" w:space="0" w:color="000000"/>
              <w:left w:val="single" w:sz="4" w:space="0" w:color="000000"/>
              <w:bottom w:val="single" w:sz="4" w:space="0" w:color="000000"/>
              <w:right w:val="single" w:sz="4" w:space="0" w:color="000000"/>
            </w:tcBorders>
          </w:tcPr>
          <w:p w14:paraId="6A2A746B" w14:textId="77777777" w:rsidR="00E04908" w:rsidRDefault="00000000">
            <w:pPr>
              <w:pStyle w:val="TableParagraph"/>
              <w:numPr>
                <w:ilvl w:val="0"/>
                <w:numId w:val="104"/>
              </w:numPr>
              <w:tabs>
                <w:tab w:val="left" w:pos="264"/>
              </w:tabs>
              <w:ind w:right="370"/>
              <w:rPr>
                <w:sz w:val="20"/>
              </w:rPr>
            </w:pPr>
            <w:r>
              <w:rPr>
                <w:spacing w:val="-2"/>
                <w:sz w:val="20"/>
              </w:rPr>
              <w:t>Advertisement: National</w:t>
            </w:r>
          </w:p>
          <w:p w14:paraId="79C11B76" w14:textId="77777777" w:rsidR="00E04908" w:rsidRDefault="00000000">
            <w:pPr>
              <w:pStyle w:val="TableParagraph"/>
              <w:numPr>
                <w:ilvl w:val="0"/>
                <w:numId w:val="104"/>
              </w:numPr>
              <w:tabs>
                <w:tab w:val="left" w:pos="264"/>
              </w:tabs>
              <w:spacing w:line="249"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004781F8" w14:textId="77777777" w:rsidR="00E04908" w:rsidRDefault="00000000">
            <w:pPr>
              <w:pStyle w:val="TableParagraph"/>
              <w:numPr>
                <w:ilvl w:val="0"/>
                <w:numId w:val="104"/>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5251C38F" w14:textId="77777777" w:rsidR="00E04908" w:rsidRDefault="00000000">
            <w:pPr>
              <w:pStyle w:val="TableParagraph"/>
              <w:numPr>
                <w:ilvl w:val="0"/>
                <w:numId w:val="104"/>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5C83532" w14:textId="77777777" w:rsidR="00E04908" w:rsidRDefault="00000000">
            <w:pPr>
              <w:pStyle w:val="TableParagraph"/>
              <w:numPr>
                <w:ilvl w:val="0"/>
                <w:numId w:val="104"/>
              </w:numPr>
              <w:tabs>
                <w:tab w:val="left" w:pos="264"/>
              </w:tabs>
              <w:spacing w:line="244" w:lineRule="auto"/>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0CAD84C7" w14:textId="77777777" w:rsidR="00E04908" w:rsidRDefault="00000000">
            <w:pPr>
              <w:pStyle w:val="TableParagraph"/>
              <w:numPr>
                <w:ilvl w:val="0"/>
                <w:numId w:val="104"/>
              </w:numPr>
              <w:tabs>
                <w:tab w:val="left" w:pos="264"/>
              </w:tabs>
              <w:spacing w:line="23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77CB6FF3" w14:textId="77777777" w:rsidR="00E04908" w:rsidRDefault="00000000">
            <w:pPr>
              <w:pStyle w:val="TableParagraph"/>
              <w:numPr>
                <w:ilvl w:val="0"/>
                <w:numId w:val="104"/>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bl>
    <w:p w14:paraId="627069F2"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0D9D59C2"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72066FD7" w14:textId="77777777">
        <w:trPr>
          <w:trHeight w:val="230"/>
        </w:trPr>
        <w:tc>
          <w:tcPr>
            <w:tcW w:w="11200" w:type="dxa"/>
            <w:gridSpan w:val="8"/>
            <w:tcBorders>
              <w:bottom w:val="double" w:sz="4" w:space="0" w:color="000000"/>
            </w:tcBorders>
            <w:shd w:val="clear" w:color="auto" w:fill="83C9EB"/>
          </w:tcPr>
          <w:p w14:paraId="68893014"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63765A13" w14:textId="77777777">
        <w:trPr>
          <w:trHeight w:val="690"/>
        </w:trPr>
        <w:tc>
          <w:tcPr>
            <w:tcW w:w="1001" w:type="dxa"/>
            <w:tcBorders>
              <w:top w:val="double" w:sz="4" w:space="0" w:color="000000"/>
              <w:bottom w:val="double" w:sz="4" w:space="0" w:color="000000"/>
              <w:right w:val="single" w:sz="6" w:space="0" w:color="000000"/>
            </w:tcBorders>
          </w:tcPr>
          <w:p w14:paraId="7BFD7F9E"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4715BB9F" w14:textId="77777777" w:rsidR="00E04908" w:rsidRDefault="00E04908">
            <w:pPr>
              <w:pStyle w:val="TableParagraph"/>
              <w:spacing w:before="3"/>
              <w:rPr>
                <w:sz w:val="20"/>
              </w:rPr>
            </w:pPr>
          </w:p>
          <w:p w14:paraId="27CB99E8"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48DC1646" w14:textId="77777777" w:rsidR="00E04908" w:rsidRDefault="00000000">
            <w:pPr>
              <w:pStyle w:val="TableParagraph"/>
              <w:spacing w:before="2"/>
              <w:ind w:left="184" w:hanging="60"/>
              <w:rPr>
                <w:sz w:val="20"/>
              </w:rPr>
            </w:pPr>
            <w:r>
              <w:rPr>
                <w:spacing w:val="-2"/>
                <w:sz w:val="20"/>
              </w:rPr>
              <w:t>Estimated</w:t>
            </w:r>
          </w:p>
          <w:p w14:paraId="3E4F4FB9"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03B25350"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6B32D523" w14:textId="77777777" w:rsidR="00E04908" w:rsidRDefault="00E04908">
            <w:pPr>
              <w:pStyle w:val="TableParagraph"/>
              <w:spacing w:before="3"/>
              <w:rPr>
                <w:sz w:val="20"/>
              </w:rPr>
            </w:pPr>
          </w:p>
          <w:p w14:paraId="18279EF2" w14:textId="77777777" w:rsidR="00E04908" w:rsidRDefault="00000000">
            <w:pPr>
              <w:pStyle w:val="TableParagraph"/>
              <w:ind w:left="16" w:right="3"/>
              <w:jc w:val="center"/>
              <w:rPr>
                <w:sz w:val="20"/>
              </w:rPr>
            </w:pPr>
            <w:r>
              <w:rPr>
                <w:spacing w:val="-2"/>
                <w:sz w:val="20"/>
              </w:rPr>
              <w:t>Review</w:t>
            </w:r>
          </w:p>
        </w:tc>
        <w:tc>
          <w:tcPr>
            <w:tcW w:w="1211" w:type="dxa"/>
            <w:tcBorders>
              <w:top w:val="double" w:sz="4" w:space="0" w:color="000000"/>
              <w:bottom w:val="double" w:sz="4" w:space="0" w:color="000000"/>
            </w:tcBorders>
          </w:tcPr>
          <w:p w14:paraId="43096DE0"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5BC8FA8C" w14:textId="77777777" w:rsidR="00E04908" w:rsidRDefault="00000000">
            <w:pPr>
              <w:pStyle w:val="TableParagraph"/>
              <w:spacing w:before="2"/>
              <w:ind w:left="9" w:right="17"/>
              <w:jc w:val="center"/>
              <w:rPr>
                <w:sz w:val="20"/>
              </w:rPr>
            </w:pPr>
            <w:r>
              <w:rPr>
                <w:spacing w:val="-2"/>
                <w:sz w:val="20"/>
              </w:rPr>
              <w:t>Advertise</w:t>
            </w:r>
          </w:p>
          <w:p w14:paraId="4840B456"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75531B29" w14:textId="77777777" w:rsidR="00E04908" w:rsidRDefault="00E04908">
            <w:pPr>
              <w:pStyle w:val="TableParagraph"/>
              <w:spacing w:before="3"/>
              <w:rPr>
                <w:sz w:val="20"/>
              </w:rPr>
            </w:pPr>
          </w:p>
          <w:p w14:paraId="1045DE85" w14:textId="77777777" w:rsidR="00E04908" w:rsidRDefault="00000000">
            <w:pPr>
              <w:pStyle w:val="TableParagraph"/>
              <w:ind w:left="495"/>
              <w:rPr>
                <w:sz w:val="20"/>
              </w:rPr>
            </w:pPr>
            <w:r>
              <w:rPr>
                <w:spacing w:val="-2"/>
                <w:sz w:val="20"/>
              </w:rPr>
              <w:t>Comments</w:t>
            </w:r>
          </w:p>
        </w:tc>
      </w:tr>
      <w:tr w:rsidR="00E04908" w14:paraId="47F7CEDF" w14:textId="77777777">
        <w:trPr>
          <w:trHeight w:val="209"/>
        </w:trPr>
        <w:tc>
          <w:tcPr>
            <w:tcW w:w="1001" w:type="dxa"/>
            <w:tcBorders>
              <w:top w:val="double" w:sz="4" w:space="0" w:color="000000"/>
              <w:right w:val="single" w:sz="6" w:space="0" w:color="000000"/>
            </w:tcBorders>
          </w:tcPr>
          <w:p w14:paraId="4E6A68DD" w14:textId="77777777" w:rsidR="00E04908" w:rsidRDefault="00E04908">
            <w:pPr>
              <w:pStyle w:val="TableParagraph"/>
              <w:rPr>
                <w:rFonts w:ascii="Times New Roman"/>
                <w:sz w:val="14"/>
              </w:rPr>
            </w:pPr>
          </w:p>
        </w:tc>
        <w:tc>
          <w:tcPr>
            <w:tcW w:w="2142" w:type="dxa"/>
            <w:tcBorders>
              <w:top w:val="double" w:sz="4" w:space="0" w:color="000000"/>
              <w:left w:val="single" w:sz="6" w:space="0" w:color="000000"/>
            </w:tcBorders>
          </w:tcPr>
          <w:p w14:paraId="6345B795" w14:textId="77777777" w:rsidR="00E04908" w:rsidRDefault="00E04908">
            <w:pPr>
              <w:pStyle w:val="TableParagraph"/>
              <w:rPr>
                <w:rFonts w:ascii="Times New Roman"/>
                <w:sz w:val="14"/>
              </w:rPr>
            </w:pPr>
          </w:p>
        </w:tc>
        <w:tc>
          <w:tcPr>
            <w:tcW w:w="1121" w:type="dxa"/>
            <w:tcBorders>
              <w:top w:val="double" w:sz="4" w:space="0" w:color="000000"/>
            </w:tcBorders>
          </w:tcPr>
          <w:p w14:paraId="04A0AC0B" w14:textId="77777777" w:rsidR="00E04908" w:rsidRDefault="00E04908">
            <w:pPr>
              <w:pStyle w:val="TableParagraph"/>
              <w:rPr>
                <w:rFonts w:ascii="Times New Roman"/>
                <w:sz w:val="14"/>
              </w:rPr>
            </w:pPr>
          </w:p>
        </w:tc>
        <w:tc>
          <w:tcPr>
            <w:tcW w:w="1401" w:type="dxa"/>
            <w:tcBorders>
              <w:top w:val="double" w:sz="4" w:space="0" w:color="000000"/>
            </w:tcBorders>
          </w:tcPr>
          <w:p w14:paraId="22F4DE77" w14:textId="77777777" w:rsidR="00E04908" w:rsidRDefault="00E04908">
            <w:pPr>
              <w:pStyle w:val="TableParagraph"/>
              <w:rPr>
                <w:rFonts w:ascii="Times New Roman"/>
                <w:sz w:val="14"/>
              </w:rPr>
            </w:pPr>
          </w:p>
        </w:tc>
        <w:tc>
          <w:tcPr>
            <w:tcW w:w="1261" w:type="dxa"/>
            <w:tcBorders>
              <w:top w:val="double" w:sz="4" w:space="0" w:color="000000"/>
            </w:tcBorders>
          </w:tcPr>
          <w:p w14:paraId="2707451D" w14:textId="77777777" w:rsidR="00E04908" w:rsidRDefault="00E04908">
            <w:pPr>
              <w:pStyle w:val="TableParagraph"/>
              <w:rPr>
                <w:rFonts w:ascii="Times New Roman"/>
                <w:sz w:val="14"/>
              </w:rPr>
            </w:pPr>
          </w:p>
        </w:tc>
        <w:tc>
          <w:tcPr>
            <w:tcW w:w="1211" w:type="dxa"/>
            <w:tcBorders>
              <w:top w:val="double" w:sz="4" w:space="0" w:color="000000"/>
            </w:tcBorders>
          </w:tcPr>
          <w:p w14:paraId="5CF320C2" w14:textId="77777777" w:rsidR="00E04908" w:rsidRDefault="00E04908">
            <w:pPr>
              <w:pStyle w:val="TableParagraph"/>
              <w:rPr>
                <w:rFonts w:ascii="Times New Roman"/>
                <w:sz w:val="14"/>
              </w:rPr>
            </w:pPr>
          </w:p>
        </w:tc>
        <w:tc>
          <w:tcPr>
            <w:tcW w:w="1081" w:type="dxa"/>
            <w:tcBorders>
              <w:top w:val="double" w:sz="4" w:space="0" w:color="000000"/>
            </w:tcBorders>
          </w:tcPr>
          <w:p w14:paraId="763C874B" w14:textId="77777777" w:rsidR="00E04908" w:rsidRDefault="00E04908">
            <w:pPr>
              <w:pStyle w:val="TableParagraph"/>
              <w:rPr>
                <w:rFonts w:ascii="Times New Roman"/>
                <w:sz w:val="14"/>
              </w:rPr>
            </w:pPr>
          </w:p>
        </w:tc>
        <w:tc>
          <w:tcPr>
            <w:tcW w:w="1982" w:type="dxa"/>
            <w:tcBorders>
              <w:top w:val="double" w:sz="4" w:space="0" w:color="000000"/>
            </w:tcBorders>
          </w:tcPr>
          <w:p w14:paraId="0B1F39C4" w14:textId="77777777" w:rsidR="00E04908" w:rsidRDefault="00E04908">
            <w:pPr>
              <w:pStyle w:val="TableParagraph"/>
              <w:rPr>
                <w:rFonts w:ascii="Times New Roman"/>
                <w:sz w:val="14"/>
              </w:rPr>
            </w:pPr>
          </w:p>
        </w:tc>
      </w:tr>
      <w:tr w:rsidR="00E04908" w14:paraId="162E5AC6" w14:textId="77777777">
        <w:trPr>
          <w:trHeight w:val="3452"/>
        </w:trPr>
        <w:tc>
          <w:tcPr>
            <w:tcW w:w="1001" w:type="dxa"/>
            <w:tcBorders>
              <w:right w:val="single" w:sz="6" w:space="0" w:color="000000"/>
            </w:tcBorders>
          </w:tcPr>
          <w:p w14:paraId="08C82379" w14:textId="77777777" w:rsidR="00E04908" w:rsidRDefault="00000000">
            <w:pPr>
              <w:pStyle w:val="TableParagraph"/>
              <w:spacing w:before="3"/>
              <w:ind w:left="82" w:right="80"/>
              <w:jc w:val="center"/>
              <w:rPr>
                <w:sz w:val="20"/>
              </w:rPr>
            </w:pPr>
            <w:r>
              <w:rPr>
                <w:spacing w:val="-2"/>
                <w:sz w:val="20"/>
              </w:rPr>
              <w:t>CW-</w:t>
            </w:r>
            <w:r>
              <w:rPr>
                <w:spacing w:val="-5"/>
                <w:sz w:val="20"/>
              </w:rPr>
              <w:t>04</w:t>
            </w:r>
          </w:p>
        </w:tc>
        <w:tc>
          <w:tcPr>
            <w:tcW w:w="2142" w:type="dxa"/>
            <w:tcBorders>
              <w:left w:val="single" w:sz="6" w:space="0" w:color="000000"/>
            </w:tcBorders>
          </w:tcPr>
          <w:p w14:paraId="01058000" w14:textId="77777777" w:rsidR="00E04908" w:rsidRDefault="00000000">
            <w:pPr>
              <w:pStyle w:val="TableParagraph"/>
              <w:spacing w:before="3"/>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4B0C2577" w14:textId="77777777" w:rsidR="00E04908" w:rsidRDefault="00000000">
            <w:pPr>
              <w:pStyle w:val="TableParagraph"/>
              <w:spacing w:before="230"/>
              <w:ind w:left="153" w:right="135"/>
              <w:jc w:val="center"/>
              <w:rPr>
                <w:sz w:val="20"/>
              </w:rPr>
            </w:pPr>
            <w:r>
              <w:rPr>
                <w:sz w:val="20"/>
              </w:rPr>
              <w:t>Phnom</w:t>
            </w:r>
            <w:r>
              <w:rPr>
                <w:spacing w:val="-14"/>
                <w:sz w:val="20"/>
              </w:rPr>
              <w:t xml:space="preserve"> </w:t>
            </w:r>
            <w:r>
              <w:rPr>
                <w:sz w:val="20"/>
              </w:rPr>
              <w:t>Penh</w:t>
            </w:r>
            <w:r>
              <w:rPr>
                <w:spacing w:val="-14"/>
                <w:sz w:val="20"/>
              </w:rPr>
              <w:t xml:space="preserve"> </w:t>
            </w:r>
            <w:r>
              <w:rPr>
                <w:sz w:val="20"/>
              </w:rPr>
              <w:t>and Kandal Province</w:t>
            </w:r>
          </w:p>
          <w:p w14:paraId="2C06192E" w14:textId="77777777" w:rsidR="00E04908" w:rsidRDefault="00E04908">
            <w:pPr>
              <w:pStyle w:val="TableParagraph"/>
              <w:rPr>
                <w:sz w:val="20"/>
              </w:rPr>
            </w:pPr>
          </w:p>
          <w:p w14:paraId="0100BB94" w14:textId="77777777" w:rsidR="00E04908" w:rsidRDefault="00000000">
            <w:pPr>
              <w:pStyle w:val="TableParagraph"/>
              <w:ind w:left="212" w:right="184"/>
              <w:jc w:val="center"/>
              <w:rPr>
                <w:sz w:val="20"/>
              </w:rPr>
            </w:pPr>
            <w:r>
              <w:rPr>
                <w:sz w:val="20"/>
              </w:rPr>
              <w:t>Lot-1:</w:t>
            </w:r>
            <w:r>
              <w:rPr>
                <w:spacing w:val="-14"/>
                <w:sz w:val="20"/>
              </w:rPr>
              <w:t xml:space="preserve"> </w:t>
            </w:r>
            <w:r>
              <w:rPr>
                <w:sz w:val="20"/>
              </w:rPr>
              <w:t>Phnom</w:t>
            </w:r>
            <w:r>
              <w:rPr>
                <w:spacing w:val="-14"/>
                <w:sz w:val="20"/>
              </w:rPr>
              <w:t xml:space="preserve"> </w:t>
            </w:r>
            <w:r>
              <w:rPr>
                <w:sz w:val="20"/>
              </w:rPr>
              <w:t xml:space="preserve">Penh </w:t>
            </w:r>
            <w:r>
              <w:rPr>
                <w:spacing w:val="-2"/>
                <w:sz w:val="20"/>
              </w:rPr>
              <w:t>(2,000,000)</w:t>
            </w:r>
          </w:p>
          <w:p w14:paraId="1428C348" w14:textId="77777777" w:rsidR="00E04908" w:rsidRDefault="00E04908">
            <w:pPr>
              <w:pStyle w:val="TableParagraph"/>
              <w:rPr>
                <w:sz w:val="20"/>
              </w:rPr>
            </w:pPr>
          </w:p>
          <w:p w14:paraId="7AD86291" w14:textId="77777777" w:rsidR="00E04908" w:rsidRDefault="00000000">
            <w:pPr>
              <w:pStyle w:val="TableParagraph"/>
              <w:spacing w:before="1"/>
              <w:ind w:left="212" w:right="184"/>
              <w:jc w:val="center"/>
              <w:rPr>
                <w:sz w:val="20"/>
              </w:rPr>
            </w:pPr>
            <w:r>
              <w:rPr>
                <w:sz w:val="20"/>
              </w:rPr>
              <w:t>Lot-2:</w:t>
            </w:r>
            <w:r>
              <w:rPr>
                <w:spacing w:val="-14"/>
                <w:sz w:val="20"/>
              </w:rPr>
              <w:t xml:space="preserve"> </w:t>
            </w:r>
            <w:r>
              <w:rPr>
                <w:sz w:val="20"/>
              </w:rPr>
              <w:t>Phnom</w:t>
            </w:r>
            <w:r>
              <w:rPr>
                <w:spacing w:val="-14"/>
                <w:sz w:val="20"/>
              </w:rPr>
              <w:t xml:space="preserve"> </w:t>
            </w:r>
            <w:r>
              <w:rPr>
                <w:sz w:val="20"/>
              </w:rPr>
              <w:t xml:space="preserve">Penh </w:t>
            </w:r>
            <w:r>
              <w:rPr>
                <w:spacing w:val="-2"/>
                <w:sz w:val="20"/>
              </w:rPr>
              <w:t>(2,000,000)</w:t>
            </w:r>
          </w:p>
          <w:p w14:paraId="5A4A4FF8" w14:textId="77777777" w:rsidR="00E04908" w:rsidRDefault="00E04908">
            <w:pPr>
              <w:pStyle w:val="TableParagraph"/>
              <w:rPr>
                <w:sz w:val="20"/>
              </w:rPr>
            </w:pPr>
          </w:p>
          <w:p w14:paraId="6FEAC5EA" w14:textId="77777777" w:rsidR="00E04908" w:rsidRDefault="00000000">
            <w:pPr>
              <w:pStyle w:val="TableParagraph"/>
              <w:ind w:left="19"/>
              <w:jc w:val="center"/>
              <w:rPr>
                <w:sz w:val="20"/>
              </w:rPr>
            </w:pPr>
            <w:r>
              <w:rPr>
                <w:sz w:val="20"/>
              </w:rPr>
              <w:t>Lot</w:t>
            </w:r>
            <w:r>
              <w:rPr>
                <w:spacing w:val="5"/>
                <w:sz w:val="20"/>
              </w:rPr>
              <w:t xml:space="preserve"> </w:t>
            </w:r>
            <w:r>
              <w:rPr>
                <w:sz w:val="20"/>
              </w:rPr>
              <w:t>3:</w:t>
            </w:r>
            <w:r>
              <w:rPr>
                <w:spacing w:val="5"/>
                <w:sz w:val="20"/>
              </w:rPr>
              <w:t xml:space="preserve"> </w:t>
            </w:r>
            <w:r>
              <w:rPr>
                <w:spacing w:val="-2"/>
                <w:sz w:val="20"/>
              </w:rPr>
              <w:t>Kandal</w:t>
            </w:r>
          </w:p>
          <w:p w14:paraId="1CB7A6A2" w14:textId="77777777" w:rsidR="00E04908" w:rsidRDefault="00000000">
            <w:pPr>
              <w:pStyle w:val="TableParagraph"/>
              <w:ind w:left="21"/>
              <w:jc w:val="center"/>
              <w:rPr>
                <w:sz w:val="20"/>
              </w:rPr>
            </w:pPr>
            <w:r>
              <w:rPr>
                <w:spacing w:val="-2"/>
                <w:sz w:val="20"/>
              </w:rPr>
              <w:t>(2,097,000)</w:t>
            </w:r>
          </w:p>
        </w:tc>
        <w:tc>
          <w:tcPr>
            <w:tcW w:w="1121" w:type="dxa"/>
          </w:tcPr>
          <w:p w14:paraId="4C805BCF" w14:textId="77777777" w:rsidR="00E04908" w:rsidRDefault="00000000">
            <w:pPr>
              <w:pStyle w:val="TableParagraph"/>
              <w:spacing w:before="3"/>
              <w:ind w:left="31" w:right="3"/>
              <w:jc w:val="center"/>
              <w:rPr>
                <w:sz w:val="20"/>
              </w:rPr>
            </w:pPr>
            <w:r>
              <w:rPr>
                <w:spacing w:val="-2"/>
                <w:sz w:val="20"/>
              </w:rPr>
              <w:t>6,097,014</w:t>
            </w:r>
          </w:p>
        </w:tc>
        <w:tc>
          <w:tcPr>
            <w:tcW w:w="1401" w:type="dxa"/>
          </w:tcPr>
          <w:p w14:paraId="734EEE8F" w14:textId="77777777" w:rsidR="00E04908" w:rsidRDefault="00000000">
            <w:pPr>
              <w:pStyle w:val="TableParagraph"/>
              <w:spacing w:before="3"/>
              <w:ind w:left="14" w:right="2"/>
              <w:jc w:val="center"/>
              <w:rPr>
                <w:sz w:val="20"/>
              </w:rPr>
            </w:pPr>
            <w:r>
              <w:rPr>
                <w:spacing w:val="-5"/>
                <w:sz w:val="20"/>
              </w:rPr>
              <w:t>OCB</w:t>
            </w:r>
          </w:p>
        </w:tc>
        <w:tc>
          <w:tcPr>
            <w:tcW w:w="1261" w:type="dxa"/>
          </w:tcPr>
          <w:p w14:paraId="3622E666" w14:textId="77777777" w:rsidR="00E04908" w:rsidRDefault="00000000">
            <w:pPr>
              <w:pStyle w:val="TableParagraph"/>
              <w:spacing w:before="3"/>
              <w:ind w:left="144" w:right="140" w:firstLine="290"/>
              <w:rPr>
                <w:sz w:val="20"/>
              </w:rPr>
            </w:pPr>
            <w:r>
              <w:rPr>
                <w:spacing w:val="-4"/>
                <w:sz w:val="20"/>
              </w:rPr>
              <w:t xml:space="preserve">Post </w:t>
            </w:r>
            <w:r>
              <w:rPr>
                <w:spacing w:val="-2"/>
                <w:sz w:val="20"/>
              </w:rPr>
              <w:t>(Sampling)</w:t>
            </w:r>
          </w:p>
        </w:tc>
        <w:tc>
          <w:tcPr>
            <w:tcW w:w="1211" w:type="dxa"/>
          </w:tcPr>
          <w:p w14:paraId="73EDBA08" w14:textId="77777777" w:rsidR="00E04908" w:rsidRDefault="00000000">
            <w:pPr>
              <w:pStyle w:val="TableParagraph"/>
              <w:spacing w:before="3"/>
              <w:ind w:left="30" w:right="18"/>
              <w:jc w:val="center"/>
              <w:rPr>
                <w:sz w:val="20"/>
              </w:rPr>
            </w:pPr>
            <w:r>
              <w:rPr>
                <w:spacing w:val="-4"/>
                <w:sz w:val="20"/>
              </w:rPr>
              <w:t>1S1E</w:t>
            </w:r>
          </w:p>
        </w:tc>
        <w:tc>
          <w:tcPr>
            <w:tcW w:w="1081" w:type="dxa"/>
          </w:tcPr>
          <w:p w14:paraId="0206C317" w14:textId="77777777" w:rsidR="00E04908" w:rsidRDefault="00000000">
            <w:pPr>
              <w:pStyle w:val="TableParagraph"/>
              <w:spacing w:before="3"/>
              <w:ind w:left="9" w:right="16"/>
              <w:jc w:val="center"/>
              <w:rPr>
                <w:sz w:val="20"/>
              </w:rPr>
            </w:pPr>
            <w:r>
              <w:rPr>
                <w:sz w:val="20"/>
              </w:rPr>
              <w:t>Q2</w:t>
            </w:r>
            <w:r>
              <w:rPr>
                <w:spacing w:val="7"/>
                <w:sz w:val="20"/>
              </w:rPr>
              <w:t xml:space="preserve"> </w:t>
            </w:r>
            <w:r>
              <w:rPr>
                <w:spacing w:val="-4"/>
                <w:sz w:val="20"/>
              </w:rPr>
              <w:t>2026</w:t>
            </w:r>
          </w:p>
        </w:tc>
        <w:tc>
          <w:tcPr>
            <w:tcW w:w="1982" w:type="dxa"/>
          </w:tcPr>
          <w:p w14:paraId="5876F856" w14:textId="77777777" w:rsidR="00E04908" w:rsidRDefault="00000000">
            <w:pPr>
              <w:pStyle w:val="TableParagraph"/>
              <w:numPr>
                <w:ilvl w:val="0"/>
                <w:numId w:val="103"/>
              </w:numPr>
              <w:tabs>
                <w:tab w:val="left" w:pos="264"/>
              </w:tabs>
              <w:ind w:right="370"/>
              <w:rPr>
                <w:sz w:val="20"/>
              </w:rPr>
            </w:pPr>
            <w:r>
              <w:rPr>
                <w:spacing w:val="-2"/>
                <w:sz w:val="20"/>
              </w:rPr>
              <w:t>Advertisement: National</w:t>
            </w:r>
          </w:p>
          <w:p w14:paraId="6721D0D0" w14:textId="77777777" w:rsidR="00E04908" w:rsidRDefault="00000000">
            <w:pPr>
              <w:pStyle w:val="TableParagraph"/>
              <w:numPr>
                <w:ilvl w:val="0"/>
                <w:numId w:val="103"/>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175496AE" w14:textId="77777777" w:rsidR="00E04908" w:rsidRDefault="00000000">
            <w:pPr>
              <w:pStyle w:val="TableParagraph"/>
              <w:numPr>
                <w:ilvl w:val="0"/>
                <w:numId w:val="103"/>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23253FE5" w14:textId="77777777" w:rsidR="00E04908" w:rsidRDefault="00000000">
            <w:pPr>
              <w:pStyle w:val="TableParagraph"/>
              <w:numPr>
                <w:ilvl w:val="0"/>
                <w:numId w:val="103"/>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3</w:t>
            </w:r>
          </w:p>
          <w:p w14:paraId="6710EDE2" w14:textId="77777777" w:rsidR="00E04908" w:rsidRDefault="00000000">
            <w:pPr>
              <w:pStyle w:val="TableParagraph"/>
              <w:numPr>
                <w:ilvl w:val="0"/>
                <w:numId w:val="103"/>
              </w:numPr>
              <w:tabs>
                <w:tab w:val="left" w:pos="264"/>
              </w:tabs>
              <w:spacing w:line="244" w:lineRule="auto"/>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0F82F210" w14:textId="77777777" w:rsidR="00E04908" w:rsidRDefault="00000000">
            <w:pPr>
              <w:pStyle w:val="TableParagraph"/>
              <w:numPr>
                <w:ilvl w:val="0"/>
                <w:numId w:val="103"/>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2D8D0610" w14:textId="77777777" w:rsidR="00E04908" w:rsidRDefault="00000000">
            <w:pPr>
              <w:pStyle w:val="TableParagraph"/>
              <w:numPr>
                <w:ilvl w:val="0"/>
                <w:numId w:val="103"/>
              </w:numPr>
              <w:tabs>
                <w:tab w:val="left" w:pos="264"/>
              </w:tabs>
              <w:spacing w:line="237" w:lineRule="auto"/>
              <w:ind w:right="120"/>
              <w:rPr>
                <w:sz w:val="20"/>
              </w:rPr>
            </w:pPr>
            <w:r>
              <w:rPr>
                <w:sz w:val="20"/>
              </w:rPr>
              <w:t>Complexity</w:t>
            </w:r>
            <w:r>
              <w:rPr>
                <w:spacing w:val="-4"/>
                <w:sz w:val="20"/>
              </w:rPr>
              <w:t xml:space="preserve"> </w:t>
            </w:r>
            <w:r>
              <w:rPr>
                <w:sz w:val="20"/>
              </w:rPr>
              <w:t>Level: Level 2</w:t>
            </w:r>
          </w:p>
        </w:tc>
      </w:tr>
      <w:tr w:rsidR="00E04908" w14:paraId="610DFD25" w14:textId="77777777">
        <w:trPr>
          <w:trHeight w:val="3542"/>
        </w:trPr>
        <w:tc>
          <w:tcPr>
            <w:tcW w:w="1001" w:type="dxa"/>
            <w:tcBorders>
              <w:right w:val="single" w:sz="6" w:space="0" w:color="000000"/>
            </w:tcBorders>
          </w:tcPr>
          <w:p w14:paraId="0B5D11EF" w14:textId="77777777" w:rsidR="00E04908" w:rsidRDefault="00000000">
            <w:pPr>
              <w:pStyle w:val="TableParagraph"/>
              <w:spacing w:before="2"/>
              <w:ind w:left="82" w:right="80"/>
              <w:jc w:val="center"/>
              <w:rPr>
                <w:sz w:val="20"/>
              </w:rPr>
            </w:pPr>
            <w:r>
              <w:rPr>
                <w:spacing w:val="-2"/>
                <w:sz w:val="20"/>
              </w:rPr>
              <w:t>CW-</w:t>
            </w:r>
            <w:r>
              <w:rPr>
                <w:spacing w:val="-5"/>
                <w:sz w:val="20"/>
              </w:rPr>
              <w:t>05</w:t>
            </w:r>
          </w:p>
        </w:tc>
        <w:tc>
          <w:tcPr>
            <w:tcW w:w="2142" w:type="dxa"/>
            <w:tcBorders>
              <w:left w:val="single" w:sz="6" w:space="0" w:color="000000"/>
            </w:tcBorders>
          </w:tcPr>
          <w:p w14:paraId="0C85B38D" w14:textId="77777777" w:rsidR="00E04908" w:rsidRDefault="00000000">
            <w:pPr>
              <w:pStyle w:val="TableParagraph"/>
              <w:spacing w:before="2"/>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0045E4C5" w14:textId="77777777" w:rsidR="00E04908" w:rsidRDefault="00E04908">
            <w:pPr>
              <w:pStyle w:val="TableParagraph"/>
              <w:spacing w:before="1"/>
              <w:rPr>
                <w:sz w:val="20"/>
              </w:rPr>
            </w:pPr>
          </w:p>
          <w:p w14:paraId="1466040E" w14:textId="77777777" w:rsidR="00E04908" w:rsidRDefault="00000000">
            <w:pPr>
              <w:pStyle w:val="TableParagraph"/>
              <w:ind w:left="302" w:right="274"/>
              <w:jc w:val="center"/>
              <w:rPr>
                <w:sz w:val="20"/>
              </w:rPr>
            </w:pPr>
            <w:r>
              <w:rPr>
                <w:sz w:val="20"/>
              </w:rPr>
              <w:t>Preah</w:t>
            </w:r>
            <w:r>
              <w:rPr>
                <w:spacing w:val="-14"/>
                <w:sz w:val="20"/>
              </w:rPr>
              <w:t xml:space="preserve"> </w:t>
            </w:r>
            <w:r>
              <w:rPr>
                <w:sz w:val="20"/>
              </w:rPr>
              <w:t>Vihear</w:t>
            </w:r>
            <w:r>
              <w:rPr>
                <w:spacing w:val="-14"/>
                <w:sz w:val="20"/>
              </w:rPr>
              <w:t xml:space="preserve"> </w:t>
            </w:r>
            <w:r>
              <w:rPr>
                <w:sz w:val="20"/>
              </w:rPr>
              <w:t>and Kampong Thom</w:t>
            </w:r>
          </w:p>
        </w:tc>
        <w:tc>
          <w:tcPr>
            <w:tcW w:w="1121" w:type="dxa"/>
          </w:tcPr>
          <w:p w14:paraId="28B64031" w14:textId="77777777" w:rsidR="00E04908" w:rsidRDefault="00000000">
            <w:pPr>
              <w:pStyle w:val="TableParagraph"/>
              <w:spacing w:before="2"/>
              <w:ind w:left="31" w:right="3"/>
              <w:jc w:val="center"/>
              <w:rPr>
                <w:sz w:val="20"/>
              </w:rPr>
            </w:pPr>
            <w:r>
              <w:rPr>
                <w:spacing w:val="-2"/>
                <w:sz w:val="20"/>
              </w:rPr>
              <w:t>2,322,672</w:t>
            </w:r>
          </w:p>
        </w:tc>
        <w:tc>
          <w:tcPr>
            <w:tcW w:w="1401" w:type="dxa"/>
          </w:tcPr>
          <w:p w14:paraId="72C954FF" w14:textId="77777777" w:rsidR="00E04908" w:rsidRDefault="00000000">
            <w:pPr>
              <w:pStyle w:val="TableParagraph"/>
              <w:spacing w:before="2"/>
              <w:ind w:left="14" w:right="2"/>
              <w:jc w:val="center"/>
              <w:rPr>
                <w:sz w:val="20"/>
              </w:rPr>
            </w:pPr>
            <w:r>
              <w:rPr>
                <w:spacing w:val="-5"/>
                <w:sz w:val="20"/>
              </w:rPr>
              <w:t>OCB</w:t>
            </w:r>
          </w:p>
        </w:tc>
        <w:tc>
          <w:tcPr>
            <w:tcW w:w="1261" w:type="dxa"/>
          </w:tcPr>
          <w:p w14:paraId="30CEABB4"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039DF5FB" w14:textId="77777777" w:rsidR="00E04908" w:rsidRDefault="00000000">
            <w:pPr>
              <w:pStyle w:val="TableParagraph"/>
              <w:spacing w:before="2"/>
              <w:ind w:left="30" w:right="18"/>
              <w:jc w:val="center"/>
              <w:rPr>
                <w:sz w:val="20"/>
              </w:rPr>
            </w:pPr>
            <w:r>
              <w:rPr>
                <w:spacing w:val="-4"/>
                <w:sz w:val="20"/>
              </w:rPr>
              <w:t>1S1E</w:t>
            </w:r>
          </w:p>
        </w:tc>
        <w:tc>
          <w:tcPr>
            <w:tcW w:w="1081" w:type="dxa"/>
          </w:tcPr>
          <w:p w14:paraId="5DF24CA3"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Pr>
          <w:p w14:paraId="3372FABB" w14:textId="77777777" w:rsidR="00E04908" w:rsidRDefault="00000000">
            <w:pPr>
              <w:pStyle w:val="TableParagraph"/>
              <w:numPr>
                <w:ilvl w:val="0"/>
                <w:numId w:val="102"/>
              </w:numPr>
              <w:tabs>
                <w:tab w:val="left" w:pos="264"/>
              </w:tabs>
              <w:ind w:right="370"/>
              <w:rPr>
                <w:sz w:val="20"/>
              </w:rPr>
            </w:pPr>
            <w:r>
              <w:rPr>
                <w:spacing w:val="-2"/>
                <w:sz w:val="20"/>
              </w:rPr>
              <w:t>Advertisement: National</w:t>
            </w:r>
          </w:p>
          <w:p w14:paraId="5D09B8E4" w14:textId="77777777" w:rsidR="00E04908" w:rsidRDefault="00000000">
            <w:pPr>
              <w:pStyle w:val="TableParagraph"/>
              <w:numPr>
                <w:ilvl w:val="0"/>
                <w:numId w:val="102"/>
              </w:numPr>
              <w:tabs>
                <w:tab w:val="left" w:pos="264"/>
              </w:tabs>
              <w:spacing w:line="249"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5906DE50" w14:textId="77777777" w:rsidR="00E04908" w:rsidRDefault="00000000">
            <w:pPr>
              <w:pStyle w:val="TableParagraph"/>
              <w:numPr>
                <w:ilvl w:val="0"/>
                <w:numId w:val="102"/>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778B9AF2" w14:textId="77777777" w:rsidR="00E04908" w:rsidRDefault="00000000">
            <w:pPr>
              <w:pStyle w:val="TableParagraph"/>
              <w:numPr>
                <w:ilvl w:val="0"/>
                <w:numId w:val="102"/>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1C427BB" w14:textId="77777777" w:rsidR="00E04908" w:rsidRDefault="00000000">
            <w:pPr>
              <w:pStyle w:val="TableParagraph"/>
              <w:numPr>
                <w:ilvl w:val="0"/>
                <w:numId w:val="102"/>
              </w:numPr>
              <w:tabs>
                <w:tab w:val="left" w:pos="264"/>
              </w:tabs>
              <w:spacing w:line="244" w:lineRule="auto"/>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1D35077A" w14:textId="77777777" w:rsidR="00E04908" w:rsidRDefault="00000000">
            <w:pPr>
              <w:pStyle w:val="TableParagraph"/>
              <w:numPr>
                <w:ilvl w:val="0"/>
                <w:numId w:val="102"/>
              </w:numPr>
              <w:tabs>
                <w:tab w:val="left" w:pos="264"/>
              </w:tabs>
              <w:spacing w:line="23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166CA54B" w14:textId="77777777" w:rsidR="00E04908" w:rsidRDefault="00000000">
            <w:pPr>
              <w:pStyle w:val="TableParagraph"/>
              <w:numPr>
                <w:ilvl w:val="0"/>
                <w:numId w:val="102"/>
              </w:numPr>
              <w:tabs>
                <w:tab w:val="left" w:pos="264"/>
              </w:tabs>
              <w:ind w:right="120"/>
              <w:rPr>
                <w:sz w:val="20"/>
              </w:rPr>
            </w:pPr>
            <w:r>
              <w:rPr>
                <w:sz w:val="20"/>
              </w:rPr>
              <w:t>Complexity</w:t>
            </w:r>
            <w:r>
              <w:rPr>
                <w:spacing w:val="-4"/>
                <w:sz w:val="20"/>
              </w:rPr>
              <w:t xml:space="preserve"> </w:t>
            </w:r>
            <w:r>
              <w:rPr>
                <w:sz w:val="20"/>
              </w:rPr>
              <w:t>Level: Level 2</w:t>
            </w:r>
          </w:p>
        </w:tc>
      </w:tr>
      <w:tr w:rsidR="00E04908" w14:paraId="755BBE1F" w14:textId="77777777">
        <w:trPr>
          <w:trHeight w:val="3542"/>
        </w:trPr>
        <w:tc>
          <w:tcPr>
            <w:tcW w:w="1001" w:type="dxa"/>
            <w:tcBorders>
              <w:right w:val="single" w:sz="6" w:space="0" w:color="000000"/>
            </w:tcBorders>
          </w:tcPr>
          <w:p w14:paraId="70B5588B" w14:textId="77777777" w:rsidR="00E04908" w:rsidRDefault="00000000">
            <w:pPr>
              <w:pStyle w:val="TableParagraph"/>
              <w:spacing w:before="2"/>
              <w:ind w:left="82" w:right="80"/>
              <w:jc w:val="center"/>
              <w:rPr>
                <w:sz w:val="20"/>
              </w:rPr>
            </w:pPr>
            <w:r>
              <w:rPr>
                <w:spacing w:val="-2"/>
                <w:sz w:val="20"/>
              </w:rPr>
              <w:t>CW-</w:t>
            </w:r>
            <w:r>
              <w:rPr>
                <w:spacing w:val="-5"/>
                <w:sz w:val="20"/>
              </w:rPr>
              <w:t>06</w:t>
            </w:r>
          </w:p>
        </w:tc>
        <w:tc>
          <w:tcPr>
            <w:tcW w:w="2142" w:type="dxa"/>
            <w:tcBorders>
              <w:left w:val="single" w:sz="6" w:space="0" w:color="000000"/>
            </w:tcBorders>
          </w:tcPr>
          <w:p w14:paraId="7812C01B" w14:textId="77777777" w:rsidR="00E04908" w:rsidRDefault="00000000">
            <w:pPr>
              <w:pStyle w:val="TableParagraph"/>
              <w:spacing w:before="2"/>
              <w:ind w:left="162" w:right="139"/>
              <w:jc w:val="center"/>
              <w:rPr>
                <w:rFonts w:ascii="Arial"/>
                <w:b/>
                <w:sz w:val="20"/>
              </w:rPr>
            </w:pPr>
            <w:r>
              <w:rPr>
                <w:rFonts w:ascii="Arial"/>
                <w:b/>
                <w:sz w:val="20"/>
              </w:rPr>
              <w:t>Construction of School</w:t>
            </w:r>
            <w:r>
              <w:rPr>
                <w:rFonts w:ascii="Arial"/>
                <w:b/>
                <w:spacing w:val="-14"/>
                <w:sz w:val="20"/>
              </w:rPr>
              <w:t xml:space="preserve"> </w:t>
            </w:r>
            <w:r>
              <w:rPr>
                <w:rFonts w:ascii="Arial"/>
                <w:b/>
                <w:sz w:val="20"/>
              </w:rPr>
              <w:t>Building</w:t>
            </w:r>
            <w:r>
              <w:rPr>
                <w:rFonts w:ascii="Arial"/>
                <w:b/>
                <w:spacing w:val="-14"/>
                <w:sz w:val="20"/>
              </w:rPr>
              <w:t xml:space="preserve"> </w:t>
            </w:r>
            <w:r>
              <w:rPr>
                <w:rFonts w:ascii="Arial"/>
                <w:b/>
                <w:sz w:val="20"/>
              </w:rPr>
              <w:t>in:</w:t>
            </w:r>
          </w:p>
          <w:p w14:paraId="0260D681" w14:textId="77777777" w:rsidR="00E04908" w:rsidRDefault="00E04908">
            <w:pPr>
              <w:pStyle w:val="TableParagraph"/>
              <w:spacing w:before="1"/>
              <w:rPr>
                <w:sz w:val="20"/>
              </w:rPr>
            </w:pPr>
          </w:p>
          <w:p w14:paraId="5811CEBB" w14:textId="77777777" w:rsidR="00E04908" w:rsidRDefault="00000000">
            <w:pPr>
              <w:pStyle w:val="TableParagraph"/>
              <w:ind w:left="262" w:right="234"/>
              <w:jc w:val="center"/>
              <w:rPr>
                <w:sz w:val="20"/>
              </w:rPr>
            </w:pPr>
            <w:proofErr w:type="spellStart"/>
            <w:r>
              <w:rPr>
                <w:sz w:val="20"/>
              </w:rPr>
              <w:t>Kratie</w:t>
            </w:r>
            <w:proofErr w:type="spellEnd"/>
            <w:r>
              <w:rPr>
                <w:spacing w:val="-14"/>
                <w:sz w:val="20"/>
              </w:rPr>
              <w:t xml:space="preserve"> </w:t>
            </w:r>
            <w:r>
              <w:rPr>
                <w:sz w:val="20"/>
              </w:rPr>
              <w:t>and</w:t>
            </w:r>
            <w:r>
              <w:rPr>
                <w:spacing w:val="-14"/>
                <w:sz w:val="20"/>
              </w:rPr>
              <w:t xml:space="preserve"> </w:t>
            </w:r>
            <w:proofErr w:type="spellStart"/>
            <w:r>
              <w:rPr>
                <w:sz w:val="20"/>
              </w:rPr>
              <w:t>Thbong</w:t>
            </w:r>
            <w:proofErr w:type="spellEnd"/>
            <w:r>
              <w:rPr>
                <w:sz w:val="20"/>
              </w:rPr>
              <w:t xml:space="preserve"> </w:t>
            </w:r>
            <w:proofErr w:type="spellStart"/>
            <w:r>
              <w:rPr>
                <w:spacing w:val="-2"/>
                <w:sz w:val="20"/>
              </w:rPr>
              <w:t>Khmom</w:t>
            </w:r>
            <w:proofErr w:type="spellEnd"/>
          </w:p>
        </w:tc>
        <w:tc>
          <w:tcPr>
            <w:tcW w:w="1121" w:type="dxa"/>
          </w:tcPr>
          <w:p w14:paraId="3E34BACC" w14:textId="77777777" w:rsidR="00E04908" w:rsidRDefault="00000000">
            <w:pPr>
              <w:pStyle w:val="TableParagraph"/>
              <w:spacing w:before="2"/>
              <w:ind w:left="31" w:right="3"/>
              <w:jc w:val="center"/>
              <w:rPr>
                <w:sz w:val="20"/>
              </w:rPr>
            </w:pPr>
            <w:r>
              <w:rPr>
                <w:spacing w:val="-2"/>
                <w:sz w:val="20"/>
              </w:rPr>
              <w:t>3,193,674</w:t>
            </w:r>
          </w:p>
        </w:tc>
        <w:tc>
          <w:tcPr>
            <w:tcW w:w="1401" w:type="dxa"/>
          </w:tcPr>
          <w:p w14:paraId="07EEECF2" w14:textId="77777777" w:rsidR="00E04908" w:rsidRDefault="00000000">
            <w:pPr>
              <w:pStyle w:val="TableParagraph"/>
              <w:spacing w:before="2"/>
              <w:ind w:left="14" w:right="2"/>
              <w:jc w:val="center"/>
              <w:rPr>
                <w:sz w:val="20"/>
              </w:rPr>
            </w:pPr>
            <w:r>
              <w:rPr>
                <w:spacing w:val="-5"/>
                <w:sz w:val="20"/>
              </w:rPr>
              <w:t>OCB</w:t>
            </w:r>
          </w:p>
        </w:tc>
        <w:tc>
          <w:tcPr>
            <w:tcW w:w="1261" w:type="dxa"/>
          </w:tcPr>
          <w:p w14:paraId="7404A24E"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70D3727C" w14:textId="77777777" w:rsidR="00E04908" w:rsidRDefault="00000000">
            <w:pPr>
              <w:pStyle w:val="TableParagraph"/>
              <w:spacing w:before="2"/>
              <w:ind w:left="30" w:right="18"/>
              <w:jc w:val="center"/>
              <w:rPr>
                <w:sz w:val="20"/>
              </w:rPr>
            </w:pPr>
            <w:r>
              <w:rPr>
                <w:spacing w:val="-4"/>
                <w:sz w:val="20"/>
              </w:rPr>
              <w:t>1S1E</w:t>
            </w:r>
          </w:p>
        </w:tc>
        <w:tc>
          <w:tcPr>
            <w:tcW w:w="1081" w:type="dxa"/>
          </w:tcPr>
          <w:p w14:paraId="7ADBEB77"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Borders>
              <w:bottom w:val="double" w:sz="4" w:space="0" w:color="000000"/>
            </w:tcBorders>
          </w:tcPr>
          <w:p w14:paraId="61E52E23" w14:textId="77777777" w:rsidR="00E04908" w:rsidRDefault="00000000">
            <w:pPr>
              <w:pStyle w:val="TableParagraph"/>
              <w:numPr>
                <w:ilvl w:val="0"/>
                <w:numId w:val="101"/>
              </w:numPr>
              <w:tabs>
                <w:tab w:val="left" w:pos="264"/>
              </w:tabs>
              <w:spacing w:line="249" w:lineRule="auto"/>
              <w:ind w:right="370"/>
              <w:rPr>
                <w:sz w:val="20"/>
              </w:rPr>
            </w:pPr>
            <w:r>
              <w:rPr>
                <w:spacing w:val="-2"/>
                <w:sz w:val="20"/>
              </w:rPr>
              <w:t>Advertisement: National</w:t>
            </w:r>
          </w:p>
          <w:p w14:paraId="3027E2F0" w14:textId="77777777" w:rsidR="00E04908" w:rsidRDefault="00000000">
            <w:pPr>
              <w:pStyle w:val="TableParagraph"/>
              <w:numPr>
                <w:ilvl w:val="0"/>
                <w:numId w:val="101"/>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0539CC16" w14:textId="77777777" w:rsidR="00E04908" w:rsidRDefault="00000000">
            <w:pPr>
              <w:pStyle w:val="TableParagraph"/>
              <w:numPr>
                <w:ilvl w:val="0"/>
                <w:numId w:val="101"/>
              </w:numPr>
              <w:tabs>
                <w:tab w:val="left" w:pos="264"/>
              </w:tabs>
              <w:ind w:right="108"/>
              <w:rPr>
                <w:sz w:val="20"/>
              </w:rPr>
            </w:pPr>
            <w:r>
              <w:rPr>
                <w:sz w:val="20"/>
              </w:rPr>
              <w:t>Prequalification</w:t>
            </w:r>
            <w:r>
              <w:rPr>
                <w:spacing w:val="-11"/>
                <w:sz w:val="20"/>
              </w:rPr>
              <w:t xml:space="preserve"> </w:t>
            </w:r>
            <w:r>
              <w:rPr>
                <w:sz w:val="20"/>
              </w:rPr>
              <w:t>of bidders: No</w:t>
            </w:r>
          </w:p>
          <w:p w14:paraId="155712A1" w14:textId="77777777" w:rsidR="00E04908" w:rsidRDefault="00000000">
            <w:pPr>
              <w:pStyle w:val="TableParagraph"/>
              <w:numPr>
                <w:ilvl w:val="0"/>
                <w:numId w:val="101"/>
              </w:numPr>
              <w:tabs>
                <w:tab w:val="left" w:pos="264"/>
              </w:tabs>
              <w:spacing w:line="24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8726B87" w14:textId="77777777" w:rsidR="00E04908" w:rsidRDefault="00000000">
            <w:pPr>
              <w:pStyle w:val="TableParagraph"/>
              <w:numPr>
                <w:ilvl w:val="0"/>
                <w:numId w:val="101"/>
              </w:numPr>
              <w:tabs>
                <w:tab w:val="left" w:pos="264"/>
              </w:tabs>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6893E6FE" w14:textId="77777777" w:rsidR="00E04908" w:rsidRDefault="00000000">
            <w:pPr>
              <w:pStyle w:val="TableParagraph"/>
              <w:numPr>
                <w:ilvl w:val="0"/>
                <w:numId w:val="101"/>
              </w:numPr>
              <w:tabs>
                <w:tab w:val="left" w:pos="264"/>
              </w:tabs>
              <w:spacing w:line="23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0D118D05" w14:textId="77777777" w:rsidR="00E04908" w:rsidRDefault="00000000">
            <w:pPr>
              <w:pStyle w:val="TableParagraph"/>
              <w:numPr>
                <w:ilvl w:val="0"/>
                <w:numId w:val="101"/>
              </w:numPr>
              <w:tabs>
                <w:tab w:val="left" w:pos="264"/>
              </w:tabs>
              <w:spacing w:line="247" w:lineRule="auto"/>
              <w:ind w:right="120"/>
              <w:rPr>
                <w:sz w:val="20"/>
              </w:rPr>
            </w:pPr>
            <w:r>
              <w:rPr>
                <w:sz w:val="20"/>
              </w:rPr>
              <w:t>Complexity</w:t>
            </w:r>
            <w:r>
              <w:rPr>
                <w:spacing w:val="-4"/>
                <w:sz w:val="20"/>
              </w:rPr>
              <w:t xml:space="preserve"> </w:t>
            </w:r>
            <w:r>
              <w:rPr>
                <w:sz w:val="20"/>
              </w:rPr>
              <w:t>Level: Level 2</w:t>
            </w:r>
          </w:p>
        </w:tc>
      </w:tr>
      <w:tr w:rsidR="00E04908" w14:paraId="316DA4BD" w14:textId="77777777">
        <w:trPr>
          <w:trHeight w:val="230"/>
        </w:trPr>
        <w:tc>
          <w:tcPr>
            <w:tcW w:w="11200" w:type="dxa"/>
            <w:gridSpan w:val="8"/>
          </w:tcPr>
          <w:p w14:paraId="5B99AC23" w14:textId="77777777" w:rsidR="00E04908" w:rsidRDefault="00000000">
            <w:pPr>
              <w:pStyle w:val="TableParagraph"/>
              <w:spacing w:before="13" w:line="198" w:lineRule="exact"/>
              <w:ind w:left="105"/>
              <w:rPr>
                <w:rFonts w:ascii="Arial"/>
                <w:b/>
                <w:sz w:val="20"/>
              </w:rPr>
            </w:pPr>
            <w:r>
              <w:rPr>
                <w:rFonts w:ascii="Arial"/>
                <w:b/>
                <w:sz w:val="20"/>
              </w:rPr>
              <w:t>Renovation</w:t>
            </w:r>
            <w:r>
              <w:rPr>
                <w:rFonts w:ascii="Arial"/>
                <w:b/>
                <w:spacing w:val="-13"/>
                <w:sz w:val="20"/>
              </w:rPr>
              <w:t xml:space="preserve"> </w:t>
            </w:r>
            <w:r>
              <w:rPr>
                <w:rFonts w:ascii="Arial"/>
                <w:b/>
                <w:spacing w:val="-4"/>
                <w:sz w:val="20"/>
              </w:rPr>
              <w:t>Works</w:t>
            </w:r>
          </w:p>
        </w:tc>
      </w:tr>
      <w:tr w:rsidR="00E04908" w14:paraId="0CE2B4B4" w14:textId="77777777">
        <w:trPr>
          <w:trHeight w:val="480"/>
        </w:trPr>
        <w:tc>
          <w:tcPr>
            <w:tcW w:w="1001" w:type="dxa"/>
            <w:tcBorders>
              <w:right w:val="single" w:sz="6" w:space="0" w:color="000000"/>
            </w:tcBorders>
          </w:tcPr>
          <w:p w14:paraId="5655C153" w14:textId="77777777" w:rsidR="00E04908" w:rsidRDefault="00000000">
            <w:pPr>
              <w:pStyle w:val="TableParagraph"/>
              <w:spacing w:before="12"/>
              <w:ind w:left="82" w:right="80"/>
              <w:jc w:val="center"/>
              <w:rPr>
                <w:sz w:val="20"/>
              </w:rPr>
            </w:pPr>
            <w:r>
              <w:rPr>
                <w:spacing w:val="-2"/>
                <w:sz w:val="20"/>
              </w:rPr>
              <w:t>CWR-</w:t>
            </w:r>
            <w:r>
              <w:rPr>
                <w:spacing w:val="-5"/>
                <w:sz w:val="20"/>
              </w:rPr>
              <w:t>01</w:t>
            </w:r>
          </w:p>
        </w:tc>
        <w:tc>
          <w:tcPr>
            <w:tcW w:w="2142" w:type="dxa"/>
            <w:tcBorders>
              <w:left w:val="single" w:sz="6" w:space="0" w:color="000000"/>
            </w:tcBorders>
          </w:tcPr>
          <w:p w14:paraId="32E65EC0" w14:textId="77777777" w:rsidR="00E04908" w:rsidRDefault="00000000">
            <w:pPr>
              <w:pStyle w:val="TableParagraph"/>
              <w:spacing w:line="230" w:lineRule="atLeast"/>
              <w:ind w:left="492" w:firstLine="59"/>
              <w:rPr>
                <w:sz w:val="20"/>
              </w:rPr>
            </w:pPr>
            <w:r>
              <w:rPr>
                <w:spacing w:val="-2"/>
                <w:sz w:val="20"/>
              </w:rPr>
              <w:t xml:space="preserve">Classrooms </w:t>
            </w:r>
            <w:r>
              <w:rPr>
                <w:sz w:val="20"/>
              </w:rPr>
              <w:t>renovation</w:t>
            </w:r>
            <w:r>
              <w:rPr>
                <w:spacing w:val="-6"/>
                <w:sz w:val="20"/>
              </w:rPr>
              <w:t xml:space="preserve"> </w:t>
            </w:r>
            <w:r>
              <w:rPr>
                <w:spacing w:val="-5"/>
                <w:sz w:val="20"/>
              </w:rPr>
              <w:t>to</w:t>
            </w:r>
          </w:p>
        </w:tc>
        <w:tc>
          <w:tcPr>
            <w:tcW w:w="1121" w:type="dxa"/>
          </w:tcPr>
          <w:p w14:paraId="4ACDBE2C" w14:textId="77777777" w:rsidR="00E04908" w:rsidRDefault="00000000">
            <w:pPr>
              <w:pStyle w:val="TableParagraph"/>
              <w:spacing w:before="12"/>
              <w:ind w:left="31" w:right="3"/>
              <w:jc w:val="center"/>
              <w:rPr>
                <w:sz w:val="20"/>
              </w:rPr>
            </w:pPr>
            <w:r>
              <w:rPr>
                <w:spacing w:val="-2"/>
                <w:sz w:val="20"/>
              </w:rPr>
              <w:t>1,443,000</w:t>
            </w:r>
          </w:p>
        </w:tc>
        <w:tc>
          <w:tcPr>
            <w:tcW w:w="1401" w:type="dxa"/>
          </w:tcPr>
          <w:p w14:paraId="52057054" w14:textId="77777777" w:rsidR="00E04908" w:rsidRDefault="00000000">
            <w:pPr>
              <w:pStyle w:val="TableParagraph"/>
              <w:spacing w:before="12"/>
              <w:ind w:left="14" w:right="2"/>
              <w:jc w:val="center"/>
              <w:rPr>
                <w:sz w:val="20"/>
              </w:rPr>
            </w:pPr>
            <w:r>
              <w:rPr>
                <w:spacing w:val="-5"/>
                <w:sz w:val="20"/>
              </w:rPr>
              <w:t>OCB</w:t>
            </w:r>
          </w:p>
        </w:tc>
        <w:tc>
          <w:tcPr>
            <w:tcW w:w="1261" w:type="dxa"/>
          </w:tcPr>
          <w:p w14:paraId="35B33842" w14:textId="77777777" w:rsidR="00E04908" w:rsidRDefault="00000000">
            <w:pPr>
              <w:pStyle w:val="TableParagraph"/>
              <w:spacing w:before="12"/>
              <w:ind w:left="17" w:right="3"/>
              <w:jc w:val="center"/>
              <w:rPr>
                <w:sz w:val="20"/>
              </w:rPr>
            </w:pPr>
            <w:r>
              <w:rPr>
                <w:spacing w:val="-4"/>
                <w:sz w:val="20"/>
              </w:rPr>
              <w:t>Post</w:t>
            </w:r>
          </w:p>
        </w:tc>
        <w:tc>
          <w:tcPr>
            <w:tcW w:w="1211" w:type="dxa"/>
          </w:tcPr>
          <w:p w14:paraId="37820B7A" w14:textId="77777777" w:rsidR="00E04908" w:rsidRDefault="00000000">
            <w:pPr>
              <w:pStyle w:val="TableParagraph"/>
              <w:spacing w:before="12"/>
              <w:ind w:left="30" w:right="18"/>
              <w:jc w:val="center"/>
              <w:rPr>
                <w:sz w:val="20"/>
              </w:rPr>
            </w:pPr>
            <w:r>
              <w:rPr>
                <w:spacing w:val="-4"/>
                <w:sz w:val="20"/>
              </w:rPr>
              <w:t>1S1E</w:t>
            </w:r>
          </w:p>
        </w:tc>
        <w:tc>
          <w:tcPr>
            <w:tcW w:w="1081" w:type="dxa"/>
          </w:tcPr>
          <w:p w14:paraId="12FF1673" w14:textId="77777777" w:rsidR="00E04908" w:rsidRDefault="00000000">
            <w:pPr>
              <w:pStyle w:val="TableParagraph"/>
              <w:spacing w:before="12"/>
              <w:ind w:left="9" w:right="16"/>
              <w:jc w:val="center"/>
              <w:rPr>
                <w:sz w:val="20"/>
              </w:rPr>
            </w:pPr>
            <w:r>
              <w:rPr>
                <w:sz w:val="20"/>
              </w:rPr>
              <w:t>Q2</w:t>
            </w:r>
            <w:r>
              <w:rPr>
                <w:spacing w:val="7"/>
                <w:sz w:val="20"/>
              </w:rPr>
              <w:t xml:space="preserve"> </w:t>
            </w:r>
            <w:r>
              <w:rPr>
                <w:spacing w:val="-4"/>
                <w:sz w:val="20"/>
              </w:rPr>
              <w:t>2026</w:t>
            </w:r>
          </w:p>
        </w:tc>
        <w:tc>
          <w:tcPr>
            <w:tcW w:w="1982" w:type="dxa"/>
            <w:tcBorders>
              <w:top w:val="double" w:sz="4" w:space="0" w:color="000000"/>
            </w:tcBorders>
          </w:tcPr>
          <w:p w14:paraId="5F0CE60F" w14:textId="77777777" w:rsidR="00E04908" w:rsidRDefault="00000000">
            <w:pPr>
              <w:pStyle w:val="TableParagraph"/>
              <w:numPr>
                <w:ilvl w:val="0"/>
                <w:numId w:val="100"/>
              </w:numPr>
              <w:tabs>
                <w:tab w:val="left" w:pos="264"/>
              </w:tabs>
              <w:spacing w:line="230" w:lineRule="exact"/>
              <w:ind w:right="370"/>
              <w:rPr>
                <w:sz w:val="20"/>
              </w:rPr>
            </w:pPr>
            <w:r>
              <w:rPr>
                <w:spacing w:val="-2"/>
                <w:sz w:val="20"/>
              </w:rPr>
              <w:t>Advertisement: National</w:t>
            </w:r>
          </w:p>
        </w:tc>
      </w:tr>
    </w:tbl>
    <w:p w14:paraId="703B1C67"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26BD9268"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77643F29" w14:textId="77777777">
        <w:trPr>
          <w:trHeight w:val="230"/>
        </w:trPr>
        <w:tc>
          <w:tcPr>
            <w:tcW w:w="11200" w:type="dxa"/>
            <w:gridSpan w:val="8"/>
            <w:tcBorders>
              <w:bottom w:val="double" w:sz="4" w:space="0" w:color="000000"/>
            </w:tcBorders>
            <w:shd w:val="clear" w:color="auto" w:fill="83C9EB"/>
          </w:tcPr>
          <w:p w14:paraId="51A66457"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2FAFF984" w14:textId="77777777">
        <w:trPr>
          <w:trHeight w:val="690"/>
        </w:trPr>
        <w:tc>
          <w:tcPr>
            <w:tcW w:w="1001" w:type="dxa"/>
            <w:tcBorders>
              <w:top w:val="double" w:sz="4" w:space="0" w:color="000000"/>
              <w:bottom w:val="double" w:sz="4" w:space="0" w:color="000000"/>
              <w:right w:val="single" w:sz="6" w:space="0" w:color="000000"/>
            </w:tcBorders>
          </w:tcPr>
          <w:p w14:paraId="5BD7F4C4"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06D5DA33" w14:textId="77777777" w:rsidR="00E04908" w:rsidRDefault="00E04908">
            <w:pPr>
              <w:pStyle w:val="TableParagraph"/>
              <w:spacing w:before="3"/>
              <w:rPr>
                <w:sz w:val="20"/>
              </w:rPr>
            </w:pPr>
          </w:p>
          <w:p w14:paraId="55208595"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5BB181AA" w14:textId="77777777" w:rsidR="00E04908" w:rsidRDefault="00000000">
            <w:pPr>
              <w:pStyle w:val="TableParagraph"/>
              <w:spacing w:before="2"/>
              <w:ind w:left="184" w:hanging="60"/>
              <w:rPr>
                <w:sz w:val="20"/>
              </w:rPr>
            </w:pPr>
            <w:r>
              <w:rPr>
                <w:spacing w:val="-2"/>
                <w:sz w:val="20"/>
              </w:rPr>
              <w:t>Estimated</w:t>
            </w:r>
          </w:p>
          <w:p w14:paraId="43C83D1C"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73DD39A7"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08F9BDBF" w14:textId="77777777" w:rsidR="00E04908" w:rsidRDefault="00E04908">
            <w:pPr>
              <w:pStyle w:val="TableParagraph"/>
              <w:spacing w:before="3"/>
              <w:rPr>
                <w:sz w:val="20"/>
              </w:rPr>
            </w:pPr>
          </w:p>
          <w:p w14:paraId="6FF10873"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0CDE093C"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3D14F42D" w14:textId="77777777" w:rsidR="00E04908" w:rsidRDefault="00000000">
            <w:pPr>
              <w:pStyle w:val="TableParagraph"/>
              <w:spacing w:before="2"/>
              <w:ind w:left="9" w:right="17"/>
              <w:jc w:val="center"/>
              <w:rPr>
                <w:sz w:val="20"/>
              </w:rPr>
            </w:pPr>
            <w:r>
              <w:rPr>
                <w:spacing w:val="-2"/>
                <w:sz w:val="20"/>
              </w:rPr>
              <w:t>Advertise</w:t>
            </w:r>
          </w:p>
          <w:p w14:paraId="67E830B8"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51A202E5" w14:textId="77777777" w:rsidR="00E04908" w:rsidRDefault="00E04908">
            <w:pPr>
              <w:pStyle w:val="TableParagraph"/>
              <w:spacing w:before="3"/>
              <w:rPr>
                <w:sz w:val="20"/>
              </w:rPr>
            </w:pPr>
          </w:p>
          <w:p w14:paraId="4F55F54A" w14:textId="77777777" w:rsidR="00E04908" w:rsidRDefault="00000000">
            <w:pPr>
              <w:pStyle w:val="TableParagraph"/>
              <w:ind w:left="495"/>
              <w:rPr>
                <w:sz w:val="20"/>
              </w:rPr>
            </w:pPr>
            <w:r>
              <w:rPr>
                <w:spacing w:val="-2"/>
                <w:sz w:val="20"/>
              </w:rPr>
              <w:t>Comments</w:t>
            </w:r>
          </w:p>
        </w:tc>
      </w:tr>
      <w:tr w:rsidR="00E04908" w14:paraId="3EA5CB7D" w14:textId="77777777">
        <w:trPr>
          <w:trHeight w:val="3070"/>
        </w:trPr>
        <w:tc>
          <w:tcPr>
            <w:tcW w:w="1001" w:type="dxa"/>
            <w:tcBorders>
              <w:top w:val="double" w:sz="4" w:space="0" w:color="000000"/>
              <w:right w:val="single" w:sz="6" w:space="0" w:color="000000"/>
            </w:tcBorders>
          </w:tcPr>
          <w:p w14:paraId="0D040A6F"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6F10F0C1" w14:textId="77777777" w:rsidR="00E04908" w:rsidRDefault="00000000">
            <w:pPr>
              <w:pStyle w:val="TableParagraph"/>
              <w:spacing w:before="1"/>
              <w:ind w:left="312" w:hanging="90"/>
              <w:rPr>
                <w:sz w:val="20"/>
              </w:rPr>
            </w:pPr>
            <w:r>
              <w:rPr>
                <w:spacing w:val="-2"/>
                <w:sz w:val="20"/>
              </w:rPr>
              <w:t>Computer</w:t>
            </w:r>
            <w:r>
              <w:rPr>
                <w:spacing w:val="-12"/>
                <w:sz w:val="20"/>
              </w:rPr>
              <w:t xml:space="preserve"> </w:t>
            </w:r>
            <w:r>
              <w:rPr>
                <w:spacing w:val="-2"/>
                <w:sz w:val="20"/>
              </w:rPr>
              <w:t>Lab</w:t>
            </w:r>
            <w:r>
              <w:rPr>
                <w:spacing w:val="-12"/>
                <w:sz w:val="20"/>
              </w:rPr>
              <w:t xml:space="preserve"> </w:t>
            </w:r>
            <w:r>
              <w:rPr>
                <w:spacing w:val="-2"/>
                <w:sz w:val="20"/>
              </w:rPr>
              <w:t xml:space="preserve">(111 </w:t>
            </w:r>
            <w:r>
              <w:rPr>
                <w:sz w:val="20"/>
              </w:rPr>
              <w:t>existing schools).</w:t>
            </w:r>
          </w:p>
        </w:tc>
        <w:tc>
          <w:tcPr>
            <w:tcW w:w="1121" w:type="dxa"/>
            <w:tcBorders>
              <w:top w:val="double" w:sz="4" w:space="0" w:color="000000"/>
            </w:tcBorders>
          </w:tcPr>
          <w:p w14:paraId="77F1114C" w14:textId="77777777" w:rsidR="00E04908" w:rsidRDefault="00E04908">
            <w:pPr>
              <w:pStyle w:val="TableParagraph"/>
              <w:rPr>
                <w:rFonts w:ascii="Times New Roman"/>
                <w:sz w:val="18"/>
              </w:rPr>
            </w:pPr>
          </w:p>
        </w:tc>
        <w:tc>
          <w:tcPr>
            <w:tcW w:w="1401" w:type="dxa"/>
            <w:tcBorders>
              <w:top w:val="double" w:sz="4" w:space="0" w:color="000000"/>
            </w:tcBorders>
          </w:tcPr>
          <w:p w14:paraId="7631941B" w14:textId="77777777" w:rsidR="00E04908" w:rsidRDefault="00E04908">
            <w:pPr>
              <w:pStyle w:val="TableParagraph"/>
              <w:rPr>
                <w:rFonts w:ascii="Times New Roman"/>
                <w:sz w:val="18"/>
              </w:rPr>
            </w:pPr>
          </w:p>
        </w:tc>
        <w:tc>
          <w:tcPr>
            <w:tcW w:w="1261" w:type="dxa"/>
            <w:tcBorders>
              <w:top w:val="double" w:sz="4" w:space="0" w:color="000000"/>
            </w:tcBorders>
          </w:tcPr>
          <w:p w14:paraId="670BC79E" w14:textId="77777777" w:rsidR="00E04908" w:rsidRDefault="00E04908">
            <w:pPr>
              <w:pStyle w:val="TableParagraph"/>
              <w:rPr>
                <w:rFonts w:ascii="Times New Roman"/>
                <w:sz w:val="18"/>
              </w:rPr>
            </w:pPr>
          </w:p>
        </w:tc>
        <w:tc>
          <w:tcPr>
            <w:tcW w:w="1211" w:type="dxa"/>
            <w:tcBorders>
              <w:top w:val="double" w:sz="4" w:space="0" w:color="000000"/>
            </w:tcBorders>
          </w:tcPr>
          <w:p w14:paraId="49F5E352" w14:textId="77777777" w:rsidR="00E04908" w:rsidRDefault="00E04908">
            <w:pPr>
              <w:pStyle w:val="TableParagraph"/>
              <w:rPr>
                <w:rFonts w:ascii="Times New Roman"/>
                <w:sz w:val="18"/>
              </w:rPr>
            </w:pPr>
          </w:p>
        </w:tc>
        <w:tc>
          <w:tcPr>
            <w:tcW w:w="1081" w:type="dxa"/>
            <w:tcBorders>
              <w:top w:val="double" w:sz="4" w:space="0" w:color="000000"/>
            </w:tcBorders>
          </w:tcPr>
          <w:p w14:paraId="791EA258" w14:textId="77777777" w:rsidR="00E04908" w:rsidRDefault="00E04908">
            <w:pPr>
              <w:pStyle w:val="TableParagraph"/>
              <w:rPr>
                <w:rFonts w:ascii="Times New Roman"/>
                <w:sz w:val="18"/>
              </w:rPr>
            </w:pPr>
          </w:p>
        </w:tc>
        <w:tc>
          <w:tcPr>
            <w:tcW w:w="1982" w:type="dxa"/>
            <w:tcBorders>
              <w:top w:val="double" w:sz="4" w:space="0" w:color="000000"/>
            </w:tcBorders>
          </w:tcPr>
          <w:p w14:paraId="2746F6D7" w14:textId="77777777" w:rsidR="00E04908" w:rsidRDefault="00000000">
            <w:pPr>
              <w:pStyle w:val="TableParagraph"/>
              <w:numPr>
                <w:ilvl w:val="0"/>
                <w:numId w:val="99"/>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68786D18" w14:textId="77777777" w:rsidR="00E04908" w:rsidRDefault="00000000">
            <w:pPr>
              <w:pStyle w:val="TableParagraph"/>
              <w:numPr>
                <w:ilvl w:val="0"/>
                <w:numId w:val="99"/>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6EFE2D7F" w14:textId="77777777" w:rsidR="00E04908" w:rsidRDefault="00000000">
            <w:pPr>
              <w:pStyle w:val="TableParagraph"/>
              <w:numPr>
                <w:ilvl w:val="0"/>
                <w:numId w:val="99"/>
              </w:numPr>
              <w:tabs>
                <w:tab w:val="left" w:pos="264"/>
              </w:tabs>
              <w:spacing w:line="23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824640A" w14:textId="77777777" w:rsidR="00E04908" w:rsidRDefault="00000000">
            <w:pPr>
              <w:pStyle w:val="TableParagraph"/>
              <w:numPr>
                <w:ilvl w:val="0"/>
                <w:numId w:val="99"/>
              </w:numPr>
              <w:tabs>
                <w:tab w:val="left" w:pos="264"/>
              </w:tabs>
              <w:ind w:right="106"/>
              <w:rPr>
                <w:sz w:val="20"/>
              </w:rPr>
            </w:pPr>
            <w:r>
              <w:rPr>
                <w:spacing w:val="-2"/>
                <w:sz w:val="20"/>
              </w:rPr>
              <w:t>Bidding</w:t>
            </w:r>
            <w:r>
              <w:rPr>
                <w:spacing w:val="40"/>
                <w:sz w:val="20"/>
              </w:rPr>
              <w:t xml:space="preserve"> </w:t>
            </w:r>
            <w:r>
              <w:rPr>
                <w:spacing w:val="-2"/>
                <w:sz w:val="20"/>
              </w:rPr>
              <w:t>document: RGC/</w:t>
            </w:r>
            <w:proofErr w:type="spellStart"/>
            <w:r>
              <w:rPr>
                <w:spacing w:val="-2"/>
                <w:sz w:val="20"/>
              </w:rPr>
              <w:t>SOP_Works</w:t>
            </w:r>
            <w:proofErr w:type="spellEnd"/>
          </w:p>
          <w:p w14:paraId="171E93B3" w14:textId="77777777" w:rsidR="00E04908" w:rsidRDefault="00000000">
            <w:pPr>
              <w:pStyle w:val="TableParagraph"/>
              <w:numPr>
                <w:ilvl w:val="0"/>
                <w:numId w:val="99"/>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0B14F91F" w14:textId="77777777" w:rsidR="00E04908" w:rsidRDefault="00000000">
            <w:pPr>
              <w:pStyle w:val="TableParagraph"/>
              <w:numPr>
                <w:ilvl w:val="0"/>
                <w:numId w:val="99"/>
              </w:numPr>
              <w:tabs>
                <w:tab w:val="left" w:pos="264"/>
              </w:tabs>
              <w:spacing w:line="237" w:lineRule="auto"/>
              <w:ind w:right="120"/>
              <w:rPr>
                <w:sz w:val="20"/>
              </w:rPr>
            </w:pPr>
            <w:r>
              <w:rPr>
                <w:sz w:val="20"/>
              </w:rPr>
              <w:t>Complexity</w:t>
            </w:r>
            <w:r>
              <w:rPr>
                <w:spacing w:val="-4"/>
                <w:sz w:val="20"/>
              </w:rPr>
              <w:t xml:space="preserve"> </w:t>
            </w:r>
            <w:r>
              <w:rPr>
                <w:sz w:val="20"/>
              </w:rPr>
              <w:t>Level: Level 2</w:t>
            </w:r>
          </w:p>
        </w:tc>
      </w:tr>
      <w:tr w:rsidR="00E04908" w14:paraId="3685CBE1" w14:textId="77777777">
        <w:trPr>
          <w:trHeight w:val="3772"/>
        </w:trPr>
        <w:tc>
          <w:tcPr>
            <w:tcW w:w="1001" w:type="dxa"/>
            <w:tcBorders>
              <w:right w:val="single" w:sz="6" w:space="0" w:color="000000"/>
            </w:tcBorders>
          </w:tcPr>
          <w:p w14:paraId="797C6135" w14:textId="77777777" w:rsidR="00E04908" w:rsidRDefault="00000000">
            <w:pPr>
              <w:pStyle w:val="TableParagraph"/>
              <w:spacing w:before="2"/>
              <w:ind w:left="82" w:right="80"/>
              <w:jc w:val="center"/>
              <w:rPr>
                <w:sz w:val="20"/>
              </w:rPr>
            </w:pPr>
            <w:r>
              <w:rPr>
                <w:spacing w:val="-2"/>
                <w:sz w:val="20"/>
              </w:rPr>
              <w:t>CWR-</w:t>
            </w:r>
            <w:r>
              <w:rPr>
                <w:spacing w:val="-5"/>
                <w:sz w:val="20"/>
              </w:rPr>
              <w:t>02</w:t>
            </w:r>
          </w:p>
        </w:tc>
        <w:tc>
          <w:tcPr>
            <w:tcW w:w="2142" w:type="dxa"/>
            <w:tcBorders>
              <w:left w:val="single" w:sz="6" w:space="0" w:color="000000"/>
            </w:tcBorders>
          </w:tcPr>
          <w:p w14:paraId="33AA368D" w14:textId="77777777" w:rsidR="00E04908" w:rsidRDefault="00000000">
            <w:pPr>
              <w:pStyle w:val="TableParagraph"/>
              <w:spacing w:before="2"/>
              <w:ind w:left="202" w:right="169" w:hanging="6"/>
              <w:jc w:val="center"/>
              <w:rPr>
                <w:sz w:val="20"/>
              </w:rPr>
            </w:pPr>
            <w:r>
              <w:rPr>
                <w:spacing w:val="-2"/>
                <w:sz w:val="20"/>
              </w:rPr>
              <w:t xml:space="preserve">Classrooms </w:t>
            </w:r>
            <w:r>
              <w:rPr>
                <w:sz w:val="20"/>
              </w:rPr>
              <w:t>renovation</w:t>
            </w:r>
            <w:r>
              <w:rPr>
                <w:spacing w:val="-14"/>
                <w:sz w:val="20"/>
              </w:rPr>
              <w:t xml:space="preserve"> </w:t>
            </w:r>
            <w:r>
              <w:rPr>
                <w:sz w:val="20"/>
              </w:rPr>
              <w:t>to</w:t>
            </w:r>
            <w:r>
              <w:rPr>
                <w:spacing w:val="-14"/>
                <w:sz w:val="20"/>
              </w:rPr>
              <w:t xml:space="preserve"> </w:t>
            </w:r>
            <w:r>
              <w:rPr>
                <w:sz w:val="20"/>
              </w:rPr>
              <w:t xml:space="preserve">Smart </w:t>
            </w:r>
            <w:r>
              <w:rPr>
                <w:spacing w:val="-2"/>
                <w:sz w:val="20"/>
              </w:rPr>
              <w:t>Classrooms.</w:t>
            </w:r>
          </w:p>
          <w:p w14:paraId="23FB8249" w14:textId="77777777" w:rsidR="00E04908" w:rsidRDefault="00000000">
            <w:pPr>
              <w:pStyle w:val="TableParagraph"/>
              <w:spacing w:before="1"/>
              <w:ind w:left="153" w:right="135"/>
              <w:jc w:val="center"/>
              <w:rPr>
                <w:sz w:val="20"/>
              </w:rPr>
            </w:pPr>
            <w:r>
              <w:rPr>
                <w:noProof/>
                <w:sz w:val="20"/>
              </w:rPr>
              <mc:AlternateContent>
                <mc:Choice Requires="wpg">
                  <w:drawing>
                    <wp:anchor distT="0" distB="0" distL="0" distR="0" simplePos="0" relativeHeight="479713280" behindDoc="1" locked="0" layoutInCell="1" allowOverlap="1" wp14:anchorId="6FA4A0B2" wp14:editId="19B5CBF8">
                      <wp:simplePos x="0" y="0"/>
                      <wp:positionH relativeFrom="column">
                        <wp:posOffset>721201</wp:posOffset>
                      </wp:positionH>
                      <wp:positionV relativeFrom="paragraph">
                        <wp:posOffset>-159894</wp:posOffset>
                      </wp:positionV>
                      <wp:extent cx="38100" cy="635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74" name="Graphic 74"/>
                              <wps:cNvSpPr/>
                              <wps:spPr>
                                <a:xfrm>
                                  <a:off x="0" y="0"/>
                                  <a:ext cx="38100" cy="6350"/>
                                </a:xfrm>
                                <a:custGeom>
                                  <a:avLst/>
                                  <a:gdLst/>
                                  <a:ahLst/>
                                  <a:cxnLst/>
                                  <a:rect l="l" t="t" r="r" b="b"/>
                                  <a:pathLst>
                                    <a:path w="38100" h="6350">
                                      <a:moveTo>
                                        <a:pt x="38100" y="0"/>
                                      </a:moveTo>
                                      <a:lnTo>
                                        <a:pt x="0" y="0"/>
                                      </a:lnTo>
                                      <a:lnTo>
                                        <a:pt x="0" y="6350"/>
                                      </a:lnTo>
                                      <a:lnTo>
                                        <a:pt x="38100" y="635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A3AF2C" id="Group 73" o:spid="_x0000_s1026" style="position:absolute;margin-left:56.8pt;margin-top:-12.6pt;width:3pt;height:.5pt;z-index:-2360320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">
                      <v:shape id="Graphic 7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" path="m38100,l,,,6350r38100,l38100,xe" fillcolor="black" stroked="f">
                        <v:path arrowok="t"/>
                      </v:shape>
                    </v:group>
                  </w:pict>
                </mc:Fallback>
              </mc:AlternateContent>
            </w:r>
            <w:r>
              <w:rPr>
                <w:spacing w:val="-2"/>
                <w:sz w:val="20"/>
              </w:rPr>
              <w:t>(110</w:t>
            </w:r>
            <w:r>
              <w:rPr>
                <w:spacing w:val="-12"/>
                <w:sz w:val="20"/>
              </w:rPr>
              <w:t xml:space="preserve"> </w:t>
            </w:r>
            <w:r>
              <w:rPr>
                <w:spacing w:val="-2"/>
                <w:sz w:val="20"/>
              </w:rPr>
              <w:t>existing schools).</w:t>
            </w:r>
          </w:p>
        </w:tc>
        <w:tc>
          <w:tcPr>
            <w:tcW w:w="1121" w:type="dxa"/>
          </w:tcPr>
          <w:p w14:paraId="02C1F3CE" w14:textId="77777777" w:rsidR="00E04908" w:rsidRDefault="00000000">
            <w:pPr>
              <w:pStyle w:val="TableParagraph"/>
              <w:spacing w:before="2"/>
              <w:ind w:left="31" w:right="2"/>
              <w:jc w:val="center"/>
              <w:rPr>
                <w:sz w:val="20"/>
              </w:rPr>
            </w:pPr>
            <w:r>
              <w:rPr>
                <w:spacing w:val="-2"/>
                <w:sz w:val="20"/>
              </w:rPr>
              <w:t>110,000</w:t>
            </w:r>
          </w:p>
        </w:tc>
        <w:tc>
          <w:tcPr>
            <w:tcW w:w="1401" w:type="dxa"/>
          </w:tcPr>
          <w:p w14:paraId="65B2CBAC" w14:textId="77777777" w:rsidR="00E04908" w:rsidRDefault="00000000">
            <w:pPr>
              <w:pStyle w:val="TableParagraph"/>
              <w:spacing w:before="2"/>
              <w:ind w:left="14" w:right="2"/>
              <w:jc w:val="center"/>
              <w:rPr>
                <w:sz w:val="20"/>
              </w:rPr>
            </w:pPr>
            <w:r>
              <w:rPr>
                <w:spacing w:val="-5"/>
                <w:sz w:val="20"/>
              </w:rPr>
              <w:t>OCB</w:t>
            </w:r>
          </w:p>
        </w:tc>
        <w:tc>
          <w:tcPr>
            <w:tcW w:w="1261" w:type="dxa"/>
          </w:tcPr>
          <w:p w14:paraId="173C7B47"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06520B98" w14:textId="77777777" w:rsidR="00E04908" w:rsidRDefault="00000000">
            <w:pPr>
              <w:pStyle w:val="TableParagraph"/>
              <w:spacing w:before="2"/>
              <w:ind w:left="30" w:right="18"/>
              <w:jc w:val="center"/>
              <w:rPr>
                <w:sz w:val="20"/>
              </w:rPr>
            </w:pPr>
            <w:r>
              <w:rPr>
                <w:spacing w:val="-4"/>
                <w:sz w:val="20"/>
              </w:rPr>
              <w:t>1S1E</w:t>
            </w:r>
          </w:p>
        </w:tc>
        <w:tc>
          <w:tcPr>
            <w:tcW w:w="1081" w:type="dxa"/>
          </w:tcPr>
          <w:p w14:paraId="14936D8F"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Pr>
          <w:p w14:paraId="76DEC849" w14:textId="77777777" w:rsidR="00E04908" w:rsidRDefault="00000000">
            <w:pPr>
              <w:pStyle w:val="TableParagraph"/>
              <w:numPr>
                <w:ilvl w:val="0"/>
                <w:numId w:val="98"/>
              </w:numPr>
              <w:tabs>
                <w:tab w:val="left" w:pos="264"/>
              </w:tabs>
              <w:ind w:right="370"/>
              <w:rPr>
                <w:sz w:val="20"/>
              </w:rPr>
            </w:pPr>
            <w:r>
              <w:rPr>
                <w:spacing w:val="-2"/>
                <w:sz w:val="20"/>
              </w:rPr>
              <w:t>Advertisement: National</w:t>
            </w:r>
          </w:p>
          <w:p w14:paraId="5BB68158" w14:textId="77777777" w:rsidR="00E04908" w:rsidRDefault="00000000">
            <w:pPr>
              <w:pStyle w:val="TableParagraph"/>
              <w:numPr>
                <w:ilvl w:val="0"/>
                <w:numId w:val="98"/>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038CEB4F" w14:textId="77777777" w:rsidR="00E04908" w:rsidRDefault="00000000">
            <w:pPr>
              <w:pStyle w:val="TableParagraph"/>
              <w:numPr>
                <w:ilvl w:val="0"/>
                <w:numId w:val="98"/>
              </w:numPr>
              <w:tabs>
                <w:tab w:val="left" w:pos="264"/>
              </w:tabs>
              <w:ind w:right="108"/>
              <w:rPr>
                <w:sz w:val="20"/>
              </w:rPr>
            </w:pPr>
            <w:r>
              <w:rPr>
                <w:sz w:val="20"/>
              </w:rPr>
              <w:t>Prequalification</w:t>
            </w:r>
            <w:r>
              <w:rPr>
                <w:spacing w:val="-11"/>
                <w:sz w:val="20"/>
              </w:rPr>
              <w:t xml:space="preserve"> </w:t>
            </w:r>
            <w:r>
              <w:rPr>
                <w:sz w:val="20"/>
              </w:rPr>
              <w:t>of bidders: No</w:t>
            </w:r>
          </w:p>
          <w:p w14:paraId="502BDD1C" w14:textId="77777777" w:rsidR="00E04908" w:rsidRDefault="00000000">
            <w:pPr>
              <w:pStyle w:val="TableParagraph"/>
              <w:numPr>
                <w:ilvl w:val="0"/>
                <w:numId w:val="98"/>
              </w:numPr>
              <w:tabs>
                <w:tab w:val="left" w:pos="264"/>
              </w:tabs>
              <w:spacing w:line="238"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3DCE69D7" w14:textId="77777777" w:rsidR="00E04908" w:rsidRDefault="00000000">
            <w:pPr>
              <w:pStyle w:val="TableParagraph"/>
              <w:numPr>
                <w:ilvl w:val="0"/>
                <w:numId w:val="98"/>
              </w:numPr>
              <w:tabs>
                <w:tab w:val="left" w:pos="264"/>
              </w:tabs>
              <w:spacing w:line="244" w:lineRule="auto"/>
              <w:ind w:right="674"/>
              <w:rPr>
                <w:sz w:val="20"/>
              </w:rPr>
            </w:pPr>
            <w:r>
              <w:rPr>
                <w:spacing w:val="-2"/>
                <w:sz w:val="20"/>
              </w:rPr>
              <w:t>Bidding document: RGC/SOP_</w:t>
            </w:r>
          </w:p>
          <w:p w14:paraId="32BF41CF" w14:textId="77777777" w:rsidR="00E04908" w:rsidRDefault="00000000">
            <w:pPr>
              <w:pStyle w:val="TableParagraph"/>
              <w:spacing w:line="223" w:lineRule="exact"/>
              <w:ind w:left="264"/>
              <w:rPr>
                <w:sz w:val="20"/>
              </w:rPr>
            </w:pPr>
            <w:r>
              <w:rPr>
                <w:spacing w:val="-2"/>
                <w:sz w:val="20"/>
              </w:rPr>
              <w:t>Works</w:t>
            </w:r>
          </w:p>
          <w:p w14:paraId="6E4C80D5" w14:textId="77777777" w:rsidR="00E04908" w:rsidRDefault="00000000">
            <w:pPr>
              <w:pStyle w:val="TableParagraph"/>
              <w:numPr>
                <w:ilvl w:val="0"/>
                <w:numId w:val="98"/>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07F75508" w14:textId="77777777" w:rsidR="00E04908" w:rsidRDefault="00000000">
            <w:pPr>
              <w:pStyle w:val="TableParagraph"/>
              <w:numPr>
                <w:ilvl w:val="0"/>
                <w:numId w:val="98"/>
              </w:numPr>
              <w:tabs>
                <w:tab w:val="left" w:pos="264"/>
              </w:tabs>
              <w:spacing w:line="237" w:lineRule="auto"/>
              <w:ind w:right="120"/>
              <w:rPr>
                <w:sz w:val="20"/>
              </w:rPr>
            </w:pPr>
            <w:r>
              <w:rPr>
                <w:sz w:val="20"/>
              </w:rPr>
              <w:t>Complexity</w:t>
            </w:r>
            <w:r>
              <w:rPr>
                <w:spacing w:val="-4"/>
                <w:sz w:val="20"/>
              </w:rPr>
              <w:t xml:space="preserve"> </w:t>
            </w:r>
            <w:r>
              <w:rPr>
                <w:sz w:val="20"/>
              </w:rPr>
              <w:t>Level: Level 2</w:t>
            </w:r>
          </w:p>
        </w:tc>
      </w:tr>
      <w:tr w:rsidR="00E04908" w14:paraId="060E8666" w14:textId="77777777">
        <w:trPr>
          <w:trHeight w:val="3552"/>
        </w:trPr>
        <w:tc>
          <w:tcPr>
            <w:tcW w:w="1001" w:type="dxa"/>
            <w:tcBorders>
              <w:right w:val="single" w:sz="6" w:space="0" w:color="000000"/>
            </w:tcBorders>
          </w:tcPr>
          <w:p w14:paraId="45EB4484" w14:textId="77777777" w:rsidR="00E04908" w:rsidRDefault="00000000">
            <w:pPr>
              <w:pStyle w:val="TableParagraph"/>
              <w:spacing w:before="2"/>
              <w:ind w:left="82" w:right="80"/>
              <w:jc w:val="center"/>
              <w:rPr>
                <w:sz w:val="20"/>
              </w:rPr>
            </w:pPr>
            <w:r>
              <w:rPr>
                <w:spacing w:val="-2"/>
                <w:sz w:val="20"/>
              </w:rPr>
              <w:t>CWR-</w:t>
            </w:r>
            <w:r>
              <w:rPr>
                <w:spacing w:val="-5"/>
                <w:sz w:val="20"/>
              </w:rPr>
              <w:t>03</w:t>
            </w:r>
          </w:p>
        </w:tc>
        <w:tc>
          <w:tcPr>
            <w:tcW w:w="2142" w:type="dxa"/>
            <w:tcBorders>
              <w:left w:val="single" w:sz="6" w:space="0" w:color="000000"/>
            </w:tcBorders>
          </w:tcPr>
          <w:p w14:paraId="6DB04442" w14:textId="77777777" w:rsidR="00E04908" w:rsidRDefault="00000000">
            <w:pPr>
              <w:pStyle w:val="TableParagraph"/>
              <w:spacing w:before="2"/>
              <w:ind w:left="122" w:right="96" w:firstLine="1"/>
              <w:jc w:val="center"/>
              <w:rPr>
                <w:sz w:val="20"/>
              </w:rPr>
            </w:pPr>
            <w:r>
              <w:rPr>
                <w:spacing w:val="-2"/>
                <w:sz w:val="20"/>
              </w:rPr>
              <w:t xml:space="preserve">Classrooms </w:t>
            </w:r>
            <w:r>
              <w:rPr>
                <w:sz w:val="20"/>
              </w:rPr>
              <w:t>renovation</w:t>
            </w:r>
            <w:r>
              <w:rPr>
                <w:spacing w:val="-14"/>
                <w:sz w:val="20"/>
              </w:rPr>
              <w:t xml:space="preserve"> </w:t>
            </w:r>
            <w:r>
              <w:rPr>
                <w:sz w:val="20"/>
              </w:rPr>
              <w:t>to</w:t>
            </w:r>
            <w:r>
              <w:rPr>
                <w:spacing w:val="-14"/>
                <w:sz w:val="20"/>
              </w:rPr>
              <w:t xml:space="preserve"> </w:t>
            </w:r>
            <w:r>
              <w:rPr>
                <w:sz w:val="20"/>
              </w:rPr>
              <w:t>Project- based classrooms (72</w:t>
            </w:r>
            <w:r>
              <w:rPr>
                <w:spacing w:val="-4"/>
                <w:sz w:val="20"/>
              </w:rPr>
              <w:t xml:space="preserve"> </w:t>
            </w:r>
            <w:r>
              <w:rPr>
                <w:sz w:val="20"/>
              </w:rPr>
              <w:t>existing</w:t>
            </w:r>
            <w:r>
              <w:rPr>
                <w:spacing w:val="-4"/>
                <w:sz w:val="20"/>
              </w:rPr>
              <w:t xml:space="preserve"> </w:t>
            </w:r>
            <w:r>
              <w:rPr>
                <w:sz w:val="20"/>
              </w:rPr>
              <w:t>schools).</w:t>
            </w:r>
          </w:p>
        </w:tc>
        <w:tc>
          <w:tcPr>
            <w:tcW w:w="1121" w:type="dxa"/>
          </w:tcPr>
          <w:p w14:paraId="1E377CAF" w14:textId="77777777" w:rsidR="00E04908" w:rsidRDefault="00000000">
            <w:pPr>
              <w:pStyle w:val="TableParagraph"/>
              <w:spacing w:before="2"/>
              <w:ind w:left="31" w:right="3"/>
              <w:jc w:val="center"/>
              <w:rPr>
                <w:sz w:val="20"/>
              </w:rPr>
            </w:pPr>
            <w:r>
              <w:rPr>
                <w:spacing w:val="-2"/>
                <w:sz w:val="20"/>
              </w:rPr>
              <w:t>1,080,000</w:t>
            </w:r>
          </w:p>
        </w:tc>
        <w:tc>
          <w:tcPr>
            <w:tcW w:w="1401" w:type="dxa"/>
          </w:tcPr>
          <w:p w14:paraId="51B6FDD8" w14:textId="77777777" w:rsidR="00E04908" w:rsidRDefault="00000000">
            <w:pPr>
              <w:pStyle w:val="TableParagraph"/>
              <w:spacing w:before="2"/>
              <w:ind w:left="14" w:right="2"/>
              <w:jc w:val="center"/>
              <w:rPr>
                <w:sz w:val="20"/>
              </w:rPr>
            </w:pPr>
            <w:r>
              <w:rPr>
                <w:spacing w:val="-5"/>
                <w:sz w:val="20"/>
              </w:rPr>
              <w:t>OCB</w:t>
            </w:r>
          </w:p>
        </w:tc>
        <w:tc>
          <w:tcPr>
            <w:tcW w:w="1261" w:type="dxa"/>
          </w:tcPr>
          <w:p w14:paraId="7435311D"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37AA2A16" w14:textId="77777777" w:rsidR="00E04908" w:rsidRDefault="00000000">
            <w:pPr>
              <w:pStyle w:val="TableParagraph"/>
              <w:spacing w:before="2"/>
              <w:ind w:left="30" w:right="18"/>
              <w:jc w:val="center"/>
              <w:rPr>
                <w:sz w:val="20"/>
              </w:rPr>
            </w:pPr>
            <w:r>
              <w:rPr>
                <w:spacing w:val="-4"/>
                <w:sz w:val="20"/>
              </w:rPr>
              <w:t>1S1E</w:t>
            </w:r>
          </w:p>
        </w:tc>
        <w:tc>
          <w:tcPr>
            <w:tcW w:w="1081" w:type="dxa"/>
          </w:tcPr>
          <w:p w14:paraId="161D4DE9"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Pr>
          <w:p w14:paraId="7D4294CB" w14:textId="77777777" w:rsidR="00E04908" w:rsidRDefault="00000000">
            <w:pPr>
              <w:pStyle w:val="TableParagraph"/>
              <w:numPr>
                <w:ilvl w:val="0"/>
                <w:numId w:val="97"/>
              </w:numPr>
              <w:tabs>
                <w:tab w:val="left" w:pos="264"/>
              </w:tabs>
              <w:spacing w:line="247" w:lineRule="auto"/>
              <w:ind w:right="370"/>
              <w:rPr>
                <w:sz w:val="20"/>
              </w:rPr>
            </w:pPr>
            <w:r>
              <w:rPr>
                <w:spacing w:val="-2"/>
                <w:sz w:val="20"/>
              </w:rPr>
              <w:t>Advertisement: National</w:t>
            </w:r>
          </w:p>
          <w:p w14:paraId="7E5335F0" w14:textId="77777777" w:rsidR="00E04908" w:rsidRDefault="00000000">
            <w:pPr>
              <w:pStyle w:val="TableParagraph"/>
              <w:numPr>
                <w:ilvl w:val="0"/>
                <w:numId w:val="97"/>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594944AD" w14:textId="77777777" w:rsidR="00E04908" w:rsidRDefault="00000000">
            <w:pPr>
              <w:pStyle w:val="TableParagraph"/>
              <w:numPr>
                <w:ilvl w:val="0"/>
                <w:numId w:val="97"/>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6ADC90DD" w14:textId="77777777" w:rsidR="00E04908" w:rsidRDefault="00000000">
            <w:pPr>
              <w:pStyle w:val="TableParagraph"/>
              <w:numPr>
                <w:ilvl w:val="0"/>
                <w:numId w:val="97"/>
              </w:numPr>
              <w:tabs>
                <w:tab w:val="left" w:pos="264"/>
              </w:tabs>
              <w:spacing w:line="24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AAE5D55" w14:textId="77777777" w:rsidR="00E04908" w:rsidRDefault="00000000">
            <w:pPr>
              <w:pStyle w:val="TableParagraph"/>
              <w:numPr>
                <w:ilvl w:val="0"/>
                <w:numId w:val="97"/>
              </w:numPr>
              <w:tabs>
                <w:tab w:val="left" w:pos="264"/>
              </w:tabs>
              <w:ind w:right="674"/>
              <w:rPr>
                <w:sz w:val="20"/>
              </w:rPr>
            </w:pPr>
            <w:r>
              <w:rPr>
                <w:spacing w:val="-2"/>
                <w:sz w:val="20"/>
              </w:rPr>
              <w:t>Bidding document: RGC/SOP_</w:t>
            </w:r>
          </w:p>
          <w:p w14:paraId="7E3F40D8" w14:textId="77777777" w:rsidR="00E04908" w:rsidRDefault="00000000">
            <w:pPr>
              <w:pStyle w:val="TableParagraph"/>
              <w:spacing w:line="227" w:lineRule="exact"/>
              <w:ind w:left="264"/>
              <w:rPr>
                <w:sz w:val="20"/>
              </w:rPr>
            </w:pPr>
            <w:r>
              <w:rPr>
                <w:spacing w:val="-2"/>
                <w:sz w:val="20"/>
              </w:rPr>
              <w:t>Works</w:t>
            </w:r>
          </w:p>
          <w:p w14:paraId="5BA79CCC" w14:textId="77777777" w:rsidR="00E04908" w:rsidRDefault="00000000">
            <w:pPr>
              <w:pStyle w:val="TableParagraph"/>
              <w:numPr>
                <w:ilvl w:val="0"/>
                <w:numId w:val="97"/>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4837218A" w14:textId="77777777" w:rsidR="00E04908" w:rsidRDefault="00000000">
            <w:pPr>
              <w:pStyle w:val="TableParagraph"/>
              <w:numPr>
                <w:ilvl w:val="0"/>
                <w:numId w:val="97"/>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1AB6BF5F" w14:textId="77777777">
        <w:trPr>
          <w:trHeight w:val="1414"/>
        </w:trPr>
        <w:tc>
          <w:tcPr>
            <w:tcW w:w="1001" w:type="dxa"/>
            <w:tcBorders>
              <w:right w:val="single" w:sz="6" w:space="0" w:color="000000"/>
            </w:tcBorders>
          </w:tcPr>
          <w:p w14:paraId="7646B3AB" w14:textId="77777777" w:rsidR="00E04908" w:rsidRDefault="00000000">
            <w:pPr>
              <w:pStyle w:val="TableParagraph"/>
              <w:spacing w:line="225" w:lineRule="exact"/>
              <w:ind w:left="82" w:right="80"/>
              <w:jc w:val="center"/>
              <w:rPr>
                <w:sz w:val="20"/>
              </w:rPr>
            </w:pPr>
            <w:r>
              <w:rPr>
                <w:spacing w:val="-2"/>
                <w:sz w:val="20"/>
              </w:rPr>
              <w:t>CWR-</w:t>
            </w:r>
            <w:r>
              <w:rPr>
                <w:spacing w:val="-5"/>
                <w:sz w:val="20"/>
              </w:rPr>
              <w:t>04</w:t>
            </w:r>
          </w:p>
        </w:tc>
        <w:tc>
          <w:tcPr>
            <w:tcW w:w="2142" w:type="dxa"/>
            <w:tcBorders>
              <w:left w:val="single" w:sz="6" w:space="0" w:color="000000"/>
            </w:tcBorders>
          </w:tcPr>
          <w:p w14:paraId="1167A54E" w14:textId="77777777" w:rsidR="00E04908" w:rsidRDefault="00000000">
            <w:pPr>
              <w:pStyle w:val="TableParagraph"/>
              <w:ind w:left="112" w:right="94" w:firstLine="9"/>
              <w:jc w:val="center"/>
              <w:rPr>
                <w:sz w:val="20"/>
              </w:rPr>
            </w:pPr>
            <w:r>
              <w:rPr>
                <w:noProof/>
                <w:sz w:val="20"/>
              </w:rPr>
              <mc:AlternateContent>
                <mc:Choice Requires="wpg">
                  <w:drawing>
                    <wp:anchor distT="0" distB="0" distL="0" distR="0" simplePos="0" relativeHeight="479713792" behindDoc="1" locked="0" layoutInCell="1" allowOverlap="1" wp14:anchorId="6E5EB3F2" wp14:editId="422A365D">
                      <wp:simplePos x="0" y="0"/>
                      <wp:positionH relativeFrom="column">
                        <wp:posOffset>759301</wp:posOffset>
                      </wp:positionH>
                      <wp:positionV relativeFrom="paragraph">
                        <wp:posOffset>424178</wp:posOffset>
                      </wp:positionV>
                      <wp:extent cx="38735" cy="635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6350"/>
                                <a:chOff x="0" y="0"/>
                                <a:chExt cx="38735" cy="6350"/>
                              </a:xfrm>
                            </wpg:grpSpPr>
                            <wps:wsp>
                              <wps:cNvPr id="76" name="Graphic 76"/>
                              <wps:cNvSpPr/>
                              <wps:spPr>
                                <a:xfrm>
                                  <a:off x="0" y="0"/>
                                  <a:ext cx="38735" cy="6350"/>
                                </a:xfrm>
                                <a:custGeom>
                                  <a:avLst/>
                                  <a:gdLst/>
                                  <a:ahLst/>
                                  <a:cxnLst/>
                                  <a:rect l="l" t="t" r="r" b="b"/>
                                  <a:pathLst>
                                    <a:path w="38735" h="6350">
                                      <a:moveTo>
                                        <a:pt x="38417" y="0"/>
                                      </a:moveTo>
                                      <a:lnTo>
                                        <a:pt x="0" y="0"/>
                                      </a:lnTo>
                                      <a:lnTo>
                                        <a:pt x="0" y="6350"/>
                                      </a:lnTo>
                                      <a:lnTo>
                                        <a:pt x="38417" y="6350"/>
                                      </a:lnTo>
                                      <a:lnTo>
                                        <a:pt x="384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3BB1BF" id="Group 75" o:spid="_x0000_s1026" style="position:absolute;margin-left:59.8pt;margin-top:33.4pt;width:3.05pt;height:.5pt;z-index:-23602688;mso-wrap-distance-left:0;mso-wrap-distance-right:0" coordsize="38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">
                      <v:shape id="Graphic 76" o:spid="_x0000_s1027" style="position:absolute;width:38735;height:6350;visibility:visible;mso-wrap-style:square;v-text-anchor:top" coordsize="387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" path="m38417,l,,,6350r38417,l38417,xe" fillcolor="black" stroked="f">
                        <v:path arrowok="t"/>
                      </v:shape>
                    </v:group>
                  </w:pict>
                </mc:Fallback>
              </mc:AlternateContent>
            </w:r>
            <w:r>
              <w:rPr>
                <w:spacing w:val="-2"/>
                <w:sz w:val="20"/>
              </w:rPr>
              <w:t xml:space="preserve">Classrooms </w:t>
            </w:r>
            <w:r>
              <w:rPr>
                <w:sz w:val="20"/>
              </w:rPr>
              <w:t>renovation</w:t>
            </w:r>
            <w:r>
              <w:rPr>
                <w:spacing w:val="-14"/>
                <w:sz w:val="20"/>
              </w:rPr>
              <w:t xml:space="preserve"> </w:t>
            </w:r>
            <w:r>
              <w:rPr>
                <w:sz w:val="20"/>
              </w:rPr>
              <w:t>to</w:t>
            </w:r>
            <w:r>
              <w:rPr>
                <w:spacing w:val="-14"/>
                <w:sz w:val="20"/>
              </w:rPr>
              <w:t xml:space="preserve"> </w:t>
            </w:r>
            <w:r>
              <w:rPr>
                <w:sz w:val="20"/>
              </w:rPr>
              <w:t>Science Lab without furniture (64 existing schools)</w:t>
            </w:r>
          </w:p>
        </w:tc>
        <w:tc>
          <w:tcPr>
            <w:tcW w:w="1121" w:type="dxa"/>
          </w:tcPr>
          <w:p w14:paraId="503D5051" w14:textId="77777777" w:rsidR="00E04908" w:rsidRDefault="00000000">
            <w:pPr>
              <w:pStyle w:val="TableParagraph"/>
              <w:spacing w:line="225" w:lineRule="exact"/>
              <w:ind w:left="31" w:right="3"/>
              <w:jc w:val="center"/>
              <w:rPr>
                <w:sz w:val="20"/>
              </w:rPr>
            </w:pPr>
            <w:r>
              <w:rPr>
                <w:spacing w:val="-2"/>
                <w:sz w:val="20"/>
              </w:rPr>
              <w:t>1,920,000</w:t>
            </w:r>
          </w:p>
        </w:tc>
        <w:tc>
          <w:tcPr>
            <w:tcW w:w="1401" w:type="dxa"/>
          </w:tcPr>
          <w:p w14:paraId="5B3F08FE" w14:textId="77777777" w:rsidR="00E04908" w:rsidRDefault="00000000">
            <w:pPr>
              <w:pStyle w:val="TableParagraph"/>
              <w:spacing w:line="225" w:lineRule="exact"/>
              <w:ind w:left="14" w:right="2"/>
              <w:jc w:val="center"/>
              <w:rPr>
                <w:sz w:val="20"/>
              </w:rPr>
            </w:pPr>
            <w:r>
              <w:rPr>
                <w:spacing w:val="-5"/>
                <w:sz w:val="20"/>
              </w:rPr>
              <w:t>OCB</w:t>
            </w:r>
          </w:p>
        </w:tc>
        <w:tc>
          <w:tcPr>
            <w:tcW w:w="1261" w:type="dxa"/>
          </w:tcPr>
          <w:p w14:paraId="1C48E2C0"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32F977F" w14:textId="77777777" w:rsidR="00E04908" w:rsidRDefault="00000000">
            <w:pPr>
              <w:pStyle w:val="TableParagraph"/>
              <w:spacing w:line="225" w:lineRule="exact"/>
              <w:ind w:left="30" w:right="18"/>
              <w:jc w:val="center"/>
              <w:rPr>
                <w:sz w:val="20"/>
              </w:rPr>
            </w:pPr>
            <w:r>
              <w:rPr>
                <w:spacing w:val="-4"/>
                <w:sz w:val="20"/>
              </w:rPr>
              <w:t>1S1E</w:t>
            </w:r>
          </w:p>
        </w:tc>
        <w:tc>
          <w:tcPr>
            <w:tcW w:w="1081" w:type="dxa"/>
          </w:tcPr>
          <w:p w14:paraId="43D3C25F" w14:textId="77777777" w:rsidR="00E04908" w:rsidRDefault="00000000">
            <w:pPr>
              <w:pStyle w:val="TableParagraph"/>
              <w:spacing w:line="225" w:lineRule="exact"/>
              <w:ind w:left="9" w:right="16"/>
              <w:jc w:val="center"/>
              <w:rPr>
                <w:sz w:val="20"/>
              </w:rPr>
            </w:pPr>
            <w:r>
              <w:rPr>
                <w:sz w:val="20"/>
              </w:rPr>
              <w:t>Q2</w:t>
            </w:r>
            <w:r>
              <w:rPr>
                <w:spacing w:val="7"/>
                <w:sz w:val="20"/>
              </w:rPr>
              <w:t xml:space="preserve"> </w:t>
            </w:r>
            <w:r>
              <w:rPr>
                <w:spacing w:val="-4"/>
                <w:sz w:val="20"/>
              </w:rPr>
              <w:t>2026</w:t>
            </w:r>
          </w:p>
        </w:tc>
        <w:tc>
          <w:tcPr>
            <w:tcW w:w="1982" w:type="dxa"/>
          </w:tcPr>
          <w:p w14:paraId="2DD48B2F" w14:textId="77777777" w:rsidR="00E04908" w:rsidRDefault="00000000">
            <w:pPr>
              <w:pStyle w:val="TableParagraph"/>
              <w:numPr>
                <w:ilvl w:val="0"/>
                <w:numId w:val="96"/>
              </w:numPr>
              <w:tabs>
                <w:tab w:val="left" w:pos="264"/>
              </w:tabs>
              <w:spacing w:line="237" w:lineRule="auto"/>
              <w:ind w:right="370"/>
              <w:rPr>
                <w:sz w:val="20"/>
              </w:rPr>
            </w:pPr>
            <w:r>
              <w:rPr>
                <w:spacing w:val="-2"/>
                <w:sz w:val="20"/>
              </w:rPr>
              <w:t>Advertisement: National</w:t>
            </w:r>
          </w:p>
          <w:p w14:paraId="4DEC474A" w14:textId="77777777" w:rsidR="00E04908" w:rsidRDefault="00000000">
            <w:pPr>
              <w:pStyle w:val="TableParagraph"/>
              <w:numPr>
                <w:ilvl w:val="0"/>
                <w:numId w:val="96"/>
              </w:numPr>
              <w:tabs>
                <w:tab w:val="left" w:pos="264"/>
              </w:tabs>
              <w:spacing w:line="249"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7C77CB14" w14:textId="77777777" w:rsidR="00E04908" w:rsidRDefault="00000000">
            <w:pPr>
              <w:pStyle w:val="TableParagraph"/>
              <w:numPr>
                <w:ilvl w:val="0"/>
                <w:numId w:val="96"/>
              </w:numPr>
              <w:tabs>
                <w:tab w:val="left" w:pos="264"/>
              </w:tabs>
              <w:spacing w:line="230" w:lineRule="exact"/>
              <w:ind w:right="108"/>
              <w:rPr>
                <w:sz w:val="20"/>
              </w:rPr>
            </w:pPr>
            <w:r>
              <w:rPr>
                <w:sz w:val="20"/>
              </w:rPr>
              <w:t>Prequalification</w:t>
            </w:r>
            <w:r>
              <w:rPr>
                <w:spacing w:val="-11"/>
                <w:sz w:val="20"/>
              </w:rPr>
              <w:t xml:space="preserve"> </w:t>
            </w:r>
            <w:r>
              <w:rPr>
                <w:sz w:val="20"/>
              </w:rPr>
              <w:t>of bidders: No</w:t>
            </w:r>
          </w:p>
        </w:tc>
      </w:tr>
    </w:tbl>
    <w:p w14:paraId="6FD851C9"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58C687A6"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14043F0B" w14:textId="77777777">
        <w:trPr>
          <w:trHeight w:val="230"/>
        </w:trPr>
        <w:tc>
          <w:tcPr>
            <w:tcW w:w="11200" w:type="dxa"/>
            <w:gridSpan w:val="8"/>
            <w:tcBorders>
              <w:bottom w:val="double" w:sz="4" w:space="0" w:color="000000"/>
            </w:tcBorders>
            <w:shd w:val="clear" w:color="auto" w:fill="83C9EB"/>
          </w:tcPr>
          <w:p w14:paraId="534EE06B"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3C2AB90B" w14:textId="77777777">
        <w:trPr>
          <w:trHeight w:val="690"/>
        </w:trPr>
        <w:tc>
          <w:tcPr>
            <w:tcW w:w="1001" w:type="dxa"/>
            <w:tcBorders>
              <w:top w:val="double" w:sz="4" w:space="0" w:color="000000"/>
              <w:bottom w:val="double" w:sz="4" w:space="0" w:color="000000"/>
              <w:right w:val="single" w:sz="6" w:space="0" w:color="000000"/>
            </w:tcBorders>
          </w:tcPr>
          <w:p w14:paraId="01F33821"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6ABD0721" w14:textId="77777777" w:rsidR="00E04908" w:rsidRDefault="00E04908">
            <w:pPr>
              <w:pStyle w:val="TableParagraph"/>
              <w:spacing w:before="3"/>
              <w:rPr>
                <w:sz w:val="20"/>
              </w:rPr>
            </w:pPr>
          </w:p>
          <w:p w14:paraId="70C75F38"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2B9CDD35" w14:textId="77777777" w:rsidR="00E04908" w:rsidRDefault="00000000">
            <w:pPr>
              <w:pStyle w:val="TableParagraph"/>
              <w:spacing w:before="2"/>
              <w:ind w:left="184" w:hanging="60"/>
              <w:rPr>
                <w:sz w:val="20"/>
              </w:rPr>
            </w:pPr>
            <w:r>
              <w:rPr>
                <w:spacing w:val="-2"/>
                <w:sz w:val="20"/>
              </w:rPr>
              <w:t>Estimated</w:t>
            </w:r>
          </w:p>
          <w:p w14:paraId="3BDF0974"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767A80C0"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54AA4F3E" w14:textId="77777777" w:rsidR="00E04908" w:rsidRDefault="00E04908">
            <w:pPr>
              <w:pStyle w:val="TableParagraph"/>
              <w:spacing w:before="3"/>
              <w:rPr>
                <w:sz w:val="20"/>
              </w:rPr>
            </w:pPr>
          </w:p>
          <w:p w14:paraId="24AEE35A"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6454C7C3"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23807C67" w14:textId="77777777" w:rsidR="00E04908" w:rsidRDefault="00000000">
            <w:pPr>
              <w:pStyle w:val="TableParagraph"/>
              <w:spacing w:before="2"/>
              <w:ind w:left="9" w:right="17"/>
              <w:jc w:val="center"/>
              <w:rPr>
                <w:sz w:val="20"/>
              </w:rPr>
            </w:pPr>
            <w:r>
              <w:rPr>
                <w:spacing w:val="-2"/>
                <w:sz w:val="20"/>
              </w:rPr>
              <w:t>Advertise</w:t>
            </w:r>
          </w:p>
          <w:p w14:paraId="133138DD"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625F27A9" w14:textId="77777777" w:rsidR="00E04908" w:rsidRDefault="00E04908">
            <w:pPr>
              <w:pStyle w:val="TableParagraph"/>
              <w:spacing w:before="3"/>
              <w:rPr>
                <w:sz w:val="20"/>
              </w:rPr>
            </w:pPr>
          </w:p>
          <w:p w14:paraId="77817321" w14:textId="77777777" w:rsidR="00E04908" w:rsidRDefault="00000000">
            <w:pPr>
              <w:pStyle w:val="TableParagraph"/>
              <w:ind w:left="495"/>
              <w:rPr>
                <w:sz w:val="20"/>
              </w:rPr>
            </w:pPr>
            <w:r>
              <w:rPr>
                <w:spacing w:val="-2"/>
                <w:sz w:val="20"/>
              </w:rPr>
              <w:t>Comments</w:t>
            </w:r>
          </w:p>
        </w:tc>
      </w:tr>
      <w:tr w:rsidR="00E04908" w14:paraId="42B3E912" w14:textId="77777777">
        <w:trPr>
          <w:trHeight w:val="2330"/>
        </w:trPr>
        <w:tc>
          <w:tcPr>
            <w:tcW w:w="1001" w:type="dxa"/>
            <w:tcBorders>
              <w:top w:val="double" w:sz="4" w:space="0" w:color="000000"/>
              <w:right w:val="single" w:sz="6" w:space="0" w:color="000000"/>
            </w:tcBorders>
          </w:tcPr>
          <w:p w14:paraId="4E099ECE"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621E2D6F" w14:textId="77777777" w:rsidR="00E04908" w:rsidRDefault="00E04908">
            <w:pPr>
              <w:pStyle w:val="TableParagraph"/>
              <w:rPr>
                <w:rFonts w:ascii="Times New Roman"/>
                <w:sz w:val="18"/>
              </w:rPr>
            </w:pPr>
          </w:p>
        </w:tc>
        <w:tc>
          <w:tcPr>
            <w:tcW w:w="1121" w:type="dxa"/>
            <w:tcBorders>
              <w:top w:val="double" w:sz="4" w:space="0" w:color="000000"/>
            </w:tcBorders>
          </w:tcPr>
          <w:p w14:paraId="3AC1EB0B" w14:textId="77777777" w:rsidR="00E04908" w:rsidRDefault="00E04908">
            <w:pPr>
              <w:pStyle w:val="TableParagraph"/>
              <w:rPr>
                <w:rFonts w:ascii="Times New Roman"/>
                <w:sz w:val="18"/>
              </w:rPr>
            </w:pPr>
          </w:p>
        </w:tc>
        <w:tc>
          <w:tcPr>
            <w:tcW w:w="1401" w:type="dxa"/>
            <w:tcBorders>
              <w:top w:val="double" w:sz="4" w:space="0" w:color="000000"/>
            </w:tcBorders>
          </w:tcPr>
          <w:p w14:paraId="3C62D82B" w14:textId="77777777" w:rsidR="00E04908" w:rsidRDefault="00E04908">
            <w:pPr>
              <w:pStyle w:val="TableParagraph"/>
              <w:rPr>
                <w:rFonts w:ascii="Times New Roman"/>
                <w:sz w:val="18"/>
              </w:rPr>
            </w:pPr>
          </w:p>
        </w:tc>
        <w:tc>
          <w:tcPr>
            <w:tcW w:w="1261" w:type="dxa"/>
            <w:tcBorders>
              <w:top w:val="double" w:sz="4" w:space="0" w:color="000000"/>
            </w:tcBorders>
          </w:tcPr>
          <w:p w14:paraId="370BB4ED" w14:textId="77777777" w:rsidR="00E04908" w:rsidRDefault="00E04908">
            <w:pPr>
              <w:pStyle w:val="TableParagraph"/>
              <w:rPr>
                <w:rFonts w:ascii="Times New Roman"/>
                <w:sz w:val="18"/>
              </w:rPr>
            </w:pPr>
          </w:p>
        </w:tc>
        <w:tc>
          <w:tcPr>
            <w:tcW w:w="1211" w:type="dxa"/>
            <w:tcBorders>
              <w:top w:val="double" w:sz="4" w:space="0" w:color="000000"/>
            </w:tcBorders>
          </w:tcPr>
          <w:p w14:paraId="5728B0A1" w14:textId="77777777" w:rsidR="00E04908" w:rsidRDefault="00E04908">
            <w:pPr>
              <w:pStyle w:val="TableParagraph"/>
              <w:rPr>
                <w:rFonts w:ascii="Times New Roman"/>
                <w:sz w:val="18"/>
              </w:rPr>
            </w:pPr>
          </w:p>
        </w:tc>
        <w:tc>
          <w:tcPr>
            <w:tcW w:w="1081" w:type="dxa"/>
            <w:tcBorders>
              <w:top w:val="double" w:sz="4" w:space="0" w:color="000000"/>
            </w:tcBorders>
          </w:tcPr>
          <w:p w14:paraId="4F0CE3BC" w14:textId="77777777" w:rsidR="00E04908" w:rsidRDefault="00E04908">
            <w:pPr>
              <w:pStyle w:val="TableParagraph"/>
              <w:rPr>
                <w:rFonts w:ascii="Times New Roman"/>
                <w:sz w:val="18"/>
              </w:rPr>
            </w:pPr>
          </w:p>
        </w:tc>
        <w:tc>
          <w:tcPr>
            <w:tcW w:w="1982" w:type="dxa"/>
            <w:tcBorders>
              <w:top w:val="double" w:sz="4" w:space="0" w:color="000000"/>
            </w:tcBorders>
          </w:tcPr>
          <w:p w14:paraId="3C897592" w14:textId="77777777" w:rsidR="00E04908" w:rsidRDefault="00000000">
            <w:pPr>
              <w:pStyle w:val="TableParagraph"/>
              <w:numPr>
                <w:ilvl w:val="0"/>
                <w:numId w:val="95"/>
              </w:numPr>
              <w:tabs>
                <w:tab w:val="left" w:pos="264"/>
              </w:tabs>
              <w:spacing w:line="22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00702674" w14:textId="77777777" w:rsidR="00E04908" w:rsidRDefault="00000000">
            <w:pPr>
              <w:pStyle w:val="TableParagraph"/>
              <w:numPr>
                <w:ilvl w:val="0"/>
                <w:numId w:val="95"/>
              </w:numPr>
              <w:tabs>
                <w:tab w:val="left" w:pos="264"/>
              </w:tabs>
              <w:spacing w:line="244" w:lineRule="auto"/>
              <w:ind w:right="674"/>
              <w:rPr>
                <w:sz w:val="20"/>
              </w:rPr>
            </w:pPr>
            <w:r>
              <w:rPr>
                <w:spacing w:val="-2"/>
                <w:sz w:val="20"/>
              </w:rPr>
              <w:t>Bidding document: RGC/SOP_</w:t>
            </w:r>
          </w:p>
          <w:p w14:paraId="697FDD65" w14:textId="77777777" w:rsidR="00E04908" w:rsidRDefault="00000000">
            <w:pPr>
              <w:pStyle w:val="TableParagraph"/>
              <w:spacing w:line="223" w:lineRule="exact"/>
              <w:ind w:left="264"/>
              <w:rPr>
                <w:sz w:val="20"/>
              </w:rPr>
            </w:pPr>
            <w:r>
              <w:rPr>
                <w:spacing w:val="-2"/>
                <w:sz w:val="20"/>
              </w:rPr>
              <w:t>Works</w:t>
            </w:r>
          </w:p>
          <w:p w14:paraId="695D60CE" w14:textId="77777777" w:rsidR="00E04908" w:rsidRDefault="00000000">
            <w:pPr>
              <w:pStyle w:val="TableParagraph"/>
              <w:numPr>
                <w:ilvl w:val="0"/>
                <w:numId w:val="95"/>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3E57A078" w14:textId="77777777" w:rsidR="00E04908" w:rsidRDefault="00000000">
            <w:pPr>
              <w:pStyle w:val="TableParagraph"/>
              <w:numPr>
                <w:ilvl w:val="0"/>
                <w:numId w:val="95"/>
              </w:numPr>
              <w:tabs>
                <w:tab w:val="left" w:pos="264"/>
              </w:tabs>
              <w:ind w:right="120"/>
              <w:rPr>
                <w:sz w:val="20"/>
              </w:rPr>
            </w:pPr>
            <w:r>
              <w:rPr>
                <w:sz w:val="20"/>
              </w:rPr>
              <w:t>Complexity</w:t>
            </w:r>
            <w:r>
              <w:rPr>
                <w:spacing w:val="-4"/>
                <w:sz w:val="20"/>
              </w:rPr>
              <w:t xml:space="preserve"> </w:t>
            </w:r>
            <w:r>
              <w:rPr>
                <w:sz w:val="20"/>
              </w:rPr>
              <w:t>Level: Level 2</w:t>
            </w:r>
          </w:p>
        </w:tc>
      </w:tr>
      <w:tr w:rsidR="00E04908" w14:paraId="6A1BEBEB" w14:textId="77777777">
        <w:trPr>
          <w:trHeight w:val="3552"/>
        </w:trPr>
        <w:tc>
          <w:tcPr>
            <w:tcW w:w="1001" w:type="dxa"/>
            <w:tcBorders>
              <w:right w:val="single" w:sz="6" w:space="0" w:color="000000"/>
            </w:tcBorders>
          </w:tcPr>
          <w:p w14:paraId="0B012A57" w14:textId="77777777" w:rsidR="00E04908" w:rsidRDefault="00000000">
            <w:pPr>
              <w:pStyle w:val="TableParagraph"/>
              <w:spacing w:before="2"/>
              <w:ind w:left="82" w:right="80"/>
              <w:jc w:val="center"/>
              <w:rPr>
                <w:sz w:val="20"/>
              </w:rPr>
            </w:pPr>
            <w:r>
              <w:rPr>
                <w:spacing w:val="-2"/>
                <w:sz w:val="20"/>
              </w:rPr>
              <w:t>CWR-</w:t>
            </w:r>
            <w:r>
              <w:rPr>
                <w:spacing w:val="-5"/>
                <w:sz w:val="20"/>
              </w:rPr>
              <w:t>05</w:t>
            </w:r>
          </w:p>
        </w:tc>
        <w:tc>
          <w:tcPr>
            <w:tcW w:w="2142" w:type="dxa"/>
            <w:tcBorders>
              <w:left w:val="single" w:sz="6" w:space="0" w:color="000000"/>
            </w:tcBorders>
          </w:tcPr>
          <w:p w14:paraId="46C1F411" w14:textId="77777777" w:rsidR="00E04908" w:rsidRDefault="00000000">
            <w:pPr>
              <w:pStyle w:val="TableParagraph"/>
              <w:spacing w:before="2"/>
              <w:ind w:left="112" w:right="94" w:firstLine="9"/>
              <w:jc w:val="center"/>
              <w:rPr>
                <w:sz w:val="20"/>
              </w:rPr>
            </w:pPr>
            <w:r>
              <w:rPr>
                <w:spacing w:val="-2"/>
                <w:sz w:val="20"/>
              </w:rPr>
              <w:t xml:space="preserve">Classrooms </w:t>
            </w:r>
            <w:r>
              <w:rPr>
                <w:sz w:val="20"/>
              </w:rPr>
              <w:t>renovation</w:t>
            </w:r>
            <w:r>
              <w:rPr>
                <w:spacing w:val="-14"/>
                <w:sz w:val="20"/>
              </w:rPr>
              <w:t xml:space="preserve"> </w:t>
            </w:r>
            <w:r>
              <w:rPr>
                <w:sz w:val="20"/>
              </w:rPr>
              <w:t>to</w:t>
            </w:r>
            <w:r>
              <w:rPr>
                <w:spacing w:val="-14"/>
                <w:sz w:val="20"/>
              </w:rPr>
              <w:t xml:space="preserve"> </w:t>
            </w:r>
            <w:r>
              <w:rPr>
                <w:sz w:val="20"/>
              </w:rPr>
              <w:t>Science Labs (2 x 38 existing</w:t>
            </w:r>
          </w:p>
          <w:p w14:paraId="19BD0D50" w14:textId="77777777" w:rsidR="00E04908" w:rsidRDefault="00000000">
            <w:pPr>
              <w:pStyle w:val="TableParagraph"/>
              <w:spacing w:before="1"/>
              <w:ind w:left="153" w:right="135"/>
              <w:jc w:val="center"/>
              <w:rPr>
                <w:sz w:val="20"/>
              </w:rPr>
            </w:pPr>
            <w:r>
              <w:rPr>
                <w:sz w:val="20"/>
              </w:rPr>
              <w:t>schools)</w:t>
            </w:r>
            <w:r>
              <w:rPr>
                <w:spacing w:val="-14"/>
                <w:sz w:val="20"/>
              </w:rPr>
              <w:t xml:space="preserve"> </w:t>
            </w:r>
            <w:r>
              <w:rPr>
                <w:sz w:val="20"/>
              </w:rPr>
              <w:t>(38</w:t>
            </w:r>
            <w:r>
              <w:rPr>
                <w:spacing w:val="-14"/>
                <w:sz w:val="20"/>
              </w:rPr>
              <w:t xml:space="preserve"> </w:t>
            </w:r>
            <w:r>
              <w:rPr>
                <w:sz w:val="20"/>
              </w:rPr>
              <w:t xml:space="preserve">existing </w:t>
            </w:r>
            <w:r>
              <w:rPr>
                <w:spacing w:val="-2"/>
                <w:sz w:val="20"/>
              </w:rPr>
              <w:t>schools).</w:t>
            </w:r>
          </w:p>
        </w:tc>
        <w:tc>
          <w:tcPr>
            <w:tcW w:w="1121" w:type="dxa"/>
          </w:tcPr>
          <w:p w14:paraId="04B48770" w14:textId="77777777" w:rsidR="00E04908" w:rsidRDefault="00000000">
            <w:pPr>
              <w:pStyle w:val="TableParagraph"/>
              <w:spacing w:before="2"/>
              <w:ind w:left="31" w:right="3"/>
              <w:jc w:val="center"/>
              <w:rPr>
                <w:sz w:val="20"/>
              </w:rPr>
            </w:pPr>
            <w:r>
              <w:rPr>
                <w:spacing w:val="-2"/>
                <w:sz w:val="20"/>
              </w:rPr>
              <w:t>1,900,000</w:t>
            </w:r>
          </w:p>
        </w:tc>
        <w:tc>
          <w:tcPr>
            <w:tcW w:w="1401" w:type="dxa"/>
          </w:tcPr>
          <w:p w14:paraId="1CBC9135" w14:textId="77777777" w:rsidR="00E04908" w:rsidRDefault="00000000">
            <w:pPr>
              <w:pStyle w:val="TableParagraph"/>
              <w:spacing w:before="2"/>
              <w:ind w:left="14" w:right="2"/>
              <w:jc w:val="center"/>
              <w:rPr>
                <w:sz w:val="20"/>
              </w:rPr>
            </w:pPr>
            <w:r>
              <w:rPr>
                <w:spacing w:val="-5"/>
                <w:sz w:val="20"/>
              </w:rPr>
              <w:t>OCB</w:t>
            </w:r>
          </w:p>
        </w:tc>
        <w:tc>
          <w:tcPr>
            <w:tcW w:w="1261" w:type="dxa"/>
          </w:tcPr>
          <w:p w14:paraId="091B569B"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78D61C32" w14:textId="77777777" w:rsidR="00E04908" w:rsidRDefault="00000000">
            <w:pPr>
              <w:pStyle w:val="TableParagraph"/>
              <w:spacing w:before="2"/>
              <w:ind w:left="30" w:right="18"/>
              <w:jc w:val="center"/>
              <w:rPr>
                <w:sz w:val="20"/>
              </w:rPr>
            </w:pPr>
            <w:r>
              <w:rPr>
                <w:spacing w:val="-4"/>
                <w:sz w:val="20"/>
              </w:rPr>
              <w:t>1S1E</w:t>
            </w:r>
          </w:p>
        </w:tc>
        <w:tc>
          <w:tcPr>
            <w:tcW w:w="1081" w:type="dxa"/>
          </w:tcPr>
          <w:p w14:paraId="4904AA97"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Pr>
          <w:p w14:paraId="53114995" w14:textId="77777777" w:rsidR="00E04908" w:rsidRDefault="00000000">
            <w:pPr>
              <w:pStyle w:val="TableParagraph"/>
              <w:numPr>
                <w:ilvl w:val="0"/>
                <w:numId w:val="94"/>
              </w:numPr>
              <w:tabs>
                <w:tab w:val="left" w:pos="264"/>
              </w:tabs>
              <w:spacing w:line="247" w:lineRule="auto"/>
              <w:ind w:right="370"/>
              <w:rPr>
                <w:sz w:val="20"/>
              </w:rPr>
            </w:pPr>
            <w:r>
              <w:rPr>
                <w:spacing w:val="-2"/>
                <w:sz w:val="20"/>
              </w:rPr>
              <w:t>Advertisement: National</w:t>
            </w:r>
          </w:p>
          <w:p w14:paraId="5940B417" w14:textId="77777777" w:rsidR="00E04908" w:rsidRDefault="00000000">
            <w:pPr>
              <w:pStyle w:val="TableParagraph"/>
              <w:numPr>
                <w:ilvl w:val="0"/>
                <w:numId w:val="94"/>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2249C3D4" w14:textId="77777777" w:rsidR="00E04908" w:rsidRDefault="00000000">
            <w:pPr>
              <w:pStyle w:val="TableParagraph"/>
              <w:numPr>
                <w:ilvl w:val="0"/>
                <w:numId w:val="94"/>
              </w:numPr>
              <w:tabs>
                <w:tab w:val="left" w:pos="264"/>
              </w:tabs>
              <w:ind w:right="108"/>
              <w:rPr>
                <w:sz w:val="20"/>
              </w:rPr>
            </w:pPr>
            <w:r>
              <w:rPr>
                <w:sz w:val="20"/>
              </w:rPr>
              <w:t>Prequalification</w:t>
            </w:r>
            <w:r>
              <w:rPr>
                <w:spacing w:val="-11"/>
                <w:sz w:val="20"/>
              </w:rPr>
              <w:t xml:space="preserve"> </w:t>
            </w:r>
            <w:r>
              <w:rPr>
                <w:sz w:val="20"/>
              </w:rPr>
              <w:t>of bidders: No</w:t>
            </w:r>
          </w:p>
          <w:p w14:paraId="02EA5DF5" w14:textId="77777777" w:rsidR="00E04908" w:rsidRDefault="00000000">
            <w:pPr>
              <w:pStyle w:val="TableParagraph"/>
              <w:numPr>
                <w:ilvl w:val="0"/>
                <w:numId w:val="94"/>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74232D7C" w14:textId="77777777" w:rsidR="00E04908" w:rsidRDefault="00000000">
            <w:pPr>
              <w:pStyle w:val="TableParagraph"/>
              <w:numPr>
                <w:ilvl w:val="0"/>
                <w:numId w:val="94"/>
              </w:numPr>
              <w:tabs>
                <w:tab w:val="left" w:pos="264"/>
              </w:tabs>
              <w:ind w:right="674"/>
              <w:rPr>
                <w:sz w:val="20"/>
              </w:rPr>
            </w:pPr>
            <w:r>
              <w:rPr>
                <w:spacing w:val="-2"/>
                <w:sz w:val="20"/>
              </w:rPr>
              <w:t>Bidding document: RGC/SOP_</w:t>
            </w:r>
          </w:p>
          <w:p w14:paraId="0494D1B5" w14:textId="77777777" w:rsidR="00E04908" w:rsidRDefault="00000000">
            <w:pPr>
              <w:pStyle w:val="TableParagraph"/>
              <w:spacing w:line="227" w:lineRule="exact"/>
              <w:ind w:left="264"/>
              <w:rPr>
                <w:sz w:val="20"/>
              </w:rPr>
            </w:pPr>
            <w:r>
              <w:rPr>
                <w:spacing w:val="-2"/>
                <w:sz w:val="20"/>
              </w:rPr>
              <w:t>Works</w:t>
            </w:r>
          </w:p>
          <w:p w14:paraId="5C3DC746" w14:textId="77777777" w:rsidR="00E04908" w:rsidRDefault="00000000">
            <w:pPr>
              <w:pStyle w:val="TableParagraph"/>
              <w:numPr>
                <w:ilvl w:val="0"/>
                <w:numId w:val="94"/>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49129CF3" w14:textId="77777777" w:rsidR="00E04908" w:rsidRDefault="00000000">
            <w:pPr>
              <w:pStyle w:val="TableParagraph"/>
              <w:numPr>
                <w:ilvl w:val="0"/>
                <w:numId w:val="94"/>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3B5D0C67" w14:textId="77777777">
        <w:trPr>
          <w:trHeight w:val="3762"/>
        </w:trPr>
        <w:tc>
          <w:tcPr>
            <w:tcW w:w="1001" w:type="dxa"/>
            <w:tcBorders>
              <w:right w:val="single" w:sz="6" w:space="0" w:color="000000"/>
            </w:tcBorders>
          </w:tcPr>
          <w:p w14:paraId="4C3687D0" w14:textId="77777777" w:rsidR="00E04908" w:rsidRDefault="00000000">
            <w:pPr>
              <w:pStyle w:val="TableParagraph"/>
              <w:spacing w:line="222" w:lineRule="exact"/>
              <w:ind w:left="82" w:right="80"/>
              <w:jc w:val="center"/>
              <w:rPr>
                <w:sz w:val="20"/>
              </w:rPr>
            </w:pPr>
            <w:r>
              <w:rPr>
                <w:spacing w:val="-2"/>
                <w:sz w:val="20"/>
              </w:rPr>
              <w:t>CWR-</w:t>
            </w:r>
            <w:r>
              <w:rPr>
                <w:spacing w:val="-5"/>
                <w:sz w:val="20"/>
              </w:rPr>
              <w:t>06</w:t>
            </w:r>
          </w:p>
        </w:tc>
        <w:tc>
          <w:tcPr>
            <w:tcW w:w="2142" w:type="dxa"/>
            <w:tcBorders>
              <w:left w:val="single" w:sz="6" w:space="0" w:color="000000"/>
            </w:tcBorders>
          </w:tcPr>
          <w:p w14:paraId="6305108D" w14:textId="77777777" w:rsidR="00E04908" w:rsidRDefault="00000000">
            <w:pPr>
              <w:pStyle w:val="TableParagraph"/>
              <w:ind w:left="162" w:firstLine="389"/>
              <w:rPr>
                <w:sz w:val="20"/>
              </w:rPr>
            </w:pPr>
            <w:r>
              <w:rPr>
                <w:spacing w:val="-2"/>
                <w:sz w:val="20"/>
              </w:rPr>
              <w:t xml:space="preserve">Classrooms </w:t>
            </w:r>
            <w:r>
              <w:rPr>
                <w:sz w:val="20"/>
              </w:rPr>
              <w:t>renovation</w:t>
            </w:r>
            <w:r>
              <w:rPr>
                <w:spacing w:val="-14"/>
                <w:sz w:val="20"/>
              </w:rPr>
              <w:t xml:space="preserve"> </w:t>
            </w:r>
            <w:r>
              <w:rPr>
                <w:sz w:val="20"/>
              </w:rPr>
              <w:t>to</w:t>
            </w:r>
            <w:r>
              <w:rPr>
                <w:spacing w:val="-14"/>
                <w:sz w:val="20"/>
              </w:rPr>
              <w:t xml:space="preserve"> </w:t>
            </w:r>
            <w:r>
              <w:rPr>
                <w:sz w:val="20"/>
              </w:rPr>
              <w:t>Library</w:t>
            </w:r>
          </w:p>
        </w:tc>
        <w:tc>
          <w:tcPr>
            <w:tcW w:w="1121" w:type="dxa"/>
          </w:tcPr>
          <w:p w14:paraId="5458D0D5" w14:textId="77777777" w:rsidR="00E04908" w:rsidRDefault="00000000">
            <w:pPr>
              <w:pStyle w:val="TableParagraph"/>
              <w:spacing w:line="222" w:lineRule="exact"/>
              <w:ind w:left="31" w:right="12"/>
              <w:jc w:val="center"/>
              <w:rPr>
                <w:sz w:val="20"/>
              </w:rPr>
            </w:pPr>
            <w:r>
              <w:rPr>
                <w:spacing w:val="-2"/>
                <w:sz w:val="20"/>
              </w:rPr>
              <w:t>570,000</w:t>
            </w:r>
          </w:p>
        </w:tc>
        <w:tc>
          <w:tcPr>
            <w:tcW w:w="1401" w:type="dxa"/>
          </w:tcPr>
          <w:p w14:paraId="6E504C86" w14:textId="77777777" w:rsidR="00E04908" w:rsidRDefault="00000000">
            <w:pPr>
              <w:pStyle w:val="TableParagraph"/>
              <w:spacing w:line="222" w:lineRule="exact"/>
              <w:ind w:left="14" w:right="2"/>
              <w:jc w:val="center"/>
              <w:rPr>
                <w:sz w:val="20"/>
              </w:rPr>
            </w:pPr>
            <w:r>
              <w:rPr>
                <w:spacing w:val="-5"/>
                <w:sz w:val="20"/>
              </w:rPr>
              <w:t>OCB</w:t>
            </w:r>
          </w:p>
        </w:tc>
        <w:tc>
          <w:tcPr>
            <w:tcW w:w="1261" w:type="dxa"/>
          </w:tcPr>
          <w:p w14:paraId="1994A605"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76B1D2AC" w14:textId="77777777" w:rsidR="00E04908" w:rsidRDefault="00000000">
            <w:pPr>
              <w:pStyle w:val="TableParagraph"/>
              <w:spacing w:line="222" w:lineRule="exact"/>
              <w:ind w:left="30" w:right="18"/>
              <w:jc w:val="center"/>
              <w:rPr>
                <w:sz w:val="20"/>
              </w:rPr>
            </w:pPr>
            <w:r>
              <w:rPr>
                <w:spacing w:val="-4"/>
                <w:sz w:val="20"/>
              </w:rPr>
              <w:t>1S1E</w:t>
            </w:r>
          </w:p>
        </w:tc>
        <w:tc>
          <w:tcPr>
            <w:tcW w:w="1081" w:type="dxa"/>
          </w:tcPr>
          <w:p w14:paraId="1EEC0DEB" w14:textId="77777777" w:rsidR="00E04908" w:rsidRDefault="00000000">
            <w:pPr>
              <w:pStyle w:val="TableParagraph"/>
              <w:spacing w:line="222" w:lineRule="exact"/>
              <w:ind w:left="9" w:right="16"/>
              <w:jc w:val="center"/>
              <w:rPr>
                <w:sz w:val="20"/>
              </w:rPr>
            </w:pPr>
            <w:r>
              <w:rPr>
                <w:sz w:val="20"/>
              </w:rPr>
              <w:t>Q2</w:t>
            </w:r>
            <w:r>
              <w:rPr>
                <w:spacing w:val="7"/>
                <w:sz w:val="20"/>
              </w:rPr>
              <w:t xml:space="preserve"> </w:t>
            </w:r>
            <w:r>
              <w:rPr>
                <w:spacing w:val="-4"/>
                <w:sz w:val="20"/>
              </w:rPr>
              <w:t>2026</w:t>
            </w:r>
          </w:p>
        </w:tc>
        <w:tc>
          <w:tcPr>
            <w:tcW w:w="1982" w:type="dxa"/>
          </w:tcPr>
          <w:p w14:paraId="60DEA68B" w14:textId="77777777" w:rsidR="00E04908" w:rsidRDefault="00000000">
            <w:pPr>
              <w:pStyle w:val="TableParagraph"/>
              <w:numPr>
                <w:ilvl w:val="0"/>
                <w:numId w:val="93"/>
              </w:numPr>
              <w:tabs>
                <w:tab w:val="left" w:pos="264"/>
              </w:tabs>
              <w:spacing w:line="237" w:lineRule="auto"/>
              <w:ind w:right="370"/>
              <w:rPr>
                <w:sz w:val="20"/>
              </w:rPr>
            </w:pPr>
            <w:r>
              <w:rPr>
                <w:spacing w:val="-2"/>
                <w:sz w:val="20"/>
              </w:rPr>
              <w:t>Advertisement: National</w:t>
            </w:r>
          </w:p>
          <w:p w14:paraId="58A808D9" w14:textId="77777777" w:rsidR="00E04908" w:rsidRDefault="00000000">
            <w:pPr>
              <w:pStyle w:val="TableParagraph"/>
              <w:numPr>
                <w:ilvl w:val="0"/>
                <w:numId w:val="93"/>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41684B51" w14:textId="77777777" w:rsidR="00E04908" w:rsidRDefault="00000000">
            <w:pPr>
              <w:pStyle w:val="TableParagraph"/>
              <w:numPr>
                <w:ilvl w:val="0"/>
                <w:numId w:val="93"/>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591E3E23" w14:textId="77777777" w:rsidR="00E04908" w:rsidRDefault="00000000">
            <w:pPr>
              <w:pStyle w:val="TableParagraph"/>
              <w:numPr>
                <w:ilvl w:val="0"/>
                <w:numId w:val="93"/>
              </w:numPr>
              <w:tabs>
                <w:tab w:val="left" w:pos="264"/>
              </w:tabs>
              <w:spacing w:line="23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7842AB24" w14:textId="77777777" w:rsidR="00E04908" w:rsidRDefault="00000000">
            <w:pPr>
              <w:pStyle w:val="TableParagraph"/>
              <w:numPr>
                <w:ilvl w:val="0"/>
                <w:numId w:val="93"/>
              </w:numPr>
              <w:tabs>
                <w:tab w:val="left" w:pos="264"/>
              </w:tabs>
              <w:ind w:right="674"/>
              <w:rPr>
                <w:sz w:val="20"/>
              </w:rPr>
            </w:pPr>
            <w:r>
              <w:rPr>
                <w:spacing w:val="-2"/>
                <w:sz w:val="20"/>
              </w:rPr>
              <w:t>Bidding Document: RGC/SOP_</w:t>
            </w:r>
          </w:p>
          <w:p w14:paraId="30AC6988" w14:textId="77777777" w:rsidR="00E04908" w:rsidRDefault="00000000">
            <w:pPr>
              <w:pStyle w:val="TableParagraph"/>
              <w:spacing w:line="227" w:lineRule="exact"/>
              <w:ind w:left="264"/>
              <w:rPr>
                <w:sz w:val="20"/>
              </w:rPr>
            </w:pPr>
            <w:r>
              <w:rPr>
                <w:spacing w:val="-2"/>
                <w:sz w:val="20"/>
              </w:rPr>
              <w:t>Works</w:t>
            </w:r>
          </w:p>
          <w:p w14:paraId="61595E25" w14:textId="77777777" w:rsidR="00E04908" w:rsidRDefault="00000000">
            <w:pPr>
              <w:pStyle w:val="TableParagraph"/>
              <w:numPr>
                <w:ilvl w:val="0"/>
                <w:numId w:val="93"/>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3C7DA62E" w14:textId="77777777" w:rsidR="00E04908" w:rsidRDefault="00000000">
            <w:pPr>
              <w:pStyle w:val="TableParagraph"/>
              <w:numPr>
                <w:ilvl w:val="0"/>
                <w:numId w:val="93"/>
              </w:numPr>
              <w:tabs>
                <w:tab w:val="left" w:pos="264"/>
              </w:tabs>
              <w:ind w:right="120"/>
              <w:rPr>
                <w:sz w:val="20"/>
              </w:rPr>
            </w:pPr>
            <w:r>
              <w:rPr>
                <w:sz w:val="20"/>
              </w:rPr>
              <w:t>Complexity</w:t>
            </w:r>
            <w:r>
              <w:rPr>
                <w:spacing w:val="-4"/>
                <w:sz w:val="20"/>
              </w:rPr>
              <w:t xml:space="preserve"> </w:t>
            </w:r>
            <w:r>
              <w:rPr>
                <w:sz w:val="20"/>
              </w:rPr>
              <w:t>Level: Level 2</w:t>
            </w:r>
          </w:p>
        </w:tc>
      </w:tr>
      <w:tr w:rsidR="00E04908" w14:paraId="6C2435FD" w14:textId="77777777">
        <w:trPr>
          <w:trHeight w:val="2141"/>
        </w:trPr>
        <w:tc>
          <w:tcPr>
            <w:tcW w:w="1001" w:type="dxa"/>
            <w:tcBorders>
              <w:right w:val="single" w:sz="6" w:space="0" w:color="000000"/>
            </w:tcBorders>
          </w:tcPr>
          <w:p w14:paraId="7BB18F26" w14:textId="77777777" w:rsidR="00E04908" w:rsidRDefault="00000000">
            <w:pPr>
              <w:pStyle w:val="TableParagraph"/>
              <w:spacing w:before="2"/>
              <w:ind w:left="82" w:right="80"/>
              <w:jc w:val="center"/>
              <w:rPr>
                <w:sz w:val="20"/>
              </w:rPr>
            </w:pPr>
            <w:r>
              <w:rPr>
                <w:spacing w:val="-2"/>
                <w:sz w:val="20"/>
              </w:rPr>
              <w:t>CWR-</w:t>
            </w:r>
            <w:r>
              <w:rPr>
                <w:spacing w:val="-5"/>
                <w:sz w:val="20"/>
              </w:rPr>
              <w:t>07</w:t>
            </w:r>
          </w:p>
        </w:tc>
        <w:tc>
          <w:tcPr>
            <w:tcW w:w="2142" w:type="dxa"/>
            <w:tcBorders>
              <w:left w:val="single" w:sz="6" w:space="0" w:color="000000"/>
            </w:tcBorders>
          </w:tcPr>
          <w:p w14:paraId="65CDACCC" w14:textId="77777777" w:rsidR="00E04908" w:rsidRDefault="00000000">
            <w:pPr>
              <w:pStyle w:val="TableParagraph"/>
              <w:spacing w:before="2"/>
              <w:ind w:left="252" w:right="239" w:firstLine="4"/>
              <w:jc w:val="center"/>
              <w:rPr>
                <w:sz w:val="20"/>
              </w:rPr>
            </w:pPr>
            <w:r>
              <w:rPr>
                <w:sz w:val="20"/>
              </w:rPr>
              <w:t xml:space="preserve">Professional and </w:t>
            </w:r>
            <w:r>
              <w:rPr>
                <w:spacing w:val="-2"/>
                <w:sz w:val="20"/>
              </w:rPr>
              <w:t>collaboration</w:t>
            </w:r>
            <w:r>
              <w:rPr>
                <w:spacing w:val="-12"/>
                <w:sz w:val="20"/>
              </w:rPr>
              <w:t xml:space="preserve"> </w:t>
            </w:r>
            <w:r>
              <w:rPr>
                <w:spacing w:val="-2"/>
                <w:sz w:val="20"/>
              </w:rPr>
              <w:t xml:space="preserve">room </w:t>
            </w:r>
            <w:r>
              <w:rPr>
                <w:sz w:val="20"/>
              </w:rPr>
              <w:t xml:space="preserve">for teacher in 98 </w:t>
            </w:r>
            <w:r>
              <w:rPr>
                <w:spacing w:val="-2"/>
                <w:sz w:val="20"/>
              </w:rPr>
              <w:t>schools</w:t>
            </w:r>
          </w:p>
        </w:tc>
        <w:tc>
          <w:tcPr>
            <w:tcW w:w="1121" w:type="dxa"/>
          </w:tcPr>
          <w:p w14:paraId="1E6B0207" w14:textId="77777777" w:rsidR="00E04908" w:rsidRDefault="00000000">
            <w:pPr>
              <w:pStyle w:val="TableParagraph"/>
              <w:spacing w:before="2"/>
              <w:ind w:left="31" w:right="3"/>
              <w:jc w:val="center"/>
              <w:rPr>
                <w:sz w:val="20"/>
              </w:rPr>
            </w:pPr>
            <w:r>
              <w:rPr>
                <w:spacing w:val="-2"/>
                <w:sz w:val="20"/>
              </w:rPr>
              <w:t>1,470,000</w:t>
            </w:r>
          </w:p>
        </w:tc>
        <w:tc>
          <w:tcPr>
            <w:tcW w:w="1401" w:type="dxa"/>
          </w:tcPr>
          <w:p w14:paraId="0A3979F3" w14:textId="77777777" w:rsidR="00E04908" w:rsidRDefault="00000000">
            <w:pPr>
              <w:pStyle w:val="TableParagraph"/>
              <w:spacing w:before="2"/>
              <w:ind w:left="14" w:right="2"/>
              <w:jc w:val="center"/>
              <w:rPr>
                <w:sz w:val="20"/>
              </w:rPr>
            </w:pPr>
            <w:r>
              <w:rPr>
                <w:spacing w:val="-5"/>
                <w:sz w:val="20"/>
              </w:rPr>
              <w:t>OCB</w:t>
            </w:r>
          </w:p>
        </w:tc>
        <w:tc>
          <w:tcPr>
            <w:tcW w:w="1261" w:type="dxa"/>
          </w:tcPr>
          <w:p w14:paraId="5A08039E"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007FA1EA" w14:textId="77777777" w:rsidR="00E04908" w:rsidRDefault="00E04908">
            <w:pPr>
              <w:pStyle w:val="TableParagraph"/>
              <w:rPr>
                <w:rFonts w:ascii="Times New Roman"/>
                <w:sz w:val="18"/>
              </w:rPr>
            </w:pPr>
          </w:p>
        </w:tc>
        <w:tc>
          <w:tcPr>
            <w:tcW w:w="1081" w:type="dxa"/>
          </w:tcPr>
          <w:p w14:paraId="3B73357F" w14:textId="77777777" w:rsidR="00E04908" w:rsidRDefault="00000000">
            <w:pPr>
              <w:pStyle w:val="TableParagraph"/>
              <w:spacing w:before="2"/>
              <w:ind w:left="9" w:right="16"/>
              <w:jc w:val="center"/>
              <w:rPr>
                <w:sz w:val="20"/>
              </w:rPr>
            </w:pPr>
            <w:r>
              <w:rPr>
                <w:sz w:val="20"/>
              </w:rPr>
              <w:t>Q2</w:t>
            </w:r>
            <w:r>
              <w:rPr>
                <w:spacing w:val="7"/>
                <w:sz w:val="20"/>
              </w:rPr>
              <w:t xml:space="preserve"> </w:t>
            </w:r>
            <w:r>
              <w:rPr>
                <w:spacing w:val="-4"/>
                <w:sz w:val="20"/>
              </w:rPr>
              <w:t>2026</w:t>
            </w:r>
          </w:p>
        </w:tc>
        <w:tc>
          <w:tcPr>
            <w:tcW w:w="1982" w:type="dxa"/>
          </w:tcPr>
          <w:p w14:paraId="4DD81869" w14:textId="77777777" w:rsidR="00E04908" w:rsidRDefault="00000000">
            <w:pPr>
              <w:pStyle w:val="TableParagraph"/>
              <w:numPr>
                <w:ilvl w:val="0"/>
                <w:numId w:val="92"/>
              </w:numPr>
              <w:tabs>
                <w:tab w:val="left" w:pos="264"/>
              </w:tabs>
              <w:spacing w:line="249" w:lineRule="auto"/>
              <w:ind w:right="370"/>
              <w:rPr>
                <w:sz w:val="20"/>
              </w:rPr>
            </w:pPr>
            <w:r>
              <w:rPr>
                <w:spacing w:val="-2"/>
                <w:sz w:val="20"/>
              </w:rPr>
              <w:t>Advertisement: National</w:t>
            </w:r>
          </w:p>
          <w:p w14:paraId="762D6030" w14:textId="77777777" w:rsidR="00E04908" w:rsidRDefault="00000000">
            <w:pPr>
              <w:pStyle w:val="TableParagraph"/>
              <w:numPr>
                <w:ilvl w:val="0"/>
                <w:numId w:val="92"/>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45D00ECB" w14:textId="77777777" w:rsidR="00E04908" w:rsidRDefault="00000000">
            <w:pPr>
              <w:pStyle w:val="TableParagraph"/>
              <w:numPr>
                <w:ilvl w:val="0"/>
                <w:numId w:val="92"/>
              </w:numPr>
              <w:tabs>
                <w:tab w:val="left" w:pos="264"/>
              </w:tabs>
              <w:ind w:right="108"/>
              <w:rPr>
                <w:sz w:val="20"/>
              </w:rPr>
            </w:pPr>
            <w:r>
              <w:rPr>
                <w:sz w:val="20"/>
              </w:rPr>
              <w:t>Prequalification</w:t>
            </w:r>
            <w:r>
              <w:rPr>
                <w:spacing w:val="-11"/>
                <w:sz w:val="20"/>
              </w:rPr>
              <w:t xml:space="preserve"> </w:t>
            </w:r>
            <w:r>
              <w:rPr>
                <w:sz w:val="20"/>
              </w:rPr>
              <w:t>of bidders: No</w:t>
            </w:r>
          </w:p>
          <w:p w14:paraId="59D4573D" w14:textId="77777777" w:rsidR="00E04908" w:rsidRDefault="00000000">
            <w:pPr>
              <w:pStyle w:val="TableParagraph"/>
              <w:numPr>
                <w:ilvl w:val="0"/>
                <w:numId w:val="92"/>
              </w:numPr>
              <w:tabs>
                <w:tab w:val="left" w:pos="264"/>
              </w:tabs>
              <w:spacing w:line="24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223A2AA" w14:textId="77777777" w:rsidR="00E04908" w:rsidRDefault="00000000">
            <w:pPr>
              <w:pStyle w:val="TableParagraph"/>
              <w:numPr>
                <w:ilvl w:val="0"/>
                <w:numId w:val="92"/>
              </w:numPr>
              <w:tabs>
                <w:tab w:val="left" w:pos="264"/>
              </w:tabs>
              <w:spacing w:line="230" w:lineRule="exact"/>
              <w:ind w:right="739"/>
              <w:rPr>
                <w:sz w:val="20"/>
              </w:rPr>
            </w:pPr>
            <w:r>
              <w:rPr>
                <w:spacing w:val="-2"/>
                <w:sz w:val="20"/>
              </w:rPr>
              <w:t>Bidding Document:</w:t>
            </w:r>
          </w:p>
        </w:tc>
      </w:tr>
    </w:tbl>
    <w:p w14:paraId="443809C5"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34DBA2E8"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12C124B8" w14:textId="77777777">
        <w:trPr>
          <w:trHeight w:val="230"/>
        </w:trPr>
        <w:tc>
          <w:tcPr>
            <w:tcW w:w="11200" w:type="dxa"/>
            <w:gridSpan w:val="8"/>
            <w:tcBorders>
              <w:bottom w:val="double" w:sz="4" w:space="0" w:color="000000"/>
            </w:tcBorders>
            <w:shd w:val="clear" w:color="auto" w:fill="83C9EB"/>
          </w:tcPr>
          <w:p w14:paraId="69057E0A"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1B00E09E" w14:textId="77777777">
        <w:trPr>
          <w:trHeight w:val="690"/>
        </w:trPr>
        <w:tc>
          <w:tcPr>
            <w:tcW w:w="1001" w:type="dxa"/>
            <w:tcBorders>
              <w:top w:val="double" w:sz="4" w:space="0" w:color="000000"/>
              <w:bottom w:val="double" w:sz="4" w:space="0" w:color="000000"/>
              <w:right w:val="single" w:sz="6" w:space="0" w:color="000000"/>
            </w:tcBorders>
          </w:tcPr>
          <w:p w14:paraId="16AA6D94"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233A8C3A" w14:textId="77777777" w:rsidR="00E04908" w:rsidRDefault="00E04908">
            <w:pPr>
              <w:pStyle w:val="TableParagraph"/>
              <w:spacing w:before="3"/>
              <w:rPr>
                <w:sz w:val="20"/>
              </w:rPr>
            </w:pPr>
          </w:p>
          <w:p w14:paraId="18224F29"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7743934F" w14:textId="77777777" w:rsidR="00E04908" w:rsidRDefault="00000000">
            <w:pPr>
              <w:pStyle w:val="TableParagraph"/>
              <w:spacing w:before="2"/>
              <w:ind w:left="184" w:hanging="60"/>
              <w:rPr>
                <w:sz w:val="20"/>
              </w:rPr>
            </w:pPr>
            <w:r>
              <w:rPr>
                <w:spacing w:val="-2"/>
                <w:sz w:val="20"/>
              </w:rPr>
              <w:t>Estimated</w:t>
            </w:r>
          </w:p>
          <w:p w14:paraId="76773F79"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57CAF5DF"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20476207" w14:textId="77777777" w:rsidR="00E04908" w:rsidRDefault="00E04908">
            <w:pPr>
              <w:pStyle w:val="TableParagraph"/>
              <w:spacing w:before="3"/>
              <w:rPr>
                <w:sz w:val="20"/>
              </w:rPr>
            </w:pPr>
          </w:p>
          <w:p w14:paraId="6D885D3D" w14:textId="77777777" w:rsidR="00E04908" w:rsidRDefault="00000000">
            <w:pPr>
              <w:pStyle w:val="TableParagraph"/>
              <w:ind w:left="16" w:right="3"/>
              <w:jc w:val="center"/>
              <w:rPr>
                <w:sz w:val="20"/>
              </w:rPr>
            </w:pPr>
            <w:r>
              <w:rPr>
                <w:spacing w:val="-2"/>
                <w:sz w:val="20"/>
              </w:rPr>
              <w:t>Review</w:t>
            </w:r>
          </w:p>
        </w:tc>
        <w:tc>
          <w:tcPr>
            <w:tcW w:w="1211" w:type="dxa"/>
            <w:tcBorders>
              <w:top w:val="double" w:sz="4" w:space="0" w:color="000000"/>
              <w:bottom w:val="double" w:sz="4" w:space="0" w:color="000000"/>
            </w:tcBorders>
          </w:tcPr>
          <w:p w14:paraId="236DDDEE"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48E7B52C" w14:textId="77777777" w:rsidR="00E04908" w:rsidRDefault="00000000">
            <w:pPr>
              <w:pStyle w:val="TableParagraph"/>
              <w:spacing w:before="2"/>
              <w:ind w:left="9" w:right="17"/>
              <w:jc w:val="center"/>
              <w:rPr>
                <w:sz w:val="20"/>
              </w:rPr>
            </w:pPr>
            <w:r>
              <w:rPr>
                <w:spacing w:val="-2"/>
                <w:sz w:val="20"/>
              </w:rPr>
              <w:t>Advertise</w:t>
            </w:r>
          </w:p>
          <w:p w14:paraId="7C1E3E49"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2F48668A" w14:textId="77777777" w:rsidR="00E04908" w:rsidRDefault="00E04908">
            <w:pPr>
              <w:pStyle w:val="TableParagraph"/>
              <w:spacing w:before="3"/>
              <w:rPr>
                <w:sz w:val="20"/>
              </w:rPr>
            </w:pPr>
          </w:p>
          <w:p w14:paraId="079284E4" w14:textId="77777777" w:rsidR="00E04908" w:rsidRDefault="00000000">
            <w:pPr>
              <w:pStyle w:val="TableParagraph"/>
              <w:ind w:left="495"/>
              <w:rPr>
                <w:sz w:val="20"/>
              </w:rPr>
            </w:pPr>
            <w:r>
              <w:rPr>
                <w:spacing w:val="-2"/>
                <w:sz w:val="20"/>
              </w:rPr>
              <w:t>Comments</w:t>
            </w:r>
          </w:p>
        </w:tc>
      </w:tr>
      <w:tr w:rsidR="00E04908" w14:paraId="00CB51A0" w14:textId="77777777">
        <w:trPr>
          <w:trHeight w:val="1389"/>
        </w:trPr>
        <w:tc>
          <w:tcPr>
            <w:tcW w:w="1001" w:type="dxa"/>
            <w:tcBorders>
              <w:top w:val="double" w:sz="4" w:space="0" w:color="000000"/>
              <w:right w:val="single" w:sz="6" w:space="0" w:color="000000"/>
            </w:tcBorders>
          </w:tcPr>
          <w:p w14:paraId="0BB5D34F"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5978433B" w14:textId="77777777" w:rsidR="00E04908" w:rsidRDefault="00E04908">
            <w:pPr>
              <w:pStyle w:val="TableParagraph"/>
              <w:rPr>
                <w:rFonts w:ascii="Times New Roman"/>
                <w:sz w:val="18"/>
              </w:rPr>
            </w:pPr>
          </w:p>
        </w:tc>
        <w:tc>
          <w:tcPr>
            <w:tcW w:w="1121" w:type="dxa"/>
            <w:tcBorders>
              <w:top w:val="double" w:sz="4" w:space="0" w:color="000000"/>
            </w:tcBorders>
          </w:tcPr>
          <w:p w14:paraId="75B81DD9" w14:textId="77777777" w:rsidR="00E04908" w:rsidRDefault="00E04908">
            <w:pPr>
              <w:pStyle w:val="TableParagraph"/>
              <w:rPr>
                <w:rFonts w:ascii="Times New Roman"/>
                <w:sz w:val="18"/>
              </w:rPr>
            </w:pPr>
          </w:p>
        </w:tc>
        <w:tc>
          <w:tcPr>
            <w:tcW w:w="1401" w:type="dxa"/>
            <w:tcBorders>
              <w:top w:val="double" w:sz="4" w:space="0" w:color="000000"/>
            </w:tcBorders>
          </w:tcPr>
          <w:p w14:paraId="335E11DB" w14:textId="77777777" w:rsidR="00E04908" w:rsidRDefault="00E04908">
            <w:pPr>
              <w:pStyle w:val="TableParagraph"/>
              <w:rPr>
                <w:rFonts w:ascii="Times New Roman"/>
                <w:sz w:val="18"/>
              </w:rPr>
            </w:pPr>
          </w:p>
        </w:tc>
        <w:tc>
          <w:tcPr>
            <w:tcW w:w="1261" w:type="dxa"/>
            <w:tcBorders>
              <w:top w:val="double" w:sz="4" w:space="0" w:color="000000"/>
            </w:tcBorders>
          </w:tcPr>
          <w:p w14:paraId="3ADFDA7F" w14:textId="77777777" w:rsidR="00E04908" w:rsidRDefault="00E04908">
            <w:pPr>
              <w:pStyle w:val="TableParagraph"/>
              <w:rPr>
                <w:rFonts w:ascii="Times New Roman"/>
                <w:sz w:val="18"/>
              </w:rPr>
            </w:pPr>
          </w:p>
        </w:tc>
        <w:tc>
          <w:tcPr>
            <w:tcW w:w="1211" w:type="dxa"/>
            <w:tcBorders>
              <w:top w:val="double" w:sz="4" w:space="0" w:color="000000"/>
            </w:tcBorders>
          </w:tcPr>
          <w:p w14:paraId="38CE0F1B" w14:textId="77777777" w:rsidR="00E04908" w:rsidRDefault="00E04908">
            <w:pPr>
              <w:pStyle w:val="TableParagraph"/>
              <w:rPr>
                <w:rFonts w:ascii="Times New Roman"/>
                <w:sz w:val="18"/>
              </w:rPr>
            </w:pPr>
          </w:p>
        </w:tc>
        <w:tc>
          <w:tcPr>
            <w:tcW w:w="1081" w:type="dxa"/>
            <w:tcBorders>
              <w:top w:val="double" w:sz="4" w:space="0" w:color="000000"/>
            </w:tcBorders>
          </w:tcPr>
          <w:p w14:paraId="542657E6" w14:textId="77777777" w:rsidR="00E04908" w:rsidRDefault="00E04908">
            <w:pPr>
              <w:pStyle w:val="TableParagraph"/>
              <w:rPr>
                <w:rFonts w:ascii="Times New Roman"/>
                <w:sz w:val="18"/>
              </w:rPr>
            </w:pPr>
          </w:p>
        </w:tc>
        <w:tc>
          <w:tcPr>
            <w:tcW w:w="1982" w:type="dxa"/>
            <w:tcBorders>
              <w:top w:val="double" w:sz="4" w:space="0" w:color="000000"/>
            </w:tcBorders>
          </w:tcPr>
          <w:p w14:paraId="5E06EB45" w14:textId="77777777" w:rsidR="00E04908" w:rsidRDefault="00000000">
            <w:pPr>
              <w:pStyle w:val="TableParagraph"/>
              <w:spacing w:line="211" w:lineRule="exact"/>
              <w:ind w:left="264"/>
              <w:rPr>
                <w:sz w:val="20"/>
              </w:rPr>
            </w:pPr>
            <w:r>
              <w:rPr>
                <w:spacing w:val="-2"/>
                <w:sz w:val="20"/>
              </w:rPr>
              <w:t>RGC/SOP_</w:t>
            </w:r>
          </w:p>
          <w:p w14:paraId="4A7C924E" w14:textId="77777777" w:rsidR="00E04908" w:rsidRDefault="00000000">
            <w:pPr>
              <w:pStyle w:val="TableParagraph"/>
              <w:spacing w:line="228" w:lineRule="exact"/>
              <w:ind w:left="264"/>
              <w:rPr>
                <w:sz w:val="20"/>
              </w:rPr>
            </w:pPr>
            <w:r>
              <w:rPr>
                <w:spacing w:val="-2"/>
                <w:sz w:val="20"/>
              </w:rPr>
              <w:t>Works</w:t>
            </w:r>
          </w:p>
          <w:p w14:paraId="280584D1" w14:textId="77777777" w:rsidR="00E04908" w:rsidRDefault="00000000">
            <w:pPr>
              <w:pStyle w:val="TableParagraph"/>
              <w:numPr>
                <w:ilvl w:val="0"/>
                <w:numId w:val="91"/>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76C50E87" w14:textId="77777777" w:rsidR="00E04908" w:rsidRDefault="00000000">
            <w:pPr>
              <w:pStyle w:val="TableParagraph"/>
              <w:numPr>
                <w:ilvl w:val="0"/>
                <w:numId w:val="91"/>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58A9EBC1" w14:textId="77777777">
        <w:trPr>
          <w:trHeight w:val="3537"/>
        </w:trPr>
        <w:tc>
          <w:tcPr>
            <w:tcW w:w="1001" w:type="dxa"/>
            <w:tcBorders>
              <w:right w:val="single" w:sz="6" w:space="0" w:color="000000"/>
            </w:tcBorders>
          </w:tcPr>
          <w:p w14:paraId="13070EEA" w14:textId="77777777" w:rsidR="00E04908" w:rsidRDefault="00000000">
            <w:pPr>
              <w:pStyle w:val="TableParagraph"/>
              <w:spacing w:line="228" w:lineRule="exact"/>
              <w:ind w:left="82" w:right="80"/>
              <w:jc w:val="center"/>
              <w:rPr>
                <w:sz w:val="20"/>
              </w:rPr>
            </w:pPr>
            <w:r>
              <w:rPr>
                <w:spacing w:val="-2"/>
                <w:sz w:val="20"/>
              </w:rPr>
              <w:t>CWR-</w:t>
            </w:r>
            <w:r>
              <w:rPr>
                <w:spacing w:val="-5"/>
                <w:sz w:val="20"/>
              </w:rPr>
              <w:t>08</w:t>
            </w:r>
          </w:p>
        </w:tc>
        <w:tc>
          <w:tcPr>
            <w:tcW w:w="2142" w:type="dxa"/>
            <w:tcBorders>
              <w:left w:val="single" w:sz="6" w:space="0" w:color="000000"/>
            </w:tcBorders>
          </w:tcPr>
          <w:p w14:paraId="10D3EBCC" w14:textId="77777777" w:rsidR="00E04908" w:rsidRDefault="00000000">
            <w:pPr>
              <w:pStyle w:val="TableParagraph"/>
              <w:ind w:left="793" w:right="314" w:hanging="441"/>
              <w:rPr>
                <w:sz w:val="20"/>
              </w:rPr>
            </w:pPr>
            <w:r>
              <w:rPr>
                <w:sz w:val="20"/>
              </w:rPr>
              <w:t>Renovation</w:t>
            </w:r>
            <w:r>
              <w:rPr>
                <w:spacing w:val="-14"/>
                <w:sz w:val="20"/>
              </w:rPr>
              <w:t xml:space="preserve"> </w:t>
            </w:r>
            <w:r>
              <w:rPr>
                <w:sz w:val="20"/>
              </w:rPr>
              <w:t xml:space="preserve">data </w:t>
            </w:r>
            <w:proofErr w:type="spellStart"/>
            <w:r>
              <w:rPr>
                <w:spacing w:val="-2"/>
                <w:sz w:val="20"/>
              </w:rPr>
              <w:t>centre</w:t>
            </w:r>
            <w:proofErr w:type="spellEnd"/>
          </w:p>
        </w:tc>
        <w:tc>
          <w:tcPr>
            <w:tcW w:w="1121" w:type="dxa"/>
          </w:tcPr>
          <w:p w14:paraId="2D09A659" w14:textId="77777777" w:rsidR="00E04908" w:rsidRDefault="00000000">
            <w:pPr>
              <w:pStyle w:val="TableParagraph"/>
              <w:spacing w:line="228" w:lineRule="exact"/>
              <w:ind w:left="31" w:right="12"/>
              <w:jc w:val="center"/>
              <w:rPr>
                <w:sz w:val="20"/>
              </w:rPr>
            </w:pPr>
            <w:r>
              <w:rPr>
                <w:spacing w:val="-2"/>
                <w:sz w:val="20"/>
              </w:rPr>
              <w:t>250,000</w:t>
            </w:r>
          </w:p>
        </w:tc>
        <w:tc>
          <w:tcPr>
            <w:tcW w:w="1401" w:type="dxa"/>
          </w:tcPr>
          <w:p w14:paraId="663F6D1F" w14:textId="77777777" w:rsidR="00E04908" w:rsidRDefault="00000000">
            <w:pPr>
              <w:pStyle w:val="TableParagraph"/>
              <w:spacing w:line="228" w:lineRule="exact"/>
              <w:ind w:left="14" w:right="2"/>
              <w:jc w:val="center"/>
              <w:rPr>
                <w:sz w:val="20"/>
              </w:rPr>
            </w:pPr>
            <w:r>
              <w:rPr>
                <w:spacing w:val="-5"/>
                <w:sz w:val="20"/>
              </w:rPr>
              <w:t>OCB</w:t>
            </w:r>
          </w:p>
        </w:tc>
        <w:tc>
          <w:tcPr>
            <w:tcW w:w="1261" w:type="dxa"/>
          </w:tcPr>
          <w:p w14:paraId="2A4A3D14"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7D15FF54" w14:textId="77777777" w:rsidR="00E04908" w:rsidRDefault="00E04908">
            <w:pPr>
              <w:pStyle w:val="TableParagraph"/>
              <w:rPr>
                <w:rFonts w:ascii="Times New Roman"/>
                <w:sz w:val="18"/>
              </w:rPr>
            </w:pPr>
          </w:p>
        </w:tc>
        <w:tc>
          <w:tcPr>
            <w:tcW w:w="1081" w:type="dxa"/>
          </w:tcPr>
          <w:p w14:paraId="4FF13C44" w14:textId="77777777" w:rsidR="00E04908" w:rsidRDefault="00000000">
            <w:pPr>
              <w:pStyle w:val="TableParagraph"/>
              <w:spacing w:line="228" w:lineRule="exact"/>
              <w:ind w:left="9" w:right="16"/>
              <w:jc w:val="center"/>
              <w:rPr>
                <w:sz w:val="20"/>
              </w:rPr>
            </w:pPr>
            <w:r>
              <w:rPr>
                <w:sz w:val="20"/>
              </w:rPr>
              <w:t>Q2</w:t>
            </w:r>
            <w:r>
              <w:rPr>
                <w:spacing w:val="7"/>
                <w:sz w:val="20"/>
              </w:rPr>
              <w:t xml:space="preserve"> </w:t>
            </w:r>
            <w:r>
              <w:rPr>
                <w:spacing w:val="-4"/>
                <w:sz w:val="20"/>
              </w:rPr>
              <w:t>2026</w:t>
            </w:r>
          </w:p>
        </w:tc>
        <w:tc>
          <w:tcPr>
            <w:tcW w:w="1982" w:type="dxa"/>
          </w:tcPr>
          <w:p w14:paraId="74A1D531" w14:textId="77777777" w:rsidR="00E04908" w:rsidRDefault="00000000">
            <w:pPr>
              <w:pStyle w:val="TableParagraph"/>
              <w:numPr>
                <w:ilvl w:val="0"/>
                <w:numId w:val="90"/>
              </w:numPr>
              <w:tabs>
                <w:tab w:val="left" w:pos="264"/>
              </w:tabs>
              <w:spacing w:line="237" w:lineRule="auto"/>
              <w:ind w:right="370"/>
              <w:rPr>
                <w:sz w:val="20"/>
              </w:rPr>
            </w:pPr>
            <w:r>
              <w:rPr>
                <w:spacing w:val="-2"/>
                <w:sz w:val="20"/>
              </w:rPr>
              <w:t>Advertisement: National</w:t>
            </w:r>
          </w:p>
          <w:p w14:paraId="7F7CA67E" w14:textId="77777777" w:rsidR="00E04908" w:rsidRDefault="00000000">
            <w:pPr>
              <w:pStyle w:val="TableParagraph"/>
              <w:numPr>
                <w:ilvl w:val="0"/>
                <w:numId w:val="90"/>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6C0C2CFA" w14:textId="77777777" w:rsidR="00E04908" w:rsidRDefault="00000000">
            <w:pPr>
              <w:pStyle w:val="TableParagraph"/>
              <w:numPr>
                <w:ilvl w:val="0"/>
                <w:numId w:val="90"/>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2A2660BE" w14:textId="77777777" w:rsidR="00E04908" w:rsidRDefault="00000000">
            <w:pPr>
              <w:pStyle w:val="TableParagraph"/>
              <w:numPr>
                <w:ilvl w:val="0"/>
                <w:numId w:val="90"/>
              </w:numPr>
              <w:tabs>
                <w:tab w:val="left" w:pos="264"/>
              </w:tabs>
              <w:spacing w:line="234"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1D5A1E7C" w14:textId="77777777" w:rsidR="00E04908" w:rsidRDefault="00000000">
            <w:pPr>
              <w:pStyle w:val="TableParagraph"/>
              <w:numPr>
                <w:ilvl w:val="0"/>
                <w:numId w:val="90"/>
              </w:numPr>
              <w:tabs>
                <w:tab w:val="left" w:pos="264"/>
              </w:tabs>
              <w:ind w:right="674"/>
              <w:rPr>
                <w:sz w:val="20"/>
              </w:rPr>
            </w:pPr>
            <w:r>
              <w:rPr>
                <w:spacing w:val="-2"/>
                <w:sz w:val="20"/>
              </w:rPr>
              <w:t>Bidding Document: RGC/SOP_</w:t>
            </w:r>
          </w:p>
          <w:p w14:paraId="25503D23" w14:textId="77777777" w:rsidR="00E04908" w:rsidRDefault="00000000">
            <w:pPr>
              <w:pStyle w:val="TableParagraph"/>
              <w:spacing w:line="227" w:lineRule="exact"/>
              <w:ind w:left="264"/>
              <w:rPr>
                <w:sz w:val="20"/>
              </w:rPr>
            </w:pPr>
            <w:r>
              <w:rPr>
                <w:spacing w:val="-2"/>
                <w:sz w:val="20"/>
              </w:rPr>
              <w:t>Works</w:t>
            </w:r>
          </w:p>
          <w:p w14:paraId="12462323" w14:textId="77777777" w:rsidR="00E04908" w:rsidRDefault="00000000">
            <w:pPr>
              <w:pStyle w:val="TableParagraph"/>
              <w:numPr>
                <w:ilvl w:val="0"/>
                <w:numId w:val="90"/>
              </w:numPr>
              <w:tabs>
                <w:tab w:val="left" w:pos="264"/>
              </w:tabs>
              <w:spacing w:line="249"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27BEAAC4" w14:textId="77777777" w:rsidR="00E04908" w:rsidRDefault="00000000">
            <w:pPr>
              <w:pStyle w:val="TableParagraph"/>
              <w:numPr>
                <w:ilvl w:val="0"/>
                <w:numId w:val="90"/>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15BA65D1" w14:textId="77777777">
        <w:trPr>
          <w:trHeight w:val="253"/>
        </w:trPr>
        <w:tc>
          <w:tcPr>
            <w:tcW w:w="11200" w:type="dxa"/>
            <w:gridSpan w:val="8"/>
          </w:tcPr>
          <w:p w14:paraId="09C6410E" w14:textId="77777777" w:rsidR="00E04908" w:rsidRDefault="00000000">
            <w:pPr>
              <w:pStyle w:val="TableParagraph"/>
              <w:spacing w:line="215" w:lineRule="exact"/>
              <w:ind w:left="105"/>
              <w:rPr>
                <w:rFonts w:ascii="Arial"/>
                <w:b/>
                <w:sz w:val="20"/>
              </w:rPr>
            </w:pPr>
            <w:r>
              <w:rPr>
                <w:rFonts w:ascii="Arial"/>
                <w:b/>
                <w:sz w:val="20"/>
              </w:rPr>
              <w:t>Furniture</w:t>
            </w:r>
            <w:r>
              <w:rPr>
                <w:rFonts w:ascii="Arial"/>
                <w:b/>
                <w:spacing w:val="-2"/>
                <w:sz w:val="20"/>
              </w:rPr>
              <w:t xml:space="preserve"> </w:t>
            </w:r>
            <w:r>
              <w:rPr>
                <w:rFonts w:ascii="Arial"/>
                <w:b/>
                <w:sz w:val="20"/>
              </w:rPr>
              <w:t>New</w:t>
            </w:r>
            <w:r>
              <w:rPr>
                <w:rFonts w:ascii="Arial"/>
                <w:b/>
                <w:spacing w:val="3"/>
                <w:sz w:val="20"/>
              </w:rPr>
              <w:t xml:space="preserve"> </w:t>
            </w:r>
            <w:r>
              <w:rPr>
                <w:rFonts w:ascii="Arial"/>
                <w:b/>
                <w:spacing w:val="-2"/>
                <w:sz w:val="20"/>
              </w:rPr>
              <w:t>Classrooms</w:t>
            </w:r>
          </w:p>
        </w:tc>
      </w:tr>
      <w:tr w:rsidR="00E04908" w14:paraId="4A96FF44" w14:textId="77777777">
        <w:trPr>
          <w:trHeight w:val="4262"/>
        </w:trPr>
        <w:tc>
          <w:tcPr>
            <w:tcW w:w="1001" w:type="dxa"/>
            <w:tcBorders>
              <w:right w:val="single" w:sz="6" w:space="0" w:color="000000"/>
            </w:tcBorders>
          </w:tcPr>
          <w:p w14:paraId="2AE0D174" w14:textId="77777777" w:rsidR="00E04908" w:rsidRDefault="00000000">
            <w:pPr>
              <w:pStyle w:val="TableParagraph"/>
              <w:spacing w:before="12"/>
              <w:ind w:left="82" w:right="70"/>
              <w:jc w:val="center"/>
              <w:rPr>
                <w:sz w:val="20"/>
              </w:rPr>
            </w:pPr>
            <w:r>
              <w:rPr>
                <w:sz w:val="20"/>
              </w:rPr>
              <w:t>GD-</w:t>
            </w:r>
            <w:r>
              <w:rPr>
                <w:spacing w:val="-5"/>
                <w:sz w:val="20"/>
              </w:rPr>
              <w:t>01</w:t>
            </w:r>
          </w:p>
        </w:tc>
        <w:tc>
          <w:tcPr>
            <w:tcW w:w="2142" w:type="dxa"/>
            <w:tcBorders>
              <w:left w:val="single" w:sz="6" w:space="0" w:color="000000"/>
            </w:tcBorders>
          </w:tcPr>
          <w:p w14:paraId="0DD01068" w14:textId="77777777" w:rsidR="00E04908" w:rsidRDefault="00000000">
            <w:pPr>
              <w:pStyle w:val="TableParagraph"/>
              <w:spacing w:before="12"/>
              <w:ind w:left="152" w:right="139" w:firstLine="14"/>
              <w:jc w:val="center"/>
              <w:rPr>
                <w:sz w:val="20"/>
              </w:rPr>
            </w:pPr>
            <w:r>
              <w:rPr>
                <w:sz w:val="20"/>
              </w:rPr>
              <w:t>Classroom</w:t>
            </w:r>
            <w:r>
              <w:rPr>
                <w:spacing w:val="-14"/>
                <w:sz w:val="20"/>
              </w:rPr>
              <w:t xml:space="preserve"> </w:t>
            </w:r>
            <w:r>
              <w:rPr>
                <w:sz w:val="20"/>
              </w:rPr>
              <w:t>Furniture for new classroom buildings</w:t>
            </w:r>
            <w:r>
              <w:rPr>
                <w:spacing w:val="-14"/>
                <w:sz w:val="20"/>
              </w:rPr>
              <w:t xml:space="preserve"> </w:t>
            </w:r>
            <w:r>
              <w:rPr>
                <w:sz w:val="20"/>
              </w:rPr>
              <w:t>in</w:t>
            </w:r>
            <w:r>
              <w:rPr>
                <w:spacing w:val="-14"/>
                <w:sz w:val="20"/>
              </w:rPr>
              <w:t xml:space="preserve"> </w:t>
            </w:r>
            <w:r>
              <w:rPr>
                <w:sz w:val="20"/>
              </w:rPr>
              <w:t>23</w:t>
            </w:r>
            <w:r>
              <w:rPr>
                <w:spacing w:val="-14"/>
                <w:sz w:val="20"/>
              </w:rPr>
              <w:t xml:space="preserve"> </w:t>
            </w:r>
            <w:r>
              <w:rPr>
                <w:sz w:val="20"/>
              </w:rPr>
              <w:t>upper secondary schools</w:t>
            </w:r>
          </w:p>
        </w:tc>
        <w:tc>
          <w:tcPr>
            <w:tcW w:w="1121" w:type="dxa"/>
          </w:tcPr>
          <w:p w14:paraId="02122147" w14:textId="77777777" w:rsidR="00E04908" w:rsidRDefault="00000000">
            <w:pPr>
              <w:pStyle w:val="TableParagraph"/>
              <w:spacing w:before="12"/>
              <w:ind w:left="31" w:right="12"/>
              <w:jc w:val="center"/>
              <w:rPr>
                <w:sz w:val="20"/>
              </w:rPr>
            </w:pPr>
            <w:r>
              <w:rPr>
                <w:spacing w:val="-2"/>
                <w:sz w:val="20"/>
              </w:rPr>
              <w:t>876,438</w:t>
            </w:r>
          </w:p>
        </w:tc>
        <w:tc>
          <w:tcPr>
            <w:tcW w:w="1401" w:type="dxa"/>
          </w:tcPr>
          <w:p w14:paraId="0C935CD0" w14:textId="77777777" w:rsidR="00E04908" w:rsidRDefault="00000000">
            <w:pPr>
              <w:pStyle w:val="TableParagraph"/>
              <w:spacing w:before="12"/>
              <w:ind w:left="14" w:right="2"/>
              <w:jc w:val="center"/>
              <w:rPr>
                <w:sz w:val="20"/>
              </w:rPr>
            </w:pPr>
            <w:r>
              <w:rPr>
                <w:spacing w:val="-5"/>
                <w:sz w:val="20"/>
              </w:rPr>
              <w:t>OCB</w:t>
            </w:r>
          </w:p>
        </w:tc>
        <w:tc>
          <w:tcPr>
            <w:tcW w:w="1261" w:type="dxa"/>
          </w:tcPr>
          <w:p w14:paraId="0C5C5E00" w14:textId="77777777" w:rsidR="00E04908" w:rsidRDefault="00000000">
            <w:pPr>
              <w:pStyle w:val="TableParagraph"/>
              <w:spacing w:before="12"/>
              <w:ind w:left="18" w:right="3"/>
              <w:jc w:val="center"/>
              <w:rPr>
                <w:sz w:val="20"/>
              </w:rPr>
            </w:pPr>
            <w:r>
              <w:rPr>
                <w:spacing w:val="-2"/>
                <w:sz w:val="20"/>
              </w:rPr>
              <w:t>Prior</w:t>
            </w:r>
          </w:p>
        </w:tc>
        <w:tc>
          <w:tcPr>
            <w:tcW w:w="1211" w:type="dxa"/>
          </w:tcPr>
          <w:p w14:paraId="4E8EE694" w14:textId="77777777" w:rsidR="00E04908" w:rsidRDefault="00000000">
            <w:pPr>
              <w:pStyle w:val="TableParagraph"/>
              <w:spacing w:before="12"/>
              <w:ind w:left="30" w:right="18"/>
              <w:jc w:val="center"/>
              <w:rPr>
                <w:sz w:val="20"/>
              </w:rPr>
            </w:pPr>
            <w:r>
              <w:rPr>
                <w:spacing w:val="-4"/>
                <w:sz w:val="20"/>
              </w:rPr>
              <w:t>1S1E</w:t>
            </w:r>
          </w:p>
        </w:tc>
        <w:tc>
          <w:tcPr>
            <w:tcW w:w="1081" w:type="dxa"/>
          </w:tcPr>
          <w:p w14:paraId="5B309C60" w14:textId="77777777" w:rsidR="00E04908" w:rsidRDefault="00000000">
            <w:pPr>
              <w:pStyle w:val="TableParagraph"/>
              <w:spacing w:before="12"/>
              <w:ind w:left="9" w:right="16"/>
              <w:jc w:val="center"/>
              <w:rPr>
                <w:sz w:val="20"/>
              </w:rPr>
            </w:pPr>
            <w:r>
              <w:rPr>
                <w:sz w:val="20"/>
              </w:rPr>
              <w:t>Q4</w:t>
            </w:r>
            <w:r>
              <w:rPr>
                <w:spacing w:val="7"/>
                <w:sz w:val="20"/>
              </w:rPr>
              <w:t xml:space="preserve"> </w:t>
            </w:r>
            <w:r>
              <w:rPr>
                <w:spacing w:val="-4"/>
                <w:sz w:val="20"/>
              </w:rPr>
              <w:t>2026</w:t>
            </w:r>
          </w:p>
        </w:tc>
        <w:tc>
          <w:tcPr>
            <w:tcW w:w="1982" w:type="dxa"/>
            <w:tcBorders>
              <w:top w:val="double" w:sz="4" w:space="0" w:color="000000"/>
            </w:tcBorders>
          </w:tcPr>
          <w:p w14:paraId="72EBF54D" w14:textId="77777777" w:rsidR="00E04908" w:rsidRDefault="00000000">
            <w:pPr>
              <w:pStyle w:val="TableParagraph"/>
              <w:numPr>
                <w:ilvl w:val="0"/>
                <w:numId w:val="89"/>
              </w:numPr>
              <w:tabs>
                <w:tab w:val="left" w:pos="264"/>
              </w:tabs>
              <w:spacing w:before="9"/>
              <w:ind w:right="370"/>
              <w:rPr>
                <w:sz w:val="20"/>
              </w:rPr>
            </w:pPr>
            <w:r>
              <w:rPr>
                <w:spacing w:val="-2"/>
                <w:sz w:val="20"/>
              </w:rPr>
              <w:t>Advertisement: National</w:t>
            </w:r>
          </w:p>
          <w:p w14:paraId="612E706D" w14:textId="77777777" w:rsidR="00E04908" w:rsidRDefault="00000000">
            <w:pPr>
              <w:pStyle w:val="TableParagraph"/>
              <w:numPr>
                <w:ilvl w:val="0"/>
                <w:numId w:val="89"/>
              </w:numPr>
              <w:tabs>
                <w:tab w:val="left" w:pos="264"/>
              </w:tabs>
              <w:spacing w:line="249"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4D9BDD57" w14:textId="77777777" w:rsidR="00E04908" w:rsidRDefault="00000000">
            <w:pPr>
              <w:pStyle w:val="TableParagraph"/>
              <w:numPr>
                <w:ilvl w:val="0"/>
                <w:numId w:val="89"/>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6F8720FA" w14:textId="77777777" w:rsidR="00E04908" w:rsidRDefault="00000000">
            <w:pPr>
              <w:pStyle w:val="TableParagraph"/>
              <w:numPr>
                <w:ilvl w:val="0"/>
                <w:numId w:val="89"/>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2E0916E0" w14:textId="77777777" w:rsidR="00E04908" w:rsidRDefault="00000000">
            <w:pPr>
              <w:pStyle w:val="TableParagraph"/>
              <w:numPr>
                <w:ilvl w:val="0"/>
                <w:numId w:val="89"/>
              </w:numPr>
              <w:tabs>
                <w:tab w:val="left" w:pos="264"/>
              </w:tabs>
              <w:spacing w:line="24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DBF5330" w14:textId="77777777" w:rsidR="00E04908" w:rsidRDefault="00000000">
            <w:pPr>
              <w:pStyle w:val="TableParagraph"/>
              <w:numPr>
                <w:ilvl w:val="0"/>
                <w:numId w:val="89"/>
              </w:numPr>
              <w:tabs>
                <w:tab w:val="left" w:pos="264"/>
              </w:tabs>
              <w:ind w:right="674"/>
              <w:rPr>
                <w:sz w:val="20"/>
              </w:rPr>
            </w:pPr>
            <w:r>
              <w:rPr>
                <w:spacing w:val="-2"/>
                <w:sz w:val="20"/>
              </w:rPr>
              <w:t>Bidding Document: RGC/SOP_</w:t>
            </w:r>
          </w:p>
          <w:p w14:paraId="1FE71AAD" w14:textId="77777777" w:rsidR="00E04908" w:rsidRDefault="00000000">
            <w:pPr>
              <w:pStyle w:val="TableParagraph"/>
              <w:spacing w:line="227" w:lineRule="exact"/>
              <w:ind w:left="264"/>
              <w:rPr>
                <w:sz w:val="20"/>
              </w:rPr>
            </w:pPr>
            <w:r>
              <w:rPr>
                <w:spacing w:val="-2"/>
                <w:sz w:val="20"/>
              </w:rPr>
              <w:t>Goods</w:t>
            </w:r>
          </w:p>
          <w:p w14:paraId="7FF72833" w14:textId="77777777" w:rsidR="00E04908" w:rsidRDefault="00000000">
            <w:pPr>
              <w:pStyle w:val="TableParagraph"/>
              <w:numPr>
                <w:ilvl w:val="0"/>
                <w:numId w:val="89"/>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47CE2610" w14:textId="77777777" w:rsidR="00E04908" w:rsidRDefault="00000000">
            <w:pPr>
              <w:pStyle w:val="TableParagraph"/>
              <w:numPr>
                <w:ilvl w:val="0"/>
                <w:numId w:val="89"/>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5A052137" w14:textId="77777777">
        <w:trPr>
          <w:trHeight w:val="2283"/>
        </w:trPr>
        <w:tc>
          <w:tcPr>
            <w:tcW w:w="1001" w:type="dxa"/>
            <w:tcBorders>
              <w:right w:val="single" w:sz="6" w:space="0" w:color="000000"/>
            </w:tcBorders>
          </w:tcPr>
          <w:p w14:paraId="1DCBAA2C" w14:textId="77777777" w:rsidR="00E04908" w:rsidRDefault="00000000">
            <w:pPr>
              <w:pStyle w:val="TableParagraph"/>
              <w:spacing w:line="214" w:lineRule="exact"/>
              <w:ind w:left="82" w:right="70"/>
              <w:jc w:val="center"/>
              <w:rPr>
                <w:sz w:val="20"/>
              </w:rPr>
            </w:pPr>
            <w:r>
              <w:rPr>
                <w:sz w:val="20"/>
              </w:rPr>
              <w:t>GD-</w:t>
            </w:r>
            <w:r>
              <w:rPr>
                <w:spacing w:val="-5"/>
                <w:sz w:val="20"/>
              </w:rPr>
              <w:t>02</w:t>
            </w:r>
          </w:p>
        </w:tc>
        <w:tc>
          <w:tcPr>
            <w:tcW w:w="2142" w:type="dxa"/>
            <w:tcBorders>
              <w:left w:val="single" w:sz="6" w:space="0" w:color="000000"/>
            </w:tcBorders>
          </w:tcPr>
          <w:p w14:paraId="294C24FD" w14:textId="77777777" w:rsidR="00E04908" w:rsidRDefault="00000000">
            <w:pPr>
              <w:pStyle w:val="TableParagraph"/>
              <w:spacing w:line="214" w:lineRule="exact"/>
              <w:ind w:left="99" w:right="74"/>
              <w:jc w:val="center"/>
              <w:rPr>
                <w:sz w:val="20"/>
              </w:rPr>
            </w:pPr>
            <w:r>
              <w:rPr>
                <w:sz w:val="20"/>
              </w:rPr>
              <w:t>Furniture</w:t>
            </w:r>
            <w:r>
              <w:rPr>
                <w:spacing w:val="-1"/>
                <w:sz w:val="20"/>
              </w:rPr>
              <w:t xml:space="preserve"> </w:t>
            </w:r>
            <w:r>
              <w:rPr>
                <w:sz w:val="20"/>
              </w:rPr>
              <w:t>and</w:t>
            </w:r>
            <w:r>
              <w:rPr>
                <w:spacing w:val="-1"/>
                <w:sz w:val="20"/>
              </w:rPr>
              <w:t xml:space="preserve"> </w:t>
            </w:r>
            <w:r>
              <w:rPr>
                <w:spacing w:val="-2"/>
                <w:sz w:val="20"/>
              </w:rPr>
              <w:t>reading</w:t>
            </w:r>
          </w:p>
          <w:p w14:paraId="6933D0EE" w14:textId="77777777" w:rsidR="00E04908" w:rsidRDefault="00000000">
            <w:pPr>
              <w:pStyle w:val="TableParagraph"/>
              <w:ind w:left="192" w:right="164"/>
              <w:jc w:val="center"/>
              <w:rPr>
                <w:sz w:val="20"/>
              </w:rPr>
            </w:pPr>
            <w:r>
              <w:rPr>
                <w:sz w:val="20"/>
              </w:rPr>
              <w:t>books</w:t>
            </w:r>
            <w:r>
              <w:rPr>
                <w:spacing w:val="-14"/>
                <w:sz w:val="20"/>
              </w:rPr>
              <w:t xml:space="preserve"> </w:t>
            </w:r>
            <w:r>
              <w:rPr>
                <w:sz w:val="20"/>
              </w:rPr>
              <w:t>for</w:t>
            </w:r>
            <w:r>
              <w:rPr>
                <w:spacing w:val="-14"/>
                <w:sz w:val="20"/>
              </w:rPr>
              <w:t xml:space="preserve"> </w:t>
            </w:r>
            <w:r>
              <w:rPr>
                <w:sz w:val="20"/>
              </w:rPr>
              <w:t>renovated libraries in (38 existing schools).</w:t>
            </w:r>
          </w:p>
          <w:p w14:paraId="03E31E32" w14:textId="77777777" w:rsidR="00E04908" w:rsidRDefault="00E04908">
            <w:pPr>
              <w:pStyle w:val="TableParagraph"/>
              <w:rPr>
                <w:sz w:val="20"/>
              </w:rPr>
            </w:pPr>
          </w:p>
          <w:p w14:paraId="3B0A0E93" w14:textId="77777777" w:rsidR="00E04908" w:rsidRDefault="00000000">
            <w:pPr>
              <w:pStyle w:val="TableParagraph"/>
              <w:ind w:left="25"/>
              <w:jc w:val="center"/>
              <w:rPr>
                <w:sz w:val="20"/>
              </w:rPr>
            </w:pPr>
            <w:r>
              <w:rPr>
                <w:sz w:val="20"/>
              </w:rPr>
              <w:t>Lot:</w:t>
            </w:r>
            <w:r>
              <w:rPr>
                <w:spacing w:val="8"/>
                <w:sz w:val="20"/>
              </w:rPr>
              <w:t xml:space="preserve"> </w:t>
            </w:r>
            <w:r>
              <w:rPr>
                <w:sz w:val="20"/>
              </w:rPr>
              <w:t>1</w:t>
            </w:r>
            <w:r>
              <w:rPr>
                <w:spacing w:val="3"/>
                <w:sz w:val="20"/>
              </w:rPr>
              <w:t xml:space="preserve"> </w:t>
            </w:r>
            <w:r>
              <w:rPr>
                <w:spacing w:val="-2"/>
                <w:sz w:val="20"/>
              </w:rPr>
              <w:t>Furniture</w:t>
            </w:r>
          </w:p>
          <w:p w14:paraId="0BDDEFE7" w14:textId="77777777" w:rsidR="00E04908" w:rsidRDefault="00000000">
            <w:pPr>
              <w:pStyle w:val="TableParagraph"/>
              <w:spacing w:before="1"/>
              <w:ind w:left="22"/>
              <w:jc w:val="center"/>
              <w:rPr>
                <w:sz w:val="20"/>
              </w:rPr>
            </w:pPr>
            <w:r>
              <w:rPr>
                <w:spacing w:val="-2"/>
                <w:sz w:val="20"/>
              </w:rPr>
              <w:t>(114,000)</w:t>
            </w:r>
          </w:p>
          <w:p w14:paraId="5C4923DE" w14:textId="77777777" w:rsidR="00E04908" w:rsidRDefault="00000000">
            <w:pPr>
              <w:pStyle w:val="TableParagraph"/>
              <w:spacing w:before="208" w:line="230" w:lineRule="atLeast"/>
              <w:ind w:left="99" w:right="74"/>
              <w:jc w:val="center"/>
              <w:rPr>
                <w:sz w:val="20"/>
              </w:rPr>
            </w:pPr>
            <w:r>
              <w:rPr>
                <w:sz w:val="20"/>
              </w:rPr>
              <w:t>Lot:</w:t>
            </w:r>
            <w:r>
              <w:rPr>
                <w:spacing w:val="-14"/>
                <w:sz w:val="20"/>
              </w:rPr>
              <w:t xml:space="preserve"> </w:t>
            </w:r>
            <w:r>
              <w:rPr>
                <w:sz w:val="20"/>
              </w:rPr>
              <w:t>2</w:t>
            </w:r>
            <w:r>
              <w:rPr>
                <w:spacing w:val="-14"/>
                <w:sz w:val="20"/>
              </w:rPr>
              <w:t xml:space="preserve"> </w:t>
            </w:r>
            <w:r>
              <w:rPr>
                <w:sz w:val="20"/>
              </w:rPr>
              <w:t>Reading</w:t>
            </w:r>
            <w:r>
              <w:rPr>
                <w:spacing w:val="-14"/>
                <w:sz w:val="20"/>
              </w:rPr>
              <w:t xml:space="preserve"> </w:t>
            </w:r>
            <w:r>
              <w:rPr>
                <w:sz w:val="20"/>
              </w:rPr>
              <w:t xml:space="preserve">Books </w:t>
            </w:r>
            <w:r>
              <w:rPr>
                <w:spacing w:val="-2"/>
                <w:sz w:val="20"/>
              </w:rPr>
              <w:t>(228,000)</w:t>
            </w:r>
          </w:p>
        </w:tc>
        <w:tc>
          <w:tcPr>
            <w:tcW w:w="1121" w:type="dxa"/>
          </w:tcPr>
          <w:p w14:paraId="7CF1E944" w14:textId="77777777" w:rsidR="00E04908" w:rsidRDefault="00000000">
            <w:pPr>
              <w:pStyle w:val="TableParagraph"/>
              <w:spacing w:line="214" w:lineRule="exact"/>
              <w:ind w:left="31" w:right="12"/>
              <w:jc w:val="center"/>
              <w:rPr>
                <w:sz w:val="20"/>
              </w:rPr>
            </w:pPr>
            <w:r>
              <w:rPr>
                <w:spacing w:val="-2"/>
                <w:sz w:val="20"/>
              </w:rPr>
              <w:t>342,000</w:t>
            </w:r>
          </w:p>
        </w:tc>
        <w:tc>
          <w:tcPr>
            <w:tcW w:w="1401" w:type="dxa"/>
          </w:tcPr>
          <w:p w14:paraId="678ECBF0" w14:textId="77777777" w:rsidR="00E04908" w:rsidRDefault="00000000">
            <w:pPr>
              <w:pStyle w:val="TableParagraph"/>
              <w:spacing w:line="214" w:lineRule="exact"/>
              <w:ind w:left="14" w:right="2"/>
              <w:jc w:val="center"/>
              <w:rPr>
                <w:sz w:val="20"/>
              </w:rPr>
            </w:pPr>
            <w:r>
              <w:rPr>
                <w:spacing w:val="-5"/>
                <w:sz w:val="20"/>
              </w:rPr>
              <w:t>OCB</w:t>
            </w:r>
          </w:p>
        </w:tc>
        <w:tc>
          <w:tcPr>
            <w:tcW w:w="1261" w:type="dxa"/>
          </w:tcPr>
          <w:p w14:paraId="6C32A84D" w14:textId="77777777" w:rsidR="00E04908" w:rsidRDefault="00000000">
            <w:pPr>
              <w:pStyle w:val="TableParagraph"/>
              <w:spacing w:line="214" w:lineRule="exact"/>
              <w:ind w:left="17" w:right="3"/>
              <w:jc w:val="center"/>
              <w:rPr>
                <w:sz w:val="20"/>
              </w:rPr>
            </w:pPr>
            <w:r>
              <w:rPr>
                <w:spacing w:val="-4"/>
                <w:sz w:val="20"/>
              </w:rPr>
              <w:t>Post</w:t>
            </w:r>
          </w:p>
          <w:p w14:paraId="6E6F8450" w14:textId="77777777" w:rsidR="00E04908" w:rsidRDefault="00000000">
            <w:pPr>
              <w:pStyle w:val="TableParagraph"/>
              <w:ind w:left="15" w:right="18"/>
              <w:jc w:val="center"/>
              <w:rPr>
                <w:sz w:val="20"/>
              </w:rPr>
            </w:pPr>
            <w:r>
              <w:rPr>
                <w:spacing w:val="-2"/>
                <w:sz w:val="20"/>
              </w:rPr>
              <w:t>(Sampling)</w:t>
            </w:r>
          </w:p>
        </w:tc>
        <w:tc>
          <w:tcPr>
            <w:tcW w:w="1211" w:type="dxa"/>
          </w:tcPr>
          <w:p w14:paraId="4733D218" w14:textId="77777777" w:rsidR="00E04908" w:rsidRDefault="00000000">
            <w:pPr>
              <w:pStyle w:val="TableParagraph"/>
              <w:spacing w:line="214" w:lineRule="exact"/>
              <w:ind w:left="30" w:right="18"/>
              <w:jc w:val="center"/>
              <w:rPr>
                <w:sz w:val="20"/>
              </w:rPr>
            </w:pPr>
            <w:r>
              <w:rPr>
                <w:spacing w:val="-4"/>
                <w:sz w:val="20"/>
              </w:rPr>
              <w:t>1S1E</w:t>
            </w:r>
          </w:p>
        </w:tc>
        <w:tc>
          <w:tcPr>
            <w:tcW w:w="1081" w:type="dxa"/>
          </w:tcPr>
          <w:p w14:paraId="2A0FC540" w14:textId="77777777" w:rsidR="00E04908" w:rsidRDefault="00000000">
            <w:pPr>
              <w:pStyle w:val="TableParagraph"/>
              <w:spacing w:line="214"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3A0EFC9F" w14:textId="77777777" w:rsidR="00E04908" w:rsidRDefault="00000000">
            <w:pPr>
              <w:pStyle w:val="TableParagraph"/>
              <w:numPr>
                <w:ilvl w:val="0"/>
                <w:numId w:val="88"/>
              </w:numPr>
              <w:tabs>
                <w:tab w:val="left" w:pos="264"/>
              </w:tabs>
              <w:spacing w:line="225" w:lineRule="exact"/>
              <w:ind w:hanging="180"/>
              <w:rPr>
                <w:sz w:val="20"/>
              </w:rPr>
            </w:pPr>
            <w:r>
              <w:rPr>
                <w:spacing w:val="-2"/>
                <w:sz w:val="20"/>
              </w:rPr>
              <w:t>Advertisement:</w:t>
            </w:r>
          </w:p>
          <w:p w14:paraId="6BFE2777" w14:textId="77777777" w:rsidR="00E04908" w:rsidRDefault="00000000">
            <w:pPr>
              <w:pStyle w:val="TableParagraph"/>
              <w:spacing w:line="228" w:lineRule="exact"/>
              <w:ind w:left="264"/>
              <w:rPr>
                <w:sz w:val="20"/>
              </w:rPr>
            </w:pPr>
            <w:r>
              <w:rPr>
                <w:spacing w:val="-2"/>
                <w:sz w:val="20"/>
              </w:rPr>
              <w:t>National</w:t>
            </w:r>
          </w:p>
          <w:p w14:paraId="103CF9EB" w14:textId="77777777" w:rsidR="00E04908" w:rsidRDefault="00000000">
            <w:pPr>
              <w:pStyle w:val="TableParagraph"/>
              <w:numPr>
                <w:ilvl w:val="0"/>
                <w:numId w:val="88"/>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0E4C5F40" w14:textId="77777777" w:rsidR="00E04908" w:rsidRDefault="00000000">
            <w:pPr>
              <w:pStyle w:val="TableParagraph"/>
              <w:numPr>
                <w:ilvl w:val="0"/>
                <w:numId w:val="88"/>
              </w:numPr>
              <w:tabs>
                <w:tab w:val="left" w:pos="264"/>
              </w:tabs>
              <w:spacing w:line="249" w:lineRule="auto"/>
              <w:ind w:right="108"/>
              <w:rPr>
                <w:sz w:val="20"/>
              </w:rPr>
            </w:pPr>
            <w:r>
              <w:rPr>
                <w:sz w:val="20"/>
              </w:rPr>
              <w:t>Prequalification</w:t>
            </w:r>
            <w:r>
              <w:rPr>
                <w:spacing w:val="-11"/>
                <w:sz w:val="20"/>
              </w:rPr>
              <w:t xml:space="preserve"> </w:t>
            </w:r>
            <w:r>
              <w:rPr>
                <w:sz w:val="20"/>
              </w:rPr>
              <w:t>of bidders: No</w:t>
            </w:r>
          </w:p>
          <w:p w14:paraId="22EEDA8A" w14:textId="77777777" w:rsidR="00E04908" w:rsidRDefault="00000000">
            <w:pPr>
              <w:pStyle w:val="TableParagraph"/>
              <w:numPr>
                <w:ilvl w:val="0"/>
                <w:numId w:val="88"/>
              </w:numPr>
              <w:tabs>
                <w:tab w:val="left" w:pos="264"/>
              </w:tabs>
              <w:spacing w:line="229"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2</w:t>
            </w:r>
          </w:p>
          <w:p w14:paraId="4042B421" w14:textId="77777777" w:rsidR="00E04908" w:rsidRDefault="00000000">
            <w:pPr>
              <w:pStyle w:val="TableParagraph"/>
              <w:numPr>
                <w:ilvl w:val="0"/>
                <w:numId w:val="88"/>
              </w:numPr>
              <w:tabs>
                <w:tab w:val="left" w:pos="264"/>
              </w:tabs>
              <w:spacing w:line="237" w:lineRule="auto"/>
              <w:ind w:right="739"/>
              <w:rPr>
                <w:sz w:val="20"/>
              </w:rPr>
            </w:pPr>
            <w:r>
              <w:rPr>
                <w:spacing w:val="-2"/>
                <w:sz w:val="20"/>
              </w:rPr>
              <w:t>Bidding Document:</w:t>
            </w:r>
          </w:p>
        </w:tc>
      </w:tr>
    </w:tbl>
    <w:p w14:paraId="11D822E9" w14:textId="77777777" w:rsidR="00E04908" w:rsidRDefault="00E04908">
      <w:pPr>
        <w:pStyle w:val="TableParagraph"/>
        <w:spacing w:line="237" w:lineRule="auto"/>
        <w:rPr>
          <w:sz w:val="20"/>
        </w:rPr>
        <w:sectPr w:rsidR="00E04908">
          <w:pgSz w:w="12240" w:h="15840"/>
          <w:pgMar w:top="1340" w:right="360" w:bottom="280" w:left="360" w:header="971" w:footer="0" w:gutter="0"/>
          <w:cols w:space="720"/>
        </w:sectPr>
      </w:pPr>
    </w:p>
    <w:p w14:paraId="2BBFF5A6"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6CCA99D2" w14:textId="77777777">
        <w:trPr>
          <w:trHeight w:val="230"/>
        </w:trPr>
        <w:tc>
          <w:tcPr>
            <w:tcW w:w="11200" w:type="dxa"/>
            <w:gridSpan w:val="8"/>
            <w:tcBorders>
              <w:bottom w:val="double" w:sz="4" w:space="0" w:color="000000"/>
            </w:tcBorders>
            <w:shd w:val="clear" w:color="auto" w:fill="83C9EB"/>
          </w:tcPr>
          <w:p w14:paraId="7E3FB333"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58F853F2" w14:textId="77777777">
        <w:trPr>
          <w:trHeight w:val="690"/>
        </w:trPr>
        <w:tc>
          <w:tcPr>
            <w:tcW w:w="1001" w:type="dxa"/>
            <w:tcBorders>
              <w:top w:val="double" w:sz="4" w:space="0" w:color="000000"/>
              <w:bottom w:val="double" w:sz="4" w:space="0" w:color="000000"/>
              <w:right w:val="single" w:sz="6" w:space="0" w:color="000000"/>
            </w:tcBorders>
          </w:tcPr>
          <w:p w14:paraId="337BF584"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358695E8" w14:textId="77777777" w:rsidR="00E04908" w:rsidRDefault="00E04908">
            <w:pPr>
              <w:pStyle w:val="TableParagraph"/>
              <w:spacing w:before="3"/>
              <w:rPr>
                <w:sz w:val="20"/>
              </w:rPr>
            </w:pPr>
          </w:p>
          <w:p w14:paraId="0731ADAA"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17E01812" w14:textId="77777777" w:rsidR="00E04908" w:rsidRDefault="00000000">
            <w:pPr>
              <w:pStyle w:val="TableParagraph"/>
              <w:spacing w:before="2"/>
              <w:ind w:left="184" w:hanging="60"/>
              <w:rPr>
                <w:sz w:val="20"/>
              </w:rPr>
            </w:pPr>
            <w:r>
              <w:rPr>
                <w:spacing w:val="-2"/>
                <w:sz w:val="20"/>
              </w:rPr>
              <w:t>Estimated</w:t>
            </w:r>
          </w:p>
          <w:p w14:paraId="0B081EB1"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518E2FF6"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56D2CB08" w14:textId="77777777" w:rsidR="00E04908" w:rsidRDefault="00E04908">
            <w:pPr>
              <w:pStyle w:val="TableParagraph"/>
              <w:spacing w:before="3"/>
              <w:rPr>
                <w:sz w:val="20"/>
              </w:rPr>
            </w:pPr>
          </w:p>
          <w:p w14:paraId="6FC3C380"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442FFE49"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003B08DF" w14:textId="77777777" w:rsidR="00E04908" w:rsidRDefault="00000000">
            <w:pPr>
              <w:pStyle w:val="TableParagraph"/>
              <w:spacing w:before="2"/>
              <w:ind w:left="9" w:right="17"/>
              <w:jc w:val="center"/>
              <w:rPr>
                <w:sz w:val="20"/>
              </w:rPr>
            </w:pPr>
            <w:r>
              <w:rPr>
                <w:spacing w:val="-2"/>
                <w:sz w:val="20"/>
              </w:rPr>
              <w:t>Advertise</w:t>
            </w:r>
          </w:p>
          <w:p w14:paraId="73CFF806"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0C6AF40C" w14:textId="77777777" w:rsidR="00E04908" w:rsidRDefault="00E04908">
            <w:pPr>
              <w:pStyle w:val="TableParagraph"/>
              <w:spacing w:before="3"/>
              <w:rPr>
                <w:sz w:val="20"/>
              </w:rPr>
            </w:pPr>
          </w:p>
          <w:p w14:paraId="7E212794" w14:textId="77777777" w:rsidR="00E04908" w:rsidRDefault="00000000">
            <w:pPr>
              <w:pStyle w:val="TableParagraph"/>
              <w:ind w:left="495"/>
              <w:rPr>
                <w:sz w:val="20"/>
              </w:rPr>
            </w:pPr>
            <w:r>
              <w:rPr>
                <w:spacing w:val="-2"/>
                <w:sz w:val="20"/>
              </w:rPr>
              <w:t>Comments</w:t>
            </w:r>
          </w:p>
        </w:tc>
      </w:tr>
      <w:tr w:rsidR="00E04908" w14:paraId="2C36BEBF" w14:textId="77777777">
        <w:trPr>
          <w:trHeight w:val="1619"/>
        </w:trPr>
        <w:tc>
          <w:tcPr>
            <w:tcW w:w="1001" w:type="dxa"/>
            <w:tcBorders>
              <w:top w:val="double" w:sz="4" w:space="0" w:color="000000"/>
              <w:right w:val="single" w:sz="6" w:space="0" w:color="000000"/>
            </w:tcBorders>
          </w:tcPr>
          <w:p w14:paraId="49B95C6E"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671BC8EB" w14:textId="77777777" w:rsidR="00E04908" w:rsidRDefault="00E04908">
            <w:pPr>
              <w:pStyle w:val="TableParagraph"/>
              <w:rPr>
                <w:rFonts w:ascii="Times New Roman"/>
                <w:sz w:val="18"/>
              </w:rPr>
            </w:pPr>
          </w:p>
        </w:tc>
        <w:tc>
          <w:tcPr>
            <w:tcW w:w="1121" w:type="dxa"/>
            <w:tcBorders>
              <w:top w:val="double" w:sz="4" w:space="0" w:color="000000"/>
            </w:tcBorders>
          </w:tcPr>
          <w:p w14:paraId="2FF7BADC" w14:textId="77777777" w:rsidR="00E04908" w:rsidRDefault="00E04908">
            <w:pPr>
              <w:pStyle w:val="TableParagraph"/>
              <w:rPr>
                <w:rFonts w:ascii="Times New Roman"/>
                <w:sz w:val="18"/>
              </w:rPr>
            </w:pPr>
          </w:p>
        </w:tc>
        <w:tc>
          <w:tcPr>
            <w:tcW w:w="1401" w:type="dxa"/>
            <w:tcBorders>
              <w:top w:val="double" w:sz="4" w:space="0" w:color="000000"/>
            </w:tcBorders>
          </w:tcPr>
          <w:p w14:paraId="4DC85B71" w14:textId="77777777" w:rsidR="00E04908" w:rsidRDefault="00E04908">
            <w:pPr>
              <w:pStyle w:val="TableParagraph"/>
              <w:rPr>
                <w:rFonts w:ascii="Times New Roman"/>
                <w:sz w:val="18"/>
              </w:rPr>
            </w:pPr>
          </w:p>
        </w:tc>
        <w:tc>
          <w:tcPr>
            <w:tcW w:w="1261" w:type="dxa"/>
            <w:tcBorders>
              <w:top w:val="double" w:sz="4" w:space="0" w:color="000000"/>
            </w:tcBorders>
          </w:tcPr>
          <w:p w14:paraId="1A68EFDF" w14:textId="77777777" w:rsidR="00E04908" w:rsidRDefault="00E04908">
            <w:pPr>
              <w:pStyle w:val="TableParagraph"/>
              <w:rPr>
                <w:rFonts w:ascii="Times New Roman"/>
                <w:sz w:val="18"/>
              </w:rPr>
            </w:pPr>
          </w:p>
        </w:tc>
        <w:tc>
          <w:tcPr>
            <w:tcW w:w="1211" w:type="dxa"/>
            <w:tcBorders>
              <w:top w:val="double" w:sz="4" w:space="0" w:color="000000"/>
            </w:tcBorders>
          </w:tcPr>
          <w:p w14:paraId="46C6EE1E" w14:textId="77777777" w:rsidR="00E04908" w:rsidRDefault="00E04908">
            <w:pPr>
              <w:pStyle w:val="TableParagraph"/>
              <w:rPr>
                <w:rFonts w:ascii="Times New Roman"/>
                <w:sz w:val="18"/>
              </w:rPr>
            </w:pPr>
          </w:p>
        </w:tc>
        <w:tc>
          <w:tcPr>
            <w:tcW w:w="1081" w:type="dxa"/>
            <w:tcBorders>
              <w:top w:val="double" w:sz="4" w:space="0" w:color="000000"/>
            </w:tcBorders>
          </w:tcPr>
          <w:p w14:paraId="58A9BFE7" w14:textId="77777777" w:rsidR="00E04908" w:rsidRDefault="00E04908">
            <w:pPr>
              <w:pStyle w:val="TableParagraph"/>
              <w:rPr>
                <w:rFonts w:ascii="Times New Roman"/>
                <w:sz w:val="18"/>
              </w:rPr>
            </w:pPr>
          </w:p>
        </w:tc>
        <w:tc>
          <w:tcPr>
            <w:tcW w:w="1982" w:type="dxa"/>
            <w:tcBorders>
              <w:top w:val="double" w:sz="4" w:space="0" w:color="000000"/>
            </w:tcBorders>
          </w:tcPr>
          <w:p w14:paraId="0333D3F1" w14:textId="77777777" w:rsidR="00E04908" w:rsidRDefault="00000000">
            <w:pPr>
              <w:pStyle w:val="TableParagraph"/>
              <w:spacing w:line="211" w:lineRule="exact"/>
              <w:ind w:left="264"/>
              <w:rPr>
                <w:sz w:val="20"/>
              </w:rPr>
            </w:pPr>
            <w:r>
              <w:rPr>
                <w:spacing w:val="-2"/>
                <w:sz w:val="20"/>
              </w:rPr>
              <w:t>RGC/SOP_</w:t>
            </w:r>
          </w:p>
          <w:p w14:paraId="765681EA" w14:textId="77777777" w:rsidR="00E04908" w:rsidRDefault="00000000">
            <w:pPr>
              <w:pStyle w:val="TableParagraph"/>
              <w:spacing w:line="228" w:lineRule="exact"/>
              <w:ind w:left="264"/>
              <w:rPr>
                <w:sz w:val="20"/>
              </w:rPr>
            </w:pPr>
            <w:r>
              <w:rPr>
                <w:spacing w:val="-2"/>
                <w:sz w:val="20"/>
              </w:rPr>
              <w:t>Goods</w:t>
            </w:r>
          </w:p>
          <w:p w14:paraId="6FC2E525" w14:textId="77777777" w:rsidR="00E04908" w:rsidRDefault="00000000">
            <w:pPr>
              <w:pStyle w:val="TableParagraph"/>
              <w:numPr>
                <w:ilvl w:val="0"/>
                <w:numId w:val="87"/>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22DDA604" w14:textId="77777777" w:rsidR="00E04908" w:rsidRDefault="00000000">
            <w:pPr>
              <w:pStyle w:val="TableParagraph"/>
              <w:numPr>
                <w:ilvl w:val="0"/>
                <w:numId w:val="87"/>
              </w:numPr>
              <w:tabs>
                <w:tab w:val="left" w:pos="264"/>
              </w:tabs>
              <w:spacing w:line="249" w:lineRule="auto"/>
              <w:ind w:right="120"/>
              <w:rPr>
                <w:sz w:val="20"/>
              </w:rPr>
            </w:pPr>
            <w:r>
              <w:rPr>
                <w:sz w:val="20"/>
              </w:rPr>
              <w:t>Complexity</w:t>
            </w:r>
            <w:r>
              <w:rPr>
                <w:spacing w:val="-4"/>
                <w:sz w:val="20"/>
              </w:rPr>
              <w:t xml:space="preserve"> </w:t>
            </w:r>
            <w:r>
              <w:rPr>
                <w:sz w:val="20"/>
              </w:rPr>
              <w:t>Level: Level 2</w:t>
            </w:r>
          </w:p>
        </w:tc>
      </w:tr>
      <w:tr w:rsidR="00E04908" w14:paraId="1E39421F" w14:textId="77777777">
        <w:trPr>
          <w:trHeight w:val="3542"/>
        </w:trPr>
        <w:tc>
          <w:tcPr>
            <w:tcW w:w="1001" w:type="dxa"/>
            <w:tcBorders>
              <w:right w:val="single" w:sz="6" w:space="0" w:color="000000"/>
            </w:tcBorders>
          </w:tcPr>
          <w:p w14:paraId="4B407051" w14:textId="77777777" w:rsidR="00E04908" w:rsidRDefault="00000000">
            <w:pPr>
              <w:pStyle w:val="TableParagraph"/>
              <w:spacing w:before="2"/>
              <w:ind w:left="82" w:right="70"/>
              <w:jc w:val="center"/>
              <w:rPr>
                <w:sz w:val="20"/>
              </w:rPr>
            </w:pPr>
            <w:r>
              <w:rPr>
                <w:sz w:val="20"/>
              </w:rPr>
              <w:t>GD-</w:t>
            </w:r>
            <w:r>
              <w:rPr>
                <w:spacing w:val="-5"/>
                <w:sz w:val="20"/>
              </w:rPr>
              <w:t>03</w:t>
            </w:r>
          </w:p>
        </w:tc>
        <w:tc>
          <w:tcPr>
            <w:tcW w:w="2142" w:type="dxa"/>
            <w:tcBorders>
              <w:left w:val="single" w:sz="6" w:space="0" w:color="000000"/>
            </w:tcBorders>
          </w:tcPr>
          <w:p w14:paraId="02219F7B" w14:textId="77777777" w:rsidR="00E04908" w:rsidRDefault="00000000">
            <w:pPr>
              <w:pStyle w:val="TableParagraph"/>
              <w:spacing w:before="2"/>
              <w:ind w:left="162" w:right="149" w:firstLine="11"/>
              <w:jc w:val="center"/>
              <w:rPr>
                <w:sz w:val="20"/>
              </w:rPr>
            </w:pPr>
            <w:r>
              <w:rPr>
                <w:spacing w:val="-2"/>
                <w:sz w:val="20"/>
              </w:rPr>
              <w:t xml:space="preserve">Classroom </w:t>
            </w:r>
            <w:r>
              <w:rPr>
                <w:sz w:val="20"/>
              </w:rPr>
              <w:t xml:space="preserve">renovation to </w:t>
            </w:r>
            <w:r>
              <w:rPr>
                <w:spacing w:val="-2"/>
                <w:sz w:val="20"/>
              </w:rPr>
              <w:t xml:space="preserve">Professional </w:t>
            </w:r>
            <w:r>
              <w:rPr>
                <w:sz w:val="20"/>
              </w:rPr>
              <w:t>Development Room for Teachers including furniture (98</w:t>
            </w:r>
            <w:r>
              <w:rPr>
                <w:spacing w:val="-14"/>
                <w:sz w:val="20"/>
              </w:rPr>
              <w:t xml:space="preserve"> </w:t>
            </w:r>
            <w:r>
              <w:rPr>
                <w:sz w:val="20"/>
              </w:rPr>
              <w:t>existing</w:t>
            </w:r>
            <w:r>
              <w:rPr>
                <w:spacing w:val="-14"/>
                <w:sz w:val="20"/>
              </w:rPr>
              <w:t xml:space="preserve"> </w:t>
            </w:r>
            <w:r>
              <w:rPr>
                <w:sz w:val="20"/>
              </w:rPr>
              <w:t>schools)</w:t>
            </w:r>
          </w:p>
        </w:tc>
        <w:tc>
          <w:tcPr>
            <w:tcW w:w="1121" w:type="dxa"/>
          </w:tcPr>
          <w:p w14:paraId="5EEFF32B" w14:textId="77777777" w:rsidR="00E04908" w:rsidRDefault="00000000">
            <w:pPr>
              <w:pStyle w:val="TableParagraph"/>
              <w:spacing w:before="2"/>
              <w:ind w:left="31" w:right="12"/>
              <w:jc w:val="center"/>
              <w:rPr>
                <w:sz w:val="20"/>
              </w:rPr>
            </w:pPr>
            <w:r>
              <w:rPr>
                <w:spacing w:val="-2"/>
                <w:sz w:val="20"/>
              </w:rPr>
              <w:t>490,000</w:t>
            </w:r>
          </w:p>
        </w:tc>
        <w:tc>
          <w:tcPr>
            <w:tcW w:w="1401" w:type="dxa"/>
          </w:tcPr>
          <w:p w14:paraId="3650AF63" w14:textId="77777777" w:rsidR="00E04908" w:rsidRDefault="00000000">
            <w:pPr>
              <w:pStyle w:val="TableParagraph"/>
              <w:spacing w:before="2"/>
              <w:ind w:left="14" w:right="2"/>
              <w:jc w:val="center"/>
              <w:rPr>
                <w:sz w:val="20"/>
              </w:rPr>
            </w:pPr>
            <w:r>
              <w:rPr>
                <w:spacing w:val="-5"/>
                <w:sz w:val="20"/>
              </w:rPr>
              <w:t>OCB</w:t>
            </w:r>
          </w:p>
        </w:tc>
        <w:tc>
          <w:tcPr>
            <w:tcW w:w="1261" w:type="dxa"/>
          </w:tcPr>
          <w:p w14:paraId="50652F9F"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54E0CB9D" w14:textId="77777777" w:rsidR="00E04908" w:rsidRDefault="00000000">
            <w:pPr>
              <w:pStyle w:val="TableParagraph"/>
              <w:spacing w:before="2"/>
              <w:ind w:left="365"/>
              <w:rPr>
                <w:sz w:val="20"/>
              </w:rPr>
            </w:pPr>
            <w:r>
              <w:rPr>
                <w:spacing w:val="-4"/>
                <w:sz w:val="20"/>
              </w:rPr>
              <w:t>1S1E</w:t>
            </w:r>
          </w:p>
        </w:tc>
        <w:tc>
          <w:tcPr>
            <w:tcW w:w="1081" w:type="dxa"/>
          </w:tcPr>
          <w:p w14:paraId="4EF0329B" w14:textId="77777777" w:rsidR="00E04908" w:rsidRDefault="00000000">
            <w:pPr>
              <w:pStyle w:val="TableParagraph"/>
              <w:spacing w:before="2"/>
              <w:ind w:left="9" w:right="16"/>
              <w:jc w:val="center"/>
              <w:rPr>
                <w:sz w:val="20"/>
              </w:rPr>
            </w:pPr>
            <w:r>
              <w:rPr>
                <w:sz w:val="20"/>
              </w:rPr>
              <w:t>Q1</w:t>
            </w:r>
            <w:r>
              <w:rPr>
                <w:spacing w:val="7"/>
                <w:sz w:val="20"/>
              </w:rPr>
              <w:t xml:space="preserve"> </w:t>
            </w:r>
            <w:r>
              <w:rPr>
                <w:spacing w:val="-4"/>
                <w:sz w:val="20"/>
              </w:rPr>
              <w:t>2027</w:t>
            </w:r>
          </w:p>
        </w:tc>
        <w:tc>
          <w:tcPr>
            <w:tcW w:w="1982" w:type="dxa"/>
          </w:tcPr>
          <w:p w14:paraId="6FD245B6" w14:textId="77777777" w:rsidR="00E04908" w:rsidRDefault="00000000">
            <w:pPr>
              <w:pStyle w:val="TableParagraph"/>
              <w:numPr>
                <w:ilvl w:val="0"/>
                <w:numId w:val="86"/>
              </w:numPr>
              <w:tabs>
                <w:tab w:val="left" w:pos="264"/>
              </w:tabs>
              <w:ind w:right="370"/>
              <w:rPr>
                <w:sz w:val="20"/>
              </w:rPr>
            </w:pPr>
            <w:r>
              <w:rPr>
                <w:spacing w:val="-2"/>
                <w:sz w:val="20"/>
              </w:rPr>
              <w:t>Advertisement: National</w:t>
            </w:r>
          </w:p>
          <w:p w14:paraId="70C95C69" w14:textId="77777777" w:rsidR="00E04908" w:rsidRDefault="00000000">
            <w:pPr>
              <w:pStyle w:val="TableParagraph"/>
              <w:numPr>
                <w:ilvl w:val="0"/>
                <w:numId w:val="86"/>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77EB2DBD" w14:textId="77777777" w:rsidR="00E04908" w:rsidRDefault="00000000">
            <w:pPr>
              <w:pStyle w:val="TableParagraph"/>
              <w:numPr>
                <w:ilvl w:val="0"/>
                <w:numId w:val="86"/>
              </w:numPr>
              <w:tabs>
                <w:tab w:val="left" w:pos="264"/>
              </w:tabs>
              <w:spacing w:line="249" w:lineRule="auto"/>
              <w:ind w:right="108"/>
              <w:rPr>
                <w:sz w:val="20"/>
              </w:rPr>
            </w:pPr>
            <w:r>
              <w:rPr>
                <w:sz w:val="20"/>
              </w:rPr>
              <w:t>Prequalification</w:t>
            </w:r>
            <w:r>
              <w:rPr>
                <w:spacing w:val="-11"/>
                <w:sz w:val="20"/>
              </w:rPr>
              <w:t xml:space="preserve"> </w:t>
            </w:r>
            <w:r>
              <w:rPr>
                <w:sz w:val="20"/>
              </w:rPr>
              <w:t>of bidders: No</w:t>
            </w:r>
          </w:p>
          <w:p w14:paraId="1446A6C5" w14:textId="77777777" w:rsidR="00E04908" w:rsidRDefault="00000000">
            <w:pPr>
              <w:pStyle w:val="TableParagraph"/>
              <w:numPr>
                <w:ilvl w:val="0"/>
                <w:numId w:val="86"/>
              </w:numPr>
              <w:tabs>
                <w:tab w:val="left" w:pos="264"/>
              </w:tabs>
              <w:spacing w:line="229"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757897D3" w14:textId="77777777" w:rsidR="00E04908" w:rsidRDefault="00000000">
            <w:pPr>
              <w:pStyle w:val="TableParagraph"/>
              <w:numPr>
                <w:ilvl w:val="0"/>
                <w:numId w:val="86"/>
              </w:numPr>
              <w:tabs>
                <w:tab w:val="left" w:pos="264"/>
              </w:tabs>
              <w:ind w:right="674"/>
              <w:rPr>
                <w:sz w:val="20"/>
              </w:rPr>
            </w:pPr>
            <w:r>
              <w:rPr>
                <w:spacing w:val="-2"/>
                <w:sz w:val="20"/>
              </w:rPr>
              <w:t>Bidding Document: RGC/SOP_</w:t>
            </w:r>
          </w:p>
          <w:p w14:paraId="2E6565B3" w14:textId="77777777" w:rsidR="00E04908" w:rsidRDefault="00000000">
            <w:pPr>
              <w:pStyle w:val="TableParagraph"/>
              <w:spacing w:line="227" w:lineRule="exact"/>
              <w:ind w:left="264"/>
              <w:rPr>
                <w:sz w:val="20"/>
              </w:rPr>
            </w:pPr>
            <w:r>
              <w:rPr>
                <w:spacing w:val="-2"/>
                <w:sz w:val="20"/>
              </w:rPr>
              <w:t>Goods</w:t>
            </w:r>
          </w:p>
          <w:p w14:paraId="02FB5B2C" w14:textId="77777777" w:rsidR="00E04908" w:rsidRDefault="00000000">
            <w:pPr>
              <w:pStyle w:val="TableParagraph"/>
              <w:numPr>
                <w:ilvl w:val="0"/>
                <w:numId w:val="86"/>
              </w:numPr>
              <w:tabs>
                <w:tab w:val="left" w:pos="264"/>
              </w:tabs>
              <w:spacing w:line="249"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7FE563F9" w14:textId="77777777" w:rsidR="00E04908" w:rsidRDefault="00000000">
            <w:pPr>
              <w:pStyle w:val="TableParagraph"/>
              <w:numPr>
                <w:ilvl w:val="0"/>
                <w:numId w:val="86"/>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63BD07CB" w14:textId="77777777">
        <w:trPr>
          <w:trHeight w:val="3990"/>
        </w:trPr>
        <w:tc>
          <w:tcPr>
            <w:tcW w:w="1001" w:type="dxa"/>
            <w:tcBorders>
              <w:right w:val="single" w:sz="6" w:space="0" w:color="000000"/>
            </w:tcBorders>
          </w:tcPr>
          <w:p w14:paraId="15AA50A4" w14:textId="77777777" w:rsidR="00E04908" w:rsidRDefault="00000000">
            <w:pPr>
              <w:pStyle w:val="TableParagraph"/>
              <w:spacing w:line="220" w:lineRule="exact"/>
              <w:ind w:left="82" w:right="70"/>
              <w:jc w:val="center"/>
              <w:rPr>
                <w:sz w:val="20"/>
              </w:rPr>
            </w:pPr>
            <w:r>
              <w:rPr>
                <w:sz w:val="20"/>
              </w:rPr>
              <w:t>GD-</w:t>
            </w:r>
            <w:r>
              <w:rPr>
                <w:spacing w:val="-5"/>
                <w:sz w:val="20"/>
              </w:rPr>
              <w:t>04</w:t>
            </w:r>
          </w:p>
        </w:tc>
        <w:tc>
          <w:tcPr>
            <w:tcW w:w="2142" w:type="dxa"/>
            <w:tcBorders>
              <w:left w:val="single" w:sz="6" w:space="0" w:color="000000"/>
            </w:tcBorders>
          </w:tcPr>
          <w:p w14:paraId="41E471F4" w14:textId="77777777" w:rsidR="00E04908" w:rsidRDefault="00000000">
            <w:pPr>
              <w:pStyle w:val="TableParagraph"/>
              <w:ind w:left="773" w:hanging="481"/>
              <w:rPr>
                <w:sz w:val="20"/>
              </w:rPr>
            </w:pPr>
            <w:r>
              <w:rPr>
                <w:sz w:val="20"/>
              </w:rPr>
              <w:t>Furniture</w:t>
            </w:r>
            <w:r>
              <w:rPr>
                <w:spacing w:val="-14"/>
                <w:sz w:val="20"/>
              </w:rPr>
              <w:t xml:space="preserve"> </w:t>
            </w:r>
            <w:r>
              <w:rPr>
                <w:sz w:val="20"/>
              </w:rPr>
              <w:t>for</w:t>
            </w:r>
            <w:r>
              <w:rPr>
                <w:spacing w:val="-14"/>
                <w:sz w:val="20"/>
              </w:rPr>
              <w:t xml:space="preserve"> </w:t>
            </w:r>
            <w:r>
              <w:rPr>
                <w:sz w:val="20"/>
              </w:rPr>
              <w:t xml:space="preserve">Data </w:t>
            </w:r>
            <w:r>
              <w:rPr>
                <w:spacing w:val="-2"/>
                <w:sz w:val="20"/>
              </w:rPr>
              <w:t>Center</w:t>
            </w:r>
          </w:p>
        </w:tc>
        <w:tc>
          <w:tcPr>
            <w:tcW w:w="1121" w:type="dxa"/>
          </w:tcPr>
          <w:p w14:paraId="73F47754" w14:textId="77777777" w:rsidR="00E04908" w:rsidRDefault="00000000">
            <w:pPr>
              <w:pStyle w:val="TableParagraph"/>
              <w:spacing w:line="220" w:lineRule="exact"/>
              <w:ind w:left="31" w:right="2"/>
              <w:jc w:val="center"/>
              <w:rPr>
                <w:sz w:val="20"/>
              </w:rPr>
            </w:pPr>
            <w:r>
              <w:rPr>
                <w:spacing w:val="-2"/>
                <w:sz w:val="20"/>
              </w:rPr>
              <w:t>50,000</w:t>
            </w:r>
          </w:p>
        </w:tc>
        <w:tc>
          <w:tcPr>
            <w:tcW w:w="1401" w:type="dxa"/>
          </w:tcPr>
          <w:p w14:paraId="0492BB9E" w14:textId="77777777" w:rsidR="00E04908" w:rsidRDefault="00000000">
            <w:pPr>
              <w:pStyle w:val="TableParagraph"/>
              <w:spacing w:line="220" w:lineRule="exact"/>
              <w:ind w:left="14"/>
              <w:jc w:val="center"/>
              <w:rPr>
                <w:sz w:val="20"/>
              </w:rPr>
            </w:pPr>
            <w:r>
              <w:rPr>
                <w:spacing w:val="-5"/>
                <w:sz w:val="20"/>
              </w:rPr>
              <w:t>RFQ</w:t>
            </w:r>
          </w:p>
        </w:tc>
        <w:tc>
          <w:tcPr>
            <w:tcW w:w="1261" w:type="dxa"/>
          </w:tcPr>
          <w:p w14:paraId="0C3457AC"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4F140899" w14:textId="77777777" w:rsidR="00E04908" w:rsidRDefault="00E04908">
            <w:pPr>
              <w:pStyle w:val="TableParagraph"/>
              <w:rPr>
                <w:rFonts w:ascii="Times New Roman"/>
                <w:sz w:val="18"/>
              </w:rPr>
            </w:pPr>
          </w:p>
        </w:tc>
        <w:tc>
          <w:tcPr>
            <w:tcW w:w="1081" w:type="dxa"/>
          </w:tcPr>
          <w:p w14:paraId="4E9AA861" w14:textId="77777777" w:rsidR="00E04908" w:rsidRDefault="00000000">
            <w:pPr>
              <w:pStyle w:val="TableParagraph"/>
              <w:spacing w:line="220"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1E3A6011" w14:textId="77777777" w:rsidR="00E04908" w:rsidRDefault="00000000">
            <w:pPr>
              <w:pStyle w:val="TableParagraph"/>
              <w:numPr>
                <w:ilvl w:val="0"/>
                <w:numId w:val="85"/>
              </w:numPr>
              <w:tabs>
                <w:tab w:val="left" w:pos="264"/>
              </w:tabs>
              <w:spacing w:line="237"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408422F3" w14:textId="77777777" w:rsidR="00E04908" w:rsidRDefault="00000000">
            <w:pPr>
              <w:pStyle w:val="TableParagraph"/>
              <w:numPr>
                <w:ilvl w:val="0"/>
                <w:numId w:val="85"/>
              </w:numPr>
              <w:tabs>
                <w:tab w:val="left" w:pos="264"/>
              </w:tabs>
              <w:spacing w:line="249"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283D95A7" w14:textId="77777777" w:rsidR="00E04908" w:rsidRDefault="00000000">
            <w:pPr>
              <w:pStyle w:val="TableParagraph"/>
              <w:numPr>
                <w:ilvl w:val="0"/>
                <w:numId w:val="85"/>
              </w:numPr>
              <w:tabs>
                <w:tab w:val="left" w:pos="264"/>
              </w:tabs>
              <w:spacing w:line="237" w:lineRule="auto"/>
              <w:ind w:right="110"/>
              <w:rPr>
                <w:sz w:val="20"/>
              </w:rPr>
            </w:pPr>
            <w:r>
              <w:rPr>
                <w:sz w:val="20"/>
              </w:rPr>
              <w:t>Prequalification</w:t>
            </w:r>
            <w:r>
              <w:rPr>
                <w:spacing w:val="-11"/>
                <w:sz w:val="20"/>
              </w:rPr>
              <w:t xml:space="preserve"> </w:t>
            </w:r>
            <w:r>
              <w:rPr>
                <w:sz w:val="20"/>
              </w:rPr>
              <w:t>of Bidders: No</w:t>
            </w:r>
          </w:p>
          <w:p w14:paraId="5DA2E52F" w14:textId="77777777" w:rsidR="00E04908" w:rsidRDefault="00000000">
            <w:pPr>
              <w:pStyle w:val="TableParagraph"/>
              <w:numPr>
                <w:ilvl w:val="0"/>
                <w:numId w:val="85"/>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4D3F1AC8" w14:textId="77777777" w:rsidR="00E04908" w:rsidRDefault="00000000">
            <w:pPr>
              <w:pStyle w:val="TableParagraph"/>
              <w:numPr>
                <w:ilvl w:val="0"/>
                <w:numId w:val="85"/>
              </w:numPr>
              <w:tabs>
                <w:tab w:val="left" w:pos="264"/>
              </w:tabs>
              <w:spacing w:line="244" w:lineRule="auto"/>
              <w:ind w:right="194"/>
              <w:rPr>
                <w:sz w:val="20"/>
              </w:rPr>
            </w:pPr>
            <w:r>
              <w:rPr>
                <w:spacing w:val="-2"/>
                <w:sz w:val="20"/>
              </w:rPr>
              <w:t>Bidding Document: RGC/SOP/RFQ_</w:t>
            </w:r>
          </w:p>
          <w:p w14:paraId="08F35B47" w14:textId="77777777" w:rsidR="00E04908" w:rsidRDefault="00000000">
            <w:pPr>
              <w:pStyle w:val="TableParagraph"/>
              <w:spacing w:line="223" w:lineRule="exact"/>
              <w:ind w:left="264"/>
              <w:rPr>
                <w:sz w:val="20"/>
              </w:rPr>
            </w:pPr>
            <w:r>
              <w:rPr>
                <w:spacing w:val="-2"/>
                <w:sz w:val="20"/>
              </w:rPr>
              <w:t>Goods</w:t>
            </w:r>
          </w:p>
          <w:p w14:paraId="7B01667D" w14:textId="77777777" w:rsidR="00E04908" w:rsidRDefault="00000000">
            <w:pPr>
              <w:pStyle w:val="TableParagraph"/>
              <w:numPr>
                <w:ilvl w:val="0"/>
                <w:numId w:val="85"/>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7FC5D659" w14:textId="77777777" w:rsidR="00E04908" w:rsidRDefault="00000000">
            <w:pPr>
              <w:pStyle w:val="TableParagraph"/>
              <w:numPr>
                <w:ilvl w:val="0"/>
                <w:numId w:val="85"/>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64D9A93A" w14:textId="77777777">
        <w:trPr>
          <w:trHeight w:val="2575"/>
        </w:trPr>
        <w:tc>
          <w:tcPr>
            <w:tcW w:w="1001" w:type="dxa"/>
            <w:tcBorders>
              <w:right w:val="single" w:sz="6" w:space="0" w:color="000000"/>
            </w:tcBorders>
          </w:tcPr>
          <w:p w14:paraId="65E0F380" w14:textId="77777777" w:rsidR="00E04908" w:rsidRDefault="00000000">
            <w:pPr>
              <w:pStyle w:val="TableParagraph"/>
              <w:spacing w:line="206" w:lineRule="exact"/>
              <w:ind w:left="82" w:right="70"/>
              <w:jc w:val="center"/>
              <w:rPr>
                <w:sz w:val="20"/>
              </w:rPr>
            </w:pPr>
            <w:r>
              <w:rPr>
                <w:sz w:val="20"/>
              </w:rPr>
              <w:t>GD-</w:t>
            </w:r>
            <w:r>
              <w:rPr>
                <w:spacing w:val="-5"/>
                <w:sz w:val="20"/>
              </w:rPr>
              <w:t>05</w:t>
            </w:r>
          </w:p>
        </w:tc>
        <w:tc>
          <w:tcPr>
            <w:tcW w:w="2142" w:type="dxa"/>
            <w:tcBorders>
              <w:left w:val="single" w:sz="6" w:space="0" w:color="000000"/>
            </w:tcBorders>
          </w:tcPr>
          <w:p w14:paraId="01EA5FE7" w14:textId="77777777" w:rsidR="00E04908" w:rsidRDefault="00000000">
            <w:pPr>
              <w:pStyle w:val="TableParagraph"/>
              <w:spacing w:line="206" w:lineRule="exact"/>
              <w:ind w:left="28"/>
              <w:jc w:val="center"/>
              <w:rPr>
                <w:sz w:val="20"/>
              </w:rPr>
            </w:pPr>
            <w:r>
              <w:rPr>
                <w:sz w:val="20"/>
              </w:rPr>
              <w:t>Furniture</w:t>
            </w:r>
            <w:r>
              <w:rPr>
                <w:spacing w:val="1"/>
                <w:sz w:val="20"/>
              </w:rPr>
              <w:t xml:space="preserve"> </w:t>
            </w:r>
            <w:r>
              <w:rPr>
                <w:sz w:val="20"/>
              </w:rPr>
              <w:t>for</w:t>
            </w:r>
            <w:r>
              <w:rPr>
                <w:spacing w:val="-3"/>
                <w:sz w:val="20"/>
              </w:rPr>
              <w:t xml:space="preserve"> </w:t>
            </w:r>
            <w:r>
              <w:rPr>
                <w:spacing w:val="-5"/>
                <w:sz w:val="20"/>
              </w:rPr>
              <w:t>PMU</w:t>
            </w:r>
          </w:p>
          <w:p w14:paraId="176DD1B3" w14:textId="77777777" w:rsidR="00E04908" w:rsidRDefault="00000000">
            <w:pPr>
              <w:pStyle w:val="TableParagraph"/>
              <w:ind w:left="25"/>
              <w:jc w:val="center"/>
              <w:rPr>
                <w:sz w:val="20"/>
              </w:rPr>
            </w:pPr>
            <w:r>
              <w:rPr>
                <w:sz w:val="20"/>
              </w:rPr>
              <w:t>and</w:t>
            </w:r>
            <w:r>
              <w:rPr>
                <w:spacing w:val="-1"/>
                <w:sz w:val="20"/>
              </w:rPr>
              <w:t xml:space="preserve"> </w:t>
            </w:r>
            <w:r>
              <w:rPr>
                <w:sz w:val="20"/>
              </w:rPr>
              <w:t>3</w:t>
            </w:r>
            <w:r>
              <w:rPr>
                <w:spacing w:val="1"/>
                <w:sz w:val="20"/>
              </w:rPr>
              <w:t xml:space="preserve"> </w:t>
            </w:r>
            <w:r>
              <w:rPr>
                <w:spacing w:val="-4"/>
                <w:sz w:val="20"/>
              </w:rPr>
              <w:t>PIUs</w:t>
            </w:r>
          </w:p>
        </w:tc>
        <w:tc>
          <w:tcPr>
            <w:tcW w:w="1121" w:type="dxa"/>
          </w:tcPr>
          <w:p w14:paraId="6B127D05" w14:textId="77777777" w:rsidR="00E04908" w:rsidRDefault="00000000">
            <w:pPr>
              <w:pStyle w:val="TableParagraph"/>
              <w:spacing w:line="206" w:lineRule="exact"/>
              <w:ind w:left="31" w:right="2"/>
              <w:jc w:val="center"/>
              <w:rPr>
                <w:sz w:val="20"/>
              </w:rPr>
            </w:pPr>
            <w:r>
              <w:rPr>
                <w:spacing w:val="-2"/>
                <w:sz w:val="20"/>
              </w:rPr>
              <w:t>60,000</w:t>
            </w:r>
          </w:p>
        </w:tc>
        <w:tc>
          <w:tcPr>
            <w:tcW w:w="1401" w:type="dxa"/>
          </w:tcPr>
          <w:p w14:paraId="3F53141D" w14:textId="77777777" w:rsidR="00E04908" w:rsidRDefault="00000000">
            <w:pPr>
              <w:pStyle w:val="TableParagraph"/>
              <w:spacing w:line="206" w:lineRule="exact"/>
              <w:ind w:left="14"/>
              <w:jc w:val="center"/>
              <w:rPr>
                <w:sz w:val="20"/>
              </w:rPr>
            </w:pPr>
            <w:r>
              <w:rPr>
                <w:spacing w:val="-5"/>
                <w:sz w:val="20"/>
              </w:rPr>
              <w:t>RFQ</w:t>
            </w:r>
          </w:p>
        </w:tc>
        <w:tc>
          <w:tcPr>
            <w:tcW w:w="1261" w:type="dxa"/>
          </w:tcPr>
          <w:p w14:paraId="71377A91" w14:textId="77777777" w:rsidR="00E04908" w:rsidRDefault="00000000">
            <w:pPr>
              <w:pStyle w:val="TableParagraph"/>
              <w:spacing w:line="206" w:lineRule="exact"/>
              <w:ind w:left="17" w:right="3"/>
              <w:jc w:val="center"/>
              <w:rPr>
                <w:sz w:val="20"/>
              </w:rPr>
            </w:pPr>
            <w:r>
              <w:rPr>
                <w:spacing w:val="-4"/>
                <w:sz w:val="20"/>
              </w:rPr>
              <w:t>Post</w:t>
            </w:r>
          </w:p>
          <w:p w14:paraId="78660B4D" w14:textId="77777777" w:rsidR="00E04908" w:rsidRDefault="00000000">
            <w:pPr>
              <w:pStyle w:val="TableParagraph"/>
              <w:ind w:left="15" w:right="18"/>
              <w:jc w:val="center"/>
              <w:rPr>
                <w:sz w:val="20"/>
              </w:rPr>
            </w:pPr>
            <w:r>
              <w:rPr>
                <w:spacing w:val="-2"/>
                <w:sz w:val="20"/>
              </w:rPr>
              <w:t>(Sampling)</w:t>
            </w:r>
          </w:p>
        </w:tc>
        <w:tc>
          <w:tcPr>
            <w:tcW w:w="1211" w:type="dxa"/>
          </w:tcPr>
          <w:p w14:paraId="7DCC8846" w14:textId="77777777" w:rsidR="00E04908" w:rsidRDefault="00E04908">
            <w:pPr>
              <w:pStyle w:val="TableParagraph"/>
              <w:rPr>
                <w:rFonts w:ascii="Times New Roman"/>
                <w:sz w:val="18"/>
              </w:rPr>
            </w:pPr>
          </w:p>
        </w:tc>
        <w:tc>
          <w:tcPr>
            <w:tcW w:w="1081" w:type="dxa"/>
          </w:tcPr>
          <w:p w14:paraId="2A94D6A6" w14:textId="77777777" w:rsidR="00E04908" w:rsidRDefault="00000000">
            <w:pPr>
              <w:pStyle w:val="TableParagraph"/>
              <w:spacing w:line="206" w:lineRule="exact"/>
              <w:ind w:left="9" w:right="16"/>
              <w:jc w:val="center"/>
              <w:rPr>
                <w:sz w:val="20"/>
              </w:rPr>
            </w:pPr>
            <w:r>
              <w:rPr>
                <w:sz w:val="20"/>
              </w:rPr>
              <w:t>Q2</w:t>
            </w:r>
            <w:r>
              <w:rPr>
                <w:spacing w:val="7"/>
                <w:sz w:val="20"/>
              </w:rPr>
              <w:t xml:space="preserve"> </w:t>
            </w:r>
            <w:r>
              <w:rPr>
                <w:spacing w:val="-4"/>
                <w:sz w:val="20"/>
              </w:rPr>
              <w:t>2025</w:t>
            </w:r>
          </w:p>
        </w:tc>
        <w:tc>
          <w:tcPr>
            <w:tcW w:w="1982" w:type="dxa"/>
          </w:tcPr>
          <w:p w14:paraId="2AFB6377" w14:textId="77777777" w:rsidR="00E04908" w:rsidRDefault="00000000">
            <w:pPr>
              <w:pStyle w:val="TableParagraph"/>
              <w:numPr>
                <w:ilvl w:val="0"/>
                <w:numId w:val="84"/>
              </w:numPr>
              <w:tabs>
                <w:tab w:val="left" w:pos="264"/>
              </w:tabs>
              <w:spacing w:line="218" w:lineRule="exact"/>
              <w:ind w:hanging="180"/>
              <w:rPr>
                <w:sz w:val="20"/>
              </w:rPr>
            </w:pPr>
            <w:r>
              <w:rPr>
                <w:sz w:val="20"/>
              </w:rPr>
              <w:t>Advertising</w:t>
            </w:r>
            <w:r>
              <w:rPr>
                <w:spacing w:val="47"/>
                <w:sz w:val="20"/>
              </w:rPr>
              <w:t xml:space="preserve"> </w:t>
            </w:r>
            <w:r>
              <w:rPr>
                <w:spacing w:val="-2"/>
                <w:sz w:val="20"/>
              </w:rPr>
              <w:t>Type:</w:t>
            </w:r>
          </w:p>
          <w:p w14:paraId="092398D0" w14:textId="77777777" w:rsidR="00E04908" w:rsidRDefault="00000000">
            <w:pPr>
              <w:pStyle w:val="TableParagraph"/>
              <w:spacing w:before="8" w:line="228" w:lineRule="exact"/>
              <w:ind w:left="264"/>
              <w:rPr>
                <w:sz w:val="20"/>
              </w:rPr>
            </w:pPr>
            <w:r>
              <w:rPr>
                <w:spacing w:val="-2"/>
                <w:sz w:val="20"/>
              </w:rPr>
              <w:t>National</w:t>
            </w:r>
          </w:p>
          <w:p w14:paraId="35AA091A" w14:textId="77777777" w:rsidR="00E04908" w:rsidRDefault="00000000">
            <w:pPr>
              <w:pStyle w:val="TableParagraph"/>
              <w:numPr>
                <w:ilvl w:val="0"/>
                <w:numId w:val="84"/>
              </w:numPr>
              <w:tabs>
                <w:tab w:val="left" w:pos="264"/>
              </w:tabs>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572C045C" w14:textId="77777777" w:rsidR="00E04908" w:rsidRDefault="00000000">
            <w:pPr>
              <w:pStyle w:val="TableParagraph"/>
              <w:numPr>
                <w:ilvl w:val="0"/>
                <w:numId w:val="84"/>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4EB01610" w14:textId="77777777" w:rsidR="00E04908" w:rsidRDefault="00000000">
            <w:pPr>
              <w:pStyle w:val="TableParagraph"/>
              <w:numPr>
                <w:ilvl w:val="0"/>
                <w:numId w:val="84"/>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544B3914" w14:textId="77777777" w:rsidR="00E04908" w:rsidRDefault="00000000">
            <w:pPr>
              <w:pStyle w:val="TableParagraph"/>
              <w:numPr>
                <w:ilvl w:val="0"/>
                <w:numId w:val="84"/>
              </w:numPr>
              <w:tabs>
                <w:tab w:val="left" w:pos="264"/>
              </w:tabs>
              <w:spacing w:line="230" w:lineRule="exact"/>
              <w:ind w:right="739"/>
              <w:rPr>
                <w:sz w:val="20"/>
              </w:rPr>
            </w:pPr>
            <w:r>
              <w:rPr>
                <w:spacing w:val="-2"/>
                <w:sz w:val="20"/>
              </w:rPr>
              <w:t>Bidding Document:</w:t>
            </w:r>
          </w:p>
        </w:tc>
      </w:tr>
    </w:tbl>
    <w:p w14:paraId="0D3E04AB"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1F45CB7F"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366EBB51" w14:textId="77777777">
        <w:trPr>
          <w:trHeight w:val="230"/>
        </w:trPr>
        <w:tc>
          <w:tcPr>
            <w:tcW w:w="11200" w:type="dxa"/>
            <w:gridSpan w:val="8"/>
            <w:tcBorders>
              <w:bottom w:val="double" w:sz="4" w:space="0" w:color="000000"/>
            </w:tcBorders>
            <w:shd w:val="clear" w:color="auto" w:fill="83C9EB"/>
          </w:tcPr>
          <w:p w14:paraId="539C8387"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68E01559" w14:textId="77777777">
        <w:trPr>
          <w:trHeight w:val="690"/>
        </w:trPr>
        <w:tc>
          <w:tcPr>
            <w:tcW w:w="1001" w:type="dxa"/>
            <w:tcBorders>
              <w:top w:val="double" w:sz="4" w:space="0" w:color="000000"/>
              <w:bottom w:val="double" w:sz="4" w:space="0" w:color="000000"/>
              <w:right w:val="single" w:sz="6" w:space="0" w:color="000000"/>
            </w:tcBorders>
          </w:tcPr>
          <w:p w14:paraId="5114F422"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2BE690CC" w14:textId="77777777" w:rsidR="00E04908" w:rsidRDefault="00E04908">
            <w:pPr>
              <w:pStyle w:val="TableParagraph"/>
              <w:spacing w:before="3"/>
              <w:rPr>
                <w:sz w:val="20"/>
              </w:rPr>
            </w:pPr>
          </w:p>
          <w:p w14:paraId="474DB0C9"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0A83DE39" w14:textId="77777777" w:rsidR="00E04908" w:rsidRDefault="00000000">
            <w:pPr>
              <w:pStyle w:val="TableParagraph"/>
              <w:spacing w:before="2"/>
              <w:ind w:left="184" w:hanging="60"/>
              <w:rPr>
                <w:sz w:val="20"/>
              </w:rPr>
            </w:pPr>
            <w:r>
              <w:rPr>
                <w:spacing w:val="-2"/>
                <w:sz w:val="20"/>
              </w:rPr>
              <w:t>Estimated</w:t>
            </w:r>
          </w:p>
          <w:p w14:paraId="7FF0E3F4"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57661122"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01AC2B2F" w14:textId="77777777" w:rsidR="00E04908" w:rsidRDefault="00E04908">
            <w:pPr>
              <w:pStyle w:val="TableParagraph"/>
              <w:spacing w:before="3"/>
              <w:rPr>
                <w:sz w:val="20"/>
              </w:rPr>
            </w:pPr>
          </w:p>
          <w:p w14:paraId="450157C8"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5F9165DA"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67FD5700" w14:textId="77777777" w:rsidR="00E04908" w:rsidRDefault="00000000">
            <w:pPr>
              <w:pStyle w:val="TableParagraph"/>
              <w:spacing w:before="2"/>
              <w:ind w:left="9" w:right="17"/>
              <w:jc w:val="center"/>
              <w:rPr>
                <w:sz w:val="20"/>
              </w:rPr>
            </w:pPr>
            <w:r>
              <w:rPr>
                <w:spacing w:val="-2"/>
                <w:sz w:val="20"/>
              </w:rPr>
              <w:t>Advertise</w:t>
            </w:r>
          </w:p>
          <w:p w14:paraId="7CFF9009"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73459ED4" w14:textId="77777777" w:rsidR="00E04908" w:rsidRDefault="00E04908">
            <w:pPr>
              <w:pStyle w:val="TableParagraph"/>
              <w:spacing w:before="3"/>
              <w:rPr>
                <w:sz w:val="20"/>
              </w:rPr>
            </w:pPr>
          </w:p>
          <w:p w14:paraId="50EB2B11" w14:textId="77777777" w:rsidR="00E04908" w:rsidRDefault="00000000">
            <w:pPr>
              <w:pStyle w:val="TableParagraph"/>
              <w:ind w:left="495"/>
              <w:rPr>
                <w:sz w:val="20"/>
              </w:rPr>
            </w:pPr>
            <w:r>
              <w:rPr>
                <w:spacing w:val="-2"/>
                <w:sz w:val="20"/>
              </w:rPr>
              <w:t>Comments</w:t>
            </w:r>
          </w:p>
        </w:tc>
      </w:tr>
      <w:tr w:rsidR="00E04908" w14:paraId="3BFC32B0" w14:textId="77777777">
        <w:trPr>
          <w:trHeight w:val="1389"/>
        </w:trPr>
        <w:tc>
          <w:tcPr>
            <w:tcW w:w="1001" w:type="dxa"/>
            <w:tcBorders>
              <w:top w:val="double" w:sz="4" w:space="0" w:color="000000"/>
              <w:right w:val="single" w:sz="6" w:space="0" w:color="000000"/>
            </w:tcBorders>
          </w:tcPr>
          <w:p w14:paraId="779FDFEE"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4B5E9D2E" w14:textId="77777777" w:rsidR="00E04908" w:rsidRDefault="00E04908">
            <w:pPr>
              <w:pStyle w:val="TableParagraph"/>
              <w:rPr>
                <w:rFonts w:ascii="Times New Roman"/>
                <w:sz w:val="18"/>
              </w:rPr>
            </w:pPr>
          </w:p>
        </w:tc>
        <w:tc>
          <w:tcPr>
            <w:tcW w:w="1121" w:type="dxa"/>
            <w:tcBorders>
              <w:top w:val="double" w:sz="4" w:space="0" w:color="000000"/>
            </w:tcBorders>
          </w:tcPr>
          <w:p w14:paraId="07C0C0F6" w14:textId="77777777" w:rsidR="00E04908" w:rsidRDefault="00E04908">
            <w:pPr>
              <w:pStyle w:val="TableParagraph"/>
              <w:rPr>
                <w:rFonts w:ascii="Times New Roman"/>
                <w:sz w:val="18"/>
              </w:rPr>
            </w:pPr>
          </w:p>
        </w:tc>
        <w:tc>
          <w:tcPr>
            <w:tcW w:w="1401" w:type="dxa"/>
            <w:tcBorders>
              <w:top w:val="double" w:sz="4" w:space="0" w:color="000000"/>
            </w:tcBorders>
          </w:tcPr>
          <w:p w14:paraId="08B74947" w14:textId="77777777" w:rsidR="00E04908" w:rsidRDefault="00E04908">
            <w:pPr>
              <w:pStyle w:val="TableParagraph"/>
              <w:rPr>
                <w:rFonts w:ascii="Times New Roman"/>
                <w:sz w:val="18"/>
              </w:rPr>
            </w:pPr>
          </w:p>
        </w:tc>
        <w:tc>
          <w:tcPr>
            <w:tcW w:w="1261" w:type="dxa"/>
            <w:tcBorders>
              <w:top w:val="double" w:sz="4" w:space="0" w:color="000000"/>
            </w:tcBorders>
          </w:tcPr>
          <w:p w14:paraId="7A82ED33" w14:textId="77777777" w:rsidR="00E04908" w:rsidRDefault="00E04908">
            <w:pPr>
              <w:pStyle w:val="TableParagraph"/>
              <w:rPr>
                <w:rFonts w:ascii="Times New Roman"/>
                <w:sz w:val="18"/>
              </w:rPr>
            </w:pPr>
          </w:p>
        </w:tc>
        <w:tc>
          <w:tcPr>
            <w:tcW w:w="1211" w:type="dxa"/>
            <w:tcBorders>
              <w:top w:val="double" w:sz="4" w:space="0" w:color="000000"/>
            </w:tcBorders>
          </w:tcPr>
          <w:p w14:paraId="0BD2B784" w14:textId="77777777" w:rsidR="00E04908" w:rsidRDefault="00E04908">
            <w:pPr>
              <w:pStyle w:val="TableParagraph"/>
              <w:rPr>
                <w:rFonts w:ascii="Times New Roman"/>
                <w:sz w:val="18"/>
              </w:rPr>
            </w:pPr>
          </w:p>
        </w:tc>
        <w:tc>
          <w:tcPr>
            <w:tcW w:w="1081" w:type="dxa"/>
            <w:tcBorders>
              <w:top w:val="double" w:sz="4" w:space="0" w:color="000000"/>
            </w:tcBorders>
          </w:tcPr>
          <w:p w14:paraId="2DD6EB57" w14:textId="77777777" w:rsidR="00E04908" w:rsidRDefault="00E04908">
            <w:pPr>
              <w:pStyle w:val="TableParagraph"/>
              <w:rPr>
                <w:rFonts w:ascii="Times New Roman"/>
                <w:sz w:val="18"/>
              </w:rPr>
            </w:pPr>
          </w:p>
        </w:tc>
        <w:tc>
          <w:tcPr>
            <w:tcW w:w="1982" w:type="dxa"/>
            <w:tcBorders>
              <w:top w:val="double" w:sz="4" w:space="0" w:color="000000"/>
            </w:tcBorders>
          </w:tcPr>
          <w:p w14:paraId="290F3EC6" w14:textId="77777777" w:rsidR="00E04908" w:rsidRDefault="00000000">
            <w:pPr>
              <w:pStyle w:val="TableParagraph"/>
              <w:spacing w:line="211" w:lineRule="exact"/>
              <w:ind w:left="264"/>
              <w:rPr>
                <w:sz w:val="20"/>
              </w:rPr>
            </w:pPr>
            <w:r>
              <w:rPr>
                <w:spacing w:val="-2"/>
                <w:sz w:val="20"/>
              </w:rPr>
              <w:t>RGC/SOP/RFQ_</w:t>
            </w:r>
          </w:p>
          <w:p w14:paraId="48E8076C" w14:textId="77777777" w:rsidR="00E04908" w:rsidRDefault="00000000">
            <w:pPr>
              <w:pStyle w:val="TableParagraph"/>
              <w:spacing w:line="228" w:lineRule="exact"/>
              <w:ind w:left="264"/>
              <w:rPr>
                <w:sz w:val="20"/>
              </w:rPr>
            </w:pPr>
            <w:r>
              <w:rPr>
                <w:spacing w:val="-2"/>
                <w:sz w:val="20"/>
              </w:rPr>
              <w:t>Goods</w:t>
            </w:r>
          </w:p>
          <w:p w14:paraId="08719DBE" w14:textId="77777777" w:rsidR="00E04908" w:rsidRDefault="00000000">
            <w:pPr>
              <w:pStyle w:val="TableParagraph"/>
              <w:numPr>
                <w:ilvl w:val="0"/>
                <w:numId w:val="83"/>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09BD3DE5" w14:textId="77777777" w:rsidR="00E04908" w:rsidRDefault="00000000">
            <w:pPr>
              <w:pStyle w:val="TableParagraph"/>
              <w:numPr>
                <w:ilvl w:val="0"/>
                <w:numId w:val="83"/>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0E5EEE21" w14:textId="77777777">
        <w:trPr>
          <w:trHeight w:val="3997"/>
        </w:trPr>
        <w:tc>
          <w:tcPr>
            <w:tcW w:w="1001" w:type="dxa"/>
            <w:tcBorders>
              <w:right w:val="single" w:sz="6" w:space="0" w:color="000000"/>
            </w:tcBorders>
          </w:tcPr>
          <w:p w14:paraId="55316221" w14:textId="77777777" w:rsidR="00E04908" w:rsidRDefault="00000000">
            <w:pPr>
              <w:pStyle w:val="TableParagraph"/>
              <w:spacing w:line="228" w:lineRule="exact"/>
              <w:ind w:left="82" w:right="70"/>
              <w:jc w:val="center"/>
              <w:rPr>
                <w:sz w:val="20"/>
              </w:rPr>
            </w:pPr>
            <w:r>
              <w:rPr>
                <w:sz w:val="20"/>
              </w:rPr>
              <w:t>GD-</w:t>
            </w:r>
            <w:r>
              <w:rPr>
                <w:spacing w:val="-5"/>
                <w:sz w:val="20"/>
              </w:rPr>
              <w:t>06</w:t>
            </w:r>
          </w:p>
        </w:tc>
        <w:tc>
          <w:tcPr>
            <w:tcW w:w="2142" w:type="dxa"/>
            <w:tcBorders>
              <w:left w:val="single" w:sz="6" w:space="0" w:color="000000"/>
            </w:tcBorders>
          </w:tcPr>
          <w:p w14:paraId="628E5DCF" w14:textId="77777777" w:rsidR="00E04908" w:rsidRDefault="00000000">
            <w:pPr>
              <w:pStyle w:val="TableParagraph"/>
              <w:ind w:left="462" w:hanging="230"/>
              <w:rPr>
                <w:sz w:val="20"/>
              </w:rPr>
            </w:pPr>
            <w:r>
              <w:rPr>
                <w:sz w:val="20"/>
              </w:rPr>
              <w:t>Furniture</w:t>
            </w:r>
            <w:r>
              <w:rPr>
                <w:spacing w:val="-14"/>
                <w:sz w:val="20"/>
              </w:rPr>
              <w:t xml:space="preserve"> </w:t>
            </w:r>
            <w:r>
              <w:rPr>
                <w:sz w:val="20"/>
              </w:rPr>
              <w:t>for</w:t>
            </w:r>
            <w:r>
              <w:rPr>
                <w:spacing w:val="-14"/>
                <w:sz w:val="20"/>
              </w:rPr>
              <w:t xml:space="preserve"> </w:t>
            </w:r>
            <w:r>
              <w:rPr>
                <w:sz w:val="20"/>
              </w:rPr>
              <w:t>Digital Economy Lab</w:t>
            </w:r>
          </w:p>
        </w:tc>
        <w:tc>
          <w:tcPr>
            <w:tcW w:w="1121" w:type="dxa"/>
          </w:tcPr>
          <w:p w14:paraId="0AB1B587" w14:textId="77777777" w:rsidR="00E04908" w:rsidRDefault="00000000">
            <w:pPr>
              <w:pStyle w:val="TableParagraph"/>
              <w:spacing w:line="228" w:lineRule="exact"/>
              <w:ind w:left="31" w:right="2"/>
              <w:jc w:val="center"/>
              <w:rPr>
                <w:sz w:val="20"/>
              </w:rPr>
            </w:pPr>
            <w:r>
              <w:rPr>
                <w:spacing w:val="-2"/>
                <w:sz w:val="20"/>
              </w:rPr>
              <w:t>40,000</w:t>
            </w:r>
          </w:p>
        </w:tc>
        <w:tc>
          <w:tcPr>
            <w:tcW w:w="1401" w:type="dxa"/>
          </w:tcPr>
          <w:p w14:paraId="5E8DC206" w14:textId="77777777" w:rsidR="00E04908" w:rsidRDefault="00000000">
            <w:pPr>
              <w:pStyle w:val="TableParagraph"/>
              <w:spacing w:line="228" w:lineRule="exact"/>
              <w:ind w:left="14"/>
              <w:jc w:val="center"/>
              <w:rPr>
                <w:sz w:val="20"/>
              </w:rPr>
            </w:pPr>
            <w:r>
              <w:rPr>
                <w:spacing w:val="-5"/>
                <w:sz w:val="20"/>
              </w:rPr>
              <w:t>RFQ</w:t>
            </w:r>
          </w:p>
        </w:tc>
        <w:tc>
          <w:tcPr>
            <w:tcW w:w="1261" w:type="dxa"/>
          </w:tcPr>
          <w:p w14:paraId="7F59530B"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20D3B84C" w14:textId="77777777" w:rsidR="00E04908" w:rsidRDefault="00E04908">
            <w:pPr>
              <w:pStyle w:val="TableParagraph"/>
              <w:rPr>
                <w:rFonts w:ascii="Times New Roman"/>
                <w:sz w:val="18"/>
              </w:rPr>
            </w:pPr>
          </w:p>
        </w:tc>
        <w:tc>
          <w:tcPr>
            <w:tcW w:w="1081" w:type="dxa"/>
          </w:tcPr>
          <w:p w14:paraId="7551F347" w14:textId="77777777" w:rsidR="00E04908" w:rsidRDefault="00000000">
            <w:pPr>
              <w:pStyle w:val="TableParagraph"/>
              <w:spacing w:line="228" w:lineRule="exact"/>
              <w:ind w:left="9" w:right="16"/>
              <w:jc w:val="center"/>
              <w:rPr>
                <w:sz w:val="20"/>
              </w:rPr>
            </w:pPr>
            <w:r>
              <w:rPr>
                <w:sz w:val="20"/>
              </w:rPr>
              <w:t>Q2</w:t>
            </w:r>
            <w:r>
              <w:rPr>
                <w:spacing w:val="7"/>
                <w:sz w:val="20"/>
              </w:rPr>
              <w:t xml:space="preserve"> </w:t>
            </w:r>
            <w:r>
              <w:rPr>
                <w:spacing w:val="-4"/>
                <w:sz w:val="20"/>
              </w:rPr>
              <w:t>2025</w:t>
            </w:r>
          </w:p>
        </w:tc>
        <w:tc>
          <w:tcPr>
            <w:tcW w:w="1982" w:type="dxa"/>
          </w:tcPr>
          <w:p w14:paraId="63EEE96C" w14:textId="77777777" w:rsidR="00E04908" w:rsidRDefault="00000000">
            <w:pPr>
              <w:pStyle w:val="TableParagraph"/>
              <w:numPr>
                <w:ilvl w:val="0"/>
                <w:numId w:val="82"/>
              </w:numPr>
              <w:tabs>
                <w:tab w:val="left" w:pos="264"/>
              </w:tabs>
              <w:spacing w:line="237"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5F7DAD2C" w14:textId="77777777" w:rsidR="00E04908" w:rsidRDefault="00000000">
            <w:pPr>
              <w:pStyle w:val="TableParagraph"/>
              <w:numPr>
                <w:ilvl w:val="0"/>
                <w:numId w:val="82"/>
              </w:numPr>
              <w:tabs>
                <w:tab w:val="left" w:pos="264"/>
              </w:tabs>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73696220" w14:textId="77777777" w:rsidR="00E04908" w:rsidRDefault="00000000">
            <w:pPr>
              <w:pStyle w:val="TableParagraph"/>
              <w:numPr>
                <w:ilvl w:val="0"/>
                <w:numId w:val="82"/>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2CE64A1B" w14:textId="77777777" w:rsidR="00E04908" w:rsidRDefault="00000000">
            <w:pPr>
              <w:pStyle w:val="TableParagraph"/>
              <w:numPr>
                <w:ilvl w:val="0"/>
                <w:numId w:val="82"/>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19B5B79E" w14:textId="77777777" w:rsidR="00E04908" w:rsidRDefault="00000000">
            <w:pPr>
              <w:pStyle w:val="TableParagraph"/>
              <w:numPr>
                <w:ilvl w:val="0"/>
                <w:numId w:val="82"/>
              </w:numPr>
              <w:tabs>
                <w:tab w:val="left" w:pos="264"/>
              </w:tabs>
              <w:ind w:right="194"/>
              <w:rPr>
                <w:sz w:val="20"/>
              </w:rPr>
            </w:pPr>
            <w:r>
              <w:rPr>
                <w:spacing w:val="-2"/>
                <w:sz w:val="20"/>
              </w:rPr>
              <w:t>Bidding Document: RGC/SOP/RFQ_</w:t>
            </w:r>
          </w:p>
          <w:p w14:paraId="6B51D8A6" w14:textId="77777777" w:rsidR="00E04908" w:rsidRDefault="00000000">
            <w:pPr>
              <w:pStyle w:val="TableParagraph"/>
              <w:spacing w:line="227" w:lineRule="exact"/>
              <w:ind w:left="264"/>
              <w:rPr>
                <w:sz w:val="20"/>
              </w:rPr>
            </w:pPr>
            <w:r>
              <w:rPr>
                <w:spacing w:val="-2"/>
                <w:sz w:val="20"/>
              </w:rPr>
              <w:t>Goods</w:t>
            </w:r>
          </w:p>
          <w:p w14:paraId="3DF1579C" w14:textId="77777777" w:rsidR="00E04908" w:rsidRDefault="00000000">
            <w:pPr>
              <w:pStyle w:val="TableParagraph"/>
              <w:numPr>
                <w:ilvl w:val="0"/>
                <w:numId w:val="82"/>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6EBAC686" w14:textId="77777777" w:rsidR="00E04908" w:rsidRDefault="00000000">
            <w:pPr>
              <w:pStyle w:val="TableParagraph"/>
              <w:numPr>
                <w:ilvl w:val="0"/>
                <w:numId w:val="82"/>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45884FBE" w14:textId="77777777">
        <w:trPr>
          <w:trHeight w:val="3289"/>
        </w:trPr>
        <w:tc>
          <w:tcPr>
            <w:tcW w:w="1001" w:type="dxa"/>
            <w:tcBorders>
              <w:right w:val="single" w:sz="6" w:space="0" w:color="000000"/>
            </w:tcBorders>
          </w:tcPr>
          <w:p w14:paraId="6AE22DBF" w14:textId="77777777" w:rsidR="00E04908" w:rsidRDefault="00000000">
            <w:pPr>
              <w:pStyle w:val="TableParagraph"/>
              <w:spacing w:line="209" w:lineRule="exact"/>
              <w:ind w:left="82" w:right="70"/>
              <w:jc w:val="center"/>
              <w:rPr>
                <w:sz w:val="20"/>
              </w:rPr>
            </w:pPr>
            <w:r>
              <w:rPr>
                <w:sz w:val="20"/>
              </w:rPr>
              <w:t>GD-</w:t>
            </w:r>
            <w:r>
              <w:rPr>
                <w:spacing w:val="-5"/>
                <w:sz w:val="20"/>
              </w:rPr>
              <w:t>07</w:t>
            </w:r>
          </w:p>
        </w:tc>
        <w:tc>
          <w:tcPr>
            <w:tcW w:w="2142" w:type="dxa"/>
            <w:tcBorders>
              <w:left w:val="single" w:sz="6" w:space="0" w:color="000000"/>
            </w:tcBorders>
          </w:tcPr>
          <w:p w14:paraId="0201D65A" w14:textId="77777777" w:rsidR="00E04908" w:rsidRDefault="00000000">
            <w:pPr>
              <w:pStyle w:val="TableParagraph"/>
              <w:spacing w:line="209" w:lineRule="exact"/>
              <w:ind w:left="31"/>
              <w:jc w:val="center"/>
              <w:rPr>
                <w:sz w:val="20"/>
              </w:rPr>
            </w:pPr>
            <w:r>
              <w:rPr>
                <w:sz w:val="20"/>
              </w:rPr>
              <w:t>Furniture</w:t>
            </w:r>
            <w:r>
              <w:rPr>
                <w:spacing w:val="-3"/>
                <w:sz w:val="20"/>
              </w:rPr>
              <w:t xml:space="preserve"> </w:t>
            </w:r>
            <w:r>
              <w:rPr>
                <w:spacing w:val="-5"/>
                <w:sz w:val="20"/>
              </w:rPr>
              <w:t>for</w:t>
            </w:r>
          </w:p>
          <w:p w14:paraId="1B88E5C8" w14:textId="77777777" w:rsidR="00E04908" w:rsidRDefault="00000000">
            <w:pPr>
              <w:pStyle w:val="TableParagraph"/>
              <w:ind w:left="242" w:right="214"/>
              <w:jc w:val="center"/>
              <w:rPr>
                <w:sz w:val="20"/>
              </w:rPr>
            </w:pPr>
            <w:r>
              <w:rPr>
                <w:spacing w:val="-2"/>
                <w:sz w:val="20"/>
              </w:rPr>
              <w:t>Cambodia</w:t>
            </w:r>
            <w:r>
              <w:rPr>
                <w:spacing w:val="-12"/>
                <w:sz w:val="20"/>
              </w:rPr>
              <w:t xml:space="preserve"> </w:t>
            </w:r>
            <w:r>
              <w:rPr>
                <w:spacing w:val="-2"/>
                <w:sz w:val="20"/>
              </w:rPr>
              <w:t xml:space="preserve">Science </w:t>
            </w:r>
            <w:r>
              <w:rPr>
                <w:sz w:val="20"/>
              </w:rPr>
              <w:t xml:space="preserve">and Technology </w:t>
            </w:r>
            <w:r>
              <w:rPr>
                <w:spacing w:val="-2"/>
                <w:sz w:val="20"/>
              </w:rPr>
              <w:t>Center</w:t>
            </w:r>
          </w:p>
        </w:tc>
        <w:tc>
          <w:tcPr>
            <w:tcW w:w="1121" w:type="dxa"/>
          </w:tcPr>
          <w:p w14:paraId="6DE3EE24" w14:textId="77777777" w:rsidR="00E04908" w:rsidRDefault="00000000">
            <w:pPr>
              <w:pStyle w:val="TableParagraph"/>
              <w:spacing w:line="209" w:lineRule="exact"/>
              <w:ind w:left="31" w:right="12"/>
              <w:jc w:val="center"/>
              <w:rPr>
                <w:sz w:val="20"/>
              </w:rPr>
            </w:pPr>
            <w:r>
              <w:rPr>
                <w:spacing w:val="-2"/>
                <w:sz w:val="20"/>
              </w:rPr>
              <w:t>500,000</w:t>
            </w:r>
          </w:p>
        </w:tc>
        <w:tc>
          <w:tcPr>
            <w:tcW w:w="1401" w:type="dxa"/>
          </w:tcPr>
          <w:p w14:paraId="5C33CCAB" w14:textId="77777777" w:rsidR="00E04908" w:rsidRDefault="00000000">
            <w:pPr>
              <w:pStyle w:val="TableParagraph"/>
              <w:spacing w:line="209" w:lineRule="exact"/>
              <w:ind w:left="14" w:right="2"/>
              <w:jc w:val="center"/>
              <w:rPr>
                <w:sz w:val="20"/>
              </w:rPr>
            </w:pPr>
            <w:r>
              <w:rPr>
                <w:spacing w:val="-5"/>
                <w:sz w:val="20"/>
              </w:rPr>
              <w:t>OCB</w:t>
            </w:r>
          </w:p>
        </w:tc>
        <w:tc>
          <w:tcPr>
            <w:tcW w:w="1261" w:type="dxa"/>
          </w:tcPr>
          <w:p w14:paraId="4A3FA40C" w14:textId="77777777" w:rsidR="00E04908" w:rsidRDefault="00000000">
            <w:pPr>
              <w:pStyle w:val="TableParagraph"/>
              <w:spacing w:line="209" w:lineRule="exact"/>
              <w:ind w:left="17" w:right="3"/>
              <w:jc w:val="center"/>
              <w:rPr>
                <w:sz w:val="20"/>
              </w:rPr>
            </w:pPr>
            <w:r>
              <w:rPr>
                <w:spacing w:val="-4"/>
                <w:sz w:val="20"/>
              </w:rPr>
              <w:t>Post</w:t>
            </w:r>
          </w:p>
          <w:p w14:paraId="068537BB" w14:textId="77777777" w:rsidR="00E04908" w:rsidRDefault="00000000">
            <w:pPr>
              <w:pStyle w:val="TableParagraph"/>
              <w:ind w:left="15" w:right="18"/>
              <w:jc w:val="center"/>
              <w:rPr>
                <w:sz w:val="20"/>
              </w:rPr>
            </w:pPr>
            <w:r>
              <w:rPr>
                <w:spacing w:val="-2"/>
                <w:sz w:val="20"/>
              </w:rPr>
              <w:t>(Sampling)</w:t>
            </w:r>
          </w:p>
        </w:tc>
        <w:tc>
          <w:tcPr>
            <w:tcW w:w="1211" w:type="dxa"/>
          </w:tcPr>
          <w:p w14:paraId="3FB7AC78" w14:textId="77777777" w:rsidR="00E04908" w:rsidRDefault="00000000">
            <w:pPr>
              <w:pStyle w:val="TableParagraph"/>
              <w:spacing w:line="209" w:lineRule="exact"/>
              <w:ind w:left="30" w:right="18"/>
              <w:jc w:val="center"/>
              <w:rPr>
                <w:sz w:val="20"/>
              </w:rPr>
            </w:pPr>
            <w:r>
              <w:rPr>
                <w:spacing w:val="-4"/>
                <w:sz w:val="20"/>
              </w:rPr>
              <w:t>1S1E</w:t>
            </w:r>
          </w:p>
        </w:tc>
        <w:tc>
          <w:tcPr>
            <w:tcW w:w="1081" w:type="dxa"/>
          </w:tcPr>
          <w:p w14:paraId="04603F87" w14:textId="77777777" w:rsidR="00E04908" w:rsidRDefault="00000000">
            <w:pPr>
              <w:pStyle w:val="TableParagraph"/>
              <w:spacing w:line="209" w:lineRule="exact"/>
              <w:ind w:left="9" w:right="16"/>
              <w:jc w:val="center"/>
              <w:rPr>
                <w:sz w:val="20"/>
              </w:rPr>
            </w:pPr>
            <w:r>
              <w:rPr>
                <w:sz w:val="20"/>
              </w:rPr>
              <w:t>Q4</w:t>
            </w:r>
            <w:r>
              <w:rPr>
                <w:spacing w:val="7"/>
                <w:sz w:val="20"/>
              </w:rPr>
              <w:t xml:space="preserve"> </w:t>
            </w:r>
            <w:r>
              <w:rPr>
                <w:spacing w:val="-4"/>
                <w:sz w:val="20"/>
              </w:rPr>
              <w:t>2026</w:t>
            </w:r>
          </w:p>
        </w:tc>
        <w:tc>
          <w:tcPr>
            <w:tcW w:w="1982" w:type="dxa"/>
          </w:tcPr>
          <w:p w14:paraId="7B71DFE7" w14:textId="77777777" w:rsidR="00E04908" w:rsidRDefault="00000000">
            <w:pPr>
              <w:pStyle w:val="TableParagraph"/>
              <w:numPr>
                <w:ilvl w:val="0"/>
                <w:numId w:val="81"/>
              </w:numPr>
              <w:tabs>
                <w:tab w:val="left" w:pos="264"/>
              </w:tabs>
              <w:spacing w:line="220" w:lineRule="exact"/>
              <w:ind w:hanging="180"/>
              <w:rPr>
                <w:sz w:val="20"/>
              </w:rPr>
            </w:pPr>
            <w:r>
              <w:rPr>
                <w:spacing w:val="-2"/>
                <w:sz w:val="20"/>
              </w:rPr>
              <w:t>Advertisement:</w:t>
            </w:r>
          </w:p>
          <w:p w14:paraId="5AA79428" w14:textId="77777777" w:rsidR="00E04908" w:rsidRDefault="00000000">
            <w:pPr>
              <w:pStyle w:val="TableParagraph"/>
              <w:spacing w:line="228" w:lineRule="exact"/>
              <w:ind w:left="264"/>
              <w:rPr>
                <w:sz w:val="20"/>
              </w:rPr>
            </w:pPr>
            <w:r>
              <w:rPr>
                <w:spacing w:val="-2"/>
                <w:sz w:val="20"/>
              </w:rPr>
              <w:t>National</w:t>
            </w:r>
          </w:p>
          <w:p w14:paraId="69EBAA74" w14:textId="77777777" w:rsidR="00E04908" w:rsidRDefault="00000000">
            <w:pPr>
              <w:pStyle w:val="TableParagraph"/>
              <w:numPr>
                <w:ilvl w:val="0"/>
                <w:numId w:val="81"/>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10F721E0" w14:textId="77777777" w:rsidR="00E04908" w:rsidRDefault="00000000">
            <w:pPr>
              <w:pStyle w:val="TableParagraph"/>
              <w:numPr>
                <w:ilvl w:val="0"/>
                <w:numId w:val="81"/>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73DB39E8" w14:textId="77777777" w:rsidR="00E04908" w:rsidRDefault="00000000">
            <w:pPr>
              <w:pStyle w:val="TableParagraph"/>
              <w:numPr>
                <w:ilvl w:val="0"/>
                <w:numId w:val="81"/>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3C496794" w14:textId="77777777" w:rsidR="00E04908" w:rsidRDefault="00000000">
            <w:pPr>
              <w:pStyle w:val="TableParagraph"/>
              <w:numPr>
                <w:ilvl w:val="0"/>
                <w:numId w:val="81"/>
              </w:numPr>
              <w:tabs>
                <w:tab w:val="left" w:pos="264"/>
              </w:tabs>
              <w:spacing w:line="247" w:lineRule="auto"/>
              <w:ind w:right="110"/>
              <w:rPr>
                <w:sz w:val="20"/>
              </w:rPr>
            </w:pPr>
            <w:r>
              <w:rPr>
                <w:sz w:val="20"/>
              </w:rPr>
              <w:t>Biding</w:t>
            </w:r>
            <w:r>
              <w:rPr>
                <w:spacing w:val="-5"/>
                <w:sz w:val="20"/>
              </w:rPr>
              <w:t xml:space="preserve"> </w:t>
            </w:r>
            <w:r>
              <w:rPr>
                <w:sz w:val="20"/>
              </w:rPr>
              <w:t xml:space="preserve">Document: </w:t>
            </w:r>
            <w:r>
              <w:rPr>
                <w:spacing w:val="-2"/>
                <w:sz w:val="20"/>
              </w:rPr>
              <w:t>RGC/SOP_</w:t>
            </w:r>
          </w:p>
          <w:p w14:paraId="67175AA0" w14:textId="77777777" w:rsidR="00E04908" w:rsidRDefault="00000000">
            <w:pPr>
              <w:pStyle w:val="TableParagraph"/>
              <w:spacing w:line="223" w:lineRule="exact"/>
              <w:ind w:left="264"/>
              <w:rPr>
                <w:sz w:val="20"/>
              </w:rPr>
            </w:pPr>
            <w:r>
              <w:rPr>
                <w:spacing w:val="-2"/>
                <w:sz w:val="20"/>
              </w:rPr>
              <w:t>Goods</w:t>
            </w:r>
          </w:p>
          <w:p w14:paraId="05FC9F5E" w14:textId="77777777" w:rsidR="00E04908" w:rsidRDefault="00000000">
            <w:pPr>
              <w:pStyle w:val="TableParagraph"/>
              <w:numPr>
                <w:ilvl w:val="0"/>
                <w:numId w:val="81"/>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477A9A90" w14:textId="77777777" w:rsidR="00E04908" w:rsidRDefault="00000000">
            <w:pPr>
              <w:pStyle w:val="TableParagraph"/>
              <w:numPr>
                <w:ilvl w:val="0"/>
                <w:numId w:val="81"/>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13DAF1DA" w14:textId="77777777">
        <w:trPr>
          <w:trHeight w:val="2844"/>
        </w:trPr>
        <w:tc>
          <w:tcPr>
            <w:tcW w:w="1001" w:type="dxa"/>
            <w:tcBorders>
              <w:right w:val="single" w:sz="6" w:space="0" w:color="000000"/>
            </w:tcBorders>
          </w:tcPr>
          <w:p w14:paraId="1968062A" w14:textId="77777777" w:rsidR="00E04908" w:rsidRDefault="00000000">
            <w:pPr>
              <w:pStyle w:val="TableParagraph"/>
              <w:spacing w:line="226" w:lineRule="exact"/>
              <w:ind w:left="82" w:right="70"/>
              <w:jc w:val="center"/>
              <w:rPr>
                <w:sz w:val="20"/>
              </w:rPr>
            </w:pPr>
            <w:r>
              <w:rPr>
                <w:sz w:val="20"/>
              </w:rPr>
              <w:t>GD-</w:t>
            </w:r>
            <w:r>
              <w:rPr>
                <w:spacing w:val="-5"/>
                <w:sz w:val="20"/>
              </w:rPr>
              <w:t>08</w:t>
            </w:r>
          </w:p>
        </w:tc>
        <w:tc>
          <w:tcPr>
            <w:tcW w:w="2142" w:type="dxa"/>
            <w:tcBorders>
              <w:left w:val="single" w:sz="6" w:space="0" w:color="000000"/>
            </w:tcBorders>
          </w:tcPr>
          <w:p w14:paraId="46C14071" w14:textId="77777777" w:rsidR="00E04908" w:rsidRDefault="00000000">
            <w:pPr>
              <w:pStyle w:val="TableParagraph"/>
              <w:ind w:left="242" w:right="224" w:firstLine="5"/>
              <w:jc w:val="center"/>
              <w:rPr>
                <w:sz w:val="20"/>
              </w:rPr>
            </w:pPr>
            <w:r>
              <w:rPr>
                <w:sz w:val="20"/>
              </w:rPr>
              <w:t>Classrooms room renovation to Computer</w:t>
            </w:r>
            <w:r>
              <w:rPr>
                <w:spacing w:val="-14"/>
                <w:sz w:val="20"/>
              </w:rPr>
              <w:t xml:space="preserve"> </w:t>
            </w:r>
            <w:r>
              <w:rPr>
                <w:sz w:val="20"/>
              </w:rPr>
              <w:t>Lab</w:t>
            </w:r>
            <w:r>
              <w:rPr>
                <w:spacing w:val="-14"/>
                <w:sz w:val="20"/>
              </w:rPr>
              <w:t xml:space="preserve"> </w:t>
            </w:r>
            <w:r>
              <w:rPr>
                <w:sz w:val="20"/>
              </w:rPr>
              <w:t xml:space="preserve">and </w:t>
            </w:r>
            <w:r>
              <w:rPr>
                <w:spacing w:val="-2"/>
                <w:sz w:val="20"/>
              </w:rPr>
              <w:t>equipment.</w:t>
            </w:r>
          </w:p>
          <w:p w14:paraId="7ED1F7F4" w14:textId="77777777" w:rsidR="00E04908" w:rsidRDefault="00000000">
            <w:pPr>
              <w:pStyle w:val="TableParagraph"/>
              <w:ind w:left="98" w:right="77"/>
              <w:jc w:val="center"/>
              <w:rPr>
                <w:sz w:val="20"/>
              </w:rPr>
            </w:pPr>
            <w:r>
              <w:rPr>
                <w:sz w:val="20"/>
              </w:rPr>
              <w:t>(111</w:t>
            </w:r>
            <w:r>
              <w:rPr>
                <w:spacing w:val="-13"/>
                <w:sz w:val="20"/>
              </w:rPr>
              <w:t xml:space="preserve"> </w:t>
            </w:r>
            <w:r>
              <w:rPr>
                <w:sz w:val="20"/>
              </w:rPr>
              <w:t>existing</w:t>
            </w:r>
            <w:r>
              <w:rPr>
                <w:spacing w:val="-13"/>
                <w:sz w:val="20"/>
              </w:rPr>
              <w:t xml:space="preserve"> </w:t>
            </w:r>
            <w:r>
              <w:rPr>
                <w:spacing w:val="-2"/>
                <w:sz w:val="20"/>
              </w:rPr>
              <w:t>schools)</w:t>
            </w:r>
          </w:p>
        </w:tc>
        <w:tc>
          <w:tcPr>
            <w:tcW w:w="1121" w:type="dxa"/>
          </w:tcPr>
          <w:p w14:paraId="582241BA" w14:textId="77777777" w:rsidR="00E04908" w:rsidRDefault="00000000">
            <w:pPr>
              <w:pStyle w:val="TableParagraph"/>
              <w:spacing w:line="226" w:lineRule="exact"/>
              <w:ind w:left="31" w:right="3"/>
              <w:jc w:val="center"/>
              <w:rPr>
                <w:sz w:val="20"/>
              </w:rPr>
            </w:pPr>
            <w:r>
              <w:rPr>
                <w:spacing w:val="-2"/>
                <w:sz w:val="20"/>
              </w:rPr>
              <w:t>1,665,000</w:t>
            </w:r>
          </w:p>
        </w:tc>
        <w:tc>
          <w:tcPr>
            <w:tcW w:w="1401" w:type="dxa"/>
          </w:tcPr>
          <w:p w14:paraId="3540609A" w14:textId="77777777" w:rsidR="00E04908" w:rsidRDefault="00000000">
            <w:pPr>
              <w:pStyle w:val="TableParagraph"/>
              <w:spacing w:line="226" w:lineRule="exact"/>
              <w:ind w:left="14" w:right="2"/>
              <w:jc w:val="center"/>
              <w:rPr>
                <w:sz w:val="20"/>
              </w:rPr>
            </w:pPr>
            <w:r>
              <w:rPr>
                <w:spacing w:val="-5"/>
                <w:sz w:val="20"/>
              </w:rPr>
              <w:t>OCB</w:t>
            </w:r>
          </w:p>
        </w:tc>
        <w:tc>
          <w:tcPr>
            <w:tcW w:w="1261" w:type="dxa"/>
          </w:tcPr>
          <w:p w14:paraId="01C6BA3B"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FE32B72" w14:textId="77777777" w:rsidR="00E04908" w:rsidRDefault="00000000">
            <w:pPr>
              <w:pStyle w:val="TableParagraph"/>
              <w:spacing w:line="226" w:lineRule="exact"/>
              <w:ind w:left="30" w:right="18"/>
              <w:jc w:val="center"/>
              <w:rPr>
                <w:sz w:val="20"/>
              </w:rPr>
            </w:pPr>
            <w:r>
              <w:rPr>
                <w:spacing w:val="-4"/>
                <w:sz w:val="20"/>
              </w:rPr>
              <w:t>1S1E</w:t>
            </w:r>
          </w:p>
        </w:tc>
        <w:tc>
          <w:tcPr>
            <w:tcW w:w="1081" w:type="dxa"/>
          </w:tcPr>
          <w:p w14:paraId="09068F3C" w14:textId="77777777" w:rsidR="00E04908" w:rsidRDefault="00000000">
            <w:pPr>
              <w:pStyle w:val="TableParagraph"/>
              <w:spacing w:line="226"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5BB19A9B" w14:textId="77777777" w:rsidR="00E04908" w:rsidRDefault="00000000">
            <w:pPr>
              <w:pStyle w:val="TableParagraph"/>
              <w:numPr>
                <w:ilvl w:val="0"/>
                <w:numId w:val="80"/>
              </w:numPr>
              <w:tabs>
                <w:tab w:val="left" w:pos="264"/>
              </w:tabs>
              <w:spacing w:line="247" w:lineRule="auto"/>
              <w:ind w:right="370"/>
              <w:rPr>
                <w:sz w:val="20"/>
              </w:rPr>
            </w:pPr>
            <w:r>
              <w:rPr>
                <w:spacing w:val="-2"/>
                <w:sz w:val="20"/>
              </w:rPr>
              <w:t>Advertisement: National</w:t>
            </w:r>
          </w:p>
          <w:p w14:paraId="478513C9" w14:textId="77777777" w:rsidR="00E04908" w:rsidRDefault="00000000">
            <w:pPr>
              <w:pStyle w:val="TableParagraph"/>
              <w:numPr>
                <w:ilvl w:val="0"/>
                <w:numId w:val="80"/>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5754D9F0" w14:textId="77777777" w:rsidR="00E04908" w:rsidRDefault="00000000">
            <w:pPr>
              <w:pStyle w:val="TableParagraph"/>
              <w:numPr>
                <w:ilvl w:val="0"/>
                <w:numId w:val="80"/>
              </w:numPr>
              <w:tabs>
                <w:tab w:val="left" w:pos="264"/>
              </w:tabs>
              <w:spacing w:line="249" w:lineRule="auto"/>
              <w:ind w:right="108"/>
              <w:rPr>
                <w:sz w:val="20"/>
              </w:rPr>
            </w:pPr>
            <w:r>
              <w:rPr>
                <w:sz w:val="20"/>
              </w:rPr>
              <w:t>Prequalification</w:t>
            </w:r>
            <w:r>
              <w:rPr>
                <w:spacing w:val="-11"/>
                <w:sz w:val="20"/>
              </w:rPr>
              <w:t xml:space="preserve"> </w:t>
            </w:r>
            <w:r>
              <w:rPr>
                <w:sz w:val="20"/>
              </w:rPr>
              <w:t>of bidders: No</w:t>
            </w:r>
          </w:p>
          <w:p w14:paraId="6D39B6CF" w14:textId="77777777" w:rsidR="00E04908" w:rsidRDefault="00000000">
            <w:pPr>
              <w:pStyle w:val="TableParagraph"/>
              <w:numPr>
                <w:ilvl w:val="0"/>
                <w:numId w:val="80"/>
              </w:numPr>
              <w:tabs>
                <w:tab w:val="left" w:pos="264"/>
              </w:tabs>
              <w:spacing w:line="229"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5A270F3F" w14:textId="77777777" w:rsidR="00E04908" w:rsidRDefault="00000000">
            <w:pPr>
              <w:pStyle w:val="TableParagraph"/>
              <w:numPr>
                <w:ilvl w:val="0"/>
                <w:numId w:val="80"/>
              </w:numPr>
              <w:tabs>
                <w:tab w:val="left" w:pos="264"/>
              </w:tabs>
              <w:spacing w:line="237" w:lineRule="auto"/>
              <w:ind w:right="110"/>
              <w:rPr>
                <w:sz w:val="20"/>
              </w:rPr>
            </w:pPr>
            <w:r>
              <w:rPr>
                <w:sz w:val="20"/>
              </w:rPr>
              <w:t>Biding</w:t>
            </w:r>
            <w:r>
              <w:rPr>
                <w:spacing w:val="-5"/>
                <w:sz w:val="20"/>
              </w:rPr>
              <w:t xml:space="preserve"> </w:t>
            </w:r>
            <w:r>
              <w:rPr>
                <w:sz w:val="20"/>
              </w:rPr>
              <w:t xml:space="preserve">Document: </w:t>
            </w:r>
            <w:r>
              <w:rPr>
                <w:spacing w:val="-2"/>
                <w:sz w:val="20"/>
              </w:rPr>
              <w:t>RGC/SOP_</w:t>
            </w:r>
          </w:p>
          <w:p w14:paraId="2780BB08" w14:textId="77777777" w:rsidR="00E04908" w:rsidRDefault="00000000">
            <w:pPr>
              <w:pStyle w:val="TableParagraph"/>
              <w:spacing w:line="228" w:lineRule="exact"/>
              <w:ind w:left="264"/>
              <w:rPr>
                <w:sz w:val="20"/>
              </w:rPr>
            </w:pPr>
            <w:r>
              <w:rPr>
                <w:spacing w:val="-2"/>
                <w:sz w:val="20"/>
              </w:rPr>
              <w:t>Goods</w:t>
            </w:r>
          </w:p>
          <w:p w14:paraId="1093DEE7" w14:textId="77777777" w:rsidR="00E04908" w:rsidRDefault="00000000">
            <w:pPr>
              <w:pStyle w:val="TableParagraph"/>
              <w:numPr>
                <w:ilvl w:val="0"/>
                <w:numId w:val="80"/>
              </w:numPr>
              <w:tabs>
                <w:tab w:val="left" w:pos="264"/>
              </w:tabs>
              <w:spacing w:line="240" w:lineRule="exact"/>
              <w:ind w:right="314"/>
              <w:rPr>
                <w:sz w:val="20"/>
              </w:rPr>
            </w:pPr>
            <w:r>
              <w:rPr>
                <w:spacing w:val="-2"/>
                <w:sz w:val="20"/>
              </w:rPr>
              <w:t xml:space="preserve">Advance </w:t>
            </w:r>
            <w:r>
              <w:rPr>
                <w:sz w:val="20"/>
              </w:rPr>
              <w:t>Contracting:</w:t>
            </w:r>
            <w:r>
              <w:rPr>
                <w:spacing w:val="-14"/>
                <w:sz w:val="20"/>
              </w:rPr>
              <w:t xml:space="preserve"> </w:t>
            </w:r>
            <w:r>
              <w:rPr>
                <w:sz w:val="20"/>
              </w:rPr>
              <w:t>No</w:t>
            </w:r>
          </w:p>
        </w:tc>
      </w:tr>
    </w:tbl>
    <w:p w14:paraId="517CF8EF" w14:textId="77777777" w:rsidR="00E04908" w:rsidRDefault="00E04908">
      <w:pPr>
        <w:pStyle w:val="TableParagraph"/>
        <w:spacing w:line="240" w:lineRule="exact"/>
        <w:rPr>
          <w:sz w:val="20"/>
        </w:rPr>
        <w:sectPr w:rsidR="00E04908">
          <w:pgSz w:w="12240" w:h="15840"/>
          <w:pgMar w:top="1340" w:right="360" w:bottom="280" w:left="360" w:header="971" w:footer="0" w:gutter="0"/>
          <w:cols w:space="720"/>
        </w:sectPr>
      </w:pPr>
    </w:p>
    <w:p w14:paraId="4266C044"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1C43A9DA" w14:textId="77777777">
        <w:trPr>
          <w:trHeight w:val="230"/>
        </w:trPr>
        <w:tc>
          <w:tcPr>
            <w:tcW w:w="11200" w:type="dxa"/>
            <w:gridSpan w:val="8"/>
            <w:tcBorders>
              <w:bottom w:val="double" w:sz="4" w:space="0" w:color="000000"/>
            </w:tcBorders>
            <w:shd w:val="clear" w:color="auto" w:fill="83C9EB"/>
          </w:tcPr>
          <w:p w14:paraId="7AEAC991"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1E95AD23" w14:textId="77777777">
        <w:trPr>
          <w:trHeight w:val="690"/>
        </w:trPr>
        <w:tc>
          <w:tcPr>
            <w:tcW w:w="1001" w:type="dxa"/>
            <w:tcBorders>
              <w:top w:val="double" w:sz="4" w:space="0" w:color="000000"/>
              <w:bottom w:val="double" w:sz="4" w:space="0" w:color="000000"/>
              <w:right w:val="single" w:sz="6" w:space="0" w:color="000000"/>
            </w:tcBorders>
          </w:tcPr>
          <w:p w14:paraId="6AD7D281"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74B3958C" w14:textId="77777777" w:rsidR="00E04908" w:rsidRDefault="00E04908">
            <w:pPr>
              <w:pStyle w:val="TableParagraph"/>
              <w:spacing w:before="3"/>
              <w:rPr>
                <w:sz w:val="20"/>
              </w:rPr>
            </w:pPr>
          </w:p>
          <w:p w14:paraId="287D1146"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610C762E" w14:textId="77777777" w:rsidR="00E04908" w:rsidRDefault="00000000">
            <w:pPr>
              <w:pStyle w:val="TableParagraph"/>
              <w:spacing w:before="2"/>
              <w:ind w:left="184" w:hanging="60"/>
              <w:rPr>
                <w:sz w:val="20"/>
              </w:rPr>
            </w:pPr>
            <w:r>
              <w:rPr>
                <w:spacing w:val="-2"/>
                <w:sz w:val="20"/>
              </w:rPr>
              <w:t>Estimated</w:t>
            </w:r>
          </w:p>
          <w:p w14:paraId="361EB50D"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5314949B"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5795D2D4" w14:textId="77777777" w:rsidR="00E04908" w:rsidRDefault="00E04908">
            <w:pPr>
              <w:pStyle w:val="TableParagraph"/>
              <w:spacing w:before="3"/>
              <w:rPr>
                <w:sz w:val="20"/>
              </w:rPr>
            </w:pPr>
          </w:p>
          <w:p w14:paraId="29C5E4A9"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27E1F279"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221FE5F3" w14:textId="77777777" w:rsidR="00E04908" w:rsidRDefault="00000000">
            <w:pPr>
              <w:pStyle w:val="TableParagraph"/>
              <w:spacing w:before="2"/>
              <w:ind w:left="9" w:right="17"/>
              <w:jc w:val="center"/>
              <w:rPr>
                <w:sz w:val="20"/>
              </w:rPr>
            </w:pPr>
            <w:r>
              <w:rPr>
                <w:spacing w:val="-2"/>
                <w:sz w:val="20"/>
              </w:rPr>
              <w:t>Advertise</w:t>
            </w:r>
          </w:p>
          <w:p w14:paraId="3CC55486"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794869D3" w14:textId="77777777" w:rsidR="00E04908" w:rsidRDefault="00E04908">
            <w:pPr>
              <w:pStyle w:val="TableParagraph"/>
              <w:spacing w:before="3"/>
              <w:rPr>
                <w:sz w:val="20"/>
              </w:rPr>
            </w:pPr>
          </w:p>
          <w:p w14:paraId="6A10B8FD" w14:textId="77777777" w:rsidR="00E04908" w:rsidRDefault="00000000">
            <w:pPr>
              <w:pStyle w:val="TableParagraph"/>
              <w:ind w:left="495"/>
              <w:rPr>
                <w:sz w:val="20"/>
              </w:rPr>
            </w:pPr>
            <w:r>
              <w:rPr>
                <w:spacing w:val="-2"/>
                <w:sz w:val="20"/>
              </w:rPr>
              <w:t>Comments</w:t>
            </w:r>
          </w:p>
        </w:tc>
      </w:tr>
      <w:tr w:rsidR="00E04908" w14:paraId="766FC2EE" w14:textId="77777777">
        <w:trPr>
          <w:trHeight w:val="449"/>
        </w:trPr>
        <w:tc>
          <w:tcPr>
            <w:tcW w:w="1001" w:type="dxa"/>
            <w:tcBorders>
              <w:top w:val="double" w:sz="4" w:space="0" w:color="000000"/>
              <w:right w:val="single" w:sz="6" w:space="0" w:color="000000"/>
            </w:tcBorders>
          </w:tcPr>
          <w:p w14:paraId="6F1FC86A"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31588D42" w14:textId="77777777" w:rsidR="00E04908" w:rsidRDefault="00E04908">
            <w:pPr>
              <w:pStyle w:val="TableParagraph"/>
              <w:rPr>
                <w:rFonts w:ascii="Times New Roman"/>
                <w:sz w:val="18"/>
              </w:rPr>
            </w:pPr>
          </w:p>
        </w:tc>
        <w:tc>
          <w:tcPr>
            <w:tcW w:w="1121" w:type="dxa"/>
            <w:tcBorders>
              <w:top w:val="double" w:sz="4" w:space="0" w:color="000000"/>
            </w:tcBorders>
          </w:tcPr>
          <w:p w14:paraId="2D2FF578" w14:textId="77777777" w:rsidR="00E04908" w:rsidRDefault="00E04908">
            <w:pPr>
              <w:pStyle w:val="TableParagraph"/>
              <w:rPr>
                <w:rFonts w:ascii="Times New Roman"/>
                <w:sz w:val="18"/>
              </w:rPr>
            </w:pPr>
          </w:p>
        </w:tc>
        <w:tc>
          <w:tcPr>
            <w:tcW w:w="1401" w:type="dxa"/>
            <w:tcBorders>
              <w:top w:val="double" w:sz="4" w:space="0" w:color="000000"/>
            </w:tcBorders>
          </w:tcPr>
          <w:p w14:paraId="23E8C3ED" w14:textId="77777777" w:rsidR="00E04908" w:rsidRDefault="00E04908">
            <w:pPr>
              <w:pStyle w:val="TableParagraph"/>
              <w:rPr>
                <w:rFonts w:ascii="Times New Roman"/>
                <w:sz w:val="18"/>
              </w:rPr>
            </w:pPr>
          </w:p>
        </w:tc>
        <w:tc>
          <w:tcPr>
            <w:tcW w:w="1261" w:type="dxa"/>
            <w:tcBorders>
              <w:top w:val="double" w:sz="4" w:space="0" w:color="000000"/>
            </w:tcBorders>
          </w:tcPr>
          <w:p w14:paraId="33B131F1" w14:textId="77777777" w:rsidR="00E04908" w:rsidRDefault="00E04908">
            <w:pPr>
              <w:pStyle w:val="TableParagraph"/>
              <w:rPr>
                <w:rFonts w:ascii="Times New Roman"/>
                <w:sz w:val="18"/>
              </w:rPr>
            </w:pPr>
          </w:p>
        </w:tc>
        <w:tc>
          <w:tcPr>
            <w:tcW w:w="1211" w:type="dxa"/>
            <w:tcBorders>
              <w:top w:val="double" w:sz="4" w:space="0" w:color="000000"/>
            </w:tcBorders>
          </w:tcPr>
          <w:p w14:paraId="2FD5B209" w14:textId="77777777" w:rsidR="00E04908" w:rsidRDefault="00E04908">
            <w:pPr>
              <w:pStyle w:val="TableParagraph"/>
              <w:rPr>
                <w:rFonts w:ascii="Times New Roman"/>
                <w:sz w:val="18"/>
              </w:rPr>
            </w:pPr>
          </w:p>
        </w:tc>
        <w:tc>
          <w:tcPr>
            <w:tcW w:w="1081" w:type="dxa"/>
            <w:tcBorders>
              <w:top w:val="double" w:sz="4" w:space="0" w:color="000000"/>
            </w:tcBorders>
          </w:tcPr>
          <w:p w14:paraId="341BC1B0" w14:textId="77777777" w:rsidR="00E04908" w:rsidRDefault="00E04908">
            <w:pPr>
              <w:pStyle w:val="TableParagraph"/>
              <w:rPr>
                <w:rFonts w:ascii="Times New Roman"/>
                <w:sz w:val="18"/>
              </w:rPr>
            </w:pPr>
          </w:p>
        </w:tc>
        <w:tc>
          <w:tcPr>
            <w:tcW w:w="1982" w:type="dxa"/>
            <w:tcBorders>
              <w:top w:val="double" w:sz="4" w:space="0" w:color="000000"/>
            </w:tcBorders>
          </w:tcPr>
          <w:p w14:paraId="27E23C2E" w14:textId="77777777" w:rsidR="00E04908" w:rsidRDefault="00000000">
            <w:pPr>
              <w:pStyle w:val="TableParagraph"/>
              <w:numPr>
                <w:ilvl w:val="0"/>
                <w:numId w:val="79"/>
              </w:numPr>
              <w:tabs>
                <w:tab w:val="left" w:pos="264"/>
              </w:tabs>
              <w:spacing w:line="222" w:lineRule="exact"/>
              <w:ind w:hanging="180"/>
              <w:rPr>
                <w:sz w:val="20"/>
              </w:rPr>
            </w:pPr>
            <w:r>
              <w:rPr>
                <w:sz w:val="20"/>
              </w:rPr>
              <w:t>Complexity</w:t>
            </w:r>
            <w:r>
              <w:rPr>
                <w:spacing w:val="9"/>
                <w:sz w:val="20"/>
              </w:rPr>
              <w:t xml:space="preserve"> </w:t>
            </w:r>
            <w:r>
              <w:rPr>
                <w:spacing w:val="-2"/>
                <w:sz w:val="20"/>
              </w:rPr>
              <w:t>Level:</w:t>
            </w:r>
          </w:p>
          <w:p w14:paraId="2D2B6FE1" w14:textId="77777777" w:rsidR="00E04908" w:rsidRDefault="00000000">
            <w:pPr>
              <w:pStyle w:val="TableParagraph"/>
              <w:spacing w:line="207" w:lineRule="exact"/>
              <w:ind w:left="264"/>
              <w:rPr>
                <w:sz w:val="20"/>
              </w:rPr>
            </w:pPr>
            <w:r>
              <w:rPr>
                <w:sz w:val="20"/>
              </w:rPr>
              <w:t>Level</w:t>
            </w:r>
            <w:r>
              <w:rPr>
                <w:spacing w:val="-10"/>
                <w:sz w:val="20"/>
              </w:rPr>
              <w:t xml:space="preserve"> 2</w:t>
            </w:r>
          </w:p>
        </w:tc>
      </w:tr>
      <w:tr w:rsidR="00E04908" w14:paraId="39FDAE86" w14:textId="77777777">
        <w:trPr>
          <w:trHeight w:val="3321"/>
        </w:trPr>
        <w:tc>
          <w:tcPr>
            <w:tcW w:w="1001" w:type="dxa"/>
            <w:tcBorders>
              <w:right w:val="single" w:sz="6" w:space="0" w:color="000000"/>
            </w:tcBorders>
          </w:tcPr>
          <w:p w14:paraId="38962D81" w14:textId="77777777" w:rsidR="00E04908" w:rsidRDefault="00000000">
            <w:pPr>
              <w:pStyle w:val="TableParagraph"/>
              <w:spacing w:before="2"/>
              <w:ind w:left="82" w:right="70"/>
              <w:jc w:val="center"/>
              <w:rPr>
                <w:sz w:val="20"/>
              </w:rPr>
            </w:pPr>
            <w:r>
              <w:rPr>
                <w:sz w:val="20"/>
              </w:rPr>
              <w:t>GD-</w:t>
            </w:r>
            <w:r>
              <w:rPr>
                <w:spacing w:val="-5"/>
                <w:sz w:val="20"/>
              </w:rPr>
              <w:t>09</w:t>
            </w:r>
          </w:p>
        </w:tc>
        <w:tc>
          <w:tcPr>
            <w:tcW w:w="2142" w:type="dxa"/>
            <w:tcBorders>
              <w:left w:val="single" w:sz="6" w:space="0" w:color="000000"/>
            </w:tcBorders>
          </w:tcPr>
          <w:p w14:paraId="745C903E" w14:textId="77777777" w:rsidR="00E04908" w:rsidRDefault="00000000">
            <w:pPr>
              <w:pStyle w:val="TableParagraph"/>
              <w:spacing w:before="2"/>
              <w:ind w:left="312" w:hanging="160"/>
              <w:rPr>
                <w:sz w:val="20"/>
              </w:rPr>
            </w:pPr>
            <w:r>
              <w:rPr>
                <w:sz w:val="20"/>
              </w:rPr>
              <w:t>Equipment</w:t>
            </w:r>
            <w:r>
              <w:rPr>
                <w:spacing w:val="-14"/>
                <w:sz w:val="20"/>
              </w:rPr>
              <w:t xml:space="preserve"> </w:t>
            </w:r>
            <w:r>
              <w:rPr>
                <w:sz w:val="20"/>
              </w:rPr>
              <w:t>for</w:t>
            </w:r>
            <w:r>
              <w:rPr>
                <w:spacing w:val="-14"/>
                <w:sz w:val="20"/>
              </w:rPr>
              <w:t xml:space="preserve"> </w:t>
            </w:r>
            <w:r>
              <w:rPr>
                <w:sz w:val="20"/>
              </w:rPr>
              <w:t>Smart Classrooms (110 existing schools).</w:t>
            </w:r>
          </w:p>
        </w:tc>
        <w:tc>
          <w:tcPr>
            <w:tcW w:w="1121" w:type="dxa"/>
          </w:tcPr>
          <w:p w14:paraId="1E168752" w14:textId="77777777" w:rsidR="00E04908" w:rsidRDefault="00000000">
            <w:pPr>
              <w:pStyle w:val="TableParagraph"/>
              <w:spacing w:before="2"/>
              <w:ind w:left="31" w:right="12"/>
              <w:jc w:val="center"/>
              <w:rPr>
                <w:sz w:val="20"/>
              </w:rPr>
            </w:pPr>
            <w:r>
              <w:rPr>
                <w:spacing w:val="-2"/>
                <w:sz w:val="20"/>
              </w:rPr>
              <w:t>660,000</w:t>
            </w:r>
          </w:p>
        </w:tc>
        <w:tc>
          <w:tcPr>
            <w:tcW w:w="1401" w:type="dxa"/>
          </w:tcPr>
          <w:p w14:paraId="615224BC" w14:textId="77777777" w:rsidR="00E04908" w:rsidRDefault="00000000">
            <w:pPr>
              <w:pStyle w:val="TableParagraph"/>
              <w:spacing w:before="2"/>
              <w:ind w:left="14" w:right="2"/>
              <w:jc w:val="center"/>
              <w:rPr>
                <w:sz w:val="20"/>
              </w:rPr>
            </w:pPr>
            <w:r>
              <w:rPr>
                <w:spacing w:val="-5"/>
                <w:sz w:val="20"/>
              </w:rPr>
              <w:t>OCB</w:t>
            </w:r>
          </w:p>
        </w:tc>
        <w:tc>
          <w:tcPr>
            <w:tcW w:w="1261" w:type="dxa"/>
          </w:tcPr>
          <w:p w14:paraId="2758393C"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7E986CB7" w14:textId="77777777" w:rsidR="00E04908" w:rsidRDefault="00000000">
            <w:pPr>
              <w:pStyle w:val="TableParagraph"/>
              <w:spacing w:before="2"/>
              <w:ind w:left="30" w:right="18"/>
              <w:jc w:val="center"/>
              <w:rPr>
                <w:sz w:val="20"/>
              </w:rPr>
            </w:pPr>
            <w:r>
              <w:rPr>
                <w:spacing w:val="-4"/>
                <w:sz w:val="20"/>
              </w:rPr>
              <w:t>1S1E</w:t>
            </w:r>
          </w:p>
        </w:tc>
        <w:tc>
          <w:tcPr>
            <w:tcW w:w="1081" w:type="dxa"/>
          </w:tcPr>
          <w:p w14:paraId="388F91FB" w14:textId="77777777" w:rsidR="00E04908" w:rsidRDefault="00000000">
            <w:pPr>
              <w:pStyle w:val="TableParagraph"/>
              <w:spacing w:before="2"/>
              <w:ind w:left="9" w:right="16"/>
              <w:jc w:val="center"/>
              <w:rPr>
                <w:sz w:val="20"/>
              </w:rPr>
            </w:pPr>
            <w:r>
              <w:rPr>
                <w:sz w:val="20"/>
              </w:rPr>
              <w:t>Q1</w:t>
            </w:r>
            <w:r>
              <w:rPr>
                <w:spacing w:val="7"/>
                <w:sz w:val="20"/>
              </w:rPr>
              <w:t xml:space="preserve"> </w:t>
            </w:r>
            <w:r>
              <w:rPr>
                <w:spacing w:val="-4"/>
                <w:sz w:val="20"/>
              </w:rPr>
              <w:t>2027</w:t>
            </w:r>
          </w:p>
        </w:tc>
        <w:tc>
          <w:tcPr>
            <w:tcW w:w="1982" w:type="dxa"/>
          </w:tcPr>
          <w:p w14:paraId="76E01A6E" w14:textId="77777777" w:rsidR="00E04908" w:rsidRDefault="00000000">
            <w:pPr>
              <w:pStyle w:val="TableParagraph"/>
              <w:numPr>
                <w:ilvl w:val="0"/>
                <w:numId w:val="78"/>
              </w:numPr>
              <w:tabs>
                <w:tab w:val="left" w:pos="264"/>
              </w:tabs>
              <w:spacing w:line="247" w:lineRule="auto"/>
              <w:ind w:right="370"/>
              <w:rPr>
                <w:sz w:val="20"/>
              </w:rPr>
            </w:pPr>
            <w:r>
              <w:rPr>
                <w:spacing w:val="-2"/>
                <w:sz w:val="20"/>
              </w:rPr>
              <w:t>Advertisement: National</w:t>
            </w:r>
          </w:p>
          <w:p w14:paraId="0E62DC69" w14:textId="77777777" w:rsidR="00E04908" w:rsidRDefault="00000000">
            <w:pPr>
              <w:pStyle w:val="TableParagraph"/>
              <w:numPr>
                <w:ilvl w:val="0"/>
                <w:numId w:val="78"/>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01AE51BC" w14:textId="77777777" w:rsidR="00E04908" w:rsidRDefault="00000000">
            <w:pPr>
              <w:pStyle w:val="TableParagraph"/>
              <w:numPr>
                <w:ilvl w:val="0"/>
                <w:numId w:val="78"/>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17824582" w14:textId="77777777" w:rsidR="00E04908" w:rsidRDefault="00000000">
            <w:pPr>
              <w:pStyle w:val="TableParagraph"/>
              <w:numPr>
                <w:ilvl w:val="0"/>
                <w:numId w:val="78"/>
              </w:numPr>
              <w:tabs>
                <w:tab w:val="left" w:pos="264"/>
              </w:tabs>
              <w:spacing w:line="24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7BB14625" w14:textId="77777777" w:rsidR="00E04908" w:rsidRDefault="00000000">
            <w:pPr>
              <w:pStyle w:val="TableParagraph"/>
              <w:numPr>
                <w:ilvl w:val="0"/>
                <w:numId w:val="78"/>
              </w:numPr>
              <w:tabs>
                <w:tab w:val="left" w:pos="264"/>
              </w:tabs>
              <w:ind w:right="110"/>
              <w:rPr>
                <w:sz w:val="20"/>
              </w:rPr>
            </w:pPr>
            <w:r>
              <w:rPr>
                <w:sz w:val="20"/>
              </w:rPr>
              <w:t>Biding</w:t>
            </w:r>
            <w:r>
              <w:rPr>
                <w:spacing w:val="-5"/>
                <w:sz w:val="20"/>
              </w:rPr>
              <w:t xml:space="preserve"> </w:t>
            </w:r>
            <w:r>
              <w:rPr>
                <w:sz w:val="20"/>
              </w:rPr>
              <w:t xml:space="preserve">Document: </w:t>
            </w:r>
            <w:r>
              <w:rPr>
                <w:spacing w:val="-2"/>
                <w:sz w:val="20"/>
              </w:rPr>
              <w:t>RGC/SOP_</w:t>
            </w:r>
          </w:p>
          <w:p w14:paraId="5ADCF9F1" w14:textId="77777777" w:rsidR="00E04908" w:rsidRDefault="00000000">
            <w:pPr>
              <w:pStyle w:val="TableParagraph"/>
              <w:spacing w:line="227" w:lineRule="exact"/>
              <w:ind w:left="264"/>
              <w:rPr>
                <w:sz w:val="20"/>
              </w:rPr>
            </w:pPr>
            <w:r>
              <w:rPr>
                <w:spacing w:val="-2"/>
                <w:sz w:val="20"/>
              </w:rPr>
              <w:t>Goods</w:t>
            </w:r>
          </w:p>
          <w:p w14:paraId="6A6D802B" w14:textId="77777777" w:rsidR="00E04908" w:rsidRDefault="00000000">
            <w:pPr>
              <w:pStyle w:val="TableParagraph"/>
              <w:numPr>
                <w:ilvl w:val="0"/>
                <w:numId w:val="78"/>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05DAE7DD" w14:textId="77777777" w:rsidR="00E04908" w:rsidRDefault="00000000">
            <w:pPr>
              <w:pStyle w:val="TableParagraph"/>
              <w:numPr>
                <w:ilvl w:val="0"/>
                <w:numId w:val="78"/>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323FB3DE" w14:textId="77777777">
        <w:trPr>
          <w:trHeight w:val="3299"/>
        </w:trPr>
        <w:tc>
          <w:tcPr>
            <w:tcW w:w="1001" w:type="dxa"/>
            <w:tcBorders>
              <w:right w:val="single" w:sz="6" w:space="0" w:color="000000"/>
            </w:tcBorders>
          </w:tcPr>
          <w:p w14:paraId="541D2F15" w14:textId="77777777" w:rsidR="00E04908" w:rsidRDefault="00000000">
            <w:pPr>
              <w:pStyle w:val="TableParagraph"/>
              <w:spacing w:line="220" w:lineRule="exact"/>
              <w:ind w:left="82" w:right="70"/>
              <w:jc w:val="center"/>
              <w:rPr>
                <w:sz w:val="20"/>
              </w:rPr>
            </w:pPr>
            <w:r>
              <w:rPr>
                <w:sz w:val="20"/>
              </w:rPr>
              <w:t>GD-</w:t>
            </w:r>
            <w:r>
              <w:rPr>
                <w:spacing w:val="-5"/>
                <w:sz w:val="20"/>
              </w:rPr>
              <w:t>10</w:t>
            </w:r>
          </w:p>
        </w:tc>
        <w:tc>
          <w:tcPr>
            <w:tcW w:w="2142" w:type="dxa"/>
            <w:tcBorders>
              <w:left w:val="single" w:sz="6" w:space="0" w:color="000000"/>
            </w:tcBorders>
          </w:tcPr>
          <w:p w14:paraId="7EA421C0" w14:textId="77777777" w:rsidR="00E04908" w:rsidRDefault="00000000">
            <w:pPr>
              <w:pStyle w:val="TableParagraph"/>
              <w:ind w:left="312" w:right="290" w:firstLine="140"/>
              <w:jc w:val="both"/>
              <w:rPr>
                <w:sz w:val="20"/>
              </w:rPr>
            </w:pPr>
            <w:r>
              <w:rPr>
                <w:sz w:val="20"/>
              </w:rPr>
              <w:t xml:space="preserve">Equipment for </w:t>
            </w:r>
            <w:r>
              <w:rPr>
                <w:spacing w:val="-2"/>
                <w:sz w:val="20"/>
              </w:rPr>
              <w:t xml:space="preserve">Multipurpose </w:t>
            </w:r>
            <w:r>
              <w:rPr>
                <w:sz w:val="20"/>
              </w:rPr>
              <w:t>classrooms (72 existing</w:t>
            </w:r>
            <w:r>
              <w:rPr>
                <w:spacing w:val="-8"/>
                <w:sz w:val="20"/>
              </w:rPr>
              <w:t xml:space="preserve"> </w:t>
            </w:r>
            <w:r>
              <w:rPr>
                <w:spacing w:val="-2"/>
                <w:sz w:val="20"/>
              </w:rPr>
              <w:t>schools).</w:t>
            </w:r>
          </w:p>
        </w:tc>
        <w:tc>
          <w:tcPr>
            <w:tcW w:w="1121" w:type="dxa"/>
          </w:tcPr>
          <w:p w14:paraId="79AFBCE1" w14:textId="77777777" w:rsidR="00E04908" w:rsidRDefault="00000000">
            <w:pPr>
              <w:pStyle w:val="TableParagraph"/>
              <w:spacing w:line="220" w:lineRule="exact"/>
              <w:ind w:left="31" w:right="12"/>
              <w:jc w:val="center"/>
              <w:rPr>
                <w:sz w:val="20"/>
              </w:rPr>
            </w:pPr>
            <w:r>
              <w:rPr>
                <w:spacing w:val="-2"/>
                <w:sz w:val="20"/>
              </w:rPr>
              <w:t>252,000</w:t>
            </w:r>
          </w:p>
        </w:tc>
        <w:tc>
          <w:tcPr>
            <w:tcW w:w="1401" w:type="dxa"/>
          </w:tcPr>
          <w:p w14:paraId="65EE06F0" w14:textId="77777777" w:rsidR="00E04908" w:rsidRDefault="00000000">
            <w:pPr>
              <w:pStyle w:val="TableParagraph"/>
              <w:spacing w:line="220" w:lineRule="exact"/>
              <w:ind w:left="14" w:right="2"/>
              <w:jc w:val="center"/>
              <w:rPr>
                <w:sz w:val="20"/>
              </w:rPr>
            </w:pPr>
            <w:r>
              <w:rPr>
                <w:spacing w:val="-5"/>
                <w:sz w:val="20"/>
              </w:rPr>
              <w:t>OCB</w:t>
            </w:r>
          </w:p>
        </w:tc>
        <w:tc>
          <w:tcPr>
            <w:tcW w:w="1261" w:type="dxa"/>
          </w:tcPr>
          <w:p w14:paraId="778D011F"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7770FD97" w14:textId="77777777" w:rsidR="00E04908" w:rsidRDefault="00000000">
            <w:pPr>
              <w:pStyle w:val="TableParagraph"/>
              <w:spacing w:line="220" w:lineRule="exact"/>
              <w:ind w:left="30" w:right="18"/>
              <w:jc w:val="center"/>
              <w:rPr>
                <w:sz w:val="20"/>
              </w:rPr>
            </w:pPr>
            <w:r>
              <w:rPr>
                <w:spacing w:val="-4"/>
                <w:sz w:val="20"/>
              </w:rPr>
              <w:t>1S1E</w:t>
            </w:r>
          </w:p>
        </w:tc>
        <w:tc>
          <w:tcPr>
            <w:tcW w:w="1081" w:type="dxa"/>
          </w:tcPr>
          <w:p w14:paraId="44BD8975" w14:textId="77777777" w:rsidR="00E04908" w:rsidRDefault="00000000">
            <w:pPr>
              <w:pStyle w:val="TableParagraph"/>
              <w:spacing w:line="220"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364F343B" w14:textId="77777777" w:rsidR="00E04908" w:rsidRDefault="00000000">
            <w:pPr>
              <w:pStyle w:val="TableParagraph"/>
              <w:numPr>
                <w:ilvl w:val="0"/>
                <w:numId w:val="77"/>
              </w:numPr>
              <w:tabs>
                <w:tab w:val="left" w:pos="264"/>
              </w:tabs>
              <w:spacing w:line="237" w:lineRule="auto"/>
              <w:ind w:right="370"/>
              <w:rPr>
                <w:sz w:val="20"/>
              </w:rPr>
            </w:pPr>
            <w:r>
              <w:rPr>
                <w:spacing w:val="-2"/>
                <w:sz w:val="20"/>
              </w:rPr>
              <w:t>Advertisement: National</w:t>
            </w:r>
          </w:p>
          <w:p w14:paraId="17939666" w14:textId="77777777" w:rsidR="00E04908" w:rsidRDefault="00000000">
            <w:pPr>
              <w:pStyle w:val="TableParagraph"/>
              <w:numPr>
                <w:ilvl w:val="0"/>
                <w:numId w:val="77"/>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13FD8E2A" w14:textId="77777777" w:rsidR="00E04908" w:rsidRDefault="00000000">
            <w:pPr>
              <w:pStyle w:val="TableParagraph"/>
              <w:numPr>
                <w:ilvl w:val="0"/>
                <w:numId w:val="77"/>
              </w:numPr>
              <w:tabs>
                <w:tab w:val="left" w:pos="264"/>
              </w:tabs>
              <w:spacing w:line="249" w:lineRule="auto"/>
              <w:ind w:right="108"/>
              <w:rPr>
                <w:sz w:val="20"/>
              </w:rPr>
            </w:pPr>
            <w:r>
              <w:rPr>
                <w:sz w:val="20"/>
              </w:rPr>
              <w:t>Prequalification</w:t>
            </w:r>
            <w:r>
              <w:rPr>
                <w:spacing w:val="-11"/>
                <w:sz w:val="20"/>
              </w:rPr>
              <w:t xml:space="preserve"> </w:t>
            </w:r>
            <w:r>
              <w:rPr>
                <w:sz w:val="20"/>
              </w:rPr>
              <w:t>of bidders: No</w:t>
            </w:r>
          </w:p>
          <w:p w14:paraId="0143A333" w14:textId="77777777" w:rsidR="00E04908" w:rsidRDefault="00000000">
            <w:pPr>
              <w:pStyle w:val="TableParagraph"/>
              <w:numPr>
                <w:ilvl w:val="0"/>
                <w:numId w:val="77"/>
              </w:numPr>
              <w:tabs>
                <w:tab w:val="left" w:pos="264"/>
              </w:tabs>
              <w:spacing w:line="229"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1AD88903" w14:textId="77777777" w:rsidR="00E04908" w:rsidRDefault="00000000">
            <w:pPr>
              <w:pStyle w:val="TableParagraph"/>
              <w:numPr>
                <w:ilvl w:val="0"/>
                <w:numId w:val="77"/>
              </w:numPr>
              <w:tabs>
                <w:tab w:val="left" w:pos="264"/>
              </w:tabs>
              <w:spacing w:line="237" w:lineRule="auto"/>
              <w:ind w:right="110"/>
              <w:rPr>
                <w:sz w:val="20"/>
              </w:rPr>
            </w:pPr>
            <w:r>
              <w:rPr>
                <w:sz w:val="20"/>
              </w:rPr>
              <w:t>Biding</w:t>
            </w:r>
            <w:r>
              <w:rPr>
                <w:spacing w:val="-5"/>
                <w:sz w:val="20"/>
              </w:rPr>
              <w:t xml:space="preserve"> </w:t>
            </w:r>
            <w:r>
              <w:rPr>
                <w:sz w:val="20"/>
              </w:rPr>
              <w:t xml:space="preserve">Document: </w:t>
            </w:r>
            <w:r>
              <w:rPr>
                <w:spacing w:val="-2"/>
                <w:sz w:val="20"/>
              </w:rPr>
              <w:t>RGC/SOP_</w:t>
            </w:r>
          </w:p>
          <w:p w14:paraId="000CF563" w14:textId="77777777" w:rsidR="00E04908" w:rsidRDefault="00000000">
            <w:pPr>
              <w:pStyle w:val="TableParagraph"/>
              <w:spacing w:line="228" w:lineRule="exact"/>
              <w:ind w:left="264"/>
              <w:rPr>
                <w:sz w:val="20"/>
              </w:rPr>
            </w:pPr>
            <w:r>
              <w:rPr>
                <w:spacing w:val="-2"/>
                <w:sz w:val="20"/>
              </w:rPr>
              <w:t>Goods</w:t>
            </w:r>
          </w:p>
          <w:p w14:paraId="0C2E85E9" w14:textId="77777777" w:rsidR="00E04908" w:rsidRDefault="00000000">
            <w:pPr>
              <w:pStyle w:val="TableParagraph"/>
              <w:numPr>
                <w:ilvl w:val="0"/>
                <w:numId w:val="77"/>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6FD3FA8C" w14:textId="77777777" w:rsidR="00E04908" w:rsidRDefault="00000000">
            <w:pPr>
              <w:pStyle w:val="TableParagraph"/>
              <w:numPr>
                <w:ilvl w:val="0"/>
                <w:numId w:val="77"/>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3A27924B" w14:textId="77777777">
        <w:trPr>
          <w:trHeight w:val="3305"/>
        </w:trPr>
        <w:tc>
          <w:tcPr>
            <w:tcW w:w="1001" w:type="dxa"/>
            <w:tcBorders>
              <w:right w:val="single" w:sz="6" w:space="0" w:color="000000"/>
            </w:tcBorders>
          </w:tcPr>
          <w:p w14:paraId="50E423FD" w14:textId="77777777" w:rsidR="00E04908" w:rsidRDefault="00000000">
            <w:pPr>
              <w:pStyle w:val="TableParagraph"/>
              <w:spacing w:line="215" w:lineRule="exact"/>
              <w:ind w:left="82" w:right="70"/>
              <w:jc w:val="center"/>
              <w:rPr>
                <w:sz w:val="20"/>
              </w:rPr>
            </w:pPr>
            <w:r>
              <w:rPr>
                <w:sz w:val="20"/>
              </w:rPr>
              <w:t>GD-</w:t>
            </w:r>
            <w:r>
              <w:rPr>
                <w:spacing w:val="-5"/>
                <w:sz w:val="20"/>
              </w:rPr>
              <w:t>11</w:t>
            </w:r>
          </w:p>
        </w:tc>
        <w:tc>
          <w:tcPr>
            <w:tcW w:w="2142" w:type="dxa"/>
            <w:tcBorders>
              <w:left w:val="single" w:sz="6" w:space="0" w:color="000000"/>
            </w:tcBorders>
          </w:tcPr>
          <w:p w14:paraId="5B4580AB" w14:textId="77777777" w:rsidR="00E04908" w:rsidRDefault="00000000">
            <w:pPr>
              <w:pStyle w:val="TableParagraph"/>
              <w:spacing w:line="215" w:lineRule="exact"/>
              <w:ind w:left="21"/>
              <w:jc w:val="center"/>
              <w:rPr>
                <w:sz w:val="20"/>
              </w:rPr>
            </w:pPr>
            <w:r>
              <w:rPr>
                <w:sz w:val="20"/>
              </w:rPr>
              <w:t>Equipment</w:t>
            </w:r>
            <w:r>
              <w:rPr>
                <w:spacing w:val="-8"/>
                <w:sz w:val="20"/>
              </w:rPr>
              <w:t xml:space="preserve"> </w:t>
            </w:r>
            <w:r>
              <w:rPr>
                <w:spacing w:val="-5"/>
                <w:sz w:val="20"/>
              </w:rPr>
              <w:t>for</w:t>
            </w:r>
          </w:p>
          <w:p w14:paraId="1465FF35" w14:textId="77777777" w:rsidR="00E04908" w:rsidRDefault="00000000">
            <w:pPr>
              <w:pStyle w:val="TableParagraph"/>
              <w:ind w:left="102" w:right="74"/>
              <w:jc w:val="center"/>
              <w:rPr>
                <w:sz w:val="20"/>
              </w:rPr>
            </w:pPr>
            <w:r>
              <w:rPr>
                <w:spacing w:val="-2"/>
                <w:sz w:val="20"/>
              </w:rPr>
              <w:t xml:space="preserve">Classroom-Integrated </w:t>
            </w:r>
            <w:r>
              <w:rPr>
                <w:sz w:val="20"/>
              </w:rPr>
              <w:t>Science Lab (64 existing schools).</w:t>
            </w:r>
          </w:p>
        </w:tc>
        <w:tc>
          <w:tcPr>
            <w:tcW w:w="1121" w:type="dxa"/>
          </w:tcPr>
          <w:p w14:paraId="27FC5AFD" w14:textId="77777777" w:rsidR="00E04908" w:rsidRDefault="00000000">
            <w:pPr>
              <w:pStyle w:val="TableParagraph"/>
              <w:spacing w:line="215" w:lineRule="exact"/>
              <w:ind w:left="31" w:right="12"/>
              <w:jc w:val="center"/>
              <w:rPr>
                <w:sz w:val="20"/>
              </w:rPr>
            </w:pPr>
            <w:r>
              <w:rPr>
                <w:spacing w:val="-2"/>
                <w:sz w:val="20"/>
              </w:rPr>
              <w:t>544,000</w:t>
            </w:r>
          </w:p>
        </w:tc>
        <w:tc>
          <w:tcPr>
            <w:tcW w:w="1401" w:type="dxa"/>
          </w:tcPr>
          <w:p w14:paraId="173B615F" w14:textId="77777777" w:rsidR="00E04908" w:rsidRDefault="00000000">
            <w:pPr>
              <w:pStyle w:val="TableParagraph"/>
              <w:spacing w:line="215" w:lineRule="exact"/>
              <w:ind w:left="14" w:right="2"/>
              <w:jc w:val="center"/>
              <w:rPr>
                <w:sz w:val="20"/>
              </w:rPr>
            </w:pPr>
            <w:r>
              <w:rPr>
                <w:spacing w:val="-5"/>
                <w:sz w:val="20"/>
              </w:rPr>
              <w:t>OCB</w:t>
            </w:r>
          </w:p>
        </w:tc>
        <w:tc>
          <w:tcPr>
            <w:tcW w:w="1261" w:type="dxa"/>
          </w:tcPr>
          <w:p w14:paraId="5C133B99" w14:textId="77777777" w:rsidR="00E04908" w:rsidRDefault="00000000">
            <w:pPr>
              <w:pStyle w:val="TableParagraph"/>
              <w:spacing w:line="215" w:lineRule="exact"/>
              <w:ind w:left="17" w:right="3"/>
              <w:jc w:val="center"/>
              <w:rPr>
                <w:sz w:val="20"/>
              </w:rPr>
            </w:pPr>
            <w:r>
              <w:rPr>
                <w:spacing w:val="-4"/>
                <w:sz w:val="20"/>
              </w:rPr>
              <w:t>Post</w:t>
            </w:r>
          </w:p>
          <w:p w14:paraId="68E23E5C" w14:textId="77777777" w:rsidR="00E04908" w:rsidRDefault="00000000">
            <w:pPr>
              <w:pStyle w:val="TableParagraph"/>
              <w:ind w:left="15" w:right="18"/>
              <w:jc w:val="center"/>
              <w:rPr>
                <w:sz w:val="20"/>
              </w:rPr>
            </w:pPr>
            <w:r>
              <w:rPr>
                <w:spacing w:val="-2"/>
                <w:sz w:val="20"/>
              </w:rPr>
              <w:t>(Sampling)</w:t>
            </w:r>
          </w:p>
        </w:tc>
        <w:tc>
          <w:tcPr>
            <w:tcW w:w="1211" w:type="dxa"/>
          </w:tcPr>
          <w:p w14:paraId="4A7F5133" w14:textId="77777777" w:rsidR="00E04908" w:rsidRDefault="00000000">
            <w:pPr>
              <w:pStyle w:val="TableParagraph"/>
              <w:spacing w:line="215" w:lineRule="exact"/>
              <w:ind w:left="30" w:right="18"/>
              <w:jc w:val="center"/>
              <w:rPr>
                <w:sz w:val="20"/>
              </w:rPr>
            </w:pPr>
            <w:r>
              <w:rPr>
                <w:spacing w:val="-4"/>
                <w:sz w:val="20"/>
              </w:rPr>
              <w:t>1S1E</w:t>
            </w:r>
          </w:p>
        </w:tc>
        <w:tc>
          <w:tcPr>
            <w:tcW w:w="1081" w:type="dxa"/>
          </w:tcPr>
          <w:p w14:paraId="115ADC16" w14:textId="77777777" w:rsidR="00E04908" w:rsidRDefault="00000000">
            <w:pPr>
              <w:pStyle w:val="TableParagraph"/>
              <w:spacing w:line="215"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65B9E133" w14:textId="77777777" w:rsidR="00E04908" w:rsidRDefault="00000000">
            <w:pPr>
              <w:pStyle w:val="TableParagraph"/>
              <w:numPr>
                <w:ilvl w:val="0"/>
                <w:numId w:val="76"/>
              </w:numPr>
              <w:tabs>
                <w:tab w:val="left" w:pos="264"/>
              </w:tabs>
              <w:spacing w:line="226" w:lineRule="exact"/>
              <w:ind w:hanging="180"/>
              <w:rPr>
                <w:sz w:val="20"/>
              </w:rPr>
            </w:pPr>
            <w:r>
              <w:rPr>
                <w:spacing w:val="-2"/>
                <w:sz w:val="20"/>
              </w:rPr>
              <w:t>Advertisement:</w:t>
            </w:r>
          </w:p>
          <w:p w14:paraId="27015DFC" w14:textId="77777777" w:rsidR="00E04908" w:rsidRDefault="00000000">
            <w:pPr>
              <w:pStyle w:val="TableParagraph"/>
              <w:spacing w:line="228" w:lineRule="exact"/>
              <w:ind w:left="264"/>
              <w:rPr>
                <w:sz w:val="20"/>
              </w:rPr>
            </w:pPr>
            <w:r>
              <w:rPr>
                <w:spacing w:val="-2"/>
                <w:sz w:val="20"/>
              </w:rPr>
              <w:t>National</w:t>
            </w:r>
          </w:p>
          <w:p w14:paraId="7A7F5B12" w14:textId="77777777" w:rsidR="00E04908" w:rsidRDefault="00000000">
            <w:pPr>
              <w:pStyle w:val="TableParagraph"/>
              <w:numPr>
                <w:ilvl w:val="0"/>
                <w:numId w:val="76"/>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02D5A92B" w14:textId="77777777" w:rsidR="00E04908" w:rsidRDefault="00000000">
            <w:pPr>
              <w:pStyle w:val="TableParagraph"/>
              <w:numPr>
                <w:ilvl w:val="0"/>
                <w:numId w:val="76"/>
              </w:numPr>
              <w:tabs>
                <w:tab w:val="left" w:pos="264"/>
              </w:tabs>
              <w:ind w:right="108"/>
              <w:rPr>
                <w:sz w:val="20"/>
              </w:rPr>
            </w:pPr>
            <w:r>
              <w:rPr>
                <w:sz w:val="20"/>
              </w:rPr>
              <w:t>Prequalification</w:t>
            </w:r>
            <w:r>
              <w:rPr>
                <w:spacing w:val="-11"/>
                <w:sz w:val="20"/>
              </w:rPr>
              <w:t xml:space="preserve"> </w:t>
            </w:r>
            <w:r>
              <w:rPr>
                <w:sz w:val="20"/>
              </w:rPr>
              <w:t>of bidders: No</w:t>
            </w:r>
          </w:p>
          <w:p w14:paraId="59C79230" w14:textId="77777777" w:rsidR="00E04908" w:rsidRDefault="00000000">
            <w:pPr>
              <w:pStyle w:val="TableParagraph"/>
              <w:numPr>
                <w:ilvl w:val="0"/>
                <w:numId w:val="76"/>
              </w:numPr>
              <w:tabs>
                <w:tab w:val="left" w:pos="264"/>
              </w:tabs>
              <w:spacing w:line="24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584024CA" w14:textId="77777777" w:rsidR="00E04908" w:rsidRDefault="00000000">
            <w:pPr>
              <w:pStyle w:val="TableParagraph"/>
              <w:numPr>
                <w:ilvl w:val="0"/>
                <w:numId w:val="76"/>
              </w:numPr>
              <w:tabs>
                <w:tab w:val="left" w:pos="264"/>
              </w:tabs>
              <w:ind w:right="110"/>
              <w:rPr>
                <w:sz w:val="20"/>
              </w:rPr>
            </w:pPr>
            <w:r>
              <w:rPr>
                <w:sz w:val="20"/>
              </w:rPr>
              <w:t>Biding</w:t>
            </w:r>
            <w:r>
              <w:rPr>
                <w:spacing w:val="-5"/>
                <w:sz w:val="20"/>
              </w:rPr>
              <w:t xml:space="preserve"> </w:t>
            </w:r>
            <w:r>
              <w:rPr>
                <w:sz w:val="20"/>
              </w:rPr>
              <w:t xml:space="preserve">Document: </w:t>
            </w:r>
            <w:r>
              <w:rPr>
                <w:spacing w:val="-2"/>
                <w:sz w:val="20"/>
              </w:rPr>
              <w:t>RGC/SOP_</w:t>
            </w:r>
          </w:p>
          <w:p w14:paraId="2FD032B3" w14:textId="77777777" w:rsidR="00E04908" w:rsidRDefault="00000000">
            <w:pPr>
              <w:pStyle w:val="TableParagraph"/>
              <w:spacing w:line="227" w:lineRule="exact"/>
              <w:ind w:left="264"/>
              <w:rPr>
                <w:sz w:val="20"/>
              </w:rPr>
            </w:pPr>
            <w:r>
              <w:rPr>
                <w:spacing w:val="-2"/>
                <w:sz w:val="20"/>
              </w:rPr>
              <w:t>Goods</w:t>
            </w:r>
          </w:p>
          <w:p w14:paraId="6135C448" w14:textId="77777777" w:rsidR="00E04908" w:rsidRDefault="00000000">
            <w:pPr>
              <w:pStyle w:val="TableParagraph"/>
              <w:numPr>
                <w:ilvl w:val="0"/>
                <w:numId w:val="76"/>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66B7F464" w14:textId="77777777" w:rsidR="00E04908" w:rsidRDefault="00000000">
            <w:pPr>
              <w:pStyle w:val="TableParagraph"/>
              <w:numPr>
                <w:ilvl w:val="0"/>
                <w:numId w:val="76"/>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50AD9601" w14:textId="77777777">
        <w:trPr>
          <w:trHeight w:val="1410"/>
        </w:trPr>
        <w:tc>
          <w:tcPr>
            <w:tcW w:w="1001" w:type="dxa"/>
            <w:tcBorders>
              <w:right w:val="single" w:sz="6" w:space="0" w:color="000000"/>
            </w:tcBorders>
          </w:tcPr>
          <w:p w14:paraId="1B242BA7" w14:textId="77777777" w:rsidR="00E04908" w:rsidRDefault="00000000">
            <w:pPr>
              <w:pStyle w:val="TableParagraph"/>
              <w:spacing w:line="222" w:lineRule="exact"/>
              <w:ind w:left="82" w:right="70"/>
              <w:jc w:val="center"/>
              <w:rPr>
                <w:sz w:val="20"/>
              </w:rPr>
            </w:pPr>
            <w:r>
              <w:rPr>
                <w:sz w:val="20"/>
              </w:rPr>
              <w:t>GD-</w:t>
            </w:r>
            <w:r>
              <w:rPr>
                <w:spacing w:val="-5"/>
                <w:sz w:val="20"/>
              </w:rPr>
              <w:t>12</w:t>
            </w:r>
          </w:p>
        </w:tc>
        <w:tc>
          <w:tcPr>
            <w:tcW w:w="2142" w:type="dxa"/>
            <w:tcBorders>
              <w:left w:val="single" w:sz="6" w:space="0" w:color="000000"/>
            </w:tcBorders>
          </w:tcPr>
          <w:p w14:paraId="55AB686E" w14:textId="77777777" w:rsidR="00E04908" w:rsidRDefault="00000000">
            <w:pPr>
              <w:pStyle w:val="TableParagraph"/>
              <w:ind w:left="452" w:right="429"/>
              <w:jc w:val="center"/>
              <w:rPr>
                <w:sz w:val="20"/>
              </w:rPr>
            </w:pPr>
            <w:r>
              <w:rPr>
                <w:sz w:val="20"/>
              </w:rPr>
              <w:t>Equipment</w:t>
            </w:r>
            <w:r>
              <w:rPr>
                <w:spacing w:val="-14"/>
                <w:sz w:val="20"/>
              </w:rPr>
              <w:t xml:space="preserve"> </w:t>
            </w:r>
            <w:r>
              <w:rPr>
                <w:sz w:val="20"/>
              </w:rPr>
              <w:t xml:space="preserve">for </w:t>
            </w:r>
            <w:r>
              <w:rPr>
                <w:spacing w:val="-2"/>
                <w:sz w:val="20"/>
              </w:rPr>
              <w:t>libraries</w:t>
            </w:r>
          </w:p>
          <w:p w14:paraId="2BD217BB" w14:textId="77777777" w:rsidR="00E04908" w:rsidRDefault="00000000">
            <w:pPr>
              <w:pStyle w:val="TableParagraph"/>
              <w:ind w:left="10"/>
              <w:jc w:val="center"/>
              <w:rPr>
                <w:sz w:val="20"/>
              </w:rPr>
            </w:pPr>
            <w:r>
              <w:rPr>
                <w:sz w:val="20"/>
              </w:rPr>
              <w:t>(38</w:t>
            </w:r>
            <w:r>
              <w:rPr>
                <w:spacing w:val="-2"/>
                <w:sz w:val="20"/>
              </w:rPr>
              <w:t xml:space="preserve"> </w:t>
            </w:r>
            <w:r>
              <w:rPr>
                <w:sz w:val="20"/>
              </w:rPr>
              <w:t>existing</w:t>
            </w:r>
            <w:r>
              <w:rPr>
                <w:spacing w:val="-2"/>
                <w:sz w:val="20"/>
              </w:rPr>
              <w:t xml:space="preserve"> schools).</w:t>
            </w:r>
          </w:p>
        </w:tc>
        <w:tc>
          <w:tcPr>
            <w:tcW w:w="1121" w:type="dxa"/>
          </w:tcPr>
          <w:p w14:paraId="35E53D9F" w14:textId="77777777" w:rsidR="00E04908" w:rsidRDefault="00000000">
            <w:pPr>
              <w:pStyle w:val="TableParagraph"/>
              <w:spacing w:line="222" w:lineRule="exact"/>
              <w:ind w:left="31" w:right="2"/>
              <w:jc w:val="center"/>
              <w:rPr>
                <w:sz w:val="20"/>
              </w:rPr>
            </w:pPr>
            <w:r>
              <w:rPr>
                <w:spacing w:val="-2"/>
                <w:sz w:val="20"/>
              </w:rPr>
              <w:t>76,000</w:t>
            </w:r>
          </w:p>
        </w:tc>
        <w:tc>
          <w:tcPr>
            <w:tcW w:w="1401" w:type="dxa"/>
          </w:tcPr>
          <w:p w14:paraId="3679CAB0" w14:textId="77777777" w:rsidR="00E04908" w:rsidRDefault="00000000">
            <w:pPr>
              <w:pStyle w:val="TableParagraph"/>
              <w:spacing w:line="222" w:lineRule="exact"/>
              <w:ind w:left="14"/>
              <w:jc w:val="center"/>
              <w:rPr>
                <w:sz w:val="20"/>
              </w:rPr>
            </w:pPr>
            <w:r>
              <w:rPr>
                <w:spacing w:val="-5"/>
                <w:sz w:val="20"/>
              </w:rPr>
              <w:t>RFQ</w:t>
            </w:r>
          </w:p>
        </w:tc>
        <w:tc>
          <w:tcPr>
            <w:tcW w:w="1261" w:type="dxa"/>
          </w:tcPr>
          <w:p w14:paraId="7961982D"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017F92C" w14:textId="77777777" w:rsidR="00E04908" w:rsidRDefault="00E04908">
            <w:pPr>
              <w:pStyle w:val="TableParagraph"/>
              <w:rPr>
                <w:rFonts w:ascii="Times New Roman"/>
                <w:sz w:val="18"/>
              </w:rPr>
            </w:pPr>
          </w:p>
        </w:tc>
        <w:tc>
          <w:tcPr>
            <w:tcW w:w="1081" w:type="dxa"/>
          </w:tcPr>
          <w:p w14:paraId="22BEEC85" w14:textId="77777777" w:rsidR="00E04908" w:rsidRDefault="00000000">
            <w:pPr>
              <w:pStyle w:val="TableParagraph"/>
              <w:spacing w:line="222"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11847480" w14:textId="77777777" w:rsidR="00E04908" w:rsidRDefault="00000000">
            <w:pPr>
              <w:pStyle w:val="TableParagraph"/>
              <w:numPr>
                <w:ilvl w:val="0"/>
                <w:numId w:val="75"/>
              </w:numPr>
              <w:tabs>
                <w:tab w:val="left" w:pos="264"/>
              </w:tabs>
              <w:spacing w:line="237"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2175FF3C" w14:textId="77777777" w:rsidR="00E04908" w:rsidRDefault="00000000">
            <w:pPr>
              <w:pStyle w:val="TableParagraph"/>
              <w:numPr>
                <w:ilvl w:val="0"/>
                <w:numId w:val="75"/>
              </w:numPr>
              <w:tabs>
                <w:tab w:val="left" w:pos="264"/>
              </w:tabs>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46CD6522" w14:textId="77777777" w:rsidR="00E04908" w:rsidRDefault="00000000">
            <w:pPr>
              <w:pStyle w:val="TableParagraph"/>
              <w:numPr>
                <w:ilvl w:val="0"/>
                <w:numId w:val="75"/>
              </w:numPr>
              <w:tabs>
                <w:tab w:val="left" w:pos="264"/>
              </w:tabs>
              <w:spacing w:line="240" w:lineRule="exact"/>
              <w:ind w:right="110"/>
              <w:rPr>
                <w:sz w:val="20"/>
              </w:rPr>
            </w:pPr>
            <w:r>
              <w:rPr>
                <w:sz w:val="20"/>
              </w:rPr>
              <w:t>Prequalification</w:t>
            </w:r>
            <w:r>
              <w:rPr>
                <w:spacing w:val="-11"/>
                <w:sz w:val="20"/>
              </w:rPr>
              <w:t xml:space="preserve"> </w:t>
            </w:r>
            <w:r>
              <w:rPr>
                <w:sz w:val="20"/>
              </w:rPr>
              <w:t>of Bidders: No</w:t>
            </w:r>
          </w:p>
        </w:tc>
      </w:tr>
    </w:tbl>
    <w:p w14:paraId="2E60773C" w14:textId="77777777" w:rsidR="00E04908" w:rsidRDefault="00E04908">
      <w:pPr>
        <w:pStyle w:val="TableParagraph"/>
        <w:spacing w:line="240" w:lineRule="exact"/>
        <w:rPr>
          <w:sz w:val="20"/>
        </w:rPr>
        <w:sectPr w:rsidR="00E04908">
          <w:pgSz w:w="12240" w:h="15840"/>
          <w:pgMar w:top="1340" w:right="360" w:bottom="280" w:left="360" w:header="971" w:footer="0" w:gutter="0"/>
          <w:cols w:space="720"/>
        </w:sectPr>
      </w:pPr>
    </w:p>
    <w:p w14:paraId="45CB0E97"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62CB2FC2" w14:textId="77777777">
        <w:trPr>
          <w:trHeight w:val="230"/>
        </w:trPr>
        <w:tc>
          <w:tcPr>
            <w:tcW w:w="11200" w:type="dxa"/>
            <w:gridSpan w:val="8"/>
            <w:tcBorders>
              <w:bottom w:val="double" w:sz="4" w:space="0" w:color="000000"/>
            </w:tcBorders>
            <w:shd w:val="clear" w:color="auto" w:fill="83C9EB"/>
          </w:tcPr>
          <w:p w14:paraId="19FB8FDF"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7A0E914C" w14:textId="77777777">
        <w:trPr>
          <w:trHeight w:val="690"/>
        </w:trPr>
        <w:tc>
          <w:tcPr>
            <w:tcW w:w="1001" w:type="dxa"/>
            <w:tcBorders>
              <w:top w:val="double" w:sz="4" w:space="0" w:color="000000"/>
              <w:bottom w:val="double" w:sz="4" w:space="0" w:color="000000"/>
              <w:right w:val="single" w:sz="6" w:space="0" w:color="000000"/>
            </w:tcBorders>
          </w:tcPr>
          <w:p w14:paraId="27F405D6"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5790ACD8" w14:textId="77777777" w:rsidR="00E04908" w:rsidRDefault="00E04908">
            <w:pPr>
              <w:pStyle w:val="TableParagraph"/>
              <w:spacing w:before="3"/>
              <w:rPr>
                <w:sz w:val="20"/>
              </w:rPr>
            </w:pPr>
          </w:p>
          <w:p w14:paraId="6443CCF5"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181AC1D3" w14:textId="77777777" w:rsidR="00E04908" w:rsidRDefault="00000000">
            <w:pPr>
              <w:pStyle w:val="TableParagraph"/>
              <w:spacing w:before="2"/>
              <w:ind w:left="184" w:hanging="60"/>
              <w:rPr>
                <w:sz w:val="20"/>
              </w:rPr>
            </w:pPr>
            <w:r>
              <w:rPr>
                <w:spacing w:val="-2"/>
                <w:sz w:val="20"/>
              </w:rPr>
              <w:t>Estimated</w:t>
            </w:r>
          </w:p>
          <w:p w14:paraId="558A87EE"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3E8D8BDB"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573B1498" w14:textId="77777777" w:rsidR="00E04908" w:rsidRDefault="00E04908">
            <w:pPr>
              <w:pStyle w:val="TableParagraph"/>
              <w:spacing w:before="3"/>
              <w:rPr>
                <w:sz w:val="20"/>
              </w:rPr>
            </w:pPr>
          </w:p>
          <w:p w14:paraId="1091E25D"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47A5C6C7"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3DC79496" w14:textId="77777777" w:rsidR="00E04908" w:rsidRDefault="00000000">
            <w:pPr>
              <w:pStyle w:val="TableParagraph"/>
              <w:spacing w:before="2"/>
              <w:ind w:left="9" w:right="17"/>
              <w:jc w:val="center"/>
              <w:rPr>
                <w:sz w:val="20"/>
              </w:rPr>
            </w:pPr>
            <w:r>
              <w:rPr>
                <w:spacing w:val="-2"/>
                <w:sz w:val="20"/>
              </w:rPr>
              <w:t>Advertise</w:t>
            </w:r>
          </w:p>
          <w:p w14:paraId="2C9C2598"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7D5B0FA8" w14:textId="77777777" w:rsidR="00E04908" w:rsidRDefault="00E04908">
            <w:pPr>
              <w:pStyle w:val="TableParagraph"/>
              <w:spacing w:before="3"/>
              <w:rPr>
                <w:sz w:val="20"/>
              </w:rPr>
            </w:pPr>
          </w:p>
          <w:p w14:paraId="29749F43" w14:textId="77777777" w:rsidR="00E04908" w:rsidRDefault="00000000">
            <w:pPr>
              <w:pStyle w:val="TableParagraph"/>
              <w:ind w:left="495"/>
              <w:rPr>
                <w:sz w:val="20"/>
              </w:rPr>
            </w:pPr>
            <w:r>
              <w:rPr>
                <w:spacing w:val="-2"/>
                <w:sz w:val="20"/>
              </w:rPr>
              <w:t>Comments</w:t>
            </w:r>
          </w:p>
        </w:tc>
      </w:tr>
      <w:tr w:rsidR="00E04908" w14:paraId="7E1C32F7" w14:textId="77777777">
        <w:trPr>
          <w:trHeight w:val="2560"/>
        </w:trPr>
        <w:tc>
          <w:tcPr>
            <w:tcW w:w="1001" w:type="dxa"/>
            <w:tcBorders>
              <w:top w:val="double" w:sz="4" w:space="0" w:color="000000"/>
              <w:right w:val="single" w:sz="6" w:space="0" w:color="000000"/>
            </w:tcBorders>
          </w:tcPr>
          <w:p w14:paraId="1BE90726"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55C3FE11" w14:textId="77777777" w:rsidR="00E04908" w:rsidRDefault="00E04908">
            <w:pPr>
              <w:pStyle w:val="TableParagraph"/>
              <w:rPr>
                <w:rFonts w:ascii="Times New Roman"/>
                <w:sz w:val="18"/>
              </w:rPr>
            </w:pPr>
          </w:p>
        </w:tc>
        <w:tc>
          <w:tcPr>
            <w:tcW w:w="1121" w:type="dxa"/>
            <w:tcBorders>
              <w:top w:val="double" w:sz="4" w:space="0" w:color="000000"/>
            </w:tcBorders>
          </w:tcPr>
          <w:p w14:paraId="5AF6B408" w14:textId="77777777" w:rsidR="00E04908" w:rsidRDefault="00E04908">
            <w:pPr>
              <w:pStyle w:val="TableParagraph"/>
              <w:rPr>
                <w:rFonts w:ascii="Times New Roman"/>
                <w:sz w:val="18"/>
              </w:rPr>
            </w:pPr>
          </w:p>
        </w:tc>
        <w:tc>
          <w:tcPr>
            <w:tcW w:w="1401" w:type="dxa"/>
            <w:tcBorders>
              <w:top w:val="double" w:sz="4" w:space="0" w:color="000000"/>
            </w:tcBorders>
          </w:tcPr>
          <w:p w14:paraId="45657949" w14:textId="77777777" w:rsidR="00E04908" w:rsidRDefault="00E04908">
            <w:pPr>
              <w:pStyle w:val="TableParagraph"/>
              <w:rPr>
                <w:rFonts w:ascii="Times New Roman"/>
                <w:sz w:val="18"/>
              </w:rPr>
            </w:pPr>
          </w:p>
        </w:tc>
        <w:tc>
          <w:tcPr>
            <w:tcW w:w="1261" w:type="dxa"/>
            <w:tcBorders>
              <w:top w:val="double" w:sz="4" w:space="0" w:color="000000"/>
            </w:tcBorders>
          </w:tcPr>
          <w:p w14:paraId="60EAD250" w14:textId="77777777" w:rsidR="00E04908" w:rsidRDefault="00E04908">
            <w:pPr>
              <w:pStyle w:val="TableParagraph"/>
              <w:rPr>
                <w:rFonts w:ascii="Times New Roman"/>
                <w:sz w:val="18"/>
              </w:rPr>
            </w:pPr>
          </w:p>
        </w:tc>
        <w:tc>
          <w:tcPr>
            <w:tcW w:w="1211" w:type="dxa"/>
            <w:tcBorders>
              <w:top w:val="double" w:sz="4" w:space="0" w:color="000000"/>
            </w:tcBorders>
          </w:tcPr>
          <w:p w14:paraId="2B933D60" w14:textId="77777777" w:rsidR="00E04908" w:rsidRDefault="00E04908">
            <w:pPr>
              <w:pStyle w:val="TableParagraph"/>
              <w:rPr>
                <w:rFonts w:ascii="Times New Roman"/>
                <w:sz w:val="18"/>
              </w:rPr>
            </w:pPr>
          </w:p>
        </w:tc>
        <w:tc>
          <w:tcPr>
            <w:tcW w:w="1081" w:type="dxa"/>
            <w:tcBorders>
              <w:top w:val="double" w:sz="4" w:space="0" w:color="000000"/>
            </w:tcBorders>
          </w:tcPr>
          <w:p w14:paraId="4AA65E72" w14:textId="77777777" w:rsidR="00E04908" w:rsidRDefault="00E04908">
            <w:pPr>
              <w:pStyle w:val="TableParagraph"/>
              <w:rPr>
                <w:rFonts w:ascii="Times New Roman"/>
                <w:sz w:val="18"/>
              </w:rPr>
            </w:pPr>
          </w:p>
        </w:tc>
        <w:tc>
          <w:tcPr>
            <w:tcW w:w="1982" w:type="dxa"/>
            <w:tcBorders>
              <w:top w:val="double" w:sz="4" w:space="0" w:color="000000"/>
            </w:tcBorders>
          </w:tcPr>
          <w:p w14:paraId="6B821BB2" w14:textId="77777777" w:rsidR="00E04908" w:rsidRDefault="00000000">
            <w:pPr>
              <w:pStyle w:val="TableParagraph"/>
              <w:numPr>
                <w:ilvl w:val="0"/>
                <w:numId w:val="74"/>
              </w:numPr>
              <w:tabs>
                <w:tab w:val="left" w:pos="264"/>
              </w:tabs>
              <w:spacing w:line="222" w:lineRule="exact"/>
              <w:ind w:hanging="180"/>
              <w:rPr>
                <w:sz w:val="20"/>
              </w:rPr>
            </w:pPr>
            <w:r>
              <w:rPr>
                <w:spacing w:val="-2"/>
                <w:sz w:val="20"/>
              </w:rPr>
              <w:t>Domestic</w:t>
            </w:r>
          </w:p>
          <w:p w14:paraId="796D6529" w14:textId="77777777" w:rsidR="00E04908" w:rsidRDefault="00000000">
            <w:pPr>
              <w:pStyle w:val="TableParagraph"/>
              <w:ind w:left="264"/>
              <w:rPr>
                <w:sz w:val="20"/>
              </w:rPr>
            </w:pPr>
            <w:r>
              <w:rPr>
                <w:spacing w:val="-2"/>
                <w:sz w:val="20"/>
              </w:rPr>
              <w:t>Preference Applicable:</w:t>
            </w:r>
            <w:r>
              <w:rPr>
                <w:spacing w:val="-12"/>
                <w:sz w:val="20"/>
              </w:rPr>
              <w:t xml:space="preserve"> </w:t>
            </w:r>
            <w:r>
              <w:rPr>
                <w:spacing w:val="-2"/>
                <w:sz w:val="20"/>
              </w:rPr>
              <w:t>No</w:t>
            </w:r>
          </w:p>
          <w:p w14:paraId="74CECC81" w14:textId="77777777" w:rsidR="00E04908" w:rsidRDefault="00000000">
            <w:pPr>
              <w:pStyle w:val="TableParagraph"/>
              <w:numPr>
                <w:ilvl w:val="0"/>
                <w:numId w:val="74"/>
              </w:numPr>
              <w:tabs>
                <w:tab w:val="left" w:pos="264"/>
              </w:tabs>
              <w:spacing w:line="244" w:lineRule="auto"/>
              <w:ind w:right="194"/>
              <w:rPr>
                <w:sz w:val="20"/>
              </w:rPr>
            </w:pPr>
            <w:r>
              <w:rPr>
                <w:spacing w:val="-2"/>
                <w:sz w:val="20"/>
              </w:rPr>
              <w:t>Bidding Document: RGC/SOP/RFQ_</w:t>
            </w:r>
          </w:p>
          <w:p w14:paraId="3C885F62" w14:textId="77777777" w:rsidR="00E04908" w:rsidRDefault="00000000">
            <w:pPr>
              <w:pStyle w:val="TableParagraph"/>
              <w:spacing w:line="223" w:lineRule="exact"/>
              <w:ind w:left="264"/>
              <w:rPr>
                <w:sz w:val="20"/>
              </w:rPr>
            </w:pPr>
            <w:r>
              <w:rPr>
                <w:spacing w:val="-2"/>
                <w:sz w:val="20"/>
              </w:rPr>
              <w:t>Goods</w:t>
            </w:r>
          </w:p>
          <w:p w14:paraId="56C00971" w14:textId="77777777" w:rsidR="00E04908" w:rsidRDefault="00000000">
            <w:pPr>
              <w:pStyle w:val="TableParagraph"/>
              <w:numPr>
                <w:ilvl w:val="0"/>
                <w:numId w:val="74"/>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203721E6" w14:textId="77777777" w:rsidR="00E04908" w:rsidRDefault="00000000">
            <w:pPr>
              <w:pStyle w:val="TableParagraph"/>
              <w:numPr>
                <w:ilvl w:val="0"/>
                <w:numId w:val="74"/>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0D9E4732" w14:textId="77777777">
        <w:trPr>
          <w:trHeight w:val="230"/>
        </w:trPr>
        <w:tc>
          <w:tcPr>
            <w:tcW w:w="11200" w:type="dxa"/>
            <w:gridSpan w:val="8"/>
          </w:tcPr>
          <w:p w14:paraId="1ADC39B3" w14:textId="77777777" w:rsidR="00E04908" w:rsidRDefault="00000000">
            <w:pPr>
              <w:pStyle w:val="TableParagraph"/>
              <w:spacing w:before="2" w:line="208" w:lineRule="exact"/>
              <w:ind w:left="105"/>
              <w:rPr>
                <w:rFonts w:ascii="Arial"/>
                <w:b/>
                <w:sz w:val="20"/>
              </w:rPr>
            </w:pPr>
            <w:r>
              <w:rPr>
                <w:rFonts w:ascii="Arial"/>
                <w:b/>
                <w:spacing w:val="-2"/>
                <w:sz w:val="20"/>
              </w:rPr>
              <w:t>Equipment</w:t>
            </w:r>
          </w:p>
        </w:tc>
      </w:tr>
      <w:tr w:rsidR="00E04908" w14:paraId="3C03719D" w14:textId="77777777">
        <w:trPr>
          <w:trHeight w:val="4012"/>
        </w:trPr>
        <w:tc>
          <w:tcPr>
            <w:tcW w:w="1001" w:type="dxa"/>
            <w:tcBorders>
              <w:right w:val="single" w:sz="6" w:space="0" w:color="000000"/>
            </w:tcBorders>
          </w:tcPr>
          <w:p w14:paraId="0C1E015D" w14:textId="77777777" w:rsidR="00E04908" w:rsidRDefault="00000000">
            <w:pPr>
              <w:pStyle w:val="TableParagraph"/>
              <w:spacing w:before="3"/>
              <w:ind w:left="82" w:right="70"/>
              <w:jc w:val="center"/>
              <w:rPr>
                <w:sz w:val="20"/>
              </w:rPr>
            </w:pPr>
            <w:r>
              <w:rPr>
                <w:sz w:val="20"/>
              </w:rPr>
              <w:t>GD-</w:t>
            </w:r>
            <w:r>
              <w:rPr>
                <w:spacing w:val="-5"/>
                <w:sz w:val="20"/>
              </w:rPr>
              <w:t>13</w:t>
            </w:r>
          </w:p>
        </w:tc>
        <w:tc>
          <w:tcPr>
            <w:tcW w:w="2142" w:type="dxa"/>
            <w:tcBorders>
              <w:left w:val="single" w:sz="6" w:space="0" w:color="000000"/>
            </w:tcBorders>
          </w:tcPr>
          <w:p w14:paraId="76270919" w14:textId="77777777" w:rsidR="00E04908" w:rsidRDefault="00000000">
            <w:pPr>
              <w:pStyle w:val="TableParagraph"/>
              <w:spacing w:before="3"/>
              <w:ind w:left="462" w:hanging="310"/>
              <w:rPr>
                <w:sz w:val="20"/>
              </w:rPr>
            </w:pPr>
            <w:r>
              <w:rPr>
                <w:sz w:val="20"/>
              </w:rPr>
              <w:t>Equipment</w:t>
            </w:r>
            <w:r>
              <w:rPr>
                <w:spacing w:val="-14"/>
                <w:sz w:val="20"/>
              </w:rPr>
              <w:t xml:space="preserve"> </w:t>
            </w:r>
            <w:r>
              <w:rPr>
                <w:sz w:val="20"/>
              </w:rPr>
              <w:t>for</w:t>
            </w:r>
            <w:r>
              <w:rPr>
                <w:spacing w:val="-14"/>
                <w:sz w:val="20"/>
              </w:rPr>
              <w:t xml:space="preserve"> </w:t>
            </w:r>
            <w:r>
              <w:rPr>
                <w:sz w:val="20"/>
              </w:rPr>
              <w:t>Digital Economy Lab</w:t>
            </w:r>
          </w:p>
        </w:tc>
        <w:tc>
          <w:tcPr>
            <w:tcW w:w="1121" w:type="dxa"/>
          </w:tcPr>
          <w:p w14:paraId="52950CC0" w14:textId="77777777" w:rsidR="00E04908" w:rsidRDefault="00000000">
            <w:pPr>
              <w:pStyle w:val="TableParagraph"/>
              <w:spacing w:before="3"/>
              <w:ind w:left="31" w:right="12"/>
              <w:jc w:val="center"/>
              <w:rPr>
                <w:sz w:val="20"/>
              </w:rPr>
            </w:pPr>
            <w:r>
              <w:rPr>
                <w:spacing w:val="-2"/>
                <w:sz w:val="20"/>
              </w:rPr>
              <w:t>200,000</w:t>
            </w:r>
          </w:p>
        </w:tc>
        <w:tc>
          <w:tcPr>
            <w:tcW w:w="1401" w:type="dxa"/>
          </w:tcPr>
          <w:p w14:paraId="3B170794" w14:textId="77777777" w:rsidR="00E04908" w:rsidRDefault="00000000">
            <w:pPr>
              <w:pStyle w:val="TableParagraph"/>
              <w:spacing w:before="3"/>
              <w:ind w:left="14" w:right="2"/>
              <w:jc w:val="center"/>
              <w:rPr>
                <w:sz w:val="20"/>
              </w:rPr>
            </w:pPr>
            <w:r>
              <w:rPr>
                <w:spacing w:val="-5"/>
                <w:sz w:val="20"/>
              </w:rPr>
              <w:t>OCB</w:t>
            </w:r>
          </w:p>
        </w:tc>
        <w:tc>
          <w:tcPr>
            <w:tcW w:w="1261" w:type="dxa"/>
          </w:tcPr>
          <w:p w14:paraId="7D8A8CD5" w14:textId="77777777" w:rsidR="00E04908" w:rsidRDefault="00000000">
            <w:pPr>
              <w:pStyle w:val="TableParagraph"/>
              <w:spacing w:before="3"/>
              <w:ind w:left="144" w:right="140" w:firstLine="290"/>
              <w:rPr>
                <w:sz w:val="20"/>
              </w:rPr>
            </w:pPr>
            <w:r>
              <w:rPr>
                <w:spacing w:val="-4"/>
                <w:sz w:val="20"/>
              </w:rPr>
              <w:t xml:space="preserve">Post </w:t>
            </w:r>
            <w:r>
              <w:rPr>
                <w:spacing w:val="-2"/>
                <w:sz w:val="20"/>
              </w:rPr>
              <w:t>(Sampling)</w:t>
            </w:r>
          </w:p>
        </w:tc>
        <w:tc>
          <w:tcPr>
            <w:tcW w:w="1211" w:type="dxa"/>
          </w:tcPr>
          <w:p w14:paraId="4749BFF0" w14:textId="77777777" w:rsidR="00E04908" w:rsidRDefault="00E04908">
            <w:pPr>
              <w:pStyle w:val="TableParagraph"/>
              <w:rPr>
                <w:rFonts w:ascii="Times New Roman"/>
                <w:sz w:val="18"/>
              </w:rPr>
            </w:pPr>
          </w:p>
        </w:tc>
        <w:tc>
          <w:tcPr>
            <w:tcW w:w="1081" w:type="dxa"/>
          </w:tcPr>
          <w:p w14:paraId="73553E10" w14:textId="77777777" w:rsidR="00E04908" w:rsidRDefault="00000000">
            <w:pPr>
              <w:pStyle w:val="TableParagraph"/>
              <w:spacing w:before="3"/>
              <w:ind w:left="9" w:right="16"/>
              <w:jc w:val="center"/>
              <w:rPr>
                <w:sz w:val="20"/>
              </w:rPr>
            </w:pPr>
            <w:r>
              <w:rPr>
                <w:sz w:val="20"/>
              </w:rPr>
              <w:t>Q2</w:t>
            </w:r>
            <w:r>
              <w:rPr>
                <w:spacing w:val="7"/>
                <w:sz w:val="20"/>
              </w:rPr>
              <w:t xml:space="preserve"> </w:t>
            </w:r>
            <w:r>
              <w:rPr>
                <w:spacing w:val="-4"/>
                <w:sz w:val="20"/>
              </w:rPr>
              <w:t>2025</w:t>
            </w:r>
          </w:p>
        </w:tc>
        <w:tc>
          <w:tcPr>
            <w:tcW w:w="1982" w:type="dxa"/>
          </w:tcPr>
          <w:p w14:paraId="283AF0E3" w14:textId="77777777" w:rsidR="00E04908" w:rsidRDefault="00000000">
            <w:pPr>
              <w:pStyle w:val="TableParagraph"/>
              <w:numPr>
                <w:ilvl w:val="0"/>
                <w:numId w:val="73"/>
              </w:numPr>
              <w:tabs>
                <w:tab w:val="left" w:pos="264"/>
              </w:tabs>
              <w:spacing w:line="249"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7837FEB7" w14:textId="77777777" w:rsidR="00E04908" w:rsidRDefault="00000000">
            <w:pPr>
              <w:pStyle w:val="TableParagraph"/>
              <w:numPr>
                <w:ilvl w:val="0"/>
                <w:numId w:val="73"/>
              </w:numPr>
              <w:tabs>
                <w:tab w:val="left" w:pos="264"/>
              </w:tabs>
              <w:spacing w:before="2" w:line="230" w:lineRule="exact"/>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1733B2E9" w14:textId="77777777" w:rsidR="00E04908" w:rsidRDefault="00000000">
            <w:pPr>
              <w:pStyle w:val="TableParagraph"/>
              <w:numPr>
                <w:ilvl w:val="0"/>
                <w:numId w:val="73"/>
              </w:numPr>
              <w:tabs>
                <w:tab w:val="left" w:pos="264"/>
              </w:tabs>
              <w:spacing w:line="237" w:lineRule="auto"/>
              <w:ind w:right="110"/>
              <w:rPr>
                <w:sz w:val="20"/>
              </w:rPr>
            </w:pPr>
            <w:r>
              <w:rPr>
                <w:sz w:val="20"/>
              </w:rPr>
              <w:t>Prequalification</w:t>
            </w:r>
            <w:r>
              <w:rPr>
                <w:spacing w:val="-11"/>
                <w:sz w:val="20"/>
              </w:rPr>
              <w:t xml:space="preserve"> </w:t>
            </w:r>
            <w:r>
              <w:rPr>
                <w:sz w:val="20"/>
              </w:rPr>
              <w:t>of Bidders: No</w:t>
            </w:r>
          </w:p>
          <w:p w14:paraId="35635502" w14:textId="77777777" w:rsidR="00E04908" w:rsidRDefault="00000000">
            <w:pPr>
              <w:pStyle w:val="TableParagraph"/>
              <w:numPr>
                <w:ilvl w:val="0"/>
                <w:numId w:val="73"/>
              </w:numPr>
              <w:tabs>
                <w:tab w:val="left" w:pos="264"/>
              </w:tabs>
              <w:spacing w:line="244" w:lineRule="auto"/>
              <w:ind w:right="424"/>
              <w:rPr>
                <w:sz w:val="20"/>
              </w:rPr>
            </w:pPr>
            <w:r>
              <w:rPr>
                <w:spacing w:val="-2"/>
                <w:sz w:val="20"/>
              </w:rPr>
              <w:t>Domestic Preference Applicable:</w:t>
            </w:r>
            <w:r>
              <w:rPr>
                <w:spacing w:val="-12"/>
                <w:sz w:val="20"/>
              </w:rPr>
              <w:t xml:space="preserve"> </w:t>
            </w:r>
            <w:r>
              <w:rPr>
                <w:spacing w:val="-2"/>
                <w:sz w:val="20"/>
              </w:rPr>
              <w:t>No</w:t>
            </w:r>
          </w:p>
          <w:p w14:paraId="3EC108B1" w14:textId="77777777" w:rsidR="00E04908" w:rsidRDefault="00000000">
            <w:pPr>
              <w:pStyle w:val="TableParagraph"/>
              <w:numPr>
                <w:ilvl w:val="0"/>
                <w:numId w:val="73"/>
              </w:numPr>
              <w:tabs>
                <w:tab w:val="left" w:pos="264"/>
              </w:tabs>
              <w:ind w:right="674"/>
              <w:rPr>
                <w:sz w:val="20"/>
              </w:rPr>
            </w:pPr>
            <w:r>
              <w:rPr>
                <w:spacing w:val="-2"/>
                <w:sz w:val="20"/>
              </w:rPr>
              <w:t>Bidding Document: RGC/SOP_</w:t>
            </w:r>
          </w:p>
          <w:p w14:paraId="0E773569" w14:textId="77777777" w:rsidR="00E04908" w:rsidRDefault="00000000">
            <w:pPr>
              <w:pStyle w:val="TableParagraph"/>
              <w:spacing w:line="227" w:lineRule="exact"/>
              <w:ind w:left="264"/>
              <w:rPr>
                <w:sz w:val="20"/>
              </w:rPr>
            </w:pPr>
            <w:r>
              <w:rPr>
                <w:spacing w:val="-2"/>
                <w:sz w:val="20"/>
              </w:rPr>
              <w:t>Goods</w:t>
            </w:r>
          </w:p>
          <w:p w14:paraId="0E48BF16" w14:textId="77777777" w:rsidR="00E04908" w:rsidRDefault="00000000">
            <w:pPr>
              <w:pStyle w:val="TableParagraph"/>
              <w:numPr>
                <w:ilvl w:val="0"/>
                <w:numId w:val="73"/>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17D75C7A" w14:textId="77777777" w:rsidR="00E04908" w:rsidRDefault="00000000">
            <w:pPr>
              <w:pStyle w:val="TableParagraph"/>
              <w:numPr>
                <w:ilvl w:val="0"/>
                <w:numId w:val="73"/>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5856A0E6" w14:textId="77777777">
        <w:trPr>
          <w:trHeight w:val="3522"/>
        </w:trPr>
        <w:tc>
          <w:tcPr>
            <w:tcW w:w="1001" w:type="dxa"/>
            <w:tcBorders>
              <w:right w:val="single" w:sz="6" w:space="0" w:color="000000"/>
            </w:tcBorders>
          </w:tcPr>
          <w:p w14:paraId="6B2A5DD6" w14:textId="77777777" w:rsidR="00E04908" w:rsidRDefault="00000000">
            <w:pPr>
              <w:pStyle w:val="TableParagraph"/>
              <w:spacing w:line="213" w:lineRule="exact"/>
              <w:ind w:left="82" w:right="70"/>
              <w:jc w:val="center"/>
              <w:rPr>
                <w:sz w:val="20"/>
              </w:rPr>
            </w:pPr>
            <w:r>
              <w:rPr>
                <w:sz w:val="20"/>
              </w:rPr>
              <w:t>GD-</w:t>
            </w:r>
            <w:r>
              <w:rPr>
                <w:spacing w:val="-5"/>
                <w:sz w:val="20"/>
              </w:rPr>
              <w:t>14</w:t>
            </w:r>
          </w:p>
        </w:tc>
        <w:tc>
          <w:tcPr>
            <w:tcW w:w="2142" w:type="dxa"/>
            <w:tcBorders>
              <w:left w:val="single" w:sz="6" w:space="0" w:color="000000"/>
            </w:tcBorders>
          </w:tcPr>
          <w:p w14:paraId="535ED7B9" w14:textId="77777777" w:rsidR="00E04908" w:rsidRDefault="00000000">
            <w:pPr>
              <w:pStyle w:val="TableParagraph"/>
              <w:spacing w:line="213" w:lineRule="exact"/>
              <w:ind w:left="21"/>
              <w:jc w:val="center"/>
              <w:rPr>
                <w:sz w:val="20"/>
              </w:rPr>
            </w:pPr>
            <w:r>
              <w:rPr>
                <w:sz w:val="20"/>
              </w:rPr>
              <w:t>Equipment</w:t>
            </w:r>
            <w:r>
              <w:rPr>
                <w:spacing w:val="-8"/>
                <w:sz w:val="20"/>
              </w:rPr>
              <w:t xml:space="preserve"> </w:t>
            </w:r>
            <w:r>
              <w:rPr>
                <w:spacing w:val="-5"/>
                <w:sz w:val="20"/>
              </w:rPr>
              <w:t>for</w:t>
            </w:r>
          </w:p>
          <w:p w14:paraId="7886AD25" w14:textId="77777777" w:rsidR="00E04908" w:rsidRDefault="00000000">
            <w:pPr>
              <w:pStyle w:val="TableParagraph"/>
              <w:ind w:left="132" w:right="120" w:firstLine="14"/>
              <w:jc w:val="center"/>
              <w:rPr>
                <w:sz w:val="20"/>
              </w:rPr>
            </w:pPr>
            <w:r>
              <w:rPr>
                <w:sz w:val="20"/>
              </w:rPr>
              <w:t>science labs (2 labs at 38 existing schools):</w:t>
            </w:r>
            <w:r>
              <w:rPr>
                <w:spacing w:val="-9"/>
                <w:sz w:val="20"/>
              </w:rPr>
              <w:t xml:space="preserve"> </w:t>
            </w:r>
            <w:r>
              <w:rPr>
                <w:sz w:val="20"/>
              </w:rPr>
              <w:t>equipment. (38</w:t>
            </w:r>
            <w:r>
              <w:rPr>
                <w:spacing w:val="-2"/>
                <w:sz w:val="20"/>
              </w:rPr>
              <w:t xml:space="preserve"> </w:t>
            </w:r>
            <w:r>
              <w:rPr>
                <w:sz w:val="20"/>
              </w:rPr>
              <w:t>existing</w:t>
            </w:r>
            <w:r>
              <w:rPr>
                <w:spacing w:val="-2"/>
                <w:sz w:val="20"/>
              </w:rPr>
              <w:t xml:space="preserve"> schools).</w:t>
            </w:r>
          </w:p>
        </w:tc>
        <w:tc>
          <w:tcPr>
            <w:tcW w:w="1121" w:type="dxa"/>
          </w:tcPr>
          <w:p w14:paraId="61AD5595" w14:textId="77777777" w:rsidR="00E04908" w:rsidRDefault="00000000">
            <w:pPr>
              <w:pStyle w:val="TableParagraph"/>
              <w:spacing w:line="213" w:lineRule="exact"/>
              <w:ind w:left="31" w:right="12"/>
              <w:jc w:val="center"/>
              <w:rPr>
                <w:sz w:val="20"/>
              </w:rPr>
            </w:pPr>
            <w:r>
              <w:rPr>
                <w:spacing w:val="-2"/>
                <w:sz w:val="20"/>
              </w:rPr>
              <w:t>646,000</w:t>
            </w:r>
          </w:p>
        </w:tc>
        <w:tc>
          <w:tcPr>
            <w:tcW w:w="1401" w:type="dxa"/>
          </w:tcPr>
          <w:p w14:paraId="51B919C2" w14:textId="77777777" w:rsidR="00E04908" w:rsidRDefault="00000000">
            <w:pPr>
              <w:pStyle w:val="TableParagraph"/>
              <w:spacing w:line="213" w:lineRule="exact"/>
              <w:ind w:left="14" w:right="2"/>
              <w:jc w:val="center"/>
              <w:rPr>
                <w:sz w:val="20"/>
              </w:rPr>
            </w:pPr>
            <w:r>
              <w:rPr>
                <w:spacing w:val="-5"/>
                <w:sz w:val="20"/>
              </w:rPr>
              <w:t>OCB</w:t>
            </w:r>
          </w:p>
        </w:tc>
        <w:tc>
          <w:tcPr>
            <w:tcW w:w="1261" w:type="dxa"/>
          </w:tcPr>
          <w:p w14:paraId="451DFF25" w14:textId="77777777" w:rsidR="00E04908" w:rsidRDefault="00000000">
            <w:pPr>
              <w:pStyle w:val="TableParagraph"/>
              <w:spacing w:line="213" w:lineRule="exact"/>
              <w:ind w:left="17" w:right="3"/>
              <w:jc w:val="center"/>
              <w:rPr>
                <w:sz w:val="20"/>
              </w:rPr>
            </w:pPr>
            <w:r>
              <w:rPr>
                <w:spacing w:val="-4"/>
                <w:sz w:val="20"/>
              </w:rPr>
              <w:t>Post</w:t>
            </w:r>
          </w:p>
          <w:p w14:paraId="2AD1F5DA" w14:textId="77777777" w:rsidR="00E04908" w:rsidRDefault="00000000">
            <w:pPr>
              <w:pStyle w:val="TableParagraph"/>
              <w:ind w:left="15" w:right="18"/>
              <w:jc w:val="center"/>
              <w:rPr>
                <w:sz w:val="20"/>
              </w:rPr>
            </w:pPr>
            <w:r>
              <w:rPr>
                <w:spacing w:val="-2"/>
                <w:sz w:val="20"/>
              </w:rPr>
              <w:t>(Sampling)</w:t>
            </w:r>
          </w:p>
        </w:tc>
        <w:tc>
          <w:tcPr>
            <w:tcW w:w="1211" w:type="dxa"/>
          </w:tcPr>
          <w:p w14:paraId="53D163A4" w14:textId="77777777" w:rsidR="00E04908" w:rsidRDefault="00000000">
            <w:pPr>
              <w:pStyle w:val="TableParagraph"/>
              <w:spacing w:line="213" w:lineRule="exact"/>
              <w:ind w:left="30" w:right="18"/>
              <w:jc w:val="center"/>
              <w:rPr>
                <w:sz w:val="20"/>
              </w:rPr>
            </w:pPr>
            <w:r>
              <w:rPr>
                <w:spacing w:val="-4"/>
                <w:sz w:val="20"/>
              </w:rPr>
              <w:t>1S1E</w:t>
            </w:r>
          </w:p>
        </w:tc>
        <w:tc>
          <w:tcPr>
            <w:tcW w:w="1081" w:type="dxa"/>
          </w:tcPr>
          <w:p w14:paraId="22E8744E" w14:textId="77777777" w:rsidR="00E04908" w:rsidRDefault="00000000">
            <w:pPr>
              <w:pStyle w:val="TableParagraph"/>
              <w:spacing w:line="213"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4AC29320" w14:textId="77777777" w:rsidR="00E04908" w:rsidRDefault="00000000">
            <w:pPr>
              <w:pStyle w:val="TableParagraph"/>
              <w:numPr>
                <w:ilvl w:val="0"/>
                <w:numId w:val="72"/>
              </w:numPr>
              <w:tabs>
                <w:tab w:val="left" w:pos="264"/>
              </w:tabs>
              <w:spacing w:line="224" w:lineRule="exact"/>
              <w:ind w:hanging="180"/>
              <w:rPr>
                <w:sz w:val="20"/>
              </w:rPr>
            </w:pPr>
            <w:r>
              <w:rPr>
                <w:spacing w:val="-2"/>
                <w:sz w:val="20"/>
              </w:rPr>
              <w:t>Advertisement:</w:t>
            </w:r>
          </w:p>
          <w:p w14:paraId="259314B5" w14:textId="77777777" w:rsidR="00E04908" w:rsidRDefault="00000000">
            <w:pPr>
              <w:pStyle w:val="TableParagraph"/>
              <w:spacing w:line="227" w:lineRule="exact"/>
              <w:ind w:left="264"/>
              <w:rPr>
                <w:sz w:val="20"/>
              </w:rPr>
            </w:pPr>
            <w:r>
              <w:rPr>
                <w:spacing w:val="-2"/>
                <w:sz w:val="20"/>
              </w:rPr>
              <w:t>National</w:t>
            </w:r>
          </w:p>
          <w:p w14:paraId="168E34AE" w14:textId="77777777" w:rsidR="00E04908" w:rsidRDefault="00000000">
            <w:pPr>
              <w:pStyle w:val="TableParagraph"/>
              <w:numPr>
                <w:ilvl w:val="0"/>
                <w:numId w:val="72"/>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6887B147" w14:textId="77777777" w:rsidR="00E04908" w:rsidRDefault="00000000">
            <w:pPr>
              <w:pStyle w:val="TableParagraph"/>
              <w:numPr>
                <w:ilvl w:val="0"/>
                <w:numId w:val="72"/>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38A8E83B" w14:textId="77777777" w:rsidR="00E04908" w:rsidRDefault="00000000">
            <w:pPr>
              <w:pStyle w:val="TableParagraph"/>
              <w:numPr>
                <w:ilvl w:val="0"/>
                <w:numId w:val="72"/>
              </w:numPr>
              <w:tabs>
                <w:tab w:val="left" w:pos="264"/>
              </w:tabs>
              <w:spacing w:line="23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2E1E771" w14:textId="77777777" w:rsidR="00E04908" w:rsidRDefault="00000000">
            <w:pPr>
              <w:pStyle w:val="TableParagraph"/>
              <w:numPr>
                <w:ilvl w:val="0"/>
                <w:numId w:val="72"/>
              </w:numPr>
              <w:tabs>
                <w:tab w:val="left" w:pos="264"/>
              </w:tabs>
              <w:ind w:right="674"/>
              <w:rPr>
                <w:sz w:val="20"/>
              </w:rPr>
            </w:pPr>
            <w:r>
              <w:rPr>
                <w:spacing w:val="-2"/>
                <w:sz w:val="20"/>
              </w:rPr>
              <w:t>Bidding Document: RGC/SOP_</w:t>
            </w:r>
          </w:p>
          <w:p w14:paraId="6F78A2E1" w14:textId="77777777" w:rsidR="00E04908" w:rsidRDefault="00000000">
            <w:pPr>
              <w:pStyle w:val="TableParagraph"/>
              <w:spacing w:line="227" w:lineRule="exact"/>
              <w:ind w:left="264"/>
              <w:rPr>
                <w:sz w:val="20"/>
              </w:rPr>
            </w:pPr>
            <w:r>
              <w:rPr>
                <w:spacing w:val="-2"/>
                <w:sz w:val="20"/>
              </w:rPr>
              <w:t>Goods</w:t>
            </w:r>
          </w:p>
          <w:p w14:paraId="020D80DC" w14:textId="77777777" w:rsidR="00E04908" w:rsidRDefault="00000000">
            <w:pPr>
              <w:pStyle w:val="TableParagraph"/>
              <w:numPr>
                <w:ilvl w:val="0"/>
                <w:numId w:val="72"/>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5B1539C8" w14:textId="77777777" w:rsidR="00E04908" w:rsidRDefault="00000000">
            <w:pPr>
              <w:pStyle w:val="TableParagraph"/>
              <w:numPr>
                <w:ilvl w:val="0"/>
                <w:numId w:val="72"/>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524D0D94" w14:textId="77777777">
        <w:trPr>
          <w:trHeight w:val="1413"/>
        </w:trPr>
        <w:tc>
          <w:tcPr>
            <w:tcW w:w="1001" w:type="dxa"/>
            <w:tcBorders>
              <w:right w:val="single" w:sz="6" w:space="0" w:color="000000"/>
            </w:tcBorders>
          </w:tcPr>
          <w:p w14:paraId="0E676FF9" w14:textId="77777777" w:rsidR="00E04908" w:rsidRDefault="00000000">
            <w:pPr>
              <w:pStyle w:val="TableParagraph"/>
              <w:spacing w:line="225" w:lineRule="exact"/>
              <w:ind w:left="82" w:right="70"/>
              <w:jc w:val="center"/>
              <w:rPr>
                <w:sz w:val="20"/>
              </w:rPr>
            </w:pPr>
            <w:r>
              <w:rPr>
                <w:sz w:val="20"/>
              </w:rPr>
              <w:t>GD-</w:t>
            </w:r>
            <w:r>
              <w:rPr>
                <w:spacing w:val="-5"/>
                <w:sz w:val="20"/>
              </w:rPr>
              <w:t>15</w:t>
            </w:r>
          </w:p>
        </w:tc>
        <w:tc>
          <w:tcPr>
            <w:tcW w:w="2142" w:type="dxa"/>
            <w:tcBorders>
              <w:left w:val="single" w:sz="6" w:space="0" w:color="000000"/>
            </w:tcBorders>
          </w:tcPr>
          <w:p w14:paraId="313F63D2" w14:textId="77777777" w:rsidR="00E04908" w:rsidRDefault="00000000">
            <w:pPr>
              <w:pStyle w:val="TableParagraph"/>
              <w:ind w:left="162" w:right="150" w:firstLine="11"/>
              <w:jc w:val="center"/>
              <w:rPr>
                <w:sz w:val="20"/>
              </w:rPr>
            </w:pPr>
            <w:r>
              <w:rPr>
                <w:sz w:val="20"/>
              </w:rPr>
              <w:t xml:space="preserve">Equipment for </w:t>
            </w:r>
            <w:r>
              <w:rPr>
                <w:spacing w:val="-2"/>
                <w:sz w:val="20"/>
              </w:rPr>
              <w:t>Teachers’ Professional Development</w:t>
            </w:r>
            <w:r>
              <w:rPr>
                <w:spacing w:val="-12"/>
                <w:sz w:val="20"/>
              </w:rPr>
              <w:t xml:space="preserve"> </w:t>
            </w:r>
            <w:r>
              <w:rPr>
                <w:spacing w:val="-2"/>
                <w:sz w:val="20"/>
              </w:rPr>
              <w:t xml:space="preserve">Room. </w:t>
            </w:r>
            <w:r>
              <w:rPr>
                <w:sz w:val="20"/>
              </w:rPr>
              <w:t>(98 existing NWSs).</w:t>
            </w:r>
          </w:p>
        </w:tc>
        <w:tc>
          <w:tcPr>
            <w:tcW w:w="1121" w:type="dxa"/>
          </w:tcPr>
          <w:p w14:paraId="67E54A40" w14:textId="77777777" w:rsidR="00E04908" w:rsidRDefault="00000000">
            <w:pPr>
              <w:pStyle w:val="TableParagraph"/>
              <w:spacing w:line="225" w:lineRule="exact"/>
              <w:ind w:left="31" w:right="12"/>
              <w:jc w:val="center"/>
              <w:rPr>
                <w:sz w:val="20"/>
              </w:rPr>
            </w:pPr>
            <w:r>
              <w:rPr>
                <w:spacing w:val="-2"/>
                <w:sz w:val="20"/>
              </w:rPr>
              <w:t>441,000</w:t>
            </w:r>
          </w:p>
        </w:tc>
        <w:tc>
          <w:tcPr>
            <w:tcW w:w="1401" w:type="dxa"/>
          </w:tcPr>
          <w:p w14:paraId="625E66B8" w14:textId="77777777" w:rsidR="00E04908" w:rsidRDefault="00000000">
            <w:pPr>
              <w:pStyle w:val="TableParagraph"/>
              <w:spacing w:line="225" w:lineRule="exact"/>
              <w:ind w:left="14" w:right="2"/>
              <w:jc w:val="center"/>
              <w:rPr>
                <w:sz w:val="20"/>
              </w:rPr>
            </w:pPr>
            <w:r>
              <w:rPr>
                <w:spacing w:val="-5"/>
                <w:sz w:val="20"/>
              </w:rPr>
              <w:t>OCB</w:t>
            </w:r>
          </w:p>
        </w:tc>
        <w:tc>
          <w:tcPr>
            <w:tcW w:w="1261" w:type="dxa"/>
          </w:tcPr>
          <w:p w14:paraId="5A978925"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0275244A" w14:textId="77777777" w:rsidR="00E04908" w:rsidRDefault="00000000">
            <w:pPr>
              <w:pStyle w:val="TableParagraph"/>
              <w:spacing w:line="225" w:lineRule="exact"/>
              <w:ind w:left="30" w:right="18"/>
              <w:jc w:val="center"/>
              <w:rPr>
                <w:sz w:val="20"/>
              </w:rPr>
            </w:pPr>
            <w:r>
              <w:rPr>
                <w:spacing w:val="-4"/>
                <w:sz w:val="20"/>
              </w:rPr>
              <w:t>1S1E</w:t>
            </w:r>
          </w:p>
        </w:tc>
        <w:tc>
          <w:tcPr>
            <w:tcW w:w="1081" w:type="dxa"/>
          </w:tcPr>
          <w:p w14:paraId="62FDE82C" w14:textId="77777777" w:rsidR="00E04908" w:rsidRDefault="00000000">
            <w:pPr>
              <w:pStyle w:val="TableParagraph"/>
              <w:spacing w:line="225" w:lineRule="exact"/>
              <w:ind w:left="9" w:right="16"/>
              <w:jc w:val="center"/>
              <w:rPr>
                <w:sz w:val="20"/>
              </w:rPr>
            </w:pPr>
            <w:r>
              <w:rPr>
                <w:sz w:val="20"/>
              </w:rPr>
              <w:t>Q1</w:t>
            </w:r>
            <w:r>
              <w:rPr>
                <w:spacing w:val="7"/>
                <w:sz w:val="20"/>
              </w:rPr>
              <w:t xml:space="preserve"> </w:t>
            </w:r>
            <w:r>
              <w:rPr>
                <w:spacing w:val="-4"/>
                <w:sz w:val="20"/>
              </w:rPr>
              <w:t>2027</w:t>
            </w:r>
          </w:p>
        </w:tc>
        <w:tc>
          <w:tcPr>
            <w:tcW w:w="1982" w:type="dxa"/>
          </w:tcPr>
          <w:p w14:paraId="41C0D028" w14:textId="77777777" w:rsidR="00E04908" w:rsidRDefault="00000000">
            <w:pPr>
              <w:pStyle w:val="TableParagraph"/>
              <w:numPr>
                <w:ilvl w:val="0"/>
                <w:numId w:val="71"/>
              </w:numPr>
              <w:tabs>
                <w:tab w:val="left" w:pos="264"/>
              </w:tabs>
              <w:spacing w:line="247" w:lineRule="auto"/>
              <w:ind w:right="370"/>
              <w:rPr>
                <w:sz w:val="20"/>
              </w:rPr>
            </w:pPr>
            <w:r>
              <w:rPr>
                <w:spacing w:val="-2"/>
                <w:sz w:val="20"/>
              </w:rPr>
              <w:t>Advertisement: National</w:t>
            </w:r>
          </w:p>
          <w:p w14:paraId="1CFE55CA" w14:textId="77777777" w:rsidR="00E04908" w:rsidRDefault="00000000">
            <w:pPr>
              <w:pStyle w:val="TableParagraph"/>
              <w:numPr>
                <w:ilvl w:val="0"/>
                <w:numId w:val="71"/>
              </w:numPr>
              <w:tabs>
                <w:tab w:val="left" w:pos="264"/>
              </w:tabs>
              <w:spacing w:line="23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642DF641" w14:textId="77777777" w:rsidR="00E04908" w:rsidRDefault="00000000">
            <w:pPr>
              <w:pStyle w:val="TableParagraph"/>
              <w:numPr>
                <w:ilvl w:val="0"/>
                <w:numId w:val="71"/>
              </w:numPr>
              <w:tabs>
                <w:tab w:val="left" w:pos="264"/>
              </w:tabs>
              <w:spacing w:line="230" w:lineRule="exact"/>
              <w:ind w:right="108"/>
              <w:rPr>
                <w:sz w:val="20"/>
              </w:rPr>
            </w:pPr>
            <w:r>
              <w:rPr>
                <w:sz w:val="20"/>
              </w:rPr>
              <w:t>Prequalification</w:t>
            </w:r>
            <w:r>
              <w:rPr>
                <w:spacing w:val="-11"/>
                <w:sz w:val="20"/>
              </w:rPr>
              <w:t xml:space="preserve"> </w:t>
            </w:r>
            <w:r>
              <w:rPr>
                <w:sz w:val="20"/>
              </w:rPr>
              <w:t>of bidders: No</w:t>
            </w:r>
          </w:p>
        </w:tc>
      </w:tr>
    </w:tbl>
    <w:p w14:paraId="710ECB2B"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5F9519BE"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66BC2316" w14:textId="77777777">
        <w:trPr>
          <w:trHeight w:val="230"/>
        </w:trPr>
        <w:tc>
          <w:tcPr>
            <w:tcW w:w="11200" w:type="dxa"/>
            <w:gridSpan w:val="8"/>
            <w:tcBorders>
              <w:bottom w:val="double" w:sz="4" w:space="0" w:color="000000"/>
            </w:tcBorders>
            <w:shd w:val="clear" w:color="auto" w:fill="83C9EB"/>
          </w:tcPr>
          <w:p w14:paraId="7609883A"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4647C941" w14:textId="77777777">
        <w:trPr>
          <w:trHeight w:val="690"/>
        </w:trPr>
        <w:tc>
          <w:tcPr>
            <w:tcW w:w="1001" w:type="dxa"/>
            <w:tcBorders>
              <w:top w:val="double" w:sz="4" w:space="0" w:color="000000"/>
              <w:bottom w:val="double" w:sz="4" w:space="0" w:color="000000"/>
              <w:right w:val="single" w:sz="6" w:space="0" w:color="000000"/>
            </w:tcBorders>
          </w:tcPr>
          <w:p w14:paraId="5A9AF34F"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05750242" w14:textId="77777777" w:rsidR="00E04908" w:rsidRDefault="00E04908">
            <w:pPr>
              <w:pStyle w:val="TableParagraph"/>
              <w:spacing w:before="3"/>
              <w:rPr>
                <w:sz w:val="20"/>
              </w:rPr>
            </w:pPr>
          </w:p>
          <w:p w14:paraId="74E4484F"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74B6F096" w14:textId="77777777" w:rsidR="00E04908" w:rsidRDefault="00000000">
            <w:pPr>
              <w:pStyle w:val="TableParagraph"/>
              <w:spacing w:before="2"/>
              <w:ind w:left="184" w:hanging="60"/>
              <w:rPr>
                <w:sz w:val="20"/>
              </w:rPr>
            </w:pPr>
            <w:r>
              <w:rPr>
                <w:spacing w:val="-2"/>
                <w:sz w:val="20"/>
              </w:rPr>
              <w:t>Estimated</w:t>
            </w:r>
          </w:p>
          <w:p w14:paraId="2938AE4B"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7E833A33"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0B5CB742" w14:textId="77777777" w:rsidR="00E04908" w:rsidRDefault="00E04908">
            <w:pPr>
              <w:pStyle w:val="TableParagraph"/>
              <w:spacing w:before="3"/>
              <w:rPr>
                <w:sz w:val="20"/>
              </w:rPr>
            </w:pPr>
          </w:p>
          <w:p w14:paraId="7EEF14D9"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34FFB9AD"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5182EA9A" w14:textId="77777777" w:rsidR="00E04908" w:rsidRDefault="00000000">
            <w:pPr>
              <w:pStyle w:val="TableParagraph"/>
              <w:spacing w:before="2"/>
              <w:ind w:left="9" w:right="17"/>
              <w:jc w:val="center"/>
              <w:rPr>
                <w:sz w:val="20"/>
              </w:rPr>
            </w:pPr>
            <w:r>
              <w:rPr>
                <w:spacing w:val="-2"/>
                <w:sz w:val="20"/>
              </w:rPr>
              <w:t>Advertise</w:t>
            </w:r>
          </w:p>
          <w:p w14:paraId="266EFE19"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0B16CAFE" w14:textId="77777777" w:rsidR="00E04908" w:rsidRDefault="00E04908">
            <w:pPr>
              <w:pStyle w:val="TableParagraph"/>
              <w:spacing w:before="3"/>
              <w:rPr>
                <w:sz w:val="20"/>
              </w:rPr>
            </w:pPr>
          </w:p>
          <w:p w14:paraId="047637D0" w14:textId="77777777" w:rsidR="00E04908" w:rsidRDefault="00000000">
            <w:pPr>
              <w:pStyle w:val="TableParagraph"/>
              <w:ind w:left="495"/>
              <w:rPr>
                <w:sz w:val="20"/>
              </w:rPr>
            </w:pPr>
            <w:r>
              <w:rPr>
                <w:spacing w:val="-2"/>
                <w:sz w:val="20"/>
              </w:rPr>
              <w:t>Comments</w:t>
            </w:r>
          </w:p>
        </w:tc>
      </w:tr>
      <w:tr w:rsidR="00E04908" w14:paraId="117A41FB" w14:textId="77777777">
        <w:trPr>
          <w:trHeight w:val="2100"/>
        </w:trPr>
        <w:tc>
          <w:tcPr>
            <w:tcW w:w="1001" w:type="dxa"/>
            <w:tcBorders>
              <w:top w:val="double" w:sz="4" w:space="0" w:color="000000"/>
              <w:right w:val="single" w:sz="6" w:space="0" w:color="000000"/>
            </w:tcBorders>
          </w:tcPr>
          <w:p w14:paraId="4B00A046"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72117937" w14:textId="77777777" w:rsidR="00E04908" w:rsidRDefault="00E04908">
            <w:pPr>
              <w:pStyle w:val="TableParagraph"/>
              <w:rPr>
                <w:rFonts w:ascii="Times New Roman"/>
                <w:sz w:val="18"/>
              </w:rPr>
            </w:pPr>
          </w:p>
        </w:tc>
        <w:tc>
          <w:tcPr>
            <w:tcW w:w="1121" w:type="dxa"/>
            <w:tcBorders>
              <w:top w:val="double" w:sz="4" w:space="0" w:color="000000"/>
            </w:tcBorders>
          </w:tcPr>
          <w:p w14:paraId="23642061" w14:textId="77777777" w:rsidR="00E04908" w:rsidRDefault="00E04908">
            <w:pPr>
              <w:pStyle w:val="TableParagraph"/>
              <w:rPr>
                <w:rFonts w:ascii="Times New Roman"/>
                <w:sz w:val="18"/>
              </w:rPr>
            </w:pPr>
          </w:p>
        </w:tc>
        <w:tc>
          <w:tcPr>
            <w:tcW w:w="1401" w:type="dxa"/>
            <w:tcBorders>
              <w:top w:val="double" w:sz="4" w:space="0" w:color="000000"/>
            </w:tcBorders>
          </w:tcPr>
          <w:p w14:paraId="533AE435" w14:textId="77777777" w:rsidR="00E04908" w:rsidRDefault="00E04908">
            <w:pPr>
              <w:pStyle w:val="TableParagraph"/>
              <w:rPr>
                <w:rFonts w:ascii="Times New Roman"/>
                <w:sz w:val="18"/>
              </w:rPr>
            </w:pPr>
          </w:p>
        </w:tc>
        <w:tc>
          <w:tcPr>
            <w:tcW w:w="1261" w:type="dxa"/>
            <w:tcBorders>
              <w:top w:val="double" w:sz="4" w:space="0" w:color="000000"/>
            </w:tcBorders>
          </w:tcPr>
          <w:p w14:paraId="15519D39" w14:textId="77777777" w:rsidR="00E04908" w:rsidRDefault="00E04908">
            <w:pPr>
              <w:pStyle w:val="TableParagraph"/>
              <w:rPr>
                <w:rFonts w:ascii="Times New Roman"/>
                <w:sz w:val="18"/>
              </w:rPr>
            </w:pPr>
          </w:p>
        </w:tc>
        <w:tc>
          <w:tcPr>
            <w:tcW w:w="1211" w:type="dxa"/>
            <w:tcBorders>
              <w:top w:val="double" w:sz="4" w:space="0" w:color="000000"/>
            </w:tcBorders>
          </w:tcPr>
          <w:p w14:paraId="7709509F" w14:textId="77777777" w:rsidR="00E04908" w:rsidRDefault="00E04908">
            <w:pPr>
              <w:pStyle w:val="TableParagraph"/>
              <w:rPr>
                <w:rFonts w:ascii="Times New Roman"/>
                <w:sz w:val="18"/>
              </w:rPr>
            </w:pPr>
          </w:p>
        </w:tc>
        <w:tc>
          <w:tcPr>
            <w:tcW w:w="1081" w:type="dxa"/>
            <w:tcBorders>
              <w:top w:val="double" w:sz="4" w:space="0" w:color="000000"/>
            </w:tcBorders>
          </w:tcPr>
          <w:p w14:paraId="3B66D774" w14:textId="77777777" w:rsidR="00E04908" w:rsidRDefault="00E04908">
            <w:pPr>
              <w:pStyle w:val="TableParagraph"/>
              <w:rPr>
                <w:rFonts w:ascii="Times New Roman"/>
                <w:sz w:val="18"/>
              </w:rPr>
            </w:pPr>
          </w:p>
        </w:tc>
        <w:tc>
          <w:tcPr>
            <w:tcW w:w="1982" w:type="dxa"/>
            <w:tcBorders>
              <w:top w:val="double" w:sz="4" w:space="0" w:color="000000"/>
            </w:tcBorders>
          </w:tcPr>
          <w:p w14:paraId="736441FF" w14:textId="77777777" w:rsidR="00E04908" w:rsidRDefault="00000000">
            <w:pPr>
              <w:pStyle w:val="TableParagraph"/>
              <w:numPr>
                <w:ilvl w:val="0"/>
                <w:numId w:val="70"/>
              </w:numPr>
              <w:tabs>
                <w:tab w:val="left" w:pos="264"/>
              </w:tabs>
              <w:spacing w:line="220"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6844D111" w14:textId="77777777" w:rsidR="00E04908" w:rsidRDefault="00000000">
            <w:pPr>
              <w:pStyle w:val="TableParagraph"/>
              <w:numPr>
                <w:ilvl w:val="0"/>
                <w:numId w:val="70"/>
              </w:numPr>
              <w:tabs>
                <w:tab w:val="left" w:pos="264"/>
              </w:tabs>
              <w:spacing w:line="244" w:lineRule="auto"/>
              <w:ind w:right="674"/>
              <w:rPr>
                <w:sz w:val="20"/>
              </w:rPr>
            </w:pPr>
            <w:r>
              <w:rPr>
                <w:spacing w:val="-2"/>
                <w:sz w:val="20"/>
              </w:rPr>
              <w:t>Bidding Document: RGC/SOP_</w:t>
            </w:r>
          </w:p>
          <w:p w14:paraId="331555B7" w14:textId="77777777" w:rsidR="00E04908" w:rsidRDefault="00000000">
            <w:pPr>
              <w:pStyle w:val="TableParagraph"/>
              <w:spacing w:line="223" w:lineRule="exact"/>
              <w:ind w:left="264"/>
              <w:rPr>
                <w:sz w:val="20"/>
              </w:rPr>
            </w:pPr>
            <w:r>
              <w:rPr>
                <w:spacing w:val="-2"/>
                <w:sz w:val="20"/>
              </w:rPr>
              <w:t>Goods</w:t>
            </w:r>
          </w:p>
          <w:p w14:paraId="54860D78" w14:textId="77777777" w:rsidR="00E04908" w:rsidRDefault="00000000">
            <w:pPr>
              <w:pStyle w:val="TableParagraph"/>
              <w:numPr>
                <w:ilvl w:val="0"/>
                <w:numId w:val="70"/>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35BF9314" w14:textId="77777777" w:rsidR="00E04908" w:rsidRDefault="00000000">
            <w:pPr>
              <w:pStyle w:val="TableParagraph"/>
              <w:numPr>
                <w:ilvl w:val="0"/>
                <w:numId w:val="70"/>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0649ABCA" w14:textId="77777777">
        <w:trPr>
          <w:trHeight w:val="3792"/>
        </w:trPr>
        <w:tc>
          <w:tcPr>
            <w:tcW w:w="1001" w:type="dxa"/>
            <w:tcBorders>
              <w:right w:val="single" w:sz="6" w:space="0" w:color="000000"/>
            </w:tcBorders>
          </w:tcPr>
          <w:p w14:paraId="1A41FA40" w14:textId="77777777" w:rsidR="00E04908" w:rsidRDefault="00000000">
            <w:pPr>
              <w:pStyle w:val="TableParagraph"/>
              <w:spacing w:before="2"/>
              <w:ind w:left="82" w:right="70"/>
              <w:jc w:val="center"/>
              <w:rPr>
                <w:sz w:val="20"/>
              </w:rPr>
            </w:pPr>
            <w:r>
              <w:rPr>
                <w:sz w:val="20"/>
              </w:rPr>
              <w:t>GD-</w:t>
            </w:r>
            <w:r>
              <w:rPr>
                <w:spacing w:val="-5"/>
                <w:sz w:val="20"/>
              </w:rPr>
              <w:t>16</w:t>
            </w:r>
          </w:p>
        </w:tc>
        <w:tc>
          <w:tcPr>
            <w:tcW w:w="2142" w:type="dxa"/>
            <w:tcBorders>
              <w:left w:val="single" w:sz="6" w:space="0" w:color="000000"/>
            </w:tcBorders>
          </w:tcPr>
          <w:p w14:paraId="702A2856" w14:textId="77777777" w:rsidR="00E04908" w:rsidRDefault="00000000">
            <w:pPr>
              <w:pStyle w:val="TableParagraph"/>
              <w:spacing w:before="2"/>
              <w:ind w:left="162" w:firstLine="60"/>
              <w:rPr>
                <w:sz w:val="20"/>
              </w:rPr>
            </w:pPr>
            <w:r>
              <w:rPr>
                <w:sz w:val="20"/>
              </w:rPr>
              <w:t>Installation of Solar Panels</w:t>
            </w:r>
            <w:r>
              <w:rPr>
                <w:spacing w:val="-14"/>
                <w:sz w:val="20"/>
              </w:rPr>
              <w:t xml:space="preserve"> </w:t>
            </w:r>
            <w:r>
              <w:rPr>
                <w:sz w:val="20"/>
              </w:rPr>
              <w:t>in</w:t>
            </w:r>
            <w:r>
              <w:rPr>
                <w:spacing w:val="-14"/>
                <w:sz w:val="20"/>
              </w:rPr>
              <w:t xml:space="preserve"> </w:t>
            </w:r>
            <w:r>
              <w:rPr>
                <w:sz w:val="20"/>
              </w:rPr>
              <w:t>90</w:t>
            </w:r>
            <w:r>
              <w:rPr>
                <w:spacing w:val="-14"/>
                <w:sz w:val="20"/>
              </w:rPr>
              <w:t xml:space="preserve"> </w:t>
            </w:r>
            <w:r>
              <w:rPr>
                <w:sz w:val="20"/>
              </w:rPr>
              <w:t>schools</w:t>
            </w:r>
          </w:p>
        </w:tc>
        <w:tc>
          <w:tcPr>
            <w:tcW w:w="1121" w:type="dxa"/>
          </w:tcPr>
          <w:p w14:paraId="1C5A6933" w14:textId="77777777" w:rsidR="00E04908" w:rsidRDefault="00000000">
            <w:pPr>
              <w:pStyle w:val="TableParagraph"/>
              <w:spacing w:before="2"/>
              <w:ind w:left="31" w:right="3"/>
              <w:jc w:val="center"/>
              <w:rPr>
                <w:sz w:val="20"/>
              </w:rPr>
            </w:pPr>
            <w:r>
              <w:rPr>
                <w:spacing w:val="-2"/>
                <w:sz w:val="20"/>
              </w:rPr>
              <w:t>1,800,000</w:t>
            </w:r>
          </w:p>
        </w:tc>
        <w:tc>
          <w:tcPr>
            <w:tcW w:w="1401" w:type="dxa"/>
          </w:tcPr>
          <w:p w14:paraId="53828A0A" w14:textId="77777777" w:rsidR="00E04908" w:rsidRDefault="00000000">
            <w:pPr>
              <w:pStyle w:val="TableParagraph"/>
              <w:spacing w:before="2"/>
              <w:ind w:left="14" w:right="2"/>
              <w:jc w:val="center"/>
              <w:rPr>
                <w:sz w:val="20"/>
              </w:rPr>
            </w:pPr>
            <w:r>
              <w:rPr>
                <w:spacing w:val="-5"/>
                <w:sz w:val="20"/>
              </w:rPr>
              <w:t>OCB</w:t>
            </w:r>
          </w:p>
        </w:tc>
        <w:tc>
          <w:tcPr>
            <w:tcW w:w="1261" w:type="dxa"/>
          </w:tcPr>
          <w:p w14:paraId="51F68A88"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7A2D68A2" w14:textId="77777777" w:rsidR="00E04908" w:rsidRDefault="00000000">
            <w:pPr>
              <w:pStyle w:val="TableParagraph"/>
              <w:spacing w:before="2"/>
              <w:ind w:left="30" w:right="18"/>
              <w:jc w:val="center"/>
              <w:rPr>
                <w:sz w:val="20"/>
              </w:rPr>
            </w:pPr>
            <w:r>
              <w:rPr>
                <w:spacing w:val="-4"/>
                <w:sz w:val="20"/>
              </w:rPr>
              <w:t>1S1E</w:t>
            </w:r>
          </w:p>
        </w:tc>
        <w:tc>
          <w:tcPr>
            <w:tcW w:w="1081" w:type="dxa"/>
          </w:tcPr>
          <w:p w14:paraId="3B13F7E7" w14:textId="77777777" w:rsidR="00E04908" w:rsidRDefault="00000000">
            <w:pPr>
              <w:pStyle w:val="TableParagraph"/>
              <w:spacing w:before="2"/>
              <w:ind w:left="9" w:right="16"/>
              <w:jc w:val="center"/>
              <w:rPr>
                <w:sz w:val="20"/>
              </w:rPr>
            </w:pPr>
            <w:r>
              <w:rPr>
                <w:sz w:val="20"/>
              </w:rPr>
              <w:t>Q3</w:t>
            </w:r>
            <w:r>
              <w:rPr>
                <w:spacing w:val="7"/>
                <w:sz w:val="20"/>
              </w:rPr>
              <w:t xml:space="preserve"> </w:t>
            </w:r>
            <w:r>
              <w:rPr>
                <w:spacing w:val="-4"/>
                <w:sz w:val="20"/>
              </w:rPr>
              <w:t>2026</w:t>
            </w:r>
          </w:p>
        </w:tc>
        <w:tc>
          <w:tcPr>
            <w:tcW w:w="1982" w:type="dxa"/>
          </w:tcPr>
          <w:p w14:paraId="081A25E0" w14:textId="77777777" w:rsidR="00E04908" w:rsidRDefault="00000000">
            <w:pPr>
              <w:pStyle w:val="TableParagraph"/>
              <w:numPr>
                <w:ilvl w:val="0"/>
                <w:numId w:val="69"/>
              </w:numPr>
              <w:tabs>
                <w:tab w:val="left" w:pos="264"/>
              </w:tabs>
              <w:spacing w:line="247" w:lineRule="auto"/>
              <w:ind w:right="370"/>
              <w:rPr>
                <w:sz w:val="20"/>
              </w:rPr>
            </w:pPr>
            <w:r>
              <w:rPr>
                <w:spacing w:val="-2"/>
                <w:sz w:val="20"/>
              </w:rPr>
              <w:t>Advertisement: National</w:t>
            </w:r>
          </w:p>
          <w:p w14:paraId="6E2BA464" w14:textId="77777777" w:rsidR="00E04908" w:rsidRDefault="00000000">
            <w:pPr>
              <w:pStyle w:val="TableParagraph"/>
              <w:numPr>
                <w:ilvl w:val="0"/>
                <w:numId w:val="69"/>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1B4E7C01" w14:textId="77777777" w:rsidR="00E04908" w:rsidRDefault="00000000">
            <w:pPr>
              <w:pStyle w:val="TableParagraph"/>
              <w:numPr>
                <w:ilvl w:val="0"/>
                <w:numId w:val="69"/>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2CF7E697" w14:textId="77777777" w:rsidR="00E04908" w:rsidRDefault="00000000">
            <w:pPr>
              <w:pStyle w:val="TableParagraph"/>
              <w:numPr>
                <w:ilvl w:val="0"/>
                <w:numId w:val="69"/>
              </w:numPr>
              <w:tabs>
                <w:tab w:val="left" w:pos="264"/>
              </w:tabs>
              <w:spacing w:line="24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3D55F97C" w14:textId="77777777" w:rsidR="00E04908" w:rsidRDefault="00000000">
            <w:pPr>
              <w:pStyle w:val="TableParagraph"/>
              <w:numPr>
                <w:ilvl w:val="0"/>
                <w:numId w:val="69"/>
              </w:numPr>
              <w:tabs>
                <w:tab w:val="left" w:pos="264"/>
              </w:tabs>
              <w:ind w:right="674"/>
              <w:rPr>
                <w:sz w:val="20"/>
              </w:rPr>
            </w:pPr>
            <w:r>
              <w:rPr>
                <w:spacing w:val="-2"/>
                <w:sz w:val="20"/>
              </w:rPr>
              <w:t>Bidding Document: RGC/SOP_</w:t>
            </w:r>
          </w:p>
          <w:p w14:paraId="2650E097" w14:textId="77777777" w:rsidR="00E04908" w:rsidRDefault="00000000">
            <w:pPr>
              <w:pStyle w:val="TableParagraph"/>
              <w:spacing w:line="227" w:lineRule="exact"/>
              <w:ind w:left="264"/>
              <w:rPr>
                <w:sz w:val="20"/>
              </w:rPr>
            </w:pPr>
            <w:r>
              <w:rPr>
                <w:spacing w:val="-2"/>
                <w:sz w:val="20"/>
              </w:rPr>
              <w:t>Goods</w:t>
            </w:r>
          </w:p>
          <w:p w14:paraId="07C4D2D5" w14:textId="77777777" w:rsidR="00E04908" w:rsidRDefault="00000000">
            <w:pPr>
              <w:pStyle w:val="TableParagraph"/>
              <w:numPr>
                <w:ilvl w:val="0"/>
                <w:numId w:val="69"/>
              </w:numPr>
              <w:tabs>
                <w:tab w:val="left" w:pos="176"/>
              </w:tabs>
              <w:spacing w:line="241" w:lineRule="exact"/>
              <w:ind w:left="176" w:hanging="92"/>
              <w:rPr>
                <w:rFonts w:ascii="Symbol" w:hAnsi="Symbol"/>
                <w:sz w:val="20"/>
              </w:rPr>
            </w:pPr>
            <w:r>
              <w:rPr>
                <w:rFonts w:ascii="Symbol" w:hAnsi="Symbol"/>
                <w:sz w:val="20"/>
              </w:rPr>
              <w:t>​</w:t>
            </w:r>
          </w:p>
          <w:p w14:paraId="24D8DDEB" w14:textId="77777777" w:rsidR="00E04908" w:rsidRDefault="00000000">
            <w:pPr>
              <w:pStyle w:val="TableParagraph"/>
              <w:numPr>
                <w:ilvl w:val="0"/>
                <w:numId w:val="69"/>
              </w:numPr>
              <w:tabs>
                <w:tab w:val="left" w:pos="264"/>
              </w:tabs>
              <w:spacing w:line="249"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2EC63E1D" w14:textId="77777777" w:rsidR="00E04908" w:rsidRDefault="00000000">
            <w:pPr>
              <w:pStyle w:val="TableParagraph"/>
              <w:numPr>
                <w:ilvl w:val="0"/>
                <w:numId w:val="69"/>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5C433E6C" w14:textId="77777777">
        <w:trPr>
          <w:trHeight w:val="3539"/>
        </w:trPr>
        <w:tc>
          <w:tcPr>
            <w:tcW w:w="1001" w:type="dxa"/>
            <w:tcBorders>
              <w:right w:val="single" w:sz="6" w:space="0" w:color="000000"/>
            </w:tcBorders>
          </w:tcPr>
          <w:p w14:paraId="53502246" w14:textId="77777777" w:rsidR="00E04908" w:rsidRDefault="00000000">
            <w:pPr>
              <w:pStyle w:val="TableParagraph"/>
              <w:spacing w:line="220" w:lineRule="exact"/>
              <w:ind w:left="82" w:right="70"/>
              <w:jc w:val="center"/>
              <w:rPr>
                <w:sz w:val="20"/>
              </w:rPr>
            </w:pPr>
            <w:r>
              <w:rPr>
                <w:sz w:val="20"/>
              </w:rPr>
              <w:t>GD-</w:t>
            </w:r>
            <w:r>
              <w:rPr>
                <w:spacing w:val="-5"/>
                <w:sz w:val="20"/>
              </w:rPr>
              <w:t>17</w:t>
            </w:r>
          </w:p>
        </w:tc>
        <w:tc>
          <w:tcPr>
            <w:tcW w:w="2142" w:type="dxa"/>
            <w:tcBorders>
              <w:left w:val="single" w:sz="6" w:space="0" w:color="000000"/>
            </w:tcBorders>
          </w:tcPr>
          <w:p w14:paraId="443FB29E" w14:textId="77777777" w:rsidR="00E04908" w:rsidRDefault="00000000">
            <w:pPr>
              <w:pStyle w:val="TableParagraph"/>
              <w:ind w:left="98" w:right="74"/>
              <w:jc w:val="center"/>
              <w:rPr>
                <w:sz w:val="20"/>
              </w:rPr>
            </w:pPr>
            <w:r>
              <w:rPr>
                <w:sz w:val="20"/>
              </w:rPr>
              <w:t>Installation</w:t>
            </w:r>
            <w:r>
              <w:rPr>
                <w:spacing w:val="-14"/>
                <w:sz w:val="20"/>
              </w:rPr>
              <w:t xml:space="preserve"> </w:t>
            </w:r>
            <w:r>
              <w:rPr>
                <w:sz w:val="20"/>
              </w:rPr>
              <w:t>of</w:t>
            </w:r>
            <w:r>
              <w:rPr>
                <w:spacing w:val="-13"/>
                <w:sz w:val="20"/>
              </w:rPr>
              <w:t xml:space="preserve"> </w:t>
            </w:r>
            <w:r>
              <w:rPr>
                <w:sz w:val="20"/>
              </w:rPr>
              <w:t xml:space="preserve">intranet devices in 123 </w:t>
            </w:r>
            <w:r>
              <w:rPr>
                <w:spacing w:val="-2"/>
                <w:sz w:val="20"/>
              </w:rPr>
              <w:t>schools.</w:t>
            </w:r>
          </w:p>
        </w:tc>
        <w:tc>
          <w:tcPr>
            <w:tcW w:w="1121" w:type="dxa"/>
          </w:tcPr>
          <w:p w14:paraId="5AB43369" w14:textId="77777777" w:rsidR="00E04908" w:rsidRDefault="00000000">
            <w:pPr>
              <w:pStyle w:val="TableParagraph"/>
              <w:spacing w:line="220" w:lineRule="exact"/>
              <w:ind w:left="31" w:right="12"/>
              <w:jc w:val="center"/>
              <w:rPr>
                <w:sz w:val="20"/>
              </w:rPr>
            </w:pPr>
            <w:r>
              <w:rPr>
                <w:spacing w:val="-2"/>
                <w:sz w:val="20"/>
              </w:rPr>
              <w:t>676,500</w:t>
            </w:r>
          </w:p>
        </w:tc>
        <w:tc>
          <w:tcPr>
            <w:tcW w:w="1401" w:type="dxa"/>
          </w:tcPr>
          <w:p w14:paraId="4E251F15" w14:textId="77777777" w:rsidR="00E04908" w:rsidRDefault="00000000">
            <w:pPr>
              <w:pStyle w:val="TableParagraph"/>
              <w:spacing w:line="220" w:lineRule="exact"/>
              <w:ind w:left="14" w:right="2"/>
              <w:jc w:val="center"/>
              <w:rPr>
                <w:sz w:val="20"/>
              </w:rPr>
            </w:pPr>
            <w:r>
              <w:rPr>
                <w:spacing w:val="-5"/>
                <w:sz w:val="20"/>
              </w:rPr>
              <w:t>OCB</w:t>
            </w:r>
          </w:p>
        </w:tc>
        <w:tc>
          <w:tcPr>
            <w:tcW w:w="1261" w:type="dxa"/>
          </w:tcPr>
          <w:p w14:paraId="01263D9A"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315EFAC" w14:textId="77777777" w:rsidR="00E04908" w:rsidRDefault="00000000">
            <w:pPr>
              <w:pStyle w:val="TableParagraph"/>
              <w:spacing w:line="220" w:lineRule="exact"/>
              <w:ind w:left="30" w:right="18"/>
              <w:jc w:val="center"/>
              <w:rPr>
                <w:sz w:val="20"/>
              </w:rPr>
            </w:pPr>
            <w:r>
              <w:rPr>
                <w:spacing w:val="-4"/>
                <w:sz w:val="20"/>
              </w:rPr>
              <w:t>1S1E</w:t>
            </w:r>
          </w:p>
        </w:tc>
        <w:tc>
          <w:tcPr>
            <w:tcW w:w="1081" w:type="dxa"/>
          </w:tcPr>
          <w:p w14:paraId="6B987233" w14:textId="77777777" w:rsidR="00E04908" w:rsidRDefault="00000000">
            <w:pPr>
              <w:pStyle w:val="TableParagraph"/>
              <w:spacing w:line="220" w:lineRule="exact"/>
              <w:ind w:left="9" w:right="16"/>
              <w:jc w:val="center"/>
              <w:rPr>
                <w:sz w:val="20"/>
              </w:rPr>
            </w:pPr>
            <w:r>
              <w:rPr>
                <w:sz w:val="20"/>
              </w:rPr>
              <w:t>Q3</w:t>
            </w:r>
            <w:r>
              <w:rPr>
                <w:spacing w:val="7"/>
                <w:sz w:val="20"/>
              </w:rPr>
              <w:t xml:space="preserve"> </w:t>
            </w:r>
            <w:r>
              <w:rPr>
                <w:spacing w:val="-4"/>
                <w:sz w:val="20"/>
              </w:rPr>
              <w:t>2026</w:t>
            </w:r>
          </w:p>
        </w:tc>
        <w:tc>
          <w:tcPr>
            <w:tcW w:w="1982" w:type="dxa"/>
          </w:tcPr>
          <w:p w14:paraId="5261F644" w14:textId="77777777" w:rsidR="00E04908" w:rsidRDefault="00000000">
            <w:pPr>
              <w:pStyle w:val="TableParagraph"/>
              <w:numPr>
                <w:ilvl w:val="0"/>
                <w:numId w:val="68"/>
              </w:numPr>
              <w:tabs>
                <w:tab w:val="left" w:pos="264"/>
              </w:tabs>
              <w:spacing w:line="237" w:lineRule="auto"/>
              <w:ind w:right="370"/>
              <w:rPr>
                <w:sz w:val="20"/>
              </w:rPr>
            </w:pPr>
            <w:r>
              <w:rPr>
                <w:spacing w:val="-2"/>
                <w:sz w:val="20"/>
              </w:rPr>
              <w:t>Advertisement: National</w:t>
            </w:r>
          </w:p>
          <w:p w14:paraId="133167F2" w14:textId="77777777" w:rsidR="00E04908" w:rsidRDefault="00000000">
            <w:pPr>
              <w:pStyle w:val="TableParagraph"/>
              <w:numPr>
                <w:ilvl w:val="0"/>
                <w:numId w:val="68"/>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696D6F33" w14:textId="77777777" w:rsidR="00E04908" w:rsidRDefault="00000000">
            <w:pPr>
              <w:pStyle w:val="TableParagraph"/>
              <w:numPr>
                <w:ilvl w:val="0"/>
                <w:numId w:val="68"/>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264FF1E3" w14:textId="77777777" w:rsidR="00E04908" w:rsidRDefault="00000000">
            <w:pPr>
              <w:pStyle w:val="TableParagraph"/>
              <w:numPr>
                <w:ilvl w:val="0"/>
                <w:numId w:val="68"/>
              </w:numPr>
              <w:tabs>
                <w:tab w:val="left" w:pos="264"/>
              </w:tabs>
              <w:spacing w:line="241"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63FF5CB1" w14:textId="77777777" w:rsidR="00E04908" w:rsidRDefault="00000000">
            <w:pPr>
              <w:pStyle w:val="TableParagraph"/>
              <w:numPr>
                <w:ilvl w:val="0"/>
                <w:numId w:val="68"/>
              </w:numPr>
              <w:tabs>
                <w:tab w:val="left" w:pos="264"/>
              </w:tabs>
              <w:spacing w:line="244" w:lineRule="auto"/>
              <w:ind w:right="674"/>
              <w:rPr>
                <w:sz w:val="20"/>
              </w:rPr>
            </w:pPr>
            <w:r>
              <w:rPr>
                <w:spacing w:val="-2"/>
                <w:sz w:val="20"/>
              </w:rPr>
              <w:t>Bidding Document: RGC/SOP_</w:t>
            </w:r>
          </w:p>
          <w:p w14:paraId="5693DA3A" w14:textId="77777777" w:rsidR="00E04908" w:rsidRDefault="00000000">
            <w:pPr>
              <w:pStyle w:val="TableParagraph"/>
              <w:spacing w:line="223" w:lineRule="exact"/>
              <w:ind w:left="264"/>
              <w:rPr>
                <w:sz w:val="20"/>
              </w:rPr>
            </w:pPr>
            <w:r>
              <w:rPr>
                <w:spacing w:val="-2"/>
                <w:sz w:val="20"/>
              </w:rPr>
              <w:t>Goods</w:t>
            </w:r>
          </w:p>
          <w:p w14:paraId="0127BA71" w14:textId="77777777" w:rsidR="00E04908" w:rsidRDefault="00000000">
            <w:pPr>
              <w:pStyle w:val="TableParagraph"/>
              <w:numPr>
                <w:ilvl w:val="0"/>
                <w:numId w:val="68"/>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6C282C95" w14:textId="77777777" w:rsidR="00E04908" w:rsidRDefault="00000000">
            <w:pPr>
              <w:pStyle w:val="TableParagraph"/>
              <w:numPr>
                <w:ilvl w:val="0"/>
                <w:numId w:val="68"/>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12C75EB1" w14:textId="77777777">
        <w:trPr>
          <w:trHeight w:val="2333"/>
        </w:trPr>
        <w:tc>
          <w:tcPr>
            <w:tcW w:w="1001" w:type="dxa"/>
            <w:tcBorders>
              <w:right w:val="single" w:sz="6" w:space="0" w:color="000000"/>
            </w:tcBorders>
          </w:tcPr>
          <w:p w14:paraId="1ABEA900" w14:textId="77777777" w:rsidR="00E04908" w:rsidRDefault="00000000">
            <w:pPr>
              <w:pStyle w:val="TableParagraph"/>
              <w:spacing w:line="205" w:lineRule="exact"/>
              <w:ind w:left="82" w:right="70"/>
              <w:jc w:val="center"/>
              <w:rPr>
                <w:sz w:val="20"/>
              </w:rPr>
            </w:pPr>
            <w:r>
              <w:rPr>
                <w:sz w:val="20"/>
              </w:rPr>
              <w:t>GD-</w:t>
            </w:r>
            <w:r>
              <w:rPr>
                <w:spacing w:val="-5"/>
                <w:sz w:val="20"/>
              </w:rPr>
              <w:t>18</w:t>
            </w:r>
          </w:p>
        </w:tc>
        <w:tc>
          <w:tcPr>
            <w:tcW w:w="2142" w:type="dxa"/>
            <w:tcBorders>
              <w:left w:val="single" w:sz="6" w:space="0" w:color="000000"/>
            </w:tcBorders>
          </w:tcPr>
          <w:p w14:paraId="1F6630D4" w14:textId="77777777" w:rsidR="00E04908" w:rsidRDefault="00000000">
            <w:pPr>
              <w:pStyle w:val="TableParagraph"/>
              <w:spacing w:line="205" w:lineRule="exact"/>
              <w:ind w:left="142"/>
              <w:rPr>
                <w:sz w:val="20"/>
              </w:rPr>
            </w:pPr>
            <w:r>
              <w:rPr>
                <w:sz w:val="20"/>
              </w:rPr>
              <w:t>Equipment (hard</w:t>
            </w:r>
            <w:r>
              <w:rPr>
                <w:spacing w:val="-3"/>
                <w:sz w:val="20"/>
              </w:rPr>
              <w:t xml:space="preserve"> </w:t>
            </w:r>
            <w:r>
              <w:rPr>
                <w:spacing w:val="-5"/>
                <w:sz w:val="20"/>
              </w:rPr>
              <w:t>and</w:t>
            </w:r>
          </w:p>
          <w:p w14:paraId="2E6C07F6" w14:textId="11CFD090" w:rsidR="00E04908" w:rsidRDefault="00000000">
            <w:pPr>
              <w:pStyle w:val="TableParagraph"/>
              <w:ind w:left="773" w:hanging="521"/>
              <w:rPr>
                <w:sz w:val="20"/>
              </w:rPr>
            </w:pPr>
            <w:r>
              <w:rPr>
                <w:sz w:val="20"/>
              </w:rPr>
              <w:t>software)</w:t>
            </w:r>
            <w:r>
              <w:rPr>
                <w:spacing w:val="-14"/>
                <w:sz w:val="20"/>
              </w:rPr>
              <w:t xml:space="preserve"> </w:t>
            </w:r>
            <w:r>
              <w:rPr>
                <w:sz w:val="20"/>
              </w:rPr>
              <w:t>for</w:t>
            </w:r>
            <w:r>
              <w:rPr>
                <w:spacing w:val="-14"/>
                <w:sz w:val="20"/>
              </w:rPr>
              <w:t xml:space="preserve"> </w:t>
            </w:r>
            <w:r>
              <w:rPr>
                <w:sz w:val="20"/>
              </w:rPr>
              <w:t xml:space="preserve">Data </w:t>
            </w:r>
            <w:r>
              <w:rPr>
                <w:spacing w:val="-2"/>
                <w:sz w:val="20"/>
              </w:rPr>
              <w:t>Center</w:t>
            </w:r>
          </w:p>
        </w:tc>
        <w:tc>
          <w:tcPr>
            <w:tcW w:w="1121" w:type="dxa"/>
          </w:tcPr>
          <w:p w14:paraId="017A4522" w14:textId="77777777" w:rsidR="00E04908" w:rsidRDefault="00000000">
            <w:pPr>
              <w:pStyle w:val="TableParagraph"/>
              <w:spacing w:line="205" w:lineRule="exact"/>
              <w:ind w:left="31" w:right="12"/>
              <w:jc w:val="center"/>
              <w:rPr>
                <w:sz w:val="20"/>
              </w:rPr>
            </w:pPr>
            <w:r>
              <w:rPr>
                <w:spacing w:val="-2"/>
                <w:sz w:val="20"/>
              </w:rPr>
              <w:t>790,000</w:t>
            </w:r>
          </w:p>
        </w:tc>
        <w:tc>
          <w:tcPr>
            <w:tcW w:w="1401" w:type="dxa"/>
          </w:tcPr>
          <w:p w14:paraId="4ABAD7E2" w14:textId="77777777" w:rsidR="00E04908" w:rsidRDefault="00000000">
            <w:pPr>
              <w:pStyle w:val="TableParagraph"/>
              <w:spacing w:line="205" w:lineRule="exact"/>
              <w:ind w:left="14" w:right="2"/>
              <w:jc w:val="center"/>
              <w:rPr>
                <w:sz w:val="20"/>
              </w:rPr>
            </w:pPr>
            <w:r>
              <w:rPr>
                <w:spacing w:val="-5"/>
                <w:sz w:val="20"/>
              </w:rPr>
              <w:t>OCB</w:t>
            </w:r>
          </w:p>
        </w:tc>
        <w:tc>
          <w:tcPr>
            <w:tcW w:w="1261" w:type="dxa"/>
          </w:tcPr>
          <w:p w14:paraId="7CF8CB39" w14:textId="77777777" w:rsidR="00E04908" w:rsidRDefault="00000000">
            <w:pPr>
              <w:pStyle w:val="TableParagraph"/>
              <w:spacing w:line="205" w:lineRule="exact"/>
              <w:ind w:left="17" w:right="3"/>
              <w:jc w:val="center"/>
              <w:rPr>
                <w:sz w:val="20"/>
              </w:rPr>
            </w:pPr>
            <w:r>
              <w:rPr>
                <w:spacing w:val="-4"/>
                <w:sz w:val="20"/>
              </w:rPr>
              <w:t>Post</w:t>
            </w:r>
          </w:p>
          <w:p w14:paraId="6F993201" w14:textId="77777777" w:rsidR="00E04908" w:rsidRDefault="00000000">
            <w:pPr>
              <w:pStyle w:val="TableParagraph"/>
              <w:ind w:left="15" w:right="18"/>
              <w:jc w:val="center"/>
              <w:rPr>
                <w:sz w:val="20"/>
              </w:rPr>
            </w:pPr>
            <w:r>
              <w:rPr>
                <w:spacing w:val="-2"/>
                <w:sz w:val="20"/>
              </w:rPr>
              <w:t>(Sampling)</w:t>
            </w:r>
          </w:p>
        </w:tc>
        <w:tc>
          <w:tcPr>
            <w:tcW w:w="1211" w:type="dxa"/>
          </w:tcPr>
          <w:p w14:paraId="63204A92" w14:textId="77777777" w:rsidR="00E04908" w:rsidRDefault="00000000">
            <w:pPr>
              <w:pStyle w:val="TableParagraph"/>
              <w:spacing w:line="205" w:lineRule="exact"/>
              <w:ind w:left="30" w:right="18"/>
              <w:jc w:val="center"/>
              <w:rPr>
                <w:sz w:val="20"/>
              </w:rPr>
            </w:pPr>
            <w:r>
              <w:rPr>
                <w:spacing w:val="-4"/>
                <w:sz w:val="20"/>
              </w:rPr>
              <w:t>1S1E</w:t>
            </w:r>
          </w:p>
        </w:tc>
        <w:tc>
          <w:tcPr>
            <w:tcW w:w="1081" w:type="dxa"/>
          </w:tcPr>
          <w:p w14:paraId="68D9A6C4" w14:textId="77777777" w:rsidR="00E04908" w:rsidRDefault="00000000">
            <w:pPr>
              <w:pStyle w:val="TableParagraph"/>
              <w:spacing w:line="205" w:lineRule="exact"/>
              <w:ind w:left="9" w:right="16"/>
              <w:jc w:val="center"/>
              <w:rPr>
                <w:sz w:val="20"/>
              </w:rPr>
            </w:pPr>
            <w:r>
              <w:rPr>
                <w:sz w:val="20"/>
              </w:rPr>
              <w:t>Q3</w:t>
            </w:r>
            <w:r>
              <w:rPr>
                <w:spacing w:val="7"/>
                <w:sz w:val="20"/>
              </w:rPr>
              <w:t xml:space="preserve"> </w:t>
            </w:r>
            <w:r>
              <w:rPr>
                <w:spacing w:val="-4"/>
                <w:sz w:val="20"/>
              </w:rPr>
              <w:t>2026</w:t>
            </w:r>
          </w:p>
        </w:tc>
        <w:tc>
          <w:tcPr>
            <w:tcW w:w="1982" w:type="dxa"/>
          </w:tcPr>
          <w:p w14:paraId="00DFA458" w14:textId="77777777" w:rsidR="00E04908" w:rsidRDefault="00000000">
            <w:pPr>
              <w:pStyle w:val="TableParagraph"/>
              <w:numPr>
                <w:ilvl w:val="0"/>
                <w:numId w:val="67"/>
              </w:numPr>
              <w:tabs>
                <w:tab w:val="left" w:pos="264"/>
              </w:tabs>
              <w:spacing w:line="215" w:lineRule="exact"/>
              <w:ind w:hanging="180"/>
              <w:rPr>
                <w:sz w:val="20"/>
              </w:rPr>
            </w:pPr>
            <w:r>
              <w:rPr>
                <w:spacing w:val="-2"/>
                <w:sz w:val="20"/>
              </w:rPr>
              <w:t>Advertisement:</w:t>
            </w:r>
          </w:p>
          <w:p w14:paraId="1EB0701B" w14:textId="77777777" w:rsidR="00E04908" w:rsidRDefault="00000000">
            <w:pPr>
              <w:pStyle w:val="TableParagraph"/>
              <w:spacing w:line="228" w:lineRule="exact"/>
              <w:ind w:left="264"/>
              <w:rPr>
                <w:sz w:val="20"/>
              </w:rPr>
            </w:pPr>
            <w:r>
              <w:rPr>
                <w:spacing w:val="-2"/>
                <w:sz w:val="20"/>
              </w:rPr>
              <w:t>National</w:t>
            </w:r>
          </w:p>
          <w:p w14:paraId="71C96EC2" w14:textId="77777777" w:rsidR="00E04908" w:rsidRDefault="00000000">
            <w:pPr>
              <w:pStyle w:val="TableParagraph"/>
              <w:numPr>
                <w:ilvl w:val="0"/>
                <w:numId w:val="67"/>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57AB0199" w14:textId="77777777" w:rsidR="00E04908" w:rsidRDefault="00000000">
            <w:pPr>
              <w:pStyle w:val="TableParagraph"/>
              <w:numPr>
                <w:ilvl w:val="0"/>
                <w:numId w:val="67"/>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56692937" w14:textId="77777777" w:rsidR="00E04908" w:rsidRDefault="00000000">
            <w:pPr>
              <w:pStyle w:val="TableParagraph"/>
              <w:numPr>
                <w:ilvl w:val="0"/>
                <w:numId w:val="67"/>
              </w:numPr>
              <w:tabs>
                <w:tab w:val="left" w:pos="264"/>
              </w:tabs>
              <w:spacing w:line="234"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1B5F0CA2" w14:textId="77777777" w:rsidR="00E04908" w:rsidRDefault="00000000">
            <w:pPr>
              <w:pStyle w:val="TableParagraph"/>
              <w:numPr>
                <w:ilvl w:val="0"/>
                <w:numId w:val="67"/>
              </w:numPr>
              <w:tabs>
                <w:tab w:val="left" w:pos="264"/>
              </w:tabs>
              <w:spacing w:line="237" w:lineRule="auto"/>
              <w:ind w:right="110"/>
              <w:rPr>
                <w:sz w:val="20"/>
              </w:rPr>
            </w:pPr>
            <w:r>
              <w:rPr>
                <w:sz w:val="20"/>
              </w:rPr>
              <w:t>Biding</w:t>
            </w:r>
            <w:r>
              <w:rPr>
                <w:spacing w:val="-5"/>
                <w:sz w:val="20"/>
              </w:rPr>
              <w:t xml:space="preserve"> </w:t>
            </w:r>
            <w:r>
              <w:rPr>
                <w:sz w:val="20"/>
              </w:rPr>
              <w:t xml:space="preserve">Document: </w:t>
            </w:r>
            <w:r>
              <w:rPr>
                <w:spacing w:val="-2"/>
                <w:sz w:val="20"/>
              </w:rPr>
              <w:t>RGC/SOP_</w:t>
            </w:r>
          </w:p>
          <w:p w14:paraId="28745AAD" w14:textId="77777777" w:rsidR="00E04908" w:rsidRDefault="00000000">
            <w:pPr>
              <w:pStyle w:val="TableParagraph"/>
              <w:spacing w:line="208" w:lineRule="exact"/>
              <w:ind w:left="264"/>
              <w:rPr>
                <w:sz w:val="20"/>
              </w:rPr>
            </w:pPr>
            <w:r>
              <w:rPr>
                <w:spacing w:val="-2"/>
                <w:sz w:val="20"/>
              </w:rPr>
              <w:t>Goods</w:t>
            </w:r>
          </w:p>
        </w:tc>
      </w:tr>
    </w:tbl>
    <w:p w14:paraId="0588567D" w14:textId="77777777" w:rsidR="00E04908" w:rsidRDefault="00E04908">
      <w:pPr>
        <w:pStyle w:val="TableParagraph"/>
        <w:spacing w:line="208" w:lineRule="exact"/>
        <w:rPr>
          <w:sz w:val="20"/>
        </w:rPr>
        <w:sectPr w:rsidR="00E04908">
          <w:pgSz w:w="12240" w:h="15840"/>
          <w:pgMar w:top="1340" w:right="360" w:bottom="280" w:left="360" w:header="971" w:footer="0" w:gutter="0"/>
          <w:cols w:space="720"/>
        </w:sectPr>
      </w:pPr>
    </w:p>
    <w:p w14:paraId="5A6AB700"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28B8B958" w14:textId="77777777">
        <w:trPr>
          <w:trHeight w:val="230"/>
        </w:trPr>
        <w:tc>
          <w:tcPr>
            <w:tcW w:w="11200" w:type="dxa"/>
            <w:gridSpan w:val="8"/>
            <w:tcBorders>
              <w:bottom w:val="double" w:sz="4" w:space="0" w:color="000000"/>
            </w:tcBorders>
            <w:shd w:val="clear" w:color="auto" w:fill="83C9EB"/>
          </w:tcPr>
          <w:p w14:paraId="4AFB60AD"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2BB7E13C" w14:textId="77777777">
        <w:trPr>
          <w:trHeight w:val="690"/>
        </w:trPr>
        <w:tc>
          <w:tcPr>
            <w:tcW w:w="1001" w:type="dxa"/>
            <w:tcBorders>
              <w:top w:val="double" w:sz="4" w:space="0" w:color="000000"/>
              <w:bottom w:val="double" w:sz="4" w:space="0" w:color="000000"/>
              <w:right w:val="single" w:sz="6" w:space="0" w:color="000000"/>
            </w:tcBorders>
          </w:tcPr>
          <w:p w14:paraId="51AB3F68"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31AC5BD6" w14:textId="77777777" w:rsidR="00E04908" w:rsidRDefault="00E04908">
            <w:pPr>
              <w:pStyle w:val="TableParagraph"/>
              <w:spacing w:before="3"/>
              <w:rPr>
                <w:sz w:val="20"/>
              </w:rPr>
            </w:pPr>
          </w:p>
          <w:p w14:paraId="3C4BFF87"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4A96AF44" w14:textId="77777777" w:rsidR="00E04908" w:rsidRDefault="00000000">
            <w:pPr>
              <w:pStyle w:val="TableParagraph"/>
              <w:spacing w:before="2"/>
              <w:ind w:left="184" w:hanging="60"/>
              <w:rPr>
                <w:sz w:val="20"/>
              </w:rPr>
            </w:pPr>
            <w:r>
              <w:rPr>
                <w:spacing w:val="-2"/>
                <w:sz w:val="20"/>
              </w:rPr>
              <w:t>Estimated</w:t>
            </w:r>
          </w:p>
          <w:p w14:paraId="11CE99A6"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3DE935E5"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36C55BB2" w14:textId="77777777" w:rsidR="00E04908" w:rsidRDefault="00E04908">
            <w:pPr>
              <w:pStyle w:val="TableParagraph"/>
              <w:spacing w:before="3"/>
              <w:rPr>
                <w:sz w:val="20"/>
              </w:rPr>
            </w:pPr>
          </w:p>
          <w:p w14:paraId="4C5B9CC5"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719A1AFD"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400A4B8E" w14:textId="77777777" w:rsidR="00E04908" w:rsidRDefault="00000000">
            <w:pPr>
              <w:pStyle w:val="TableParagraph"/>
              <w:spacing w:before="2"/>
              <w:ind w:left="9" w:right="17"/>
              <w:jc w:val="center"/>
              <w:rPr>
                <w:sz w:val="20"/>
              </w:rPr>
            </w:pPr>
            <w:r>
              <w:rPr>
                <w:spacing w:val="-2"/>
                <w:sz w:val="20"/>
              </w:rPr>
              <w:t>Advertise</w:t>
            </w:r>
          </w:p>
          <w:p w14:paraId="660152F0"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5BD79E8C" w14:textId="77777777" w:rsidR="00E04908" w:rsidRDefault="00E04908">
            <w:pPr>
              <w:pStyle w:val="TableParagraph"/>
              <w:spacing w:before="3"/>
              <w:rPr>
                <w:sz w:val="20"/>
              </w:rPr>
            </w:pPr>
          </w:p>
          <w:p w14:paraId="79EA4722" w14:textId="77777777" w:rsidR="00E04908" w:rsidRDefault="00000000">
            <w:pPr>
              <w:pStyle w:val="TableParagraph"/>
              <w:ind w:left="495"/>
              <w:rPr>
                <w:sz w:val="20"/>
              </w:rPr>
            </w:pPr>
            <w:r>
              <w:rPr>
                <w:spacing w:val="-2"/>
                <w:sz w:val="20"/>
              </w:rPr>
              <w:t>Comments</w:t>
            </w:r>
          </w:p>
        </w:tc>
      </w:tr>
      <w:tr w:rsidR="00E04908" w14:paraId="06A3A7FD" w14:textId="77777777">
        <w:trPr>
          <w:trHeight w:val="929"/>
        </w:trPr>
        <w:tc>
          <w:tcPr>
            <w:tcW w:w="1001" w:type="dxa"/>
            <w:tcBorders>
              <w:top w:val="double" w:sz="4" w:space="0" w:color="000000"/>
              <w:right w:val="single" w:sz="6" w:space="0" w:color="000000"/>
            </w:tcBorders>
          </w:tcPr>
          <w:p w14:paraId="48487444"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1EA13AC2" w14:textId="77777777" w:rsidR="00E04908" w:rsidRDefault="00E04908">
            <w:pPr>
              <w:pStyle w:val="TableParagraph"/>
              <w:rPr>
                <w:rFonts w:ascii="Times New Roman"/>
                <w:sz w:val="18"/>
              </w:rPr>
            </w:pPr>
          </w:p>
        </w:tc>
        <w:tc>
          <w:tcPr>
            <w:tcW w:w="1121" w:type="dxa"/>
            <w:tcBorders>
              <w:top w:val="double" w:sz="4" w:space="0" w:color="000000"/>
            </w:tcBorders>
          </w:tcPr>
          <w:p w14:paraId="2A57E717" w14:textId="77777777" w:rsidR="00E04908" w:rsidRDefault="00E04908">
            <w:pPr>
              <w:pStyle w:val="TableParagraph"/>
              <w:rPr>
                <w:rFonts w:ascii="Times New Roman"/>
                <w:sz w:val="18"/>
              </w:rPr>
            </w:pPr>
          </w:p>
        </w:tc>
        <w:tc>
          <w:tcPr>
            <w:tcW w:w="1401" w:type="dxa"/>
            <w:tcBorders>
              <w:top w:val="double" w:sz="4" w:space="0" w:color="000000"/>
            </w:tcBorders>
          </w:tcPr>
          <w:p w14:paraId="09492331" w14:textId="77777777" w:rsidR="00E04908" w:rsidRDefault="00E04908">
            <w:pPr>
              <w:pStyle w:val="TableParagraph"/>
              <w:rPr>
                <w:rFonts w:ascii="Times New Roman"/>
                <w:sz w:val="18"/>
              </w:rPr>
            </w:pPr>
          </w:p>
        </w:tc>
        <w:tc>
          <w:tcPr>
            <w:tcW w:w="1261" w:type="dxa"/>
            <w:tcBorders>
              <w:top w:val="double" w:sz="4" w:space="0" w:color="000000"/>
            </w:tcBorders>
          </w:tcPr>
          <w:p w14:paraId="55D7CD5D" w14:textId="77777777" w:rsidR="00E04908" w:rsidRDefault="00E04908">
            <w:pPr>
              <w:pStyle w:val="TableParagraph"/>
              <w:rPr>
                <w:rFonts w:ascii="Times New Roman"/>
                <w:sz w:val="18"/>
              </w:rPr>
            </w:pPr>
          </w:p>
        </w:tc>
        <w:tc>
          <w:tcPr>
            <w:tcW w:w="1211" w:type="dxa"/>
            <w:tcBorders>
              <w:top w:val="double" w:sz="4" w:space="0" w:color="000000"/>
            </w:tcBorders>
          </w:tcPr>
          <w:p w14:paraId="52EE5C53" w14:textId="77777777" w:rsidR="00E04908" w:rsidRDefault="00E04908">
            <w:pPr>
              <w:pStyle w:val="TableParagraph"/>
              <w:rPr>
                <w:rFonts w:ascii="Times New Roman"/>
                <w:sz w:val="18"/>
              </w:rPr>
            </w:pPr>
          </w:p>
        </w:tc>
        <w:tc>
          <w:tcPr>
            <w:tcW w:w="1081" w:type="dxa"/>
            <w:tcBorders>
              <w:top w:val="double" w:sz="4" w:space="0" w:color="000000"/>
            </w:tcBorders>
          </w:tcPr>
          <w:p w14:paraId="1D58B971" w14:textId="77777777" w:rsidR="00E04908" w:rsidRDefault="00E04908">
            <w:pPr>
              <w:pStyle w:val="TableParagraph"/>
              <w:rPr>
                <w:rFonts w:ascii="Times New Roman"/>
                <w:sz w:val="18"/>
              </w:rPr>
            </w:pPr>
          </w:p>
        </w:tc>
        <w:tc>
          <w:tcPr>
            <w:tcW w:w="1982" w:type="dxa"/>
            <w:tcBorders>
              <w:top w:val="double" w:sz="4" w:space="0" w:color="000000"/>
            </w:tcBorders>
          </w:tcPr>
          <w:p w14:paraId="6FCEDCFE" w14:textId="77777777" w:rsidR="00E04908" w:rsidRDefault="00000000">
            <w:pPr>
              <w:pStyle w:val="TableParagraph"/>
              <w:numPr>
                <w:ilvl w:val="0"/>
                <w:numId w:val="66"/>
              </w:numPr>
              <w:tabs>
                <w:tab w:val="left" w:pos="264"/>
              </w:tabs>
              <w:spacing w:line="222" w:lineRule="exact"/>
              <w:ind w:hanging="180"/>
              <w:rPr>
                <w:sz w:val="20"/>
              </w:rPr>
            </w:pPr>
            <w:r>
              <w:rPr>
                <w:spacing w:val="-2"/>
                <w:sz w:val="20"/>
              </w:rPr>
              <w:t>Advance</w:t>
            </w:r>
          </w:p>
          <w:p w14:paraId="6E00FE46" w14:textId="77777777" w:rsidR="00E04908" w:rsidRDefault="00000000">
            <w:pPr>
              <w:pStyle w:val="TableParagraph"/>
              <w:spacing w:line="228" w:lineRule="exact"/>
              <w:ind w:left="264"/>
              <w:rPr>
                <w:sz w:val="20"/>
              </w:rPr>
            </w:pPr>
            <w:r>
              <w:rPr>
                <w:sz w:val="20"/>
              </w:rPr>
              <w:t>Contracting:</w:t>
            </w:r>
            <w:r>
              <w:rPr>
                <w:spacing w:val="-3"/>
                <w:sz w:val="20"/>
              </w:rPr>
              <w:t xml:space="preserve"> </w:t>
            </w:r>
            <w:r>
              <w:rPr>
                <w:spacing w:val="-5"/>
                <w:sz w:val="20"/>
              </w:rPr>
              <w:t>No</w:t>
            </w:r>
          </w:p>
          <w:p w14:paraId="3727A2F7" w14:textId="77777777" w:rsidR="00E04908" w:rsidRDefault="00000000">
            <w:pPr>
              <w:pStyle w:val="TableParagraph"/>
              <w:numPr>
                <w:ilvl w:val="0"/>
                <w:numId w:val="66"/>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4507BDDB" w14:textId="77777777">
        <w:trPr>
          <w:trHeight w:val="4001"/>
        </w:trPr>
        <w:tc>
          <w:tcPr>
            <w:tcW w:w="1001" w:type="dxa"/>
            <w:tcBorders>
              <w:right w:val="single" w:sz="6" w:space="0" w:color="000000"/>
            </w:tcBorders>
          </w:tcPr>
          <w:p w14:paraId="4F70489C" w14:textId="77777777" w:rsidR="00E04908" w:rsidRDefault="00000000">
            <w:pPr>
              <w:pStyle w:val="TableParagraph"/>
              <w:spacing w:before="1"/>
              <w:ind w:left="82" w:right="70"/>
              <w:jc w:val="center"/>
              <w:rPr>
                <w:sz w:val="20"/>
              </w:rPr>
            </w:pPr>
            <w:r>
              <w:rPr>
                <w:sz w:val="20"/>
              </w:rPr>
              <w:t>GD-</w:t>
            </w:r>
            <w:r>
              <w:rPr>
                <w:spacing w:val="-5"/>
                <w:sz w:val="20"/>
              </w:rPr>
              <w:t>19</w:t>
            </w:r>
          </w:p>
        </w:tc>
        <w:tc>
          <w:tcPr>
            <w:tcW w:w="2142" w:type="dxa"/>
            <w:tcBorders>
              <w:left w:val="single" w:sz="6" w:space="0" w:color="000000"/>
            </w:tcBorders>
          </w:tcPr>
          <w:p w14:paraId="219E6F40" w14:textId="77777777" w:rsidR="00E04908" w:rsidRDefault="00000000">
            <w:pPr>
              <w:pStyle w:val="TableParagraph"/>
              <w:spacing w:before="1"/>
              <w:ind w:left="262" w:right="244" w:firstLine="5"/>
              <w:jc w:val="center"/>
              <w:rPr>
                <w:sz w:val="20"/>
              </w:rPr>
            </w:pPr>
            <w:r>
              <w:rPr>
                <w:sz w:val="20"/>
              </w:rPr>
              <w:t>Equipment for Computer Lab of PTEC,</w:t>
            </w:r>
            <w:r>
              <w:rPr>
                <w:spacing w:val="-14"/>
                <w:sz w:val="20"/>
              </w:rPr>
              <w:t xml:space="preserve"> </w:t>
            </w:r>
            <w:r>
              <w:rPr>
                <w:sz w:val="20"/>
              </w:rPr>
              <w:t>BTEC,</w:t>
            </w:r>
            <w:r>
              <w:rPr>
                <w:spacing w:val="-14"/>
                <w:sz w:val="20"/>
              </w:rPr>
              <w:t xml:space="preserve"> </w:t>
            </w:r>
            <w:r>
              <w:rPr>
                <w:sz w:val="20"/>
              </w:rPr>
              <w:t>and</w:t>
            </w:r>
          </w:p>
          <w:p w14:paraId="561EB746" w14:textId="77777777" w:rsidR="00E04908" w:rsidRDefault="00000000">
            <w:pPr>
              <w:pStyle w:val="TableParagraph"/>
              <w:spacing w:before="1"/>
              <w:ind w:left="352" w:right="338"/>
              <w:jc w:val="center"/>
              <w:rPr>
                <w:sz w:val="20"/>
              </w:rPr>
            </w:pPr>
            <w:r>
              <w:rPr>
                <w:spacing w:val="-2"/>
                <w:sz w:val="20"/>
              </w:rPr>
              <w:t>Kampong</w:t>
            </w:r>
            <w:r>
              <w:rPr>
                <w:spacing w:val="-12"/>
                <w:sz w:val="20"/>
              </w:rPr>
              <w:t xml:space="preserve"> </w:t>
            </w:r>
            <w:r>
              <w:rPr>
                <w:spacing w:val="-2"/>
                <w:sz w:val="20"/>
              </w:rPr>
              <w:t xml:space="preserve">Cham </w:t>
            </w:r>
            <w:r>
              <w:rPr>
                <w:spacing w:val="-4"/>
                <w:sz w:val="20"/>
              </w:rPr>
              <w:t>RTTC</w:t>
            </w:r>
          </w:p>
          <w:p w14:paraId="7369EE24" w14:textId="77777777" w:rsidR="00E04908" w:rsidRDefault="00E04908">
            <w:pPr>
              <w:pStyle w:val="TableParagraph"/>
              <w:rPr>
                <w:sz w:val="20"/>
              </w:rPr>
            </w:pPr>
          </w:p>
          <w:p w14:paraId="41E1C2A1" w14:textId="77777777" w:rsidR="00E04908" w:rsidRDefault="00000000">
            <w:pPr>
              <w:pStyle w:val="TableParagraph"/>
              <w:spacing w:before="1"/>
              <w:ind w:left="153" w:right="135"/>
              <w:jc w:val="center"/>
              <w:rPr>
                <w:sz w:val="20"/>
              </w:rPr>
            </w:pPr>
            <w:r>
              <w:rPr>
                <w:sz w:val="20"/>
              </w:rPr>
              <w:t>$0.038</w:t>
            </w:r>
            <w:r>
              <w:rPr>
                <w:spacing w:val="-14"/>
                <w:sz w:val="20"/>
              </w:rPr>
              <w:t xml:space="preserve"> </w:t>
            </w:r>
            <w:r>
              <w:rPr>
                <w:sz w:val="20"/>
              </w:rPr>
              <w:t xml:space="preserve">each </w:t>
            </w:r>
            <w:r>
              <w:rPr>
                <w:spacing w:val="-2"/>
                <w:sz w:val="20"/>
              </w:rPr>
              <w:t>institution</w:t>
            </w:r>
          </w:p>
        </w:tc>
        <w:tc>
          <w:tcPr>
            <w:tcW w:w="1121" w:type="dxa"/>
          </w:tcPr>
          <w:p w14:paraId="0CF47588" w14:textId="77777777" w:rsidR="00E04908" w:rsidRDefault="00000000">
            <w:pPr>
              <w:pStyle w:val="TableParagraph"/>
              <w:spacing w:before="1"/>
              <w:ind w:left="31" w:right="2"/>
              <w:jc w:val="center"/>
              <w:rPr>
                <w:sz w:val="20"/>
              </w:rPr>
            </w:pPr>
            <w:r>
              <w:rPr>
                <w:spacing w:val="-2"/>
                <w:sz w:val="20"/>
              </w:rPr>
              <w:t>115,200</w:t>
            </w:r>
          </w:p>
        </w:tc>
        <w:tc>
          <w:tcPr>
            <w:tcW w:w="1401" w:type="dxa"/>
          </w:tcPr>
          <w:p w14:paraId="194D8A1F" w14:textId="77777777" w:rsidR="00E04908" w:rsidRDefault="00000000">
            <w:pPr>
              <w:pStyle w:val="TableParagraph"/>
              <w:spacing w:before="1"/>
              <w:ind w:left="14" w:right="2"/>
              <w:jc w:val="center"/>
              <w:rPr>
                <w:sz w:val="20"/>
              </w:rPr>
            </w:pPr>
            <w:r>
              <w:rPr>
                <w:spacing w:val="-5"/>
                <w:sz w:val="20"/>
              </w:rPr>
              <w:t>OCB</w:t>
            </w:r>
          </w:p>
        </w:tc>
        <w:tc>
          <w:tcPr>
            <w:tcW w:w="1261" w:type="dxa"/>
          </w:tcPr>
          <w:p w14:paraId="4EB88514" w14:textId="77777777" w:rsidR="00E04908" w:rsidRDefault="00000000">
            <w:pPr>
              <w:pStyle w:val="TableParagraph"/>
              <w:spacing w:before="1"/>
              <w:ind w:left="144" w:right="140" w:firstLine="290"/>
              <w:rPr>
                <w:sz w:val="20"/>
              </w:rPr>
            </w:pPr>
            <w:r>
              <w:rPr>
                <w:spacing w:val="-4"/>
                <w:sz w:val="20"/>
              </w:rPr>
              <w:t xml:space="preserve">Post </w:t>
            </w:r>
            <w:r>
              <w:rPr>
                <w:spacing w:val="-2"/>
                <w:sz w:val="20"/>
              </w:rPr>
              <w:t>(Sampling)</w:t>
            </w:r>
          </w:p>
        </w:tc>
        <w:tc>
          <w:tcPr>
            <w:tcW w:w="1211" w:type="dxa"/>
          </w:tcPr>
          <w:p w14:paraId="17D6247D" w14:textId="77777777" w:rsidR="00E04908" w:rsidRDefault="00E04908">
            <w:pPr>
              <w:pStyle w:val="TableParagraph"/>
              <w:rPr>
                <w:rFonts w:ascii="Times New Roman"/>
                <w:sz w:val="18"/>
              </w:rPr>
            </w:pPr>
          </w:p>
        </w:tc>
        <w:tc>
          <w:tcPr>
            <w:tcW w:w="1081" w:type="dxa"/>
          </w:tcPr>
          <w:p w14:paraId="0D42892F" w14:textId="77777777" w:rsidR="00E04908" w:rsidRDefault="00000000">
            <w:pPr>
              <w:pStyle w:val="TableParagraph"/>
              <w:spacing w:before="1"/>
              <w:ind w:left="9" w:right="16"/>
              <w:jc w:val="center"/>
              <w:rPr>
                <w:sz w:val="20"/>
              </w:rPr>
            </w:pPr>
            <w:r>
              <w:rPr>
                <w:sz w:val="20"/>
              </w:rPr>
              <w:t>Q2</w:t>
            </w:r>
            <w:r>
              <w:rPr>
                <w:spacing w:val="7"/>
                <w:sz w:val="20"/>
              </w:rPr>
              <w:t xml:space="preserve"> </w:t>
            </w:r>
            <w:r>
              <w:rPr>
                <w:spacing w:val="-4"/>
                <w:sz w:val="20"/>
              </w:rPr>
              <w:t>2026</w:t>
            </w:r>
          </w:p>
        </w:tc>
        <w:tc>
          <w:tcPr>
            <w:tcW w:w="1982" w:type="dxa"/>
          </w:tcPr>
          <w:p w14:paraId="4C958546" w14:textId="77777777" w:rsidR="00E04908" w:rsidRDefault="00000000">
            <w:pPr>
              <w:pStyle w:val="TableParagraph"/>
              <w:numPr>
                <w:ilvl w:val="0"/>
                <w:numId w:val="65"/>
              </w:numPr>
              <w:tabs>
                <w:tab w:val="left" w:pos="264"/>
              </w:tabs>
              <w:ind w:right="120"/>
              <w:rPr>
                <w:sz w:val="20"/>
              </w:rPr>
            </w:pPr>
            <w:r>
              <w:rPr>
                <w:sz w:val="20"/>
              </w:rPr>
              <w:t>Advertising</w:t>
            </w:r>
            <w:r>
              <w:rPr>
                <w:spacing w:val="20"/>
                <w:sz w:val="20"/>
              </w:rPr>
              <w:t xml:space="preserve"> </w:t>
            </w:r>
            <w:r>
              <w:rPr>
                <w:sz w:val="20"/>
              </w:rPr>
              <w:t xml:space="preserve">Type: </w:t>
            </w:r>
            <w:r>
              <w:rPr>
                <w:spacing w:val="-2"/>
                <w:sz w:val="20"/>
              </w:rPr>
              <w:t>National</w:t>
            </w:r>
          </w:p>
          <w:p w14:paraId="1F26A6EC" w14:textId="77777777" w:rsidR="00E04908" w:rsidRDefault="00000000">
            <w:pPr>
              <w:pStyle w:val="TableParagraph"/>
              <w:numPr>
                <w:ilvl w:val="0"/>
                <w:numId w:val="65"/>
              </w:numPr>
              <w:tabs>
                <w:tab w:val="left" w:pos="264"/>
              </w:tabs>
              <w:spacing w:line="23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28DE7311" w14:textId="77777777" w:rsidR="00E04908" w:rsidRDefault="00000000">
            <w:pPr>
              <w:pStyle w:val="TableParagraph"/>
              <w:numPr>
                <w:ilvl w:val="0"/>
                <w:numId w:val="65"/>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78F12A04" w14:textId="77777777" w:rsidR="00E04908" w:rsidRDefault="00000000">
            <w:pPr>
              <w:pStyle w:val="TableParagraph"/>
              <w:numPr>
                <w:ilvl w:val="0"/>
                <w:numId w:val="65"/>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56E5C94C" w14:textId="77777777" w:rsidR="00E04908" w:rsidRDefault="00000000">
            <w:pPr>
              <w:pStyle w:val="TableParagraph"/>
              <w:numPr>
                <w:ilvl w:val="0"/>
                <w:numId w:val="65"/>
              </w:numPr>
              <w:tabs>
                <w:tab w:val="left" w:pos="264"/>
              </w:tabs>
              <w:ind w:right="674"/>
              <w:rPr>
                <w:sz w:val="20"/>
              </w:rPr>
            </w:pPr>
            <w:r>
              <w:rPr>
                <w:spacing w:val="-2"/>
                <w:sz w:val="20"/>
              </w:rPr>
              <w:t>Bidding Document: RGC/SOP_</w:t>
            </w:r>
          </w:p>
          <w:p w14:paraId="48684D8A" w14:textId="77777777" w:rsidR="00E04908" w:rsidRDefault="00000000">
            <w:pPr>
              <w:pStyle w:val="TableParagraph"/>
              <w:spacing w:line="227" w:lineRule="exact"/>
              <w:ind w:left="264"/>
              <w:rPr>
                <w:sz w:val="20"/>
              </w:rPr>
            </w:pPr>
            <w:r>
              <w:rPr>
                <w:spacing w:val="-2"/>
                <w:sz w:val="20"/>
              </w:rPr>
              <w:t>Goods</w:t>
            </w:r>
          </w:p>
          <w:p w14:paraId="6473744F" w14:textId="77777777" w:rsidR="00E04908" w:rsidRDefault="00000000">
            <w:pPr>
              <w:pStyle w:val="TableParagraph"/>
              <w:numPr>
                <w:ilvl w:val="0"/>
                <w:numId w:val="65"/>
              </w:numPr>
              <w:tabs>
                <w:tab w:val="left" w:pos="264"/>
              </w:tabs>
              <w:spacing w:line="249"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3C41D7FC" w14:textId="77777777" w:rsidR="00E04908" w:rsidRDefault="00000000">
            <w:pPr>
              <w:pStyle w:val="TableParagraph"/>
              <w:numPr>
                <w:ilvl w:val="0"/>
                <w:numId w:val="65"/>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21BD8803" w14:textId="77777777">
        <w:trPr>
          <w:trHeight w:val="3978"/>
        </w:trPr>
        <w:tc>
          <w:tcPr>
            <w:tcW w:w="1001" w:type="dxa"/>
            <w:tcBorders>
              <w:right w:val="single" w:sz="6" w:space="0" w:color="000000"/>
            </w:tcBorders>
          </w:tcPr>
          <w:p w14:paraId="550B5632" w14:textId="77777777" w:rsidR="00E04908" w:rsidRDefault="00000000">
            <w:pPr>
              <w:pStyle w:val="TableParagraph"/>
              <w:spacing w:line="209" w:lineRule="exact"/>
              <w:ind w:left="82" w:right="70"/>
              <w:jc w:val="center"/>
              <w:rPr>
                <w:sz w:val="20"/>
              </w:rPr>
            </w:pPr>
            <w:r>
              <w:rPr>
                <w:sz w:val="20"/>
              </w:rPr>
              <w:t>GD-</w:t>
            </w:r>
            <w:r>
              <w:rPr>
                <w:spacing w:val="-5"/>
                <w:sz w:val="20"/>
              </w:rPr>
              <w:t>20</w:t>
            </w:r>
          </w:p>
        </w:tc>
        <w:tc>
          <w:tcPr>
            <w:tcW w:w="2142" w:type="dxa"/>
            <w:tcBorders>
              <w:left w:val="single" w:sz="6" w:space="0" w:color="000000"/>
            </w:tcBorders>
          </w:tcPr>
          <w:p w14:paraId="2EF69BA0" w14:textId="77777777" w:rsidR="00E04908" w:rsidRDefault="00000000">
            <w:pPr>
              <w:pStyle w:val="TableParagraph"/>
              <w:spacing w:line="209" w:lineRule="exact"/>
              <w:ind w:left="15"/>
              <w:jc w:val="center"/>
              <w:rPr>
                <w:sz w:val="20"/>
              </w:rPr>
            </w:pPr>
            <w:r>
              <w:rPr>
                <w:sz w:val="20"/>
              </w:rPr>
              <w:t>Application</w:t>
            </w:r>
            <w:r>
              <w:rPr>
                <w:spacing w:val="-11"/>
                <w:sz w:val="20"/>
              </w:rPr>
              <w:t xml:space="preserve"> </w:t>
            </w:r>
            <w:r>
              <w:rPr>
                <w:spacing w:val="-2"/>
                <w:sz w:val="20"/>
              </w:rPr>
              <w:t>Software</w:t>
            </w:r>
          </w:p>
          <w:p w14:paraId="45BD0C56" w14:textId="77777777" w:rsidR="00E04908" w:rsidRDefault="00000000">
            <w:pPr>
              <w:pStyle w:val="TableParagraph"/>
              <w:ind w:left="532" w:right="509" w:hanging="1"/>
              <w:jc w:val="center"/>
              <w:rPr>
                <w:sz w:val="20"/>
              </w:rPr>
            </w:pPr>
            <w:r>
              <w:rPr>
                <w:sz w:val="20"/>
              </w:rPr>
              <w:t xml:space="preserve">for Student </w:t>
            </w:r>
            <w:r>
              <w:rPr>
                <w:spacing w:val="-2"/>
                <w:sz w:val="20"/>
              </w:rPr>
              <w:t>Assessment</w:t>
            </w:r>
          </w:p>
        </w:tc>
        <w:tc>
          <w:tcPr>
            <w:tcW w:w="1121" w:type="dxa"/>
          </w:tcPr>
          <w:p w14:paraId="008F1677" w14:textId="77777777" w:rsidR="00E04908" w:rsidRDefault="00000000">
            <w:pPr>
              <w:pStyle w:val="TableParagraph"/>
              <w:spacing w:line="209" w:lineRule="exact"/>
              <w:ind w:left="31" w:right="2"/>
              <w:jc w:val="center"/>
              <w:rPr>
                <w:sz w:val="20"/>
              </w:rPr>
            </w:pPr>
            <w:r>
              <w:rPr>
                <w:spacing w:val="-2"/>
                <w:sz w:val="20"/>
              </w:rPr>
              <w:t>10,000</w:t>
            </w:r>
          </w:p>
        </w:tc>
        <w:tc>
          <w:tcPr>
            <w:tcW w:w="1401" w:type="dxa"/>
          </w:tcPr>
          <w:p w14:paraId="0C5D70D5" w14:textId="77777777" w:rsidR="00E04908" w:rsidRDefault="00000000">
            <w:pPr>
              <w:pStyle w:val="TableParagraph"/>
              <w:spacing w:line="209" w:lineRule="exact"/>
              <w:ind w:left="14"/>
              <w:jc w:val="center"/>
              <w:rPr>
                <w:sz w:val="20"/>
              </w:rPr>
            </w:pPr>
            <w:r>
              <w:rPr>
                <w:spacing w:val="-5"/>
                <w:sz w:val="20"/>
              </w:rPr>
              <w:t>RFQ</w:t>
            </w:r>
          </w:p>
        </w:tc>
        <w:tc>
          <w:tcPr>
            <w:tcW w:w="1261" w:type="dxa"/>
          </w:tcPr>
          <w:p w14:paraId="77BE4530" w14:textId="77777777" w:rsidR="00E04908" w:rsidRDefault="00000000">
            <w:pPr>
              <w:pStyle w:val="TableParagraph"/>
              <w:spacing w:line="209" w:lineRule="exact"/>
              <w:ind w:left="17" w:right="3"/>
              <w:jc w:val="center"/>
              <w:rPr>
                <w:sz w:val="20"/>
              </w:rPr>
            </w:pPr>
            <w:r>
              <w:rPr>
                <w:spacing w:val="-4"/>
                <w:sz w:val="20"/>
              </w:rPr>
              <w:t>Post</w:t>
            </w:r>
          </w:p>
          <w:p w14:paraId="5971356A" w14:textId="77777777" w:rsidR="00E04908" w:rsidRDefault="00000000">
            <w:pPr>
              <w:pStyle w:val="TableParagraph"/>
              <w:ind w:left="15" w:right="18"/>
              <w:jc w:val="center"/>
              <w:rPr>
                <w:sz w:val="20"/>
              </w:rPr>
            </w:pPr>
            <w:r>
              <w:rPr>
                <w:spacing w:val="-2"/>
                <w:sz w:val="20"/>
              </w:rPr>
              <w:t>(Sampling)</w:t>
            </w:r>
          </w:p>
        </w:tc>
        <w:tc>
          <w:tcPr>
            <w:tcW w:w="1211" w:type="dxa"/>
          </w:tcPr>
          <w:p w14:paraId="671B0630" w14:textId="77777777" w:rsidR="00E04908" w:rsidRDefault="00E04908">
            <w:pPr>
              <w:pStyle w:val="TableParagraph"/>
              <w:rPr>
                <w:rFonts w:ascii="Times New Roman"/>
                <w:sz w:val="18"/>
              </w:rPr>
            </w:pPr>
          </w:p>
        </w:tc>
        <w:tc>
          <w:tcPr>
            <w:tcW w:w="1081" w:type="dxa"/>
          </w:tcPr>
          <w:p w14:paraId="12C941BF" w14:textId="77777777" w:rsidR="00E04908" w:rsidRDefault="00000000">
            <w:pPr>
              <w:pStyle w:val="TableParagraph"/>
              <w:spacing w:line="209" w:lineRule="exact"/>
              <w:ind w:left="9" w:right="16"/>
              <w:jc w:val="center"/>
              <w:rPr>
                <w:sz w:val="20"/>
              </w:rPr>
            </w:pPr>
            <w:r>
              <w:rPr>
                <w:sz w:val="20"/>
              </w:rPr>
              <w:t>Q1</w:t>
            </w:r>
            <w:r>
              <w:rPr>
                <w:spacing w:val="7"/>
                <w:sz w:val="20"/>
              </w:rPr>
              <w:t xml:space="preserve"> </w:t>
            </w:r>
            <w:r>
              <w:rPr>
                <w:spacing w:val="-4"/>
                <w:sz w:val="20"/>
              </w:rPr>
              <w:t>2026</w:t>
            </w:r>
          </w:p>
        </w:tc>
        <w:tc>
          <w:tcPr>
            <w:tcW w:w="1982" w:type="dxa"/>
          </w:tcPr>
          <w:p w14:paraId="4DEBFBDA" w14:textId="77777777" w:rsidR="00E04908" w:rsidRDefault="00000000">
            <w:pPr>
              <w:pStyle w:val="TableParagraph"/>
              <w:numPr>
                <w:ilvl w:val="0"/>
                <w:numId w:val="64"/>
              </w:numPr>
              <w:tabs>
                <w:tab w:val="left" w:pos="264"/>
              </w:tabs>
              <w:spacing w:line="220" w:lineRule="exact"/>
              <w:ind w:hanging="180"/>
              <w:rPr>
                <w:sz w:val="20"/>
              </w:rPr>
            </w:pPr>
            <w:r>
              <w:rPr>
                <w:sz w:val="20"/>
              </w:rPr>
              <w:t>Advertising</w:t>
            </w:r>
            <w:r>
              <w:rPr>
                <w:spacing w:val="47"/>
                <w:sz w:val="20"/>
              </w:rPr>
              <w:t xml:space="preserve"> </w:t>
            </w:r>
            <w:r>
              <w:rPr>
                <w:spacing w:val="-2"/>
                <w:sz w:val="20"/>
              </w:rPr>
              <w:t>Type:</w:t>
            </w:r>
          </w:p>
          <w:p w14:paraId="7129AE43" w14:textId="77777777" w:rsidR="00E04908" w:rsidRDefault="00000000">
            <w:pPr>
              <w:pStyle w:val="TableParagraph"/>
              <w:spacing w:line="228" w:lineRule="exact"/>
              <w:ind w:left="264"/>
              <w:rPr>
                <w:sz w:val="20"/>
              </w:rPr>
            </w:pPr>
            <w:r>
              <w:rPr>
                <w:spacing w:val="-2"/>
                <w:sz w:val="20"/>
              </w:rPr>
              <w:t>National</w:t>
            </w:r>
          </w:p>
          <w:p w14:paraId="670F38E6" w14:textId="77777777" w:rsidR="00E04908" w:rsidRDefault="00000000">
            <w:pPr>
              <w:pStyle w:val="TableParagraph"/>
              <w:numPr>
                <w:ilvl w:val="0"/>
                <w:numId w:val="64"/>
              </w:numPr>
              <w:tabs>
                <w:tab w:val="left" w:pos="264"/>
              </w:tabs>
              <w:spacing w:line="24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4E06B36F" w14:textId="77777777" w:rsidR="00E04908" w:rsidRDefault="00000000">
            <w:pPr>
              <w:pStyle w:val="TableParagraph"/>
              <w:numPr>
                <w:ilvl w:val="0"/>
                <w:numId w:val="64"/>
              </w:numPr>
              <w:tabs>
                <w:tab w:val="left" w:pos="264"/>
              </w:tabs>
              <w:spacing w:line="237" w:lineRule="auto"/>
              <w:ind w:right="110"/>
              <w:rPr>
                <w:sz w:val="20"/>
              </w:rPr>
            </w:pPr>
            <w:r>
              <w:rPr>
                <w:sz w:val="20"/>
              </w:rPr>
              <w:t>Prequalification</w:t>
            </w:r>
            <w:r>
              <w:rPr>
                <w:spacing w:val="-11"/>
                <w:sz w:val="20"/>
              </w:rPr>
              <w:t xml:space="preserve"> </w:t>
            </w:r>
            <w:r>
              <w:rPr>
                <w:sz w:val="20"/>
              </w:rPr>
              <w:t>of Bidders: No</w:t>
            </w:r>
          </w:p>
          <w:p w14:paraId="721E8808" w14:textId="77777777" w:rsidR="00E04908" w:rsidRDefault="00000000">
            <w:pPr>
              <w:pStyle w:val="TableParagraph"/>
              <w:numPr>
                <w:ilvl w:val="0"/>
                <w:numId w:val="64"/>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18558B87" w14:textId="77777777" w:rsidR="00E04908" w:rsidRDefault="00000000">
            <w:pPr>
              <w:pStyle w:val="TableParagraph"/>
              <w:numPr>
                <w:ilvl w:val="0"/>
                <w:numId w:val="64"/>
              </w:numPr>
              <w:tabs>
                <w:tab w:val="left" w:pos="264"/>
              </w:tabs>
              <w:spacing w:line="244" w:lineRule="auto"/>
              <w:ind w:right="674"/>
              <w:rPr>
                <w:sz w:val="20"/>
              </w:rPr>
            </w:pPr>
            <w:r>
              <w:rPr>
                <w:spacing w:val="-2"/>
                <w:sz w:val="20"/>
              </w:rPr>
              <w:t>Bidding Document: RGC/SOP_</w:t>
            </w:r>
          </w:p>
          <w:p w14:paraId="24D66DD2" w14:textId="77777777" w:rsidR="00E04908" w:rsidRDefault="00000000">
            <w:pPr>
              <w:pStyle w:val="TableParagraph"/>
              <w:spacing w:line="223" w:lineRule="exact"/>
              <w:ind w:left="264"/>
              <w:rPr>
                <w:sz w:val="20"/>
              </w:rPr>
            </w:pPr>
            <w:r>
              <w:rPr>
                <w:spacing w:val="-2"/>
                <w:sz w:val="20"/>
              </w:rPr>
              <w:t>Goods</w:t>
            </w:r>
          </w:p>
          <w:p w14:paraId="513FD878" w14:textId="77777777" w:rsidR="00E04908" w:rsidRDefault="00000000">
            <w:pPr>
              <w:pStyle w:val="TableParagraph"/>
              <w:numPr>
                <w:ilvl w:val="0"/>
                <w:numId w:val="64"/>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196062DD" w14:textId="77777777" w:rsidR="00E04908" w:rsidRDefault="00000000">
            <w:pPr>
              <w:pStyle w:val="TableParagraph"/>
              <w:numPr>
                <w:ilvl w:val="0"/>
                <w:numId w:val="64"/>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5C08E077" w14:textId="77777777">
        <w:trPr>
          <w:trHeight w:val="2591"/>
        </w:trPr>
        <w:tc>
          <w:tcPr>
            <w:tcW w:w="1001" w:type="dxa"/>
            <w:tcBorders>
              <w:right w:val="single" w:sz="6" w:space="0" w:color="000000"/>
            </w:tcBorders>
          </w:tcPr>
          <w:p w14:paraId="7F1798C1" w14:textId="77777777" w:rsidR="00E04908" w:rsidRDefault="00000000">
            <w:pPr>
              <w:pStyle w:val="TableParagraph"/>
              <w:spacing w:line="222" w:lineRule="exact"/>
              <w:ind w:left="82" w:right="70"/>
              <w:jc w:val="center"/>
              <w:rPr>
                <w:sz w:val="20"/>
              </w:rPr>
            </w:pPr>
            <w:r>
              <w:rPr>
                <w:sz w:val="20"/>
              </w:rPr>
              <w:t>GD-</w:t>
            </w:r>
            <w:r>
              <w:rPr>
                <w:spacing w:val="-5"/>
                <w:sz w:val="20"/>
              </w:rPr>
              <w:t>21</w:t>
            </w:r>
          </w:p>
        </w:tc>
        <w:tc>
          <w:tcPr>
            <w:tcW w:w="2142" w:type="dxa"/>
            <w:tcBorders>
              <w:left w:val="single" w:sz="6" w:space="0" w:color="000000"/>
            </w:tcBorders>
          </w:tcPr>
          <w:p w14:paraId="474C10C2" w14:textId="77777777" w:rsidR="00E04908" w:rsidRDefault="00000000">
            <w:pPr>
              <w:pStyle w:val="TableParagraph"/>
              <w:ind w:left="192" w:right="164" w:hanging="10"/>
              <w:jc w:val="center"/>
              <w:rPr>
                <w:sz w:val="20"/>
              </w:rPr>
            </w:pPr>
            <w:r>
              <w:rPr>
                <w:sz w:val="20"/>
              </w:rPr>
              <w:t xml:space="preserve">10 desktop computers for assessment center and 2 laptops for </w:t>
            </w:r>
            <w:r>
              <w:rPr>
                <w:spacing w:val="-2"/>
                <w:sz w:val="20"/>
              </w:rPr>
              <w:t>assessment</w:t>
            </w:r>
            <w:r>
              <w:rPr>
                <w:spacing w:val="-10"/>
                <w:sz w:val="20"/>
              </w:rPr>
              <w:t xml:space="preserve"> </w:t>
            </w:r>
            <w:r>
              <w:rPr>
                <w:spacing w:val="-2"/>
                <w:sz w:val="20"/>
              </w:rPr>
              <w:t xml:space="preserve">training </w:t>
            </w:r>
            <w:r>
              <w:rPr>
                <w:sz w:val="20"/>
              </w:rPr>
              <w:t>under EQID:</w:t>
            </w:r>
          </w:p>
        </w:tc>
        <w:tc>
          <w:tcPr>
            <w:tcW w:w="1121" w:type="dxa"/>
          </w:tcPr>
          <w:p w14:paraId="4C2BCB00" w14:textId="77777777" w:rsidR="00E04908" w:rsidRDefault="00000000">
            <w:pPr>
              <w:pStyle w:val="TableParagraph"/>
              <w:spacing w:line="222" w:lineRule="exact"/>
              <w:ind w:left="31" w:right="2"/>
              <w:jc w:val="center"/>
              <w:rPr>
                <w:sz w:val="20"/>
              </w:rPr>
            </w:pPr>
            <w:r>
              <w:rPr>
                <w:spacing w:val="-2"/>
                <w:sz w:val="20"/>
              </w:rPr>
              <w:t>12,000</w:t>
            </w:r>
          </w:p>
        </w:tc>
        <w:tc>
          <w:tcPr>
            <w:tcW w:w="1401" w:type="dxa"/>
          </w:tcPr>
          <w:p w14:paraId="4717A7C0" w14:textId="77777777" w:rsidR="00E04908" w:rsidRDefault="00000000">
            <w:pPr>
              <w:pStyle w:val="TableParagraph"/>
              <w:spacing w:line="222" w:lineRule="exact"/>
              <w:ind w:left="14"/>
              <w:jc w:val="center"/>
              <w:rPr>
                <w:sz w:val="20"/>
              </w:rPr>
            </w:pPr>
            <w:r>
              <w:rPr>
                <w:spacing w:val="-5"/>
                <w:sz w:val="20"/>
              </w:rPr>
              <w:t>RFQ</w:t>
            </w:r>
          </w:p>
        </w:tc>
        <w:tc>
          <w:tcPr>
            <w:tcW w:w="1261" w:type="dxa"/>
          </w:tcPr>
          <w:p w14:paraId="718B480A"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075798EE" w14:textId="77777777" w:rsidR="00E04908" w:rsidRDefault="00E04908">
            <w:pPr>
              <w:pStyle w:val="TableParagraph"/>
              <w:rPr>
                <w:rFonts w:ascii="Times New Roman"/>
                <w:sz w:val="18"/>
              </w:rPr>
            </w:pPr>
          </w:p>
        </w:tc>
        <w:tc>
          <w:tcPr>
            <w:tcW w:w="1081" w:type="dxa"/>
          </w:tcPr>
          <w:p w14:paraId="46928826" w14:textId="77777777" w:rsidR="00E04908" w:rsidRDefault="00000000">
            <w:pPr>
              <w:pStyle w:val="TableParagraph"/>
              <w:spacing w:line="222" w:lineRule="exact"/>
              <w:ind w:left="9" w:right="16"/>
              <w:jc w:val="center"/>
              <w:rPr>
                <w:sz w:val="20"/>
              </w:rPr>
            </w:pPr>
            <w:r>
              <w:rPr>
                <w:sz w:val="20"/>
              </w:rPr>
              <w:t>Q3</w:t>
            </w:r>
            <w:r>
              <w:rPr>
                <w:spacing w:val="7"/>
                <w:sz w:val="20"/>
              </w:rPr>
              <w:t xml:space="preserve"> </w:t>
            </w:r>
            <w:r>
              <w:rPr>
                <w:spacing w:val="-4"/>
                <w:sz w:val="20"/>
              </w:rPr>
              <w:t>2025</w:t>
            </w:r>
          </w:p>
        </w:tc>
        <w:tc>
          <w:tcPr>
            <w:tcW w:w="1982" w:type="dxa"/>
          </w:tcPr>
          <w:p w14:paraId="7E7E01A7" w14:textId="77777777" w:rsidR="00E04908" w:rsidRDefault="00000000">
            <w:pPr>
              <w:pStyle w:val="TableParagraph"/>
              <w:numPr>
                <w:ilvl w:val="0"/>
                <w:numId w:val="63"/>
              </w:numPr>
              <w:tabs>
                <w:tab w:val="left" w:pos="264"/>
              </w:tabs>
              <w:spacing w:line="249"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43125A6E" w14:textId="77777777" w:rsidR="00E04908" w:rsidRDefault="00000000">
            <w:pPr>
              <w:pStyle w:val="TableParagraph"/>
              <w:numPr>
                <w:ilvl w:val="0"/>
                <w:numId w:val="63"/>
              </w:numPr>
              <w:tabs>
                <w:tab w:val="left" w:pos="264"/>
              </w:tabs>
              <w:spacing w:line="23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3224040E" w14:textId="77777777" w:rsidR="00E04908" w:rsidRDefault="00000000">
            <w:pPr>
              <w:pStyle w:val="TableParagraph"/>
              <w:numPr>
                <w:ilvl w:val="0"/>
                <w:numId w:val="63"/>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2ABC5B9D" w14:textId="77777777" w:rsidR="00E04908" w:rsidRDefault="00000000">
            <w:pPr>
              <w:pStyle w:val="TableParagraph"/>
              <w:numPr>
                <w:ilvl w:val="0"/>
                <w:numId w:val="63"/>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1713574D" w14:textId="77777777" w:rsidR="00E04908" w:rsidRDefault="00000000">
            <w:pPr>
              <w:pStyle w:val="TableParagraph"/>
              <w:numPr>
                <w:ilvl w:val="0"/>
                <w:numId w:val="63"/>
              </w:numPr>
              <w:tabs>
                <w:tab w:val="left" w:pos="264"/>
              </w:tabs>
              <w:spacing w:line="230" w:lineRule="exact"/>
              <w:ind w:right="739"/>
              <w:rPr>
                <w:sz w:val="20"/>
              </w:rPr>
            </w:pPr>
            <w:r>
              <w:rPr>
                <w:spacing w:val="-2"/>
                <w:sz w:val="20"/>
              </w:rPr>
              <w:t>Bidding Document:</w:t>
            </w:r>
          </w:p>
        </w:tc>
      </w:tr>
    </w:tbl>
    <w:p w14:paraId="5B98179C"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74CEA877"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27BD4E25" w14:textId="77777777">
        <w:trPr>
          <w:trHeight w:val="230"/>
        </w:trPr>
        <w:tc>
          <w:tcPr>
            <w:tcW w:w="11200" w:type="dxa"/>
            <w:gridSpan w:val="8"/>
            <w:tcBorders>
              <w:bottom w:val="double" w:sz="4" w:space="0" w:color="000000"/>
            </w:tcBorders>
            <w:shd w:val="clear" w:color="auto" w:fill="83C9EB"/>
          </w:tcPr>
          <w:p w14:paraId="3721D38B"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41A6D67C" w14:textId="77777777">
        <w:trPr>
          <w:trHeight w:val="690"/>
        </w:trPr>
        <w:tc>
          <w:tcPr>
            <w:tcW w:w="1001" w:type="dxa"/>
            <w:tcBorders>
              <w:top w:val="double" w:sz="4" w:space="0" w:color="000000"/>
              <w:bottom w:val="double" w:sz="4" w:space="0" w:color="000000"/>
              <w:right w:val="single" w:sz="6" w:space="0" w:color="000000"/>
            </w:tcBorders>
          </w:tcPr>
          <w:p w14:paraId="246BA255"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503F55E5" w14:textId="77777777" w:rsidR="00E04908" w:rsidRDefault="00E04908">
            <w:pPr>
              <w:pStyle w:val="TableParagraph"/>
              <w:spacing w:before="3"/>
              <w:rPr>
                <w:sz w:val="20"/>
              </w:rPr>
            </w:pPr>
          </w:p>
          <w:p w14:paraId="28CF02D1"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28ABD07D" w14:textId="77777777" w:rsidR="00E04908" w:rsidRDefault="00000000">
            <w:pPr>
              <w:pStyle w:val="TableParagraph"/>
              <w:spacing w:before="2"/>
              <w:ind w:left="184" w:hanging="60"/>
              <w:rPr>
                <w:sz w:val="20"/>
              </w:rPr>
            </w:pPr>
            <w:r>
              <w:rPr>
                <w:spacing w:val="-2"/>
                <w:sz w:val="20"/>
              </w:rPr>
              <w:t>Estimated</w:t>
            </w:r>
          </w:p>
          <w:p w14:paraId="626A069A"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188C2ED2"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54ECDED7" w14:textId="77777777" w:rsidR="00E04908" w:rsidRDefault="00E04908">
            <w:pPr>
              <w:pStyle w:val="TableParagraph"/>
              <w:spacing w:before="3"/>
              <w:rPr>
                <w:sz w:val="20"/>
              </w:rPr>
            </w:pPr>
          </w:p>
          <w:p w14:paraId="1E2DD2EC" w14:textId="77777777" w:rsidR="00E04908" w:rsidRDefault="00000000">
            <w:pPr>
              <w:pStyle w:val="TableParagraph"/>
              <w:ind w:left="16" w:right="3"/>
              <w:jc w:val="center"/>
              <w:rPr>
                <w:sz w:val="20"/>
              </w:rPr>
            </w:pPr>
            <w:r>
              <w:rPr>
                <w:spacing w:val="-2"/>
                <w:sz w:val="20"/>
              </w:rPr>
              <w:t>Review</w:t>
            </w:r>
          </w:p>
        </w:tc>
        <w:tc>
          <w:tcPr>
            <w:tcW w:w="1211" w:type="dxa"/>
            <w:tcBorders>
              <w:top w:val="double" w:sz="4" w:space="0" w:color="000000"/>
              <w:bottom w:val="double" w:sz="4" w:space="0" w:color="000000"/>
            </w:tcBorders>
          </w:tcPr>
          <w:p w14:paraId="5F016207"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531A8C85" w14:textId="77777777" w:rsidR="00E04908" w:rsidRDefault="00000000">
            <w:pPr>
              <w:pStyle w:val="TableParagraph"/>
              <w:spacing w:before="2"/>
              <w:ind w:left="9" w:right="17"/>
              <w:jc w:val="center"/>
              <w:rPr>
                <w:sz w:val="20"/>
              </w:rPr>
            </w:pPr>
            <w:r>
              <w:rPr>
                <w:spacing w:val="-2"/>
                <w:sz w:val="20"/>
              </w:rPr>
              <w:t>Advertise</w:t>
            </w:r>
          </w:p>
          <w:p w14:paraId="3C8DAC53"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2218B61C" w14:textId="77777777" w:rsidR="00E04908" w:rsidRDefault="00E04908">
            <w:pPr>
              <w:pStyle w:val="TableParagraph"/>
              <w:spacing w:before="3"/>
              <w:rPr>
                <w:sz w:val="20"/>
              </w:rPr>
            </w:pPr>
          </w:p>
          <w:p w14:paraId="290F0E5D" w14:textId="77777777" w:rsidR="00E04908" w:rsidRDefault="00000000">
            <w:pPr>
              <w:pStyle w:val="TableParagraph"/>
              <w:ind w:left="495"/>
              <w:rPr>
                <w:sz w:val="20"/>
              </w:rPr>
            </w:pPr>
            <w:r>
              <w:rPr>
                <w:spacing w:val="-2"/>
                <w:sz w:val="20"/>
              </w:rPr>
              <w:t>Comments</w:t>
            </w:r>
          </w:p>
        </w:tc>
      </w:tr>
      <w:tr w:rsidR="00E04908" w14:paraId="1E5F9390" w14:textId="77777777">
        <w:trPr>
          <w:trHeight w:val="1389"/>
        </w:trPr>
        <w:tc>
          <w:tcPr>
            <w:tcW w:w="1001" w:type="dxa"/>
            <w:tcBorders>
              <w:top w:val="double" w:sz="4" w:space="0" w:color="000000"/>
              <w:right w:val="single" w:sz="6" w:space="0" w:color="000000"/>
            </w:tcBorders>
          </w:tcPr>
          <w:p w14:paraId="387F1E93"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7FC4CAD6" w14:textId="77777777" w:rsidR="00E04908" w:rsidRDefault="00E04908">
            <w:pPr>
              <w:pStyle w:val="TableParagraph"/>
              <w:rPr>
                <w:rFonts w:ascii="Times New Roman"/>
                <w:sz w:val="18"/>
              </w:rPr>
            </w:pPr>
          </w:p>
        </w:tc>
        <w:tc>
          <w:tcPr>
            <w:tcW w:w="1121" w:type="dxa"/>
            <w:tcBorders>
              <w:top w:val="double" w:sz="4" w:space="0" w:color="000000"/>
            </w:tcBorders>
          </w:tcPr>
          <w:p w14:paraId="3BA660FD" w14:textId="77777777" w:rsidR="00E04908" w:rsidRDefault="00E04908">
            <w:pPr>
              <w:pStyle w:val="TableParagraph"/>
              <w:rPr>
                <w:rFonts w:ascii="Times New Roman"/>
                <w:sz w:val="18"/>
              </w:rPr>
            </w:pPr>
          </w:p>
        </w:tc>
        <w:tc>
          <w:tcPr>
            <w:tcW w:w="1401" w:type="dxa"/>
            <w:tcBorders>
              <w:top w:val="double" w:sz="4" w:space="0" w:color="000000"/>
            </w:tcBorders>
          </w:tcPr>
          <w:p w14:paraId="78E39D74" w14:textId="77777777" w:rsidR="00E04908" w:rsidRDefault="00E04908">
            <w:pPr>
              <w:pStyle w:val="TableParagraph"/>
              <w:rPr>
                <w:rFonts w:ascii="Times New Roman"/>
                <w:sz w:val="18"/>
              </w:rPr>
            </w:pPr>
          </w:p>
        </w:tc>
        <w:tc>
          <w:tcPr>
            <w:tcW w:w="1261" w:type="dxa"/>
            <w:tcBorders>
              <w:top w:val="double" w:sz="4" w:space="0" w:color="000000"/>
            </w:tcBorders>
          </w:tcPr>
          <w:p w14:paraId="4F1C5949" w14:textId="77777777" w:rsidR="00E04908" w:rsidRDefault="00E04908">
            <w:pPr>
              <w:pStyle w:val="TableParagraph"/>
              <w:rPr>
                <w:rFonts w:ascii="Times New Roman"/>
                <w:sz w:val="18"/>
              </w:rPr>
            </w:pPr>
          </w:p>
        </w:tc>
        <w:tc>
          <w:tcPr>
            <w:tcW w:w="1211" w:type="dxa"/>
            <w:tcBorders>
              <w:top w:val="double" w:sz="4" w:space="0" w:color="000000"/>
            </w:tcBorders>
          </w:tcPr>
          <w:p w14:paraId="0D9A1FF6" w14:textId="77777777" w:rsidR="00E04908" w:rsidRDefault="00E04908">
            <w:pPr>
              <w:pStyle w:val="TableParagraph"/>
              <w:rPr>
                <w:rFonts w:ascii="Times New Roman"/>
                <w:sz w:val="18"/>
              </w:rPr>
            </w:pPr>
          </w:p>
        </w:tc>
        <w:tc>
          <w:tcPr>
            <w:tcW w:w="1081" w:type="dxa"/>
            <w:tcBorders>
              <w:top w:val="double" w:sz="4" w:space="0" w:color="000000"/>
            </w:tcBorders>
          </w:tcPr>
          <w:p w14:paraId="6CC8DD0F" w14:textId="77777777" w:rsidR="00E04908" w:rsidRDefault="00E04908">
            <w:pPr>
              <w:pStyle w:val="TableParagraph"/>
              <w:rPr>
                <w:rFonts w:ascii="Times New Roman"/>
                <w:sz w:val="18"/>
              </w:rPr>
            </w:pPr>
          </w:p>
        </w:tc>
        <w:tc>
          <w:tcPr>
            <w:tcW w:w="1982" w:type="dxa"/>
            <w:tcBorders>
              <w:top w:val="double" w:sz="4" w:space="0" w:color="000000"/>
            </w:tcBorders>
          </w:tcPr>
          <w:p w14:paraId="70D5673B" w14:textId="77777777" w:rsidR="00E04908" w:rsidRDefault="00000000">
            <w:pPr>
              <w:pStyle w:val="TableParagraph"/>
              <w:spacing w:line="211" w:lineRule="exact"/>
              <w:ind w:left="264"/>
              <w:rPr>
                <w:sz w:val="20"/>
              </w:rPr>
            </w:pPr>
            <w:r>
              <w:rPr>
                <w:spacing w:val="-2"/>
                <w:sz w:val="20"/>
              </w:rPr>
              <w:t>RGC/SOP_</w:t>
            </w:r>
          </w:p>
          <w:p w14:paraId="45E63A18" w14:textId="77777777" w:rsidR="00E04908" w:rsidRDefault="00000000">
            <w:pPr>
              <w:pStyle w:val="TableParagraph"/>
              <w:spacing w:line="228" w:lineRule="exact"/>
              <w:ind w:left="264"/>
              <w:rPr>
                <w:sz w:val="20"/>
              </w:rPr>
            </w:pPr>
            <w:r>
              <w:rPr>
                <w:spacing w:val="-2"/>
                <w:sz w:val="20"/>
              </w:rPr>
              <w:t>Goods</w:t>
            </w:r>
          </w:p>
          <w:p w14:paraId="2C4F87B5" w14:textId="77777777" w:rsidR="00E04908" w:rsidRDefault="00000000">
            <w:pPr>
              <w:pStyle w:val="TableParagraph"/>
              <w:numPr>
                <w:ilvl w:val="0"/>
                <w:numId w:val="62"/>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0215EE32" w14:textId="77777777" w:rsidR="00E04908" w:rsidRDefault="00000000">
            <w:pPr>
              <w:pStyle w:val="TableParagraph"/>
              <w:numPr>
                <w:ilvl w:val="0"/>
                <w:numId w:val="62"/>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262D0AB2" w14:textId="77777777">
        <w:trPr>
          <w:trHeight w:val="3997"/>
        </w:trPr>
        <w:tc>
          <w:tcPr>
            <w:tcW w:w="1001" w:type="dxa"/>
            <w:tcBorders>
              <w:right w:val="single" w:sz="6" w:space="0" w:color="000000"/>
            </w:tcBorders>
          </w:tcPr>
          <w:p w14:paraId="53ACB2E9" w14:textId="77777777" w:rsidR="00E04908" w:rsidRDefault="00000000">
            <w:pPr>
              <w:pStyle w:val="TableParagraph"/>
              <w:spacing w:line="228" w:lineRule="exact"/>
              <w:ind w:left="82" w:right="70"/>
              <w:jc w:val="center"/>
              <w:rPr>
                <w:sz w:val="20"/>
              </w:rPr>
            </w:pPr>
            <w:r>
              <w:rPr>
                <w:sz w:val="20"/>
              </w:rPr>
              <w:t>GD-</w:t>
            </w:r>
            <w:r>
              <w:rPr>
                <w:spacing w:val="-5"/>
                <w:sz w:val="20"/>
              </w:rPr>
              <w:t>22</w:t>
            </w:r>
          </w:p>
        </w:tc>
        <w:tc>
          <w:tcPr>
            <w:tcW w:w="2142" w:type="dxa"/>
            <w:tcBorders>
              <w:left w:val="single" w:sz="6" w:space="0" w:color="000000"/>
            </w:tcBorders>
          </w:tcPr>
          <w:p w14:paraId="23587CF2" w14:textId="77777777" w:rsidR="00E04908" w:rsidRDefault="00000000">
            <w:pPr>
              <w:pStyle w:val="TableParagraph"/>
              <w:ind w:left="132" w:right="110" w:firstLine="4"/>
              <w:jc w:val="center"/>
              <w:rPr>
                <w:sz w:val="20"/>
              </w:rPr>
            </w:pPr>
            <w:r>
              <w:rPr>
                <w:sz w:val="20"/>
              </w:rPr>
              <w:t>Desktop Computers for Digital Economy Lab and laptop computers</w:t>
            </w:r>
            <w:r>
              <w:rPr>
                <w:spacing w:val="-14"/>
                <w:sz w:val="20"/>
              </w:rPr>
              <w:t xml:space="preserve"> </w:t>
            </w:r>
            <w:r>
              <w:rPr>
                <w:sz w:val="20"/>
              </w:rPr>
              <w:t>for</w:t>
            </w:r>
            <w:r>
              <w:rPr>
                <w:spacing w:val="-14"/>
                <w:sz w:val="20"/>
              </w:rPr>
              <w:t xml:space="preserve"> </w:t>
            </w:r>
            <w:r>
              <w:rPr>
                <w:sz w:val="20"/>
              </w:rPr>
              <w:t>project and/or industry- based learning courses at NUM</w:t>
            </w:r>
          </w:p>
        </w:tc>
        <w:tc>
          <w:tcPr>
            <w:tcW w:w="1121" w:type="dxa"/>
          </w:tcPr>
          <w:p w14:paraId="14BE23C3" w14:textId="77777777" w:rsidR="00E04908" w:rsidRDefault="00000000">
            <w:pPr>
              <w:pStyle w:val="TableParagraph"/>
              <w:spacing w:line="228" w:lineRule="exact"/>
              <w:ind w:left="31" w:right="2"/>
              <w:jc w:val="center"/>
              <w:rPr>
                <w:sz w:val="20"/>
              </w:rPr>
            </w:pPr>
            <w:r>
              <w:rPr>
                <w:spacing w:val="-2"/>
                <w:sz w:val="20"/>
              </w:rPr>
              <w:t>40,000</w:t>
            </w:r>
          </w:p>
        </w:tc>
        <w:tc>
          <w:tcPr>
            <w:tcW w:w="1401" w:type="dxa"/>
          </w:tcPr>
          <w:p w14:paraId="5D6EAD21" w14:textId="77777777" w:rsidR="00E04908" w:rsidRDefault="00000000">
            <w:pPr>
              <w:pStyle w:val="TableParagraph"/>
              <w:spacing w:line="228" w:lineRule="exact"/>
              <w:ind w:left="14"/>
              <w:jc w:val="center"/>
              <w:rPr>
                <w:sz w:val="20"/>
              </w:rPr>
            </w:pPr>
            <w:r>
              <w:rPr>
                <w:spacing w:val="-5"/>
                <w:sz w:val="20"/>
              </w:rPr>
              <w:t>RFQ</w:t>
            </w:r>
          </w:p>
        </w:tc>
        <w:tc>
          <w:tcPr>
            <w:tcW w:w="1261" w:type="dxa"/>
          </w:tcPr>
          <w:p w14:paraId="79F4BB27"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CBCC426" w14:textId="77777777" w:rsidR="00E04908" w:rsidRDefault="00E04908">
            <w:pPr>
              <w:pStyle w:val="TableParagraph"/>
              <w:rPr>
                <w:rFonts w:ascii="Times New Roman"/>
                <w:sz w:val="18"/>
              </w:rPr>
            </w:pPr>
          </w:p>
        </w:tc>
        <w:tc>
          <w:tcPr>
            <w:tcW w:w="1081" w:type="dxa"/>
          </w:tcPr>
          <w:p w14:paraId="30BDBEBF" w14:textId="77777777" w:rsidR="00E04908" w:rsidRDefault="00000000">
            <w:pPr>
              <w:pStyle w:val="TableParagraph"/>
              <w:spacing w:line="228" w:lineRule="exact"/>
              <w:ind w:left="9" w:right="16"/>
              <w:jc w:val="center"/>
              <w:rPr>
                <w:sz w:val="20"/>
              </w:rPr>
            </w:pPr>
            <w:r>
              <w:rPr>
                <w:sz w:val="20"/>
              </w:rPr>
              <w:t>Q1</w:t>
            </w:r>
            <w:r>
              <w:rPr>
                <w:spacing w:val="7"/>
                <w:sz w:val="20"/>
              </w:rPr>
              <w:t xml:space="preserve"> </w:t>
            </w:r>
            <w:r>
              <w:rPr>
                <w:spacing w:val="-4"/>
                <w:sz w:val="20"/>
              </w:rPr>
              <w:t>2026</w:t>
            </w:r>
          </w:p>
        </w:tc>
        <w:tc>
          <w:tcPr>
            <w:tcW w:w="1982" w:type="dxa"/>
          </w:tcPr>
          <w:p w14:paraId="7A4B7029" w14:textId="77777777" w:rsidR="00E04908" w:rsidRDefault="00000000">
            <w:pPr>
              <w:pStyle w:val="TableParagraph"/>
              <w:numPr>
                <w:ilvl w:val="0"/>
                <w:numId w:val="61"/>
              </w:numPr>
              <w:tabs>
                <w:tab w:val="left" w:pos="264"/>
              </w:tabs>
              <w:spacing w:line="237"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3B1ADFBD" w14:textId="77777777" w:rsidR="00E04908" w:rsidRDefault="00000000">
            <w:pPr>
              <w:pStyle w:val="TableParagraph"/>
              <w:numPr>
                <w:ilvl w:val="0"/>
                <w:numId w:val="61"/>
              </w:numPr>
              <w:tabs>
                <w:tab w:val="left" w:pos="264"/>
              </w:tabs>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11061F78" w14:textId="77777777" w:rsidR="00E04908" w:rsidRDefault="00000000">
            <w:pPr>
              <w:pStyle w:val="TableParagraph"/>
              <w:numPr>
                <w:ilvl w:val="0"/>
                <w:numId w:val="61"/>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32F1EED9" w14:textId="77777777" w:rsidR="00E04908" w:rsidRDefault="00000000">
            <w:pPr>
              <w:pStyle w:val="TableParagraph"/>
              <w:numPr>
                <w:ilvl w:val="0"/>
                <w:numId w:val="61"/>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0664D3C7" w14:textId="77777777" w:rsidR="00E04908" w:rsidRDefault="00000000">
            <w:pPr>
              <w:pStyle w:val="TableParagraph"/>
              <w:numPr>
                <w:ilvl w:val="0"/>
                <w:numId w:val="61"/>
              </w:numPr>
              <w:tabs>
                <w:tab w:val="left" w:pos="264"/>
              </w:tabs>
              <w:ind w:right="674"/>
              <w:rPr>
                <w:sz w:val="20"/>
              </w:rPr>
            </w:pPr>
            <w:r>
              <w:rPr>
                <w:spacing w:val="-2"/>
                <w:sz w:val="20"/>
              </w:rPr>
              <w:t>Bidding Document: RGC/SOP_</w:t>
            </w:r>
          </w:p>
          <w:p w14:paraId="651D1DB5" w14:textId="77777777" w:rsidR="00E04908" w:rsidRDefault="00000000">
            <w:pPr>
              <w:pStyle w:val="TableParagraph"/>
              <w:spacing w:line="227" w:lineRule="exact"/>
              <w:ind w:left="264"/>
              <w:rPr>
                <w:sz w:val="20"/>
              </w:rPr>
            </w:pPr>
            <w:r>
              <w:rPr>
                <w:spacing w:val="-2"/>
                <w:sz w:val="20"/>
              </w:rPr>
              <w:t>Goods</w:t>
            </w:r>
          </w:p>
          <w:p w14:paraId="29098D3C" w14:textId="77777777" w:rsidR="00E04908" w:rsidRDefault="00000000">
            <w:pPr>
              <w:pStyle w:val="TableParagraph"/>
              <w:numPr>
                <w:ilvl w:val="0"/>
                <w:numId w:val="61"/>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6E7C0086" w14:textId="77777777" w:rsidR="00E04908" w:rsidRDefault="00000000">
            <w:pPr>
              <w:pStyle w:val="TableParagraph"/>
              <w:numPr>
                <w:ilvl w:val="0"/>
                <w:numId w:val="61"/>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1DC5EE48" w14:textId="77777777">
        <w:trPr>
          <w:trHeight w:val="3979"/>
        </w:trPr>
        <w:tc>
          <w:tcPr>
            <w:tcW w:w="1001" w:type="dxa"/>
            <w:tcBorders>
              <w:right w:val="single" w:sz="6" w:space="0" w:color="000000"/>
            </w:tcBorders>
          </w:tcPr>
          <w:p w14:paraId="29000570" w14:textId="77777777" w:rsidR="00E04908" w:rsidRDefault="00000000">
            <w:pPr>
              <w:pStyle w:val="TableParagraph"/>
              <w:spacing w:line="209" w:lineRule="exact"/>
              <w:ind w:left="82" w:right="70"/>
              <w:jc w:val="center"/>
              <w:rPr>
                <w:sz w:val="20"/>
              </w:rPr>
            </w:pPr>
            <w:r>
              <w:rPr>
                <w:sz w:val="20"/>
              </w:rPr>
              <w:t>GD-</w:t>
            </w:r>
            <w:r>
              <w:rPr>
                <w:spacing w:val="-5"/>
                <w:sz w:val="20"/>
              </w:rPr>
              <w:t>23</w:t>
            </w:r>
          </w:p>
        </w:tc>
        <w:tc>
          <w:tcPr>
            <w:tcW w:w="2142" w:type="dxa"/>
            <w:tcBorders>
              <w:left w:val="single" w:sz="6" w:space="0" w:color="000000"/>
            </w:tcBorders>
          </w:tcPr>
          <w:p w14:paraId="00DD6B10" w14:textId="77777777" w:rsidR="00E04908" w:rsidRDefault="00000000">
            <w:pPr>
              <w:pStyle w:val="TableParagraph"/>
              <w:spacing w:line="209" w:lineRule="exact"/>
              <w:ind w:left="19"/>
              <w:jc w:val="center"/>
              <w:rPr>
                <w:sz w:val="20"/>
              </w:rPr>
            </w:pPr>
            <w:r>
              <w:rPr>
                <w:sz w:val="20"/>
              </w:rPr>
              <w:t>4</w:t>
            </w:r>
            <w:r>
              <w:rPr>
                <w:spacing w:val="-10"/>
                <w:sz w:val="20"/>
              </w:rPr>
              <w:t xml:space="preserve"> </w:t>
            </w:r>
            <w:r>
              <w:rPr>
                <w:sz w:val="20"/>
              </w:rPr>
              <w:t>Vehicles:</w:t>
            </w:r>
            <w:r>
              <w:rPr>
                <w:spacing w:val="-4"/>
                <w:sz w:val="20"/>
              </w:rPr>
              <w:t xml:space="preserve"> </w:t>
            </w:r>
            <w:r>
              <w:rPr>
                <w:sz w:val="20"/>
              </w:rPr>
              <w:t>PMU</w:t>
            </w:r>
            <w:r>
              <w:rPr>
                <w:spacing w:val="-10"/>
                <w:sz w:val="20"/>
              </w:rPr>
              <w:t xml:space="preserve"> </w:t>
            </w:r>
            <w:r>
              <w:rPr>
                <w:spacing w:val="-4"/>
                <w:sz w:val="20"/>
              </w:rPr>
              <w:t>(2),</w:t>
            </w:r>
          </w:p>
          <w:p w14:paraId="49610254" w14:textId="77777777" w:rsidR="00E04908" w:rsidRDefault="00000000">
            <w:pPr>
              <w:pStyle w:val="TableParagraph"/>
              <w:ind w:left="186" w:right="156"/>
              <w:jc w:val="center"/>
              <w:rPr>
                <w:sz w:val="20"/>
              </w:rPr>
            </w:pPr>
            <w:r>
              <w:rPr>
                <w:sz w:val="20"/>
              </w:rPr>
              <w:t>ITC</w:t>
            </w:r>
            <w:r>
              <w:rPr>
                <w:spacing w:val="-14"/>
                <w:sz w:val="20"/>
              </w:rPr>
              <w:t xml:space="preserve"> </w:t>
            </w:r>
            <w:r>
              <w:rPr>
                <w:sz w:val="20"/>
              </w:rPr>
              <w:t>(1)</w:t>
            </w:r>
            <w:r>
              <w:rPr>
                <w:spacing w:val="-11"/>
                <w:sz w:val="20"/>
              </w:rPr>
              <w:t xml:space="preserve"> </w:t>
            </w:r>
            <w:r>
              <w:rPr>
                <w:sz w:val="20"/>
              </w:rPr>
              <w:t>and</w:t>
            </w:r>
            <w:r>
              <w:rPr>
                <w:spacing w:val="-14"/>
                <w:sz w:val="20"/>
              </w:rPr>
              <w:t xml:space="preserve"> </w:t>
            </w:r>
            <w:r>
              <w:rPr>
                <w:sz w:val="20"/>
              </w:rPr>
              <w:t xml:space="preserve">GDSE </w:t>
            </w:r>
            <w:r>
              <w:rPr>
                <w:spacing w:val="-4"/>
                <w:sz w:val="20"/>
              </w:rPr>
              <w:t>(1)</w:t>
            </w:r>
          </w:p>
        </w:tc>
        <w:tc>
          <w:tcPr>
            <w:tcW w:w="1121" w:type="dxa"/>
          </w:tcPr>
          <w:p w14:paraId="29A32F3A" w14:textId="77777777" w:rsidR="00E04908" w:rsidRDefault="00000000">
            <w:pPr>
              <w:pStyle w:val="TableParagraph"/>
              <w:spacing w:line="209" w:lineRule="exact"/>
              <w:ind w:left="31" w:right="12"/>
              <w:jc w:val="center"/>
              <w:rPr>
                <w:sz w:val="20"/>
              </w:rPr>
            </w:pPr>
            <w:r>
              <w:rPr>
                <w:spacing w:val="-2"/>
                <w:sz w:val="20"/>
              </w:rPr>
              <w:t>160,000</w:t>
            </w:r>
          </w:p>
        </w:tc>
        <w:tc>
          <w:tcPr>
            <w:tcW w:w="1401" w:type="dxa"/>
          </w:tcPr>
          <w:p w14:paraId="745799C9" w14:textId="77777777" w:rsidR="00E04908" w:rsidRDefault="00000000">
            <w:pPr>
              <w:pStyle w:val="TableParagraph"/>
              <w:spacing w:line="209" w:lineRule="exact"/>
              <w:ind w:left="14" w:right="2"/>
              <w:jc w:val="center"/>
              <w:rPr>
                <w:sz w:val="20"/>
              </w:rPr>
            </w:pPr>
            <w:r>
              <w:rPr>
                <w:spacing w:val="-5"/>
                <w:sz w:val="20"/>
              </w:rPr>
              <w:t>OCB</w:t>
            </w:r>
          </w:p>
        </w:tc>
        <w:tc>
          <w:tcPr>
            <w:tcW w:w="1261" w:type="dxa"/>
          </w:tcPr>
          <w:p w14:paraId="5FB3AC6D" w14:textId="77777777" w:rsidR="00E04908" w:rsidRDefault="00000000">
            <w:pPr>
              <w:pStyle w:val="TableParagraph"/>
              <w:spacing w:line="209" w:lineRule="exact"/>
              <w:ind w:left="18" w:right="3"/>
              <w:jc w:val="center"/>
              <w:rPr>
                <w:sz w:val="20"/>
              </w:rPr>
            </w:pPr>
            <w:r>
              <w:rPr>
                <w:spacing w:val="-2"/>
                <w:sz w:val="20"/>
              </w:rPr>
              <w:t>Prior</w:t>
            </w:r>
          </w:p>
        </w:tc>
        <w:tc>
          <w:tcPr>
            <w:tcW w:w="1211" w:type="dxa"/>
          </w:tcPr>
          <w:p w14:paraId="0AEACDE8" w14:textId="77777777" w:rsidR="00E04908" w:rsidRDefault="00E04908">
            <w:pPr>
              <w:pStyle w:val="TableParagraph"/>
              <w:rPr>
                <w:rFonts w:ascii="Times New Roman"/>
                <w:sz w:val="18"/>
              </w:rPr>
            </w:pPr>
          </w:p>
        </w:tc>
        <w:tc>
          <w:tcPr>
            <w:tcW w:w="1081" w:type="dxa"/>
          </w:tcPr>
          <w:p w14:paraId="6CE9FDDE" w14:textId="77777777" w:rsidR="00E04908" w:rsidRDefault="00000000">
            <w:pPr>
              <w:pStyle w:val="TableParagraph"/>
              <w:spacing w:line="209" w:lineRule="exact"/>
              <w:ind w:left="9" w:right="16"/>
              <w:jc w:val="center"/>
              <w:rPr>
                <w:sz w:val="20"/>
              </w:rPr>
            </w:pPr>
            <w:r>
              <w:rPr>
                <w:sz w:val="20"/>
              </w:rPr>
              <w:t>Q2</w:t>
            </w:r>
            <w:r>
              <w:rPr>
                <w:spacing w:val="7"/>
                <w:sz w:val="20"/>
              </w:rPr>
              <w:t xml:space="preserve"> </w:t>
            </w:r>
            <w:r>
              <w:rPr>
                <w:spacing w:val="-4"/>
                <w:sz w:val="20"/>
              </w:rPr>
              <w:t>2025</w:t>
            </w:r>
          </w:p>
        </w:tc>
        <w:tc>
          <w:tcPr>
            <w:tcW w:w="1982" w:type="dxa"/>
          </w:tcPr>
          <w:p w14:paraId="67BD1D84" w14:textId="77777777" w:rsidR="00E04908" w:rsidRDefault="00000000">
            <w:pPr>
              <w:pStyle w:val="TableParagraph"/>
              <w:numPr>
                <w:ilvl w:val="0"/>
                <w:numId w:val="60"/>
              </w:numPr>
              <w:tabs>
                <w:tab w:val="left" w:pos="264"/>
              </w:tabs>
              <w:spacing w:line="220" w:lineRule="exact"/>
              <w:ind w:hanging="180"/>
              <w:rPr>
                <w:sz w:val="20"/>
              </w:rPr>
            </w:pPr>
            <w:r>
              <w:rPr>
                <w:sz w:val="20"/>
              </w:rPr>
              <w:t>Advertising</w:t>
            </w:r>
            <w:r>
              <w:rPr>
                <w:spacing w:val="47"/>
                <w:sz w:val="20"/>
              </w:rPr>
              <w:t xml:space="preserve"> </w:t>
            </w:r>
            <w:r>
              <w:rPr>
                <w:spacing w:val="-2"/>
                <w:sz w:val="20"/>
              </w:rPr>
              <w:t>Type:</w:t>
            </w:r>
          </w:p>
          <w:p w14:paraId="5D223222" w14:textId="77777777" w:rsidR="00E04908" w:rsidRDefault="00000000">
            <w:pPr>
              <w:pStyle w:val="TableParagraph"/>
              <w:spacing w:line="228" w:lineRule="exact"/>
              <w:ind w:left="264"/>
              <w:rPr>
                <w:sz w:val="20"/>
              </w:rPr>
            </w:pPr>
            <w:r>
              <w:rPr>
                <w:spacing w:val="-2"/>
                <w:sz w:val="20"/>
              </w:rPr>
              <w:t>National</w:t>
            </w:r>
          </w:p>
          <w:p w14:paraId="03EA32BF" w14:textId="77777777" w:rsidR="00E04908" w:rsidRDefault="00000000">
            <w:pPr>
              <w:pStyle w:val="TableParagraph"/>
              <w:numPr>
                <w:ilvl w:val="0"/>
                <w:numId w:val="60"/>
              </w:numPr>
              <w:tabs>
                <w:tab w:val="left" w:pos="264"/>
              </w:tabs>
              <w:spacing w:line="24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4AA98E8C" w14:textId="77777777" w:rsidR="00E04908" w:rsidRDefault="00000000">
            <w:pPr>
              <w:pStyle w:val="TableParagraph"/>
              <w:numPr>
                <w:ilvl w:val="0"/>
                <w:numId w:val="60"/>
              </w:numPr>
              <w:tabs>
                <w:tab w:val="left" w:pos="264"/>
              </w:tabs>
              <w:spacing w:line="237" w:lineRule="auto"/>
              <w:ind w:right="110"/>
              <w:rPr>
                <w:sz w:val="20"/>
              </w:rPr>
            </w:pPr>
            <w:r>
              <w:rPr>
                <w:sz w:val="20"/>
              </w:rPr>
              <w:t>Prequalification</w:t>
            </w:r>
            <w:r>
              <w:rPr>
                <w:spacing w:val="-11"/>
                <w:sz w:val="20"/>
              </w:rPr>
              <w:t xml:space="preserve"> </w:t>
            </w:r>
            <w:r>
              <w:rPr>
                <w:sz w:val="20"/>
              </w:rPr>
              <w:t>of Bidders: No</w:t>
            </w:r>
          </w:p>
          <w:p w14:paraId="65CE5D6F" w14:textId="77777777" w:rsidR="00E04908" w:rsidRDefault="00000000">
            <w:pPr>
              <w:pStyle w:val="TableParagraph"/>
              <w:numPr>
                <w:ilvl w:val="0"/>
                <w:numId w:val="60"/>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38E35D97" w14:textId="77777777" w:rsidR="00E04908" w:rsidRDefault="00000000">
            <w:pPr>
              <w:pStyle w:val="TableParagraph"/>
              <w:numPr>
                <w:ilvl w:val="0"/>
                <w:numId w:val="60"/>
              </w:numPr>
              <w:tabs>
                <w:tab w:val="left" w:pos="264"/>
              </w:tabs>
              <w:spacing w:line="244" w:lineRule="auto"/>
              <w:ind w:right="674"/>
              <w:rPr>
                <w:sz w:val="20"/>
              </w:rPr>
            </w:pPr>
            <w:r>
              <w:rPr>
                <w:spacing w:val="-2"/>
                <w:sz w:val="20"/>
              </w:rPr>
              <w:t>Bidding Document: RGC/SOP_</w:t>
            </w:r>
          </w:p>
          <w:p w14:paraId="058A43C6" w14:textId="77777777" w:rsidR="00E04908" w:rsidRDefault="00000000">
            <w:pPr>
              <w:pStyle w:val="TableParagraph"/>
              <w:spacing w:line="223" w:lineRule="exact"/>
              <w:ind w:left="264"/>
              <w:rPr>
                <w:sz w:val="20"/>
              </w:rPr>
            </w:pPr>
            <w:r>
              <w:rPr>
                <w:spacing w:val="-2"/>
                <w:sz w:val="20"/>
              </w:rPr>
              <w:t>Goods</w:t>
            </w:r>
          </w:p>
          <w:p w14:paraId="2456B535" w14:textId="77777777" w:rsidR="00E04908" w:rsidRDefault="00000000">
            <w:pPr>
              <w:pStyle w:val="TableParagraph"/>
              <w:numPr>
                <w:ilvl w:val="0"/>
                <w:numId w:val="60"/>
              </w:numPr>
              <w:tabs>
                <w:tab w:val="left" w:pos="264"/>
              </w:tabs>
              <w:ind w:right="317"/>
              <w:rPr>
                <w:sz w:val="20"/>
              </w:rPr>
            </w:pPr>
            <w:r>
              <w:rPr>
                <w:spacing w:val="-2"/>
                <w:sz w:val="20"/>
              </w:rPr>
              <w:t xml:space="preserve">Advance </w:t>
            </w:r>
            <w:r>
              <w:rPr>
                <w:sz w:val="20"/>
              </w:rPr>
              <w:t>Contracting:</w:t>
            </w:r>
            <w:r>
              <w:rPr>
                <w:spacing w:val="-14"/>
                <w:sz w:val="20"/>
              </w:rPr>
              <w:t xml:space="preserve"> </w:t>
            </w:r>
            <w:r>
              <w:rPr>
                <w:sz w:val="20"/>
              </w:rPr>
              <w:t>No</w:t>
            </w:r>
          </w:p>
          <w:p w14:paraId="2D728786" w14:textId="77777777" w:rsidR="00E04908" w:rsidRDefault="00000000">
            <w:pPr>
              <w:pStyle w:val="TableParagraph"/>
              <w:numPr>
                <w:ilvl w:val="0"/>
                <w:numId w:val="60"/>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24432B97" w14:textId="77777777">
        <w:trPr>
          <w:trHeight w:val="2121"/>
        </w:trPr>
        <w:tc>
          <w:tcPr>
            <w:tcW w:w="1001" w:type="dxa"/>
            <w:tcBorders>
              <w:right w:val="single" w:sz="6" w:space="0" w:color="000000"/>
            </w:tcBorders>
          </w:tcPr>
          <w:p w14:paraId="4D530863" w14:textId="77777777" w:rsidR="00E04908" w:rsidRDefault="00000000">
            <w:pPr>
              <w:pStyle w:val="TableParagraph"/>
              <w:spacing w:line="222" w:lineRule="exact"/>
              <w:ind w:left="82" w:right="70"/>
              <w:jc w:val="center"/>
              <w:rPr>
                <w:sz w:val="20"/>
              </w:rPr>
            </w:pPr>
            <w:r>
              <w:rPr>
                <w:sz w:val="20"/>
              </w:rPr>
              <w:t>GD-</w:t>
            </w:r>
            <w:r>
              <w:rPr>
                <w:spacing w:val="-5"/>
                <w:sz w:val="20"/>
              </w:rPr>
              <w:t>24</w:t>
            </w:r>
          </w:p>
        </w:tc>
        <w:tc>
          <w:tcPr>
            <w:tcW w:w="2142" w:type="dxa"/>
            <w:tcBorders>
              <w:left w:val="single" w:sz="6" w:space="0" w:color="000000"/>
            </w:tcBorders>
          </w:tcPr>
          <w:p w14:paraId="05759BB4" w14:textId="77777777" w:rsidR="00E04908" w:rsidRDefault="00000000">
            <w:pPr>
              <w:pStyle w:val="TableParagraph"/>
              <w:ind w:left="182" w:firstLine="260"/>
              <w:rPr>
                <w:sz w:val="20"/>
              </w:rPr>
            </w:pPr>
            <w:r>
              <w:rPr>
                <w:sz w:val="20"/>
              </w:rPr>
              <w:t>100 tablets for student</w:t>
            </w:r>
            <w:r>
              <w:rPr>
                <w:spacing w:val="-14"/>
                <w:sz w:val="20"/>
              </w:rPr>
              <w:t xml:space="preserve"> </w:t>
            </w:r>
            <w:r>
              <w:rPr>
                <w:sz w:val="20"/>
              </w:rPr>
              <w:t>assessment</w:t>
            </w:r>
          </w:p>
        </w:tc>
        <w:tc>
          <w:tcPr>
            <w:tcW w:w="1121" w:type="dxa"/>
          </w:tcPr>
          <w:p w14:paraId="0BE304C9" w14:textId="77777777" w:rsidR="00E04908" w:rsidRDefault="00000000">
            <w:pPr>
              <w:pStyle w:val="TableParagraph"/>
              <w:spacing w:line="222" w:lineRule="exact"/>
              <w:ind w:left="31" w:right="2"/>
              <w:jc w:val="center"/>
              <w:rPr>
                <w:sz w:val="20"/>
              </w:rPr>
            </w:pPr>
            <w:r>
              <w:rPr>
                <w:spacing w:val="-2"/>
                <w:sz w:val="20"/>
              </w:rPr>
              <w:t>90,000</w:t>
            </w:r>
          </w:p>
        </w:tc>
        <w:tc>
          <w:tcPr>
            <w:tcW w:w="1401" w:type="dxa"/>
          </w:tcPr>
          <w:p w14:paraId="1F3B55EF" w14:textId="77777777" w:rsidR="00E04908" w:rsidRDefault="00000000">
            <w:pPr>
              <w:pStyle w:val="TableParagraph"/>
              <w:spacing w:line="222" w:lineRule="exact"/>
              <w:ind w:left="14"/>
              <w:jc w:val="center"/>
              <w:rPr>
                <w:sz w:val="20"/>
              </w:rPr>
            </w:pPr>
            <w:r>
              <w:rPr>
                <w:spacing w:val="-5"/>
                <w:sz w:val="20"/>
              </w:rPr>
              <w:t>RFQ</w:t>
            </w:r>
          </w:p>
        </w:tc>
        <w:tc>
          <w:tcPr>
            <w:tcW w:w="1261" w:type="dxa"/>
          </w:tcPr>
          <w:p w14:paraId="425C6D2B"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6ED4DF10" w14:textId="77777777" w:rsidR="00E04908" w:rsidRDefault="00E04908">
            <w:pPr>
              <w:pStyle w:val="TableParagraph"/>
              <w:rPr>
                <w:rFonts w:ascii="Times New Roman"/>
                <w:sz w:val="18"/>
              </w:rPr>
            </w:pPr>
          </w:p>
        </w:tc>
        <w:tc>
          <w:tcPr>
            <w:tcW w:w="1081" w:type="dxa"/>
          </w:tcPr>
          <w:p w14:paraId="777E5DD9" w14:textId="77777777" w:rsidR="00E04908" w:rsidRDefault="00000000">
            <w:pPr>
              <w:pStyle w:val="TableParagraph"/>
              <w:spacing w:line="222" w:lineRule="exact"/>
              <w:ind w:left="9" w:right="16"/>
              <w:jc w:val="center"/>
              <w:rPr>
                <w:sz w:val="20"/>
              </w:rPr>
            </w:pPr>
            <w:r>
              <w:rPr>
                <w:sz w:val="20"/>
              </w:rPr>
              <w:t>Q4</w:t>
            </w:r>
            <w:r>
              <w:rPr>
                <w:spacing w:val="7"/>
                <w:sz w:val="20"/>
              </w:rPr>
              <w:t xml:space="preserve"> </w:t>
            </w:r>
            <w:r>
              <w:rPr>
                <w:spacing w:val="-4"/>
                <w:sz w:val="20"/>
              </w:rPr>
              <w:t>2026</w:t>
            </w:r>
          </w:p>
        </w:tc>
        <w:tc>
          <w:tcPr>
            <w:tcW w:w="1982" w:type="dxa"/>
          </w:tcPr>
          <w:p w14:paraId="45E3438B" w14:textId="77777777" w:rsidR="00E04908" w:rsidRDefault="00000000">
            <w:pPr>
              <w:pStyle w:val="TableParagraph"/>
              <w:numPr>
                <w:ilvl w:val="0"/>
                <w:numId w:val="59"/>
              </w:numPr>
              <w:tabs>
                <w:tab w:val="left" w:pos="264"/>
              </w:tabs>
              <w:spacing w:line="247"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3AA3131F" w14:textId="77777777" w:rsidR="00E04908" w:rsidRDefault="00000000">
            <w:pPr>
              <w:pStyle w:val="TableParagraph"/>
              <w:numPr>
                <w:ilvl w:val="0"/>
                <w:numId w:val="59"/>
              </w:numPr>
              <w:tabs>
                <w:tab w:val="left" w:pos="264"/>
              </w:tabs>
              <w:spacing w:line="23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1D216E1F" w14:textId="77777777" w:rsidR="00E04908" w:rsidRDefault="00000000">
            <w:pPr>
              <w:pStyle w:val="TableParagraph"/>
              <w:numPr>
                <w:ilvl w:val="0"/>
                <w:numId w:val="59"/>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268A5748" w14:textId="77777777" w:rsidR="00E04908" w:rsidRDefault="00000000">
            <w:pPr>
              <w:pStyle w:val="TableParagraph"/>
              <w:numPr>
                <w:ilvl w:val="0"/>
                <w:numId w:val="59"/>
              </w:numPr>
              <w:tabs>
                <w:tab w:val="left" w:pos="264"/>
              </w:tabs>
              <w:spacing w:line="230" w:lineRule="exact"/>
              <w:ind w:right="424"/>
              <w:rPr>
                <w:sz w:val="20"/>
              </w:rPr>
            </w:pPr>
            <w:r>
              <w:rPr>
                <w:spacing w:val="-2"/>
                <w:sz w:val="20"/>
              </w:rPr>
              <w:t>Domestic Preference Applicable:</w:t>
            </w:r>
            <w:r>
              <w:rPr>
                <w:spacing w:val="-12"/>
                <w:sz w:val="20"/>
              </w:rPr>
              <w:t xml:space="preserve"> </w:t>
            </w:r>
            <w:r>
              <w:rPr>
                <w:spacing w:val="-2"/>
                <w:sz w:val="20"/>
              </w:rPr>
              <w:t>No</w:t>
            </w:r>
          </w:p>
        </w:tc>
      </w:tr>
    </w:tbl>
    <w:p w14:paraId="3FEC0FCE"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5E272468"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5C39714F" w14:textId="77777777">
        <w:trPr>
          <w:trHeight w:val="230"/>
        </w:trPr>
        <w:tc>
          <w:tcPr>
            <w:tcW w:w="11200" w:type="dxa"/>
            <w:gridSpan w:val="8"/>
            <w:tcBorders>
              <w:bottom w:val="double" w:sz="4" w:space="0" w:color="000000"/>
            </w:tcBorders>
            <w:shd w:val="clear" w:color="auto" w:fill="83C9EB"/>
          </w:tcPr>
          <w:p w14:paraId="1EAC8A11"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31C3453F" w14:textId="77777777">
        <w:trPr>
          <w:trHeight w:val="690"/>
        </w:trPr>
        <w:tc>
          <w:tcPr>
            <w:tcW w:w="1001" w:type="dxa"/>
            <w:tcBorders>
              <w:top w:val="double" w:sz="4" w:space="0" w:color="000000"/>
              <w:bottom w:val="double" w:sz="4" w:space="0" w:color="000000"/>
              <w:right w:val="single" w:sz="6" w:space="0" w:color="000000"/>
            </w:tcBorders>
          </w:tcPr>
          <w:p w14:paraId="22BCDA50"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420FF725" w14:textId="77777777" w:rsidR="00E04908" w:rsidRDefault="00E04908">
            <w:pPr>
              <w:pStyle w:val="TableParagraph"/>
              <w:spacing w:before="3"/>
              <w:rPr>
                <w:sz w:val="20"/>
              </w:rPr>
            </w:pPr>
          </w:p>
          <w:p w14:paraId="7989163D"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1B270D29" w14:textId="77777777" w:rsidR="00E04908" w:rsidRDefault="00000000">
            <w:pPr>
              <w:pStyle w:val="TableParagraph"/>
              <w:spacing w:before="2"/>
              <w:ind w:left="184" w:hanging="60"/>
              <w:rPr>
                <w:sz w:val="20"/>
              </w:rPr>
            </w:pPr>
            <w:r>
              <w:rPr>
                <w:spacing w:val="-2"/>
                <w:sz w:val="20"/>
              </w:rPr>
              <w:t>Estimated</w:t>
            </w:r>
          </w:p>
          <w:p w14:paraId="4430A00E"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187921D7"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7A13E608" w14:textId="77777777" w:rsidR="00E04908" w:rsidRDefault="00E04908">
            <w:pPr>
              <w:pStyle w:val="TableParagraph"/>
              <w:spacing w:before="3"/>
              <w:rPr>
                <w:sz w:val="20"/>
              </w:rPr>
            </w:pPr>
          </w:p>
          <w:p w14:paraId="686CB232"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2CFD1A95"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04F1879F" w14:textId="77777777" w:rsidR="00E04908" w:rsidRDefault="00000000">
            <w:pPr>
              <w:pStyle w:val="TableParagraph"/>
              <w:spacing w:before="2"/>
              <w:ind w:left="9" w:right="17"/>
              <w:jc w:val="center"/>
              <w:rPr>
                <w:sz w:val="20"/>
              </w:rPr>
            </w:pPr>
            <w:r>
              <w:rPr>
                <w:spacing w:val="-2"/>
                <w:sz w:val="20"/>
              </w:rPr>
              <w:t>Advertise</w:t>
            </w:r>
          </w:p>
          <w:p w14:paraId="40EC88CC"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4D48D020" w14:textId="77777777" w:rsidR="00E04908" w:rsidRDefault="00E04908">
            <w:pPr>
              <w:pStyle w:val="TableParagraph"/>
              <w:spacing w:before="3"/>
              <w:rPr>
                <w:sz w:val="20"/>
              </w:rPr>
            </w:pPr>
          </w:p>
          <w:p w14:paraId="7D65498B" w14:textId="77777777" w:rsidR="00E04908" w:rsidRDefault="00000000">
            <w:pPr>
              <w:pStyle w:val="TableParagraph"/>
              <w:ind w:left="495"/>
              <w:rPr>
                <w:sz w:val="20"/>
              </w:rPr>
            </w:pPr>
            <w:r>
              <w:rPr>
                <w:spacing w:val="-2"/>
                <w:sz w:val="20"/>
              </w:rPr>
              <w:t>Comments</w:t>
            </w:r>
          </w:p>
        </w:tc>
      </w:tr>
      <w:tr w:rsidR="00E04908" w14:paraId="08008F97" w14:textId="77777777">
        <w:trPr>
          <w:trHeight w:val="1629"/>
        </w:trPr>
        <w:tc>
          <w:tcPr>
            <w:tcW w:w="1001" w:type="dxa"/>
            <w:tcBorders>
              <w:top w:val="double" w:sz="4" w:space="0" w:color="000000"/>
              <w:right w:val="single" w:sz="6" w:space="0" w:color="000000"/>
            </w:tcBorders>
          </w:tcPr>
          <w:p w14:paraId="2B443D28"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73EAF501" w14:textId="77777777" w:rsidR="00E04908" w:rsidRDefault="00E04908">
            <w:pPr>
              <w:pStyle w:val="TableParagraph"/>
              <w:rPr>
                <w:rFonts w:ascii="Times New Roman"/>
                <w:sz w:val="18"/>
              </w:rPr>
            </w:pPr>
          </w:p>
        </w:tc>
        <w:tc>
          <w:tcPr>
            <w:tcW w:w="1121" w:type="dxa"/>
            <w:tcBorders>
              <w:top w:val="double" w:sz="4" w:space="0" w:color="000000"/>
            </w:tcBorders>
          </w:tcPr>
          <w:p w14:paraId="17C62086" w14:textId="77777777" w:rsidR="00E04908" w:rsidRDefault="00E04908">
            <w:pPr>
              <w:pStyle w:val="TableParagraph"/>
              <w:rPr>
                <w:rFonts w:ascii="Times New Roman"/>
                <w:sz w:val="18"/>
              </w:rPr>
            </w:pPr>
          </w:p>
        </w:tc>
        <w:tc>
          <w:tcPr>
            <w:tcW w:w="1401" w:type="dxa"/>
            <w:tcBorders>
              <w:top w:val="double" w:sz="4" w:space="0" w:color="000000"/>
            </w:tcBorders>
          </w:tcPr>
          <w:p w14:paraId="26DA8395" w14:textId="77777777" w:rsidR="00E04908" w:rsidRDefault="00E04908">
            <w:pPr>
              <w:pStyle w:val="TableParagraph"/>
              <w:rPr>
                <w:rFonts w:ascii="Times New Roman"/>
                <w:sz w:val="18"/>
              </w:rPr>
            </w:pPr>
          </w:p>
        </w:tc>
        <w:tc>
          <w:tcPr>
            <w:tcW w:w="1261" w:type="dxa"/>
            <w:tcBorders>
              <w:top w:val="double" w:sz="4" w:space="0" w:color="000000"/>
            </w:tcBorders>
          </w:tcPr>
          <w:p w14:paraId="27F6A8DF" w14:textId="77777777" w:rsidR="00E04908" w:rsidRDefault="00E04908">
            <w:pPr>
              <w:pStyle w:val="TableParagraph"/>
              <w:rPr>
                <w:rFonts w:ascii="Times New Roman"/>
                <w:sz w:val="18"/>
              </w:rPr>
            </w:pPr>
          </w:p>
        </w:tc>
        <w:tc>
          <w:tcPr>
            <w:tcW w:w="1211" w:type="dxa"/>
            <w:tcBorders>
              <w:top w:val="double" w:sz="4" w:space="0" w:color="000000"/>
            </w:tcBorders>
          </w:tcPr>
          <w:p w14:paraId="3CB94043" w14:textId="77777777" w:rsidR="00E04908" w:rsidRDefault="00E04908">
            <w:pPr>
              <w:pStyle w:val="TableParagraph"/>
              <w:rPr>
                <w:rFonts w:ascii="Times New Roman"/>
                <w:sz w:val="18"/>
              </w:rPr>
            </w:pPr>
          </w:p>
        </w:tc>
        <w:tc>
          <w:tcPr>
            <w:tcW w:w="1081" w:type="dxa"/>
            <w:tcBorders>
              <w:top w:val="double" w:sz="4" w:space="0" w:color="000000"/>
            </w:tcBorders>
          </w:tcPr>
          <w:p w14:paraId="29E32E98" w14:textId="77777777" w:rsidR="00E04908" w:rsidRDefault="00E04908">
            <w:pPr>
              <w:pStyle w:val="TableParagraph"/>
              <w:rPr>
                <w:rFonts w:ascii="Times New Roman"/>
                <w:sz w:val="18"/>
              </w:rPr>
            </w:pPr>
          </w:p>
        </w:tc>
        <w:tc>
          <w:tcPr>
            <w:tcW w:w="1982" w:type="dxa"/>
            <w:tcBorders>
              <w:top w:val="double" w:sz="4" w:space="0" w:color="000000"/>
            </w:tcBorders>
          </w:tcPr>
          <w:p w14:paraId="0B7F5869" w14:textId="77777777" w:rsidR="00E04908" w:rsidRDefault="00000000">
            <w:pPr>
              <w:pStyle w:val="TableParagraph"/>
              <w:numPr>
                <w:ilvl w:val="0"/>
                <w:numId w:val="58"/>
              </w:numPr>
              <w:tabs>
                <w:tab w:val="left" w:pos="264"/>
              </w:tabs>
              <w:spacing w:line="222" w:lineRule="exact"/>
              <w:ind w:hanging="180"/>
              <w:rPr>
                <w:sz w:val="20"/>
              </w:rPr>
            </w:pPr>
            <w:r>
              <w:rPr>
                <w:spacing w:val="-2"/>
                <w:sz w:val="20"/>
              </w:rPr>
              <w:t>Bidding</w:t>
            </w:r>
          </w:p>
          <w:p w14:paraId="2F6F69CB" w14:textId="77777777" w:rsidR="00E04908" w:rsidRDefault="00000000">
            <w:pPr>
              <w:pStyle w:val="TableParagraph"/>
              <w:ind w:left="264"/>
              <w:rPr>
                <w:sz w:val="20"/>
              </w:rPr>
            </w:pPr>
            <w:r>
              <w:rPr>
                <w:spacing w:val="-2"/>
                <w:sz w:val="20"/>
              </w:rPr>
              <w:t>Document: RGC/SOP/Goods</w:t>
            </w:r>
          </w:p>
          <w:p w14:paraId="603A6CAE" w14:textId="77777777" w:rsidR="00E04908" w:rsidRDefault="00000000">
            <w:pPr>
              <w:pStyle w:val="TableParagraph"/>
              <w:numPr>
                <w:ilvl w:val="0"/>
                <w:numId w:val="58"/>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3C684A8B" w14:textId="77777777" w:rsidR="00E04908" w:rsidRDefault="00000000">
            <w:pPr>
              <w:pStyle w:val="TableParagraph"/>
              <w:numPr>
                <w:ilvl w:val="0"/>
                <w:numId w:val="58"/>
              </w:numPr>
              <w:tabs>
                <w:tab w:val="left" w:pos="264"/>
              </w:tabs>
              <w:spacing w:line="230" w:lineRule="exact"/>
              <w:ind w:right="120"/>
              <w:rPr>
                <w:sz w:val="20"/>
              </w:rPr>
            </w:pPr>
            <w:r>
              <w:rPr>
                <w:sz w:val="20"/>
              </w:rPr>
              <w:t>Complexity</w:t>
            </w:r>
            <w:r>
              <w:rPr>
                <w:spacing w:val="-4"/>
                <w:sz w:val="20"/>
              </w:rPr>
              <w:t xml:space="preserve"> </w:t>
            </w:r>
            <w:r>
              <w:rPr>
                <w:sz w:val="20"/>
              </w:rPr>
              <w:t>Level: Level 2</w:t>
            </w:r>
          </w:p>
        </w:tc>
      </w:tr>
      <w:tr w:rsidR="00E04908" w14:paraId="2909B488" w14:textId="77777777">
        <w:trPr>
          <w:trHeight w:val="3790"/>
        </w:trPr>
        <w:tc>
          <w:tcPr>
            <w:tcW w:w="1001" w:type="dxa"/>
            <w:tcBorders>
              <w:right w:val="single" w:sz="6" w:space="0" w:color="000000"/>
            </w:tcBorders>
          </w:tcPr>
          <w:p w14:paraId="18914636" w14:textId="77777777" w:rsidR="00E04908" w:rsidRDefault="00000000">
            <w:pPr>
              <w:pStyle w:val="TableParagraph"/>
              <w:ind w:left="82" w:right="70"/>
              <w:jc w:val="center"/>
              <w:rPr>
                <w:sz w:val="20"/>
              </w:rPr>
            </w:pPr>
            <w:r>
              <w:rPr>
                <w:sz w:val="20"/>
              </w:rPr>
              <w:t>GD-</w:t>
            </w:r>
            <w:r>
              <w:rPr>
                <w:spacing w:val="-5"/>
                <w:sz w:val="20"/>
              </w:rPr>
              <w:t>25</w:t>
            </w:r>
          </w:p>
        </w:tc>
        <w:tc>
          <w:tcPr>
            <w:tcW w:w="2142" w:type="dxa"/>
            <w:tcBorders>
              <w:left w:val="single" w:sz="6" w:space="0" w:color="000000"/>
            </w:tcBorders>
          </w:tcPr>
          <w:p w14:paraId="183F3B7E" w14:textId="77777777" w:rsidR="00E04908" w:rsidRDefault="00000000">
            <w:pPr>
              <w:pStyle w:val="TableParagraph"/>
              <w:ind w:left="532" w:right="499"/>
              <w:jc w:val="center"/>
              <w:rPr>
                <w:sz w:val="20"/>
              </w:rPr>
            </w:pPr>
            <w:r>
              <w:rPr>
                <w:sz w:val="20"/>
              </w:rPr>
              <w:t>Furniture</w:t>
            </w:r>
            <w:r>
              <w:rPr>
                <w:spacing w:val="-14"/>
                <w:sz w:val="20"/>
              </w:rPr>
              <w:t xml:space="preserve"> </w:t>
            </w:r>
            <w:r>
              <w:rPr>
                <w:sz w:val="20"/>
              </w:rPr>
              <w:t>for converting</w:t>
            </w:r>
            <w:r>
              <w:rPr>
                <w:spacing w:val="-5"/>
                <w:sz w:val="20"/>
              </w:rPr>
              <w:t xml:space="preserve"> </w:t>
            </w:r>
            <w:r>
              <w:rPr>
                <w:spacing w:val="-10"/>
                <w:sz w:val="20"/>
              </w:rPr>
              <w:t>1</w:t>
            </w:r>
          </w:p>
          <w:p w14:paraId="4CDA1B40" w14:textId="77777777" w:rsidR="00E04908" w:rsidRDefault="00000000">
            <w:pPr>
              <w:pStyle w:val="TableParagraph"/>
              <w:spacing w:before="1"/>
              <w:ind w:left="152" w:right="139" w:firstLine="14"/>
              <w:jc w:val="center"/>
              <w:rPr>
                <w:sz w:val="20"/>
              </w:rPr>
            </w:pPr>
            <w:r>
              <w:rPr>
                <w:sz w:val="20"/>
              </w:rPr>
              <w:t>classroom in 111 schools</w:t>
            </w:r>
            <w:r>
              <w:rPr>
                <w:spacing w:val="-14"/>
                <w:sz w:val="20"/>
              </w:rPr>
              <w:t xml:space="preserve"> </w:t>
            </w:r>
            <w:r>
              <w:rPr>
                <w:sz w:val="20"/>
              </w:rPr>
              <w:t>to</w:t>
            </w:r>
            <w:r>
              <w:rPr>
                <w:spacing w:val="-14"/>
                <w:sz w:val="20"/>
              </w:rPr>
              <w:t xml:space="preserve"> </w:t>
            </w:r>
            <w:r>
              <w:rPr>
                <w:sz w:val="20"/>
              </w:rPr>
              <w:t xml:space="preserve">Computer </w:t>
            </w:r>
            <w:r>
              <w:rPr>
                <w:spacing w:val="-4"/>
                <w:sz w:val="20"/>
              </w:rPr>
              <w:t>lab</w:t>
            </w:r>
          </w:p>
        </w:tc>
        <w:tc>
          <w:tcPr>
            <w:tcW w:w="1121" w:type="dxa"/>
          </w:tcPr>
          <w:p w14:paraId="66545537" w14:textId="77777777" w:rsidR="00E04908" w:rsidRDefault="00000000">
            <w:pPr>
              <w:pStyle w:val="TableParagraph"/>
              <w:ind w:left="31" w:right="12"/>
              <w:jc w:val="center"/>
              <w:rPr>
                <w:sz w:val="20"/>
              </w:rPr>
            </w:pPr>
            <w:r>
              <w:rPr>
                <w:spacing w:val="-2"/>
                <w:sz w:val="20"/>
              </w:rPr>
              <w:t>555,000</w:t>
            </w:r>
          </w:p>
        </w:tc>
        <w:tc>
          <w:tcPr>
            <w:tcW w:w="1401" w:type="dxa"/>
          </w:tcPr>
          <w:p w14:paraId="4C561F8F" w14:textId="77777777" w:rsidR="00E04908" w:rsidRDefault="00000000">
            <w:pPr>
              <w:pStyle w:val="TableParagraph"/>
              <w:ind w:left="14" w:right="2"/>
              <w:jc w:val="center"/>
              <w:rPr>
                <w:sz w:val="20"/>
              </w:rPr>
            </w:pPr>
            <w:r>
              <w:rPr>
                <w:spacing w:val="-5"/>
                <w:sz w:val="20"/>
              </w:rPr>
              <w:t>OCB</w:t>
            </w:r>
          </w:p>
        </w:tc>
        <w:tc>
          <w:tcPr>
            <w:tcW w:w="1261" w:type="dxa"/>
          </w:tcPr>
          <w:p w14:paraId="1F057F1A" w14:textId="77777777" w:rsidR="00E04908" w:rsidRDefault="00000000">
            <w:pPr>
              <w:pStyle w:val="TableParagraph"/>
              <w:ind w:left="144" w:right="140" w:firstLine="290"/>
              <w:rPr>
                <w:sz w:val="20"/>
              </w:rPr>
            </w:pPr>
            <w:r>
              <w:rPr>
                <w:spacing w:val="-4"/>
                <w:sz w:val="20"/>
              </w:rPr>
              <w:t xml:space="preserve">Post </w:t>
            </w:r>
            <w:r>
              <w:rPr>
                <w:spacing w:val="-2"/>
                <w:sz w:val="20"/>
              </w:rPr>
              <w:t>(Sampling)</w:t>
            </w:r>
          </w:p>
        </w:tc>
        <w:tc>
          <w:tcPr>
            <w:tcW w:w="1211" w:type="dxa"/>
          </w:tcPr>
          <w:p w14:paraId="30E9CD3B" w14:textId="77777777" w:rsidR="00E04908" w:rsidRDefault="00000000">
            <w:pPr>
              <w:pStyle w:val="TableParagraph"/>
              <w:ind w:left="30" w:right="18"/>
              <w:jc w:val="center"/>
              <w:rPr>
                <w:sz w:val="20"/>
              </w:rPr>
            </w:pPr>
            <w:r>
              <w:rPr>
                <w:spacing w:val="-4"/>
                <w:sz w:val="20"/>
              </w:rPr>
              <w:t>1S1E</w:t>
            </w:r>
          </w:p>
        </w:tc>
        <w:tc>
          <w:tcPr>
            <w:tcW w:w="1081" w:type="dxa"/>
          </w:tcPr>
          <w:p w14:paraId="14732089" w14:textId="77777777" w:rsidR="00E04908" w:rsidRDefault="00000000">
            <w:pPr>
              <w:pStyle w:val="TableParagraph"/>
              <w:ind w:left="9" w:right="16"/>
              <w:jc w:val="center"/>
              <w:rPr>
                <w:sz w:val="20"/>
              </w:rPr>
            </w:pPr>
            <w:r>
              <w:rPr>
                <w:spacing w:val="-2"/>
                <w:sz w:val="20"/>
              </w:rPr>
              <w:t>Q1/2027</w:t>
            </w:r>
          </w:p>
        </w:tc>
        <w:tc>
          <w:tcPr>
            <w:tcW w:w="1982" w:type="dxa"/>
          </w:tcPr>
          <w:p w14:paraId="1FB3E1EB" w14:textId="77777777" w:rsidR="00E04908" w:rsidRDefault="00000000">
            <w:pPr>
              <w:pStyle w:val="TableParagraph"/>
              <w:numPr>
                <w:ilvl w:val="0"/>
                <w:numId w:val="57"/>
              </w:numPr>
              <w:tabs>
                <w:tab w:val="left" w:pos="264"/>
              </w:tabs>
              <w:ind w:right="370"/>
              <w:rPr>
                <w:sz w:val="20"/>
              </w:rPr>
            </w:pPr>
            <w:r>
              <w:rPr>
                <w:spacing w:val="-2"/>
                <w:sz w:val="20"/>
              </w:rPr>
              <w:t>Advertisement: National</w:t>
            </w:r>
          </w:p>
          <w:p w14:paraId="52EEA60C" w14:textId="77777777" w:rsidR="00E04908" w:rsidRDefault="00000000">
            <w:pPr>
              <w:pStyle w:val="TableParagraph"/>
              <w:numPr>
                <w:ilvl w:val="0"/>
                <w:numId w:val="57"/>
              </w:numPr>
              <w:tabs>
                <w:tab w:val="left" w:pos="264"/>
              </w:tabs>
              <w:spacing w:line="247" w:lineRule="auto"/>
              <w:ind w:right="444"/>
              <w:rPr>
                <w:sz w:val="20"/>
              </w:rPr>
            </w:pPr>
            <w:proofErr w:type="spellStart"/>
            <w:r>
              <w:rPr>
                <w:spacing w:val="-2"/>
                <w:sz w:val="20"/>
              </w:rPr>
              <w:t>Nonconsulting</w:t>
            </w:r>
            <w:proofErr w:type="spellEnd"/>
            <w:r>
              <w:rPr>
                <w:spacing w:val="-2"/>
                <w:sz w:val="20"/>
              </w:rPr>
              <w:t xml:space="preserve"> </w:t>
            </w:r>
            <w:r>
              <w:rPr>
                <w:sz w:val="20"/>
              </w:rPr>
              <w:t>Services: No</w:t>
            </w:r>
          </w:p>
          <w:p w14:paraId="2865049C" w14:textId="77777777" w:rsidR="00E04908" w:rsidRDefault="00000000">
            <w:pPr>
              <w:pStyle w:val="TableParagraph"/>
              <w:numPr>
                <w:ilvl w:val="0"/>
                <w:numId w:val="57"/>
              </w:numPr>
              <w:tabs>
                <w:tab w:val="left" w:pos="264"/>
                <w:tab w:val="left" w:pos="1475"/>
              </w:tabs>
              <w:ind w:right="114"/>
              <w:rPr>
                <w:sz w:val="20"/>
              </w:rPr>
            </w:pPr>
            <w:r>
              <w:rPr>
                <w:spacing w:val="-4"/>
                <w:sz w:val="20"/>
              </w:rPr>
              <w:t>High</w:t>
            </w:r>
            <w:r>
              <w:rPr>
                <w:sz w:val="20"/>
              </w:rPr>
              <w:tab/>
            </w:r>
            <w:r>
              <w:rPr>
                <w:spacing w:val="-4"/>
                <w:sz w:val="20"/>
              </w:rPr>
              <w:t xml:space="preserve">Risk </w:t>
            </w:r>
            <w:r>
              <w:rPr>
                <w:sz w:val="20"/>
              </w:rPr>
              <w:t>Contract: No</w:t>
            </w:r>
          </w:p>
          <w:p w14:paraId="466E9DE0" w14:textId="77777777" w:rsidR="00E04908" w:rsidRDefault="00000000">
            <w:pPr>
              <w:pStyle w:val="TableParagraph"/>
              <w:numPr>
                <w:ilvl w:val="0"/>
                <w:numId w:val="57"/>
              </w:numPr>
              <w:tabs>
                <w:tab w:val="left" w:pos="264"/>
              </w:tabs>
              <w:spacing w:line="237" w:lineRule="auto"/>
              <w:ind w:right="108"/>
              <w:rPr>
                <w:sz w:val="20"/>
              </w:rPr>
            </w:pPr>
            <w:r>
              <w:rPr>
                <w:sz w:val="20"/>
              </w:rPr>
              <w:t>Prequalification</w:t>
            </w:r>
            <w:r>
              <w:rPr>
                <w:spacing w:val="-11"/>
                <w:sz w:val="20"/>
              </w:rPr>
              <w:t xml:space="preserve"> </w:t>
            </w:r>
            <w:r>
              <w:rPr>
                <w:sz w:val="20"/>
              </w:rPr>
              <w:t>of bidders: No</w:t>
            </w:r>
          </w:p>
          <w:p w14:paraId="1CAB85F9" w14:textId="77777777" w:rsidR="00E04908" w:rsidRDefault="00000000">
            <w:pPr>
              <w:pStyle w:val="TableParagraph"/>
              <w:numPr>
                <w:ilvl w:val="0"/>
                <w:numId w:val="57"/>
              </w:numPr>
              <w:tabs>
                <w:tab w:val="left" w:pos="264"/>
              </w:tabs>
              <w:spacing w:line="243"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7B3F7500" w14:textId="77777777" w:rsidR="00E04908" w:rsidRDefault="00000000">
            <w:pPr>
              <w:pStyle w:val="TableParagraph"/>
              <w:numPr>
                <w:ilvl w:val="0"/>
                <w:numId w:val="57"/>
              </w:numPr>
              <w:tabs>
                <w:tab w:val="left" w:pos="264"/>
              </w:tabs>
              <w:ind w:right="110"/>
              <w:rPr>
                <w:sz w:val="20"/>
              </w:rPr>
            </w:pPr>
            <w:r>
              <w:rPr>
                <w:sz w:val="20"/>
              </w:rPr>
              <w:t>Biding</w:t>
            </w:r>
            <w:r>
              <w:rPr>
                <w:spacing w:val="-5"/>
                <w:sz w:val="20"/>
              </w:rPr>
              <w:t xml:space="preserve"> </w:t>
            </w:r>
            <w:r>
              <w:rPr>
                <w:sz w:val="20"/>
              </w:rPr>
              <w:t xml:space="preserve">Document: </w:t>
            </w:r>
            <w:r>
              <w:rPr>
                <w:spacing w:val="-2"/>
                <w:sz w:val="20"/>
              </w:rPr>
              <w:t>RGC/SOP_</w:t>
            </w:r>
          </w:p>
          <w:p w14:paraId="4C786F25" w14:textId="77777777" w:rsidR="00E04908" w:rsidRDefault="00000000">
            <w:pPr>
              <w:pStyle w:val="TableParagraph"/>
              <w:spacing w:line="227" w:lineRule="exact"/>
              <w:ind w:left="264"/>
              <w:rPr>
                <w:sz w:val="20"/>
              </w:rPr>
            </w:pPr>
            <w:r>
              <w:rPr>
                <w:spacing w:val="-2"/>
                <w:sz w:val="20"/>
              </w:rPr>
              <w:t>Goods</w:t>
            </w:r>
          </w:p>
          <w:p w14:paraId="434CB8E1" w14:textId="77777777" w:rsidR="00E04908" w:rsidRDefault="00000000">
            <w:pPr>
              <w:pStyle w:val="TableParagraph"/>
              <w:numPr>
                <w:ilvl w:val="0"/>
                <w:numId w:val="57"/>
              </w:numPr>
              <w:tabs>
                <w:tab w:val="left" w:pos="264"/>
              </w:tabs>
              <w:ind w:right="314"/>
              <w:rPr>
                <w:sz w:val="20"/>
              </w:rPr>
            </w:pPr>
            <w:r>
              <w:rPr>
                <w:spacing w:val="-2"/>
                <w:sz w:val="20"/>
              </w:rPr>
              <w:t xml:space="preserve">Advance </w:t>
            </w:r>
            <w:r>
              <w:rPr>
                <w:sz w:val="20"/>
              </w:rPr>
              <w:t>Contracting:</w:t>
            </w:r>
            <w:r>
              <w:rPr>
                <w:spacing w:val="-14"/>
                <w:sz w:val="20"/>
              </w:rPr>
              <w:t xml:space="preserve"> </w:t>
            </w:r>
            <w:r>
              <w:rPr>
                <w:sz w:val="20"/>
              </w:rPr>
              <w:t>No</w:t>
            </w:r>
          </w:p>
          <w:p w14:paraId="715D72CA" w14:textId="77777777" w:rsidR="00E04908" w:rsidRDefault="00000000">
            <w:pPr>
              <w:pStyle w:val="TableParagraph"/>
              <w:numPr>
                <w:ilvl w:val="0"/>
                <w:numId w:val="57"/>
              </w:numPr>
              <w:tabs>
                <w:tab w:val="left" w:pos="264"/>
              </w:tabs>
              <w:spacing w:line="240" w:lineRule="exact"/>
              <w:ind w:right="120"/>
              <w:rPr>
                <w:sz w:val="20"/>
              </w:rPr>
            </w:pPr>
            <w:r>
              <w:rPr>
                <w:sz w:val="20"/>
              </w:rPr>
              <w:t>Complexity</w:t>
            </w:r>
            <w:r>
              <w:rPr>
                <w:spacing w:val="-4"/>
                <w:sz w:val="20"/>
              </w:rPr>
              <w:t xml:space="preserve"> </w:t>
            </w:r>
            <w:r>
              <w:rPr>
                <w:sz w:val="20"/>
              </w:rPr>
              <w:t>Level: Level 2</w:t>
            </w:r>
          </w:p>
        </w:tc>
      </w:tr>
      <w:tr w:rsidR="00E04908" w14:paraId="2E5D62E0" w14:textId="77777777">
        <w:trPr>
          <w:trHeight w:val="3523"/>
        </w:trPr>
        <w:tc>
          <w:tcPr>
            <w:tcW w:w="1001" w:type="dxa"/>
            <w:tcBorders>
              <w:right w:val="single" w:sz="6" w:space="0" w:color="000000"/>
            </w:tcBorders>
          </w:tcPr>
          <w:p w14:paraId="745F96B3" w14:textId="77777777" w:rsidR="00E04908" w:rsidRDefault="00000000">
            <w:pPr>
              <w:pStyle w:val="TableParagraph"/>
              <w:spacing w:line="213" w:lineRule="exact"/>
              <w:ind w:left="82" w:right="70"/>
              <w:jc w:val="center"/>
              <w:rPr>
                <w:sz w:val="20"/>
              </w:rPr>
            </w:pPr>
            <w:r>
              <w:rPr>
                <w:sz w:val="20"/>
              </w:rPr>
              <w:t>GD-</w:t>
            </w:r>
            <w:r>
              <w:rPr>
                <w:spacing w:val="-5"/>
                <w:sz w:val="20"/>
              </w:rPr>
              <w:t>26</w:t>
            </w:r>
          </w:p>
        </w:tc>
        <w:tc>
          <w:tcPr>
            <w:tcW w:w="2142" w:type="dxa"/>
            <w:tcBorders>
              <w:left w:val="single" w:sz="6" w:space="0" w:color="000000"/>
            </w:tcBorders>
          </w:tcPr>
          <w:p w14:paraId="1225544E" w14:textId="77777777" w:rsidR="00E04908" w:rsidRDefault="00000000">
            <w:pPr>
              <w:pStyle w:val="TableParagraph"/>
              <w:spacing w:line="213" w:lineRule="exact"/>
              <w:ind w:left="31"/>
              <w:jc w:val="center"/>
              <w:rPr>
                <w:sz w:val="20"/>
              </w:rPr>
            </w:pPr>
            <w:r>
              <w:rPr>
                <w:sz w:val="20"/>
              </w:rPr>
              <w:t>Furniture</w:t>
            </w:r>
            <w:r>
              <w:rPr>
                <w:spacing w:val="-3"/>
                <w:sz w:val="20"/>
              </w:rPr>
              <w:t xml:space="preserve"> </w:t>
            </w:r>
            <w:r>
              <w:rPr>
                <w:spacing w:val="-5"/>
                <w:sz w:val="20"/>
              </w:rPr>
              <w:t>for</w:t>
            </w:r>
          </w:p>
          <w:p w14:paraId="3D1FF0CE" w14:textId="77777777" w:rsidR="00E04908" w:rsidRDefault="00000000">
            <w:pPr>
              <w:pStyle w:val="TableParagraph"/>
              <w:ind w:left="29"/>
              <w:jc w:val="center"/>
              <w:rPr>
                <w:sz w:val="20"/>
              </w:rPr>
            </w:pPr>
            <w:r>
              <w:rPr>
                <w:sz w:val="20"/>
              </w:rPr>
              <w:t>converting</w:t>
            </w:r>
            <w:r>
              <w:rPr>
                <w:spacing w:val="-1"/>
                <w:sz w:val="20"/>
              </w:rPr>
              <w:t xml:space="preserve"> </w:t>
            </w:r>
            <w:r>
              <w:rPr>
                <w:sz w:val="20"/>
              </w:rPr>
              <w:t>2</w:t>
            </w:r>
            <w:r>
              <w:rPr>
                <w:spacing w:val="-1"/>
                <w:sz w:val="20"/>
              </w:rPr>
              <w:t xml:space="preserve"> </w:t>
            </w:r>
            <w:r>
              <w:rPr>
                <w:spacing w:val="-2"/>
                <w:sz w:val="20"/>
              </w:rPr>
              <w:t>smart</w:t>
            </w:r>
          </w:p>
          <w:p w14:paraId="0D65D8B8" w14:textId="77777777" w:rsidR="00E04908" w:rsidRDefault="00000000">
            <w:pPr>
              <w:pStyle w:val="TableParagraph"/>
              <w:ind w:left="73" w:right="55"/>
              <w:jc w:val="center"/>
              <w:rPr>
                <w:sz w:val="20"/>
              </w:rPr>
            </w:pPr>
            <w:r>
              <w:rPr>
                <w:sz w:val="20"/>
              </w:rPr>
              <w:t>classroom</w:t>
            </w:r>
            <w:r>
              <w:rPr>
                <w:spacing w:val="-14"/>
                <w:sz w:val="20"/>
              </w:rPr>
              <w:t xml:space="preserve"> </w:t>
            </w:r>
            <w:r>
              <w:rPr>
                <w:sz w:val="20"/>
              </w:rPr>
              <w:t>in</w:t>
            </w:r>
            <w:r>
              <w:rPr>
                <w:spacing w:val="-14"/>
                <w:sz w:val="20"/>
              </w:rPr>
              <w:t xml:space="preserve"> </w:t>
            </w:r>
            <w:r>
              <w:rPr>
                <w:sz w:val="20"/>
              </w:rPr>
              <w:t xml:space="preserve">110 </w:t>
            </w:r>
            <w:r>
              <w:rPr>
                <w:spacing w:val="-2"/>
                <w:sz w:val="20"/>
              </w:rPr>
              <w:t>schools</w:t>
            </w:r>
          </w:p>
        </w:tc>
        <w:tc>
          <w:tcPr>
            <w:tcW w:w="1121" w:type="dxa"/>
          </w:tcPr>
          <w:p w14:paraId="1737C212" w14:textId="77777777" w:rsidR="00E04908" w:rsidRDefault="00000000">
            <w:pPr>
              <w:pStyle w:val="TableParagraph"/>
              <w:spacing w:line="213" w:lineRule="exact"/>
              <w:ind w:left="31" w:right="12"/>
              <w:jc w:val="center"/>
              <w:rPr>
                <w:sz w:val="20"/>
              </w:rPr>
            </w:pPr>
            <w:r>
              <w:rPr>
                <w:spacing w:val="-2"/>
                <w:sz w:val="20"/>
              </w:rPr>
              <w:t>880,000</w:t>
            </w:r>
          </w:p>
        </w:tc>
        <w:tc>
          <w:tcPr>
            <w:tcW w:w="1401" w:type="dxa"/>
          </w:tcPr>
          <w:p w14:paraId="511CDAFE" w14:textId="77777777" w:rsidR="00E04908" w:rsidRDefault="00000000">
            <w:pPr>
              <w:pStyle w:val="TableParagraph"/>
              <w:spacing w:line="213" w:lineRule="exact"/>
              <w:ind w:left="14" w:right="2"/>
              <w:jc w:val="center"/>
              <w:rPr>
                <w:sz w:val="20"/>
              </w:rPr>
            </w:pPr>
            <w:r>
              <w:rPr>
                <w:spacing w:val="-5"/>
                <w:sz w:val="20"/>
              </w:rPr>
              <w:t>OCB</w:t>
            </w:r>
          </w:p>
        </w:tc>
        <w:tc>
          <w:tcPr>
            <w:tcW w:w="1261" w:type="dxa"/>
          </w:tcPr>
          <w:p w14:paraId="5B0A33CA" w14:textId="77777777" w:rsidR="00E04908" w:rsidRDefault="00000000">
            <w:pPr>
              <w:pStyle w:val="TableParagraph"/>
              <w:spacing w:line="213" w:lineRule="exact"/>
              <w:ind w:left="17" w:right="3"/>
              <w:jc w:val="center"/>
              <w:rPr>
                <w:sz w:val="20"/>
              </w:rPr>
            </w:pPr>
            <w:r>
              <w:rPr>
                <w:spacing w:val="-4"/>
                <w:sz w:val="20"/>
              </w:rPr>
              <w:t>Post</w:t>
            </w:r>
          </w:p>
          <w:p w14:paraId="3171AD57" w14:textId="77777777" w:rsidR="00E04908" w:rsidRDefault="00000000">
            <w:pPr>
              <w:pStyle w:val="TableParagraph"/>
              <w:ind w:left="15" w:right="18"/>
              <w:jc w:val="center"/>
              <w:rPr>
                <w:sz w:val="20"/>
              </w:rPr>
            </w:pPr>
            <w:r>
              <w:rPr>
                <w:spacing w:val="-2"/>
                <w:sz w:val="20"/>
              </w:rPr>
              <w:t>(Sampling)</w:t>
            </w:r>
          </w:p>
        </w:tc>
        <w:tc>
          <w:tcPr>
            <w:tcW w:w="1211" w:type="dxa"/>
          </w:tcPr>
          <w:p w14:paraId="7113BE17" w14:textId="77777777" w:rsidR="00E04908" w:rsidRDefault="00000000">
            <w:pPr>
              <w:pStyle w:val="TableParagraph"/>
              <w:spacing w:line="213" w:lineRule="exact"/>
              <w:ind w:left="30" w:right="18"/>
              <w:jc w:val="center"/>
              <w:rPr>
                <w:sz w:val="20"/>
              </w:rPr>
            </w:pPr>
            <w:r>
              <w:rPr>
                <w:spacing w:val="-4"/>
                <w:sz w:val="20"/>
              </w:rPr>
              <w:t>1S1E</w:t>
            </w:r>
          </w:p>
        </w:tc>
        <w:tc>
          <w:tcPr>
            <w:tcW w:w="1081" w:type="dxa"/>
          </w:tcPr>
          <w:p w14:paraId="1D70703E" w14:textId="77777777" w:rsidR="00E04908" w:rsidRDefault="00000000">
            <w:pPr>
              <w:pStyle w:val="TableParagraph"/>
              <w:spacing w:line="213" w:lineRule="exact"/>
              <w:ind w:left="9" w:right="16"/>
              <w:jc w:val="center"/>
              <w:rPr>
                <w:sz w:val="20"/>
              </w:rPr>
            </w:pPr>
            <w:r>
              <w:rPr>
                <w:spacing w:val="-2"/>
                <w:sz w:val="20"/>
              </w:rPr>
              <w:t>Q1/2027</w:t>
            </w:r>
          </w:p>
        </w:tc>
        <w:tc>
          <w:tcPr>
            <w:tcW w:w="1982" w:type="dxa"/>
          </w:tcPr>
          <w:p w14:paraId="7D8EC5F9" w14:textId="77777777" w:rsidR="00E04908" w:rsidRDefault="00000000">
            <w:pPr>
              <w:pStyle w:val="TableParagraph"/>
              <w:numPr>
                <w:ilvl w:val="0"/>
                <w:numId w:val="56"/>
              </w:numPr>
              <w:tabs>
                <w:tab w:val="left" w:pos="264"/>
              </w:tabs>
              <w:spacing w:line="224" w:lineRule="exact"/>
              <w:ind w:hanging="180"/>
              <w:rPr>
                <w:sz w:val="20"/>
              </w:rPr>
            </w:pPr>
            <w:r>
              <w:rPr>
                <w:spacing w:val="-2"/>
                <w:sz w:val="20"/>
              </w:rPr>
              <w:t>Advertisement:</w:t>
            </w:r>
          </w:p>
          <w:p w14:paraId="694DDE49" w14:textId="77777777" w:rsidR="00E04908" w:rsidRDefault="00000000">
            <w:pPr>
              <w:pStyle w:val="TableParagraph"/>
              <w:spacing w:line="228" w:lineRule="exact"/>
              <w:ind w:left="264"/>
              <w:rPr>
                <w:sz w:val="20"/>
              </w:rPr>
            </w:pPr>
            <w:r>
              <w:rPr>
                <w:spacing w:val="-2"/>
                <w:sz w:val="20"/>
              </w:rPr>
              <w:t>National</w:t>
            </w:r>
          </w:p>
          <w:p w14:paraId="6B558809" w14:textId="77777777" w:rsidR="00E04908" w:rsidRDefault="00000000">
            <w:pPr>
              <w:pStyle w:val="TableParagraph"/>
              <w:numPr>
                <w:ilvl w:val="0"/>
                <w:numId w:val="56"/>
              </w:numPr>
              <w:tabs>
                <w:tab w:val="left" w:pos="264"/>
              </w:tabs>
              <w:ind w:right="444"/>
              <w:rPr>
                <w:sz w:val="20"/>
              </w:rPr>
            </w:pPr>
            <w:proofErr w:type="spellStart"/>
            <w:r>
              <w:rPr>
                <w:spacing w:val="-2"/>
                <w:sz w:val="20"/>
              </w:rPr>
              <w:t>Nonconsulting</w:t>
            </w:r>
            <w:proofErr w:type="spellEnd"/>
            <w:r>
              <w:rPr>
                <w:spacing w:val="-2"/>
                <w:sz w:val="20"/>
              </w:rPr>
              <w:t xml:space="preserve"> </w:t>
            </w:r>
            <w:r>
              <w:rPr>
                <w:sz w:val="20"/>
              </w:rPr>
              <w:t>Services: No</w:t>
            </w:r>
          </w:p>
          <w:p w14:paraId="4B50A23A" w14:textId="77777777" w:rsidR="00E04908" w:rsidRDefault="00000000">
            <w:pPr>
              <w:pStyle w:val="TableParagraph"/>
              <w:numPr>
                <w:ilvl w:val="0"/>
                <w:numId w:val="56"/>
              </w:numPr>
              <w:tabs>
                <w:tab w:val="left" w:pos="264"/>
              </w:tabs>
              <w:spacing w:line="247" w:lineRule="auto"/>
              <w:ind w:right="108"/>
              <w:rPr>
                <w:sz w:val="20"/>
              </w:rPr>
            </w:pPr>
            <w:r>
              <w:rPr>
                <w:sz w:val="20"/>
              </w:rPr>
              <w:t>Prequalification</w:t>
            </w:r>
            <w:r>
              <w:rPr>
                <w:spacing w:val="-11"/>
                <w:sz w:val="20"/>
              </w:rPr>
              <w:t xml:space="preserve"> </w:t>
            </w:r>
            <w:r>
              <w:rPr>
                <w:sz w:val="20"/>
              </w:rPr>
              <w:t>of bidders: No</w:t>
            </w:r>
          </w:p>
          <w:p w14:paraId="6F6C66B4" w14:textId="77777777" w:rsidR="00E04908" w:rsidRDefault="00000000">
            <w:pPr>
              <w:pStyle w:val="TableParagraph"/>
              <w:numPr>
                <w:ilvl w:val="0"/>
                <w:numId w:val="56"/>
              </w:numPr>
              <w:tabs>
                <w:tab w:val="left" w:pos="264"/>
              </w:tabs>
              <w:spacing w:line="234" w:lineRule="exact"/>
              <w:ind w:hanging="180"/>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2CAD0D37" w14:textId="77777777" w:rsidR="00E04908" w:rsidRDefault="00000000">
            <w:pPr>
              <w:pStyle w:val="TableParagraph"/>
              <w:numPr>
                <w:ilvl w:val="0"/>
                <w:numId w:val="56"/>
              </w:numPr>
              <w:tabs>
                <w:tab w:val="left" w:pos="264"/>
              </w:tabs>
              <w:spacing w:line="237" w:lineRule="auto"/>
              <w:ind w:right="110"/>
              <w:rPr>
                <w:sz w:val="20"/>
              </w:rPr>
            </w:pPr>
            <w:r>
              <w:rPr>
                <w:sz w:val="20"/>
              </w:rPr>
              <w:t>Biding</w:t>
            </w:r>
            <w:r>
              <w:rPr>
                <w:spacing w:val="-5"/>
                <w:sz w:val="20"/>
              </w:rPr>
              <w:t xml:space="preserve"> </w:t>
            </w:r>
            <w:r>
              <w:rPr>
                <w:sz w:val="20"/>
              </w:rPr>
              <w:t xml:space="preserve">Document: </w:t>
            </w:r>
            <w:r>
              <w:rPr>
                <w:spacing w:val="-2"/>
                <w:sz w:val="20"/>
              </w:rPr>
              <w:t>RGC/SOP_</w:t>
            </w:r>
          </w:p>
          <w:p w14:paraId="05E0BA58" w14:textId="77777777" w:rsidR="00E04908" w:rsidRDefault="00000000">
            <w:pPr>
              <w:pStyle w:val="TableParagraph"/>
              <w:spacing w:line="228" w:lineRule="exact"/>
              <w:ind w:left="264"/>
              <w:rPr>
                <w:sz w:val="20"/>
              </w:rPr>
            </w:pPr>
            <w:r>
              <w:rPr>
                <w:spacing w:val="-2"/>
                <w:sz w:val="20"/>
              </w:rPr>
              <w:t>Goods</w:t>
            </w:r>
          </w:p>
          <w:p w14:paraId="195980C3" w14:textId="77777777" w:rsidR="00E04908" w:rsidRDefault="00000000">
            <w:pPr>
              <w:pStyle w:val="TableParagraph"/>
              <w:numPr>
                <w:ilvl w:val="0"/>
                <w:numId w:val="56"/>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19AD748F" w14:textId="77777777" w:rsidR="00E04908" w:rsidRDefault="00000000">
            <w:pPr>
              <w:pStyle w:val="TableParagraph"/>
              <w:numPr>
                <w:ilvl w:val="0"/>
                <w:numId w:val="56"/>
              </w:numPr>
              <w:tabs>
                <w:tab w:val="left" w:pos="264"/>
              </w:tabs>
              <w:spacing w:line="237" w:lineRule="auto"/>
              <w:ind w:right="120"/>
              <w:rPr>
                <w:sz w:val="20"/>
              </w:rPr>
            </w:pPr>
            <w:r>
              <w:rPr>
                <w:sz w:val="20"/>
              </w:rPr>
              <w:t>Complexity</w:t>
            </w:r>
            <w:r>
              <w:rPr>
                <w:spacing w:val="-4"/>
                <w:sz w:val="20"/>
              </w:rPr>
              <w:t xml:space="preserve"> </w:t>
            </w:r>
            <w:r>
              <w:rPr>
                <w:sz w:val="20"/>
              </w:rPr>
              <w:t>Level: Level 2</w:t>
            </w:r>
          </w:p>
        </w:tc>
      </w:tr>
      <w:tr w:rsidR="00E04908" w14:paraId="23D88A29" w14:textId="77777777">
        <w:trPr>
          <w:trHeight w:val="2601"/>
        </w:trPr>
        <w:tc>
          <w:tcPr>
            <w:tcW w:w="1001" w:type="dxa"/>
            <w:tcBorders>
              <w:right w:val="single" w:sz="6" w:space="0" w:color="000000"/>
            </w:tcBorders>
          </w:tcPr>
          <w:p w14:paraId="4FA6E572" w14:textId="77777777" w:rsidR="00E04908" w:rsidRDefault="00000000">
            <w:pPr>
              <w:pStyle w:val="TableParagraph"/>
              <w:spacing w:before="2"/>
              <w:ind w:left="82" w:right="70"/>
              <w:jc w:val="center"/>
              <w:rPr>
                <w:sz w:val="20"/>
              </w:rPr>
            </w:pPr>
            <w:r>
              <w:rPr>
                <w:sz w:val="20"/>
              </w:rPr>
              <w:t>GD-</w:t>
            </w:r>
            <w:r>
              <w:rPr>
                <w:spacing w:val="-5"/>
                <w:sz w:val="20"/>
              </w:rPr>
              <w:t>27</w:t>
            </w:r>
          </w:p>
        </w:tc>
        <w:tc>
          <w:tcPr>
            <w:tcW w:w="2142" w:type="dxa"/>
            <w:tcBorders>
              <w:left w:val="single" w:sz="6" w:space="0" w:color="000000"/>
            </w:tcBorders>
          </w:tcPr>
          <w:p w14:paraId="50BD177C" w14:textId="77777777" w:rsidR="00E04908" w:rsidRDefault="00000000">
            <w:pPr>
              <w:pStyle w:val="TableParagraph"/>
              <w:spacing w:before="2"/>
              <w:ind w:left="532" w:right="499"/>
              <w:jc w:val="center"/>
              <w:rPr>
                <w:sz w:val="20"/>
              </w:rPr>
            </w:pPr>
            <w:r>
              <w:rPr>
                <w:sz w:val="20"/>
              </w:rPr>
              <w:t>Furniture</w:t>
            </w:r>
            <w:r>
              <w:rPr>
                <w:spacing w:val="-14"/>
                <w:sz w:val="20"/>
              </w:rPr>
              <w:t xml:space="preserve"> </w:t>
            </w:r>
            <w:r>
              <w:rPr>
                <w:sz w:val="20"/>
              </w:rPr>
              <w:t>for converting</w:t>
            </w:r>
            <w:r>
              <w:rPr>
                <w:spacing w:val="-5"/>
                <w:sz w:val="20"/>
              </w:rPr>
              <w:t xml:space="preserve"> </w:t>
            </w:r>
            <w:r>
              <w:rPr>
                <w:spacing w:val="-10"/>
                <w:sz w:val="20"/>
              </w:rPr>
              <w:t>1</w:t>
            </w:r>
          </w:p>
          <w:p w14:paraId="013ADE6C" w14:textId="77777777" w:rsidR="00E04908" w:rsidRDefault="00000000">
            <w:pPr>
              <w:pStyle w:val="TableParagraph"/>
              <w:spacing w:before="1"/>
              <w:ind w:left="252" w:right="226" w:hanging="8"/>
              <w:jc w:val="center"/>
              <w:rPr>
                <w:sz w:val="20"/>
              </w:rPr>
            </w:pPr>
            <w:r>
              <w:rPr>
                <w:sz w:val="20"/>
              </w:rPr>
              <w:t>classroom in 72 schools</w:t>
            </w:r>
            <w:r>
              <w:rPr>
                <w:spacing w:val="-14"/>
                <w:sz w:val="20"/>
              </w:rPr>
              <w:t xml:space="preserve"> </w:t>
            </w:r>
            <w:r>
              <w:rPr>
                <w:sz w:val="20"/>
              </w:rPr>
              <w:t>to</w:t>
            </w:r>
            <w:r>
              <w:rPr>
                <w:spacing w:val="-14"/>
                <w:sz w:val="20"/>
              </w:rPr>
              <w:t xml:space="preserve"> </w:t>
            </w:r>
            <w:r>
              <w:rPr>
                <w:sz w:val="20"/>
              </w:rPr>
              <w:t>Project- based</w:t>
            </w:r>
            <w:r>
              <w:rPr>
                <w:spacing w:val="-1"/>
                <w:sz w:val="20"/>
              </w:rPr>
              <w:t xml:space="preserve"> </w:t>
            </w:r>
            <w:r>
              <w:rPr>
                <w:sz w:val="20"/>
              </w:rPr>
              <w:t>classrooms (for students)</w:t>
            </w:r>
          </w:p>
        </w:tc>
        <w:tc>
          <w:tcPr>
            <w:tcW w:w="1121" w:type="dxa"/>
          </w:tcPr>
          <w:p w14:paraId="4A7377B3" w14:textId="77777777" w:rsidR="00E04908" w:rsidRDefault="00000000">
            <w:pPr>
              <w:pStyle w:val="TableParagraph"/>
              <w:spacing w:before="2"/>
              <w:ind w:left="31" w:right="12"/>
              <w:jc w:val="center"/>
              <w:rPr>
                <w:sz w:val="20"/>
              </w:rPr>
            </w:pPr>
            <w:r>
              <w:rPr>
                <w:spacing w:val="-2"/>
                <w:sz w:val="20"/>
              </w:rPr>
              <w:t>288,000</w:t>
            </w:r>
          </w:p>
        </w:tc>
        <w:tc>
          <w:tcPr>
            <w:tcW w:w="1401" w:type="dxa"/>
          </w:tcPr>
          <w:p w14:paraId="4AC3FD26" w14:textId="77777777" w:rsidR="00E04908" w:rsidRDefault="00000000">
            <w:pPr>
              <w:pStyle w:val="TableParagraph"/>
              <w:spacing w:before="2"/>
              <w:ind w:left="14" w:right="2"/>
              <w:jc w:val="center"/>
              <w:rPr>
                <w:sz w:val="20"/>
              </w:rPr>
            </w:pPr>
            <w:r>
              <w:rPr>
                <w:spacing w:val="-5"/>
                <w:sz w:val="20"/>
              </w:rPr>
              <w:t>OCB</w:t>
            </w:r>
          </w:p>
        </w:tc>
        <w:tc>
          <w:tcPr>
            <w:tcW w:w="1261" w:type="dxa"/>
          </w:tcPr>
          <w:p w14:paraId="5BD3680E"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584BC557" w14:textId="77777777" w:rsidR="00E04908" w:rsidRDefault="00E04908">
            <w:pPr>
              <w:pStyle w:val="TableParagraph"/>
              <w:rPr>
                <w:rFonts w:ascii="Times New Roman"/>
                <w:sz w:val="18"/>
              </w:rPr>
            </w:pPr>
          </w:p>
        </w:tc>
        <w:tc>
          <w:tcPr>
            <w:tcW w:w="1081" w:type="dxa"/>
          </w:tcPr>
          <w:p w14:paraId="6DDE75CA" w14:textId="77777777" w:rsidR="00E04908" w:rsidRDefault="00000000">
            <w:pPr>
              <w:pStyle w:val="TableParagraph"/>
              <w:spacing w:before="2"/>
              <w:ind w:left="9" w:right="16"/>
              <w:jc w:val="center"/>
              <w:rPr>
                <w:sz w:val="20"/>
              </w:rPr>
            </w:pPr>
            <w:r>
              <w:rPr>
                <w:spacing w:val="-2"/>
                <w:sz w:val="20"/>
              </w:rPr>
              <w:t>Q1/2027</w:t>
            </w:r>
          </w:p>
        </w:tc>
        <w:tc>
          <w:tcPr>
            <w:tcW w:w="1982" w:type="dxa"/>
          </w:tcPr>
          <w:p w14:paraId="0A59C8C3" w14:textId="77777777" w:rsidR="00E04908" w:rsidRDefault="00000000">
            <w:pPr>
              <w:pStyle w:val="TableParagraph"/>
              <w:numPr>
                <w:ilvl w:val="0"/>
                <w:numId w:val="55"/>
              </w:numPr>
              <w:tabs>
                <w:tab w:val="left" w:pos="264"/>
              </w:tabs>
              <w:spacing w:line="249" w:lineRule="auto"/>
              <w:ind w:right="120"/>
              <w:rPr>
                <w:sz w:val="20"/>
              </w:rPr>
            </w:pPr>
            <w:r>
              <w:rPr>
                <w:sz w:val="20"/>
              </w:rPr>
              <w:t>Advertising</w:t>
            </w:r>
            <w:r>
              <w:rPr>
                <w:spacing w:val="20"/>
                <w:sz w:val="20"/>
              </w:rPr>
              <w:t xml:space="preserve"> </w:t>
            </w:r>
            <w:r>
              <w:rPr>
                <w:sz w:val="20"/>
              </w:rPr>
              <w:t xml:space="preserve">Type: </w:t>
            </w:r>
            <w:r>
              <w:rPr>
                <w:spacing w:val="-2"/>
                <w:sz w:val="20"/>
              </w:rPr>
              <w:t>National</w:t>
            </w:r>
          </w:p>
          <w:p w14:paraId="3177966A" w14:textId="77777777" w:rsidR="00E04908" w:rsidRDefault="00000000">
            <w:pPr>
              <w:pStyle w:val="TableParagraph"/>
              <w:numPr>
                <w:ilvl w:val="0"/>
                <w:numId w:val="55"/>
              </w:numPr>
              <w:tabs>
                <w:tab w:val="left" w:pos="264"/>
              </w:tabs>
              <w:spacing w:line="23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53D2357A" w14:textId="77777777" w:rsidR="00E04908" w:rsidRDefault="00000000">
            <w:pPr>
              <w:pStyle w:val="TableParagraph"/>
              <w:numPr>
                <w:ilvl w:val="0"/>
                <w:numId w:val="55"/>
              </w:numPr>
              <w:tabs>
                <w:tab w:val="left" w:pos="264"/>
              </w:tabs>
              <w:ind w:right="110"/>
              <w:rPr>
                <w:sz w:val="20"/>
              </w:rPr>
            </w:pPr>
            <w:r>
              <w:rPr>
                <w:sz w:val="20"/>
              </w:rPr>
              <w:t>Prequalification</w:t>
            </w:r>
            <w:r>
              <w:rPr>
                <w:spacing w:val="-11"/>
                <w:sz w:val="20"/>
              </w:rPr>
              <w:t xml:space="preserve"> </w:t>
            </w:r>
            <w:r>
              <w:rPr>
                <w:sz w:val="20"/>
              </w:rPr>
              <w:t>of Bidders: No</w:t>
            </w:r>
          </w:p>
          <w:p w14:paraId="425A6269" w14:textId="77777777" w:rsidR="00E04908" w:rsidRDefault="00000000">
            <w:pPr>
              <w:pStyle w:val="TableParagraph"/>
              <w:numPr>
                <w:ilvl w:val="0"/>
                <w:numId w:val="55"/>
              </w:numPr>
              <w:tabs>
                <w:tab w:val="left" w:pos="264"/>
              </w:tabs>
              <w:spacing w:line="244" w:lineRule="auto"/>
              <w:ind w:right="424"/>
              <w:rPr>
                <w:sz w:val="20"/>
              </w:rPr>
            </w:pPr>
            <w:r>
              <w:rPr>
                <w:spacing w:val="-2"/>
                <w:sz w:val="20"/>
              </w:rPr>
              <w:t>Domestic Preference Applicable:</w:t>
            </w:r>
            <w:r>
              <w:rPr>
                <w:spacing w:val="-12"/>
                <w:sz w:val="20"/>
              </w:rPr>
              <w:t xml:space="preserve"> </w:t>
            </w:r>
            <w:r>
              <w:rPr>
                <w:spacing w:val="-2"/>
                <w:sz w:val="20"/>
              </w:rPr>
              <w:t>No</w:t>
            </w:r>
          </w:p>
          <w:p w14:paraId="207E2EDD" w14:textId="77777777" w:rsidR="00E04908" w:rsidRDefault="00000000">
            <w:pPr>
              <w:pStyle w:val="TableParagraph"/>
              <w:numPr>
                <w:ilvl w:val="0"/>
                <w:numId w:val="55"/>
              </w:numPr>
              <w:tabs>
                <w:tab w:val="left" w:pos="264"/>
              </w:tabs>
              <w:spacing w:line="230" w:lineRule="exact"/>
              <w:ind w:right="95"/>
              <w:rPr>
                <w:sz w:val="20"/>
              </w:rPr>
            </w:pPr>
            <w:r>
              <w:rPr>
                <w:spacing w:val="-2"/>
                <w:sz w:val="20"/>
              </w:rPr>
              <w:t xml:space="preserve">Bidding </w:t>
            </w:r>
            <w:r>
              <w:rPr>
                <w:sz w:val="20"/>
              </w:rPr>
              <w:t>Document:</w:t>
            </w:r>
            <w:r>
              <w:rPr>
                <w:spacing w:val="-14"/>
                <w:sz w:val="20"/>
              </w:rPr>
              <w:t xml:space="preserve"> </w:t>
            </w:r>
            <w:r>
              <w:rPr>
                <w:sz w:val="20"/>
              </w:rPr>
              <w:t>Goods</w:t>
            </w:r>
          </w:p>
        </w:tc>
      </w:tr>
    </w:tbl>
    <w:p w14:paraId="45391160"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395C587B" w14:textId="77777777" w:rsidR="00E04908" w:rsidRDefault="00E04908">
      <w:pPr>
        <w:pStyle w:val="BodyText"/>
        <w:spacing w:before="8"/>
        <w:rPr>
          <w:sz w:val="7"/>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142"/>
        <w:gridCol w:w="1121"/>
        <w:gridCol w:w="1401"/>
        <w:gridCol w:w="1261"/>
        <w:gridCol w:w="1211"/>
        <w:gridCol w:w="1081"/>
        <w:gridCol w:w="1982"/>
      </w:tblGrid>
      <w:tr w:rsidR="00E04908" w14:paraId="78B585B4" w14:textId="77777777">
        <w:trPr>
          <w:trHeight w:val="230"/>
        </w:trPr>
        <w:tc>
          <w:tcPr>
            <w:tcW w:w="11200" w:type="dxa"/>
            <w:gridSpan w:val="8"/>
            <w:tcBorders>
              <w:bottom w:val="double" w:sz="4" w:space="0" w:color="000000"/>
            </w:tcBorders>
            <w:shd w:val="clear" w:color="auto" w:fill="83C9EB"/>
          </w:tcPr>
          <w:p w14:paraId="26BB40E6"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5"/>
                <w:sz w:val="20"/>
              </w:rPr>
              <w:t xml:space="preserve"> </w:t>
            </w:r>
            <w:r>
              <w:rPr>
                <w:rFonts w:ascii="Arial"/>
                <w:b/>
                <w:sz w:val="20"/>
              </w:rPr>
              <w:t>and</w:t>
            </w:r>
            <w:r>
              <w:rPr>
                <w:rFonts w:ascii="Arial"/>
                <w:b/>
                <w:spacing w:val="-2"/>
                <w:sz w:val="20"/>
              </w:rPr>
              <w:t xml:space="preserve"> </w:t>
            </w:r>
            <w:r>
              <w:rPr>
                <w:rFonts w:ascii="Arial"/>
                <w:b/>
                <w:spacing w:val="-4"/>
                <w:sz w:val="20"/>
              </w:rPr>
              <w:t>Works</w:t>
            </w:r>
          </w:p>
        </w:tc>
      </w:tr>
      <w:tr w:rsidR="00E04908" w14:paraId="6AE734F7" w14:textId="77777777">
        <w:trPr>
          <w:trHeight w:val="690"/>
        </w:trPr>
        <w:tc>
          <w:tcPr>
            <w:tcW w:w="1001" w:type="dxa"/>
            <w:tcBorders>
              <w:top w:val="double" w:sz="4" w:space="0" w:color="000000"/>
              <w:bottom w:val="double" w:sz="4" w:space="0" w:color="000000"/>
              <w:right w:val="single" w:sz="6" w:space="0" w:color="000000"/>
            </w:tcBorders>
          </w:tcPr>
          <w:p w14:paraId="66D73589" w14:textId="77777777" w:rsidR="00E04908" w:rsidRDefault="00000000">
            <w:pPr>
              <w:pStyle w:val="TableParagraph"/>
              <w:spacing w:before="112"/>
              <w:ind w:left="145" w:hanging="30"/>
              <w:rPr>
                <w:sz w:val="20"/>
              </w:rPr>
            </w:pPr>
            <w:r>
              <w:rPr>
                <w:spacing w:val="-4"/>
                <w:sz w:val="20"/>
              </w:rPr>
              <w:t xml:space="preserve">Package </w:t>
            </w:r>
            <w:r>
              <w:rPr>
                <w:spacing w:val="-2"/>
                <w:sz w:val="20"/>
              </w:rPr>
              <w:t>Number</w:t>
            </w:r>
          </w:p>
        </w:tc>
        <w:tc>
          <w:tcPr>
            <w:tcW w:w="2142" w:type="dxa"/>
            <w:tcBorders>
              <w:top w:val="double" w:sz="4" w:space="0" w:color="000000"/>
              <w:left w:val="single" w:sz="6" w:space="0" w:color="000000"/>
              <w:bottom w:val="double" w:sz="4" w:space="0" w:color="000000"/>
            </w:tcBorders>
          </w:tcPr>
          <w:p w14:paraId="692DBF61" w14:textId="77777777" w:rsidR="00E04908" w:rsidRDefault="00E04908">
            <w:pPr>
              <w:pStyle w:val="TableParagraph"/>
              <w:spacing w:before="3"/>
              <w:rPr>
                <w:sz w:val="20"/>
              </w:rPr>
            </w:pPr>
          </w:p>
          <w:p w14:paraId="1B13DAAF" w14:textId="77777777" w:rsidR="00E04908" w:rsidRDefault="00000000">
            <w:pPr>
              <w:pStyle w:val="TableParagraph"/>
              <w:ind w:left="192"/>
              <w:rPr>
                <w:sz w:val="20"/>
              </w:rPr>
            </w:pPr>
            <w:r>
              <w:rPr>
                <w:sz w:val="20"/>
              </w:rPr>
              <w:t>General</w:t>
            </w:r>
            <w:r>
              <w:rPr>
                <w:spacing w:val="-2"/>
                <w:sz w:val="20"/>
              </w:rPr>
              <w:t xml:space="preserve"> Description</w:t>
            </w:r>
          </w:p>
        </w:tc>
        <w:tc>
          <w:tcPr>
            <w:tcW w:w="1121" w:type="dxa"/>
            <w:tcBorders>
              <w:top w:val="double" w:sz="4" w:space="0" w:color="000000"/>
              <w:bottom w:val="double" w:sz="4" w:space="0" w:color="000000"/>
            </w:tcBorders>
          </w:tcPr>
          <w:p w14:paraId="63B93B5F" w14:textId="77777777" w:rsidR="00E04908" w:rsidRDefault="00000000">
            <w:pPr>
              <w:pStyle w:val="TableParagraph"/>
              <w:spacing w:before="2"/>
              <w:ind w:left="184" w:hanging="60"/>
              <w:rPr>
                <w:sz w:val="20"/>
              </w:rPr>
            </w:pPr>
            <w:r>
              <w:rPr>
                <w:spacing w:val="-2"/>
                <w:sz w:val="20"/>
              </w:rPr>
              <w:t>Estimated</w:t>
            </w:r>
          </w:p>
          <w:p w14:paraId="54279682" w14:textId="77777777" w:rsidR="00E04908" w:rsidRDefault="00000000">
            <w:pPr>
              <w:pStyle w:val="TableParagraph"/>
              <w:spacing w:line="230" w:lineRule="atLeast"/>
              <w:ind w:left="335" w:right="145" w:hanging="15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401" w:type="dxa"/>
            <w:tcBorders>
              <w:top w:val="double" w:sz="4" w:space="0" w:color="000000"/>
              <w:bottom w:val="double" w:sz="4" w:space="0" w:color="000000"/>
            </w:tcBorders>
          </w:tcPr>
          <w:p w14:paraId="0DC5E1C1" w14:textId="77777777" w:rsidR="00E04908" w:rsidRDefault="00000000">
            <w:pPr>
              <w:pStyle w:val="TableParagraph"/>
              <w:spacing w:before="112"/>
              <w:ind w:left="365" w:hanging="241"/>
              <w:rPr>
                <w:sz w:val="20"/>
              </w:rPr>
            </w:pPr>
            <w:r>
              <w:rPr>
                <w:spacing w:val="-2"/>
                <w:sz w:val="20"/>
              </w:rPr>
              <w:t>Procurement Method</w:t>
            </w:r>
          </w:p>
        </w:tc>
        <w:tc>
          <w:tcPr>
            <w:tcW w:w="1261" w:type="dxa"/>
            <w:tcBorders>
              <w:top w:val="double" w:sz="4" w:space="0" w:color="000000"/>
              <w:bottom w:val="double" w:sz="4" w:space="0" w:color="000000"/>
            </w:tcBorders>
          </w:tcPr>
          <w:p w14:paraId="7B726B7F" w14:textId="77777777" w:rsidR="00E04908" w:rsidRDefault="00E04908">
            <w:pPr>
              <w:pStyle w:val="TableParagraph"/>
              <w:spacing w:before="3"/>
              <w:rPr>
                <w:sz w:val="20"/>
              </w:rPr>
            </w:pPr>
          </w:p>
          <w:p w14:paraId="6F92E4CA" w14:textId="77777777" w:rsidR="00E04908" w:rsidRDefault="00000000">
            <w:pPr>
              <w:pStyle w:val="TableParagraph"/>
              <w:ind w:left="304"/>
              <w:rPr>
                <w:sz w:val="20"/>
              </w:rPr>
            </w:pPr>
            <w:r>
              <w:rPr>
                <w:spacing w:val="-2"/>
                <w:sz w:val="20"/>
              </w:rPr>
              <w:t>Review</w:t>
            </w:r>
          </w:p>
        </w:tc>
        <w:tc>
          <w:tcPr>
            <w:tcW w:w="1211" w:type="dxa"/>
            <w:tcBorders>
              <w:top w:val="double" w:sz="4" w:space="0" w:color="000000"/>
              <w:bottom w:val="double" w:sz="4" w:space="0" w:color="000000"/>
            </w:tcBorders>
          </w:tcPr>
          <w:p w14:paraId="71600ABF" w14:textId="77777777" w:rsidR="00E04908" w:rsidRDefault="00000000">
            <w:pPr>
              <w:pStyle w:val="TableParagraph"/>
              <w:spacing w:before="112"/>
              <w:ind w:left="144" w:right="132" w:firstLine="130"/>
              <w:rPr>
                <w:sz w:val="20"/>
              </w:rPr>
            </w:pPr>
            <w:r>
              <w:rPr>
                <w:spacing w:val="-2"/>
                <w:sz w:val="20"/>
              </w:rPr>
              <w:t>Bidding Procedure</w:t>
            </w:r>
          </w:p>
        </w:tc>
        <w:tc>
          <w:tcPr>
            <w:tcW w:w="1081" w:type="dxa"/>
            <w:tcBorders>
              <w:top w:val="double" w:sz="4" w:space="0" w:color="000000"/>
              <w:bottom w:val="double" w:sz="4" w:space="0" w:color="000000"/>
            </w:tcBorders>
          </w:tcPr>
          <w:p w14:paraId="0C893AD9" w14:textId="77777777" w:rsidR="00E04908" w:rsidRDefault="00000000">
            <w:pPr>
              <w:pStyle w:val="TableParagraph"/>
              <w:spacing w:before="2"/>
              <w:ind w:left="9" w:right="17"/>
              <w:jc w:val="center"/>
              <w:rPr>
                <w:sz w:val="20"/>
              </w:rPr>
            </w:pPr>
            <w:r>
              <w:rPr>
                <w:spacing w:val="-2"/>
                <w:sz w:val="20"/>
              </w:rPr>
              <w:t>Advertise</w:t>
            </w:r>
          </w:p>
          <w:p w14:paraId="07A35B3F" w14:textId="77777777" w:rsidR="00E04908" w:rsidRDefault="00000000">
            <w:pPr>
              <w:pStyle w:val="TableParagraph"/>
              <w:spacing w:line="230" w:lineRule="atLeast"/>
              <w:ind w:left="141" w:right="134"/>
              <w:jc w:val="center"/>
              <w:rPr>
                <w:sz w:val="20"/>
              </w:rPr>
            </w:pPr>
            <w:proofErr w:type="spellStart"/>
            <w:r>
              <w:rPr>
                <w:spacing w:val="-4"/>
                <w:sz w:val="20"/>
              </w:rPr>
              <w:t>ment</w:t>
            </w:r>
            <w:proofErr w:type="spellEnd"/>
            <w:r>
              <w:rPr>
                <w:spacing w:val="-4"/>
                <w:sz w:val="20"/>
              </w:rPr>
              <w:t xml:space="preserve"> Date</w:t>
            </w:r>
          </w:p>
        </w:tc>
        <w:tc>
          <w:tcPr>
            <w:tcW w:w="1982" w:type="dxa"/>
            <w:tcBorders>
              <w:top w:val="double" w:sz="4" w:space="0" w:color="000000"/>
              <w:bottom w:val="double" w:sz="4" w:space="0" w:color="000000"/>
            </w:tcBorders>
          </w:tcPr>
          <w:p w14:paraId="20F02D25" w14:textId="77777777" w:rsidR="00E04908" w:rsidRDefault="00E04908">
            <w:pPr>
              <w:pStyle w:val="TableParagraph"/>
              <w:spacing w:before="3"/>
              <w:rPr>
                <w:sz w:val="20"/>
              </w:rPr>
            </w:pPr>
          </w:p>
          <w:p w14:paraId="3900B331" w14:textId="77777777" w:rsidR="00E04908" w:rsidRDefault="00000000">
            <w:pPr>
              <w:pStyle w:val="TableParagraph"/>
              <w:ind w:left="495"/>
              <w:rPr>
                <w:sz w:val="20"/>
              </w:rPr>
            </w:pPr>
            <w:r>
              <w:rPr>
                <w:spacing w:val="-2"/>
                <w:sz w:val="20"/>
              </w:rPr>
              <w:t>Comments</w:t>
            </w:r>
          </w:p>
        </w:tc>
      </w:tr>
      <w:tr w:rsidR="00E04908" w14:paraId="46ABC280" w14:textId="77777777">
        <w:trPr>
          <w:trHeight w:val="1159"/>
        </w:trPr>
        <w:tc>
          <w:tcPr>
            <w:tcW w:w="1001" w:type="dxa"/>
            <w:tcBorders>
              <w:top w:val="double" w:sz="4" w:space="0" w:color="000000"/>
              <w:right w:val="single" w:sz="6" w:space="0" w:color="000000"/>
            </w:tcBorders>
          </w:tcPr>
          <w:p w14:paraId="42E7E396" w14:textId="77777777" w:rsidR="00E04908" w:rsidRDefault="00E04908">
            <w:pPr>
              <w:pStyle w:val="TableParagraph"/>
              <w:rPr>
                <w:rFonts w:ascii="Times New Roman"/>
                <w:sz w:val="18"/>
              </w:rPr>
            </w:pPr>
          </w:p>
        </w:tc>
        <w:tc>
          <w:tcPr>
            <w:tcW w:w="2142" w:type="dxa"/>
            <w:tcBorders>
              <w:top w:val="double" w:sz="4" w:space="0" w:color="000000"/>
              <w:left w:val="single" w:sz="6" w:space="0" w:color="000000"/>
            </w:tcBorders>
          </w:tcPr>
          <w:p w14:paraId="5512D512" w14:textId="77777777" w:rsidR="00E04908" w:rsidRDefault="00E04908">
            <w:pPr>
              <w:pStyle w:val="TableParagraph"/>
              <w:rPr>
                <w:rFonts w:ascii="Times New Roman"/>
                <w:sz w:val="18"/>
              </w:rPr>
            </w:pPr>
          </w:p>
        </w:tc>
        <w:tc>
          <w:tcPr>
            <w:tcW w:w="1121" w:type="dxa"/>
            <w:tcBorders>
              <w:top w:val="double" w:sz="4" w:space="0" w:color="000000"/>
            </w:tcBorders>
          </w:tcPr>
          <w:p w14:paraId="4E84FCBD" w14:textId="77777777" w:rsidR="00E04908" w:rsidRDefault="00E04908">
            <w:pPr>
              <w:pStyle w:val="TableParagraph"/>
              <w:rPr>
                <w:rFonts w:ascii="Times New Roman"/>
                <w:sz w:val="18"/>
              </w:rPr>
            </w:pPr>
          </w:p>
        </w:tc>
        <w:tc>
          <w:tcPr>
            <w:tcW w:w="1401" w:type="dxa"/>
            <w:tcBorders>
              <w:top w:val="double" w:sz="4" w:space="0" w:color="000000"/>
            </w:tcBorders>
          </w:tcPr>
          <w:p w14:paraId="5EE0B966" w14:textId="77777777" w:rsidR="00E04908" w:rsidRDefault="00E04908">
            <w:pPr>
              <w:pStyle w:val="TableParagraph"/>
              <w:rPr>
                <w:rFonts w:ascii="Times New Roman"/>
                <w:sz w:val="18"/>
              </w:rPr>
            </w:pPr>
          </w:p>
        </w:tc>
        <w:tc>
          <w:tcPr>
            <w:tcW w:w="1261" w:type="dxa"/>
            <w:tcBorders>
              <w:top w:val="double" w:sz="4" w:space="0" w:color="000000"/>
            </w:tcBorders>
          </w:tcPr>
          <w:p w14:paraId="6E35569E" w14:textId="77777777" w:rsidR="00E04908" w:rsidRDefault="00E04908">
            <w:pPr>
              <w:pStyle w:val="TableParagraph"/>
              <w:rPr>
                <w:rFonts w:ascii="Times New Roman"/>
                <w:sz w:val="18"/>
              </w:rPr>
            </w:pPr>
          </w:p>
        </w:tc>
        <w:tc>
          <w:tcPr>
            <w:tcW w:w="1211" w:type="dxa"/>
            <w:tcBorders>
              <w:top w:val="double" w:sz="4" w:space="0" w:color="000000"/>
            </w:tcBorders>
          </w:tcPr>
          <w:p w14:paraId="0F48E011" w14:textId="77777777" w:rsidR="00E04908" w:rsidRDefault="00E04908">
            <w:pPr>
              <w:pStyle w:val="TableParagraph"/>
              <w:rPr>
                <w:rFonts w:ascii="Times New Roman"/>
                <w:sz w:val="18"/>
              </w:rPr>
            </w:pPr>
          </w:p>
        </w:tc>
        <w:tc>
          <w:tcPr>
            <w:tcW w:w="1081" w:type="dxa"/>
            <w:tcBorders>
              <w:top w:val="double" w:sz="4" w:space="0" w:color="000000"/>
            </w:tcBorders>
          </w:tcPr>
          <w:p w14:paraId="79C8989B" w14:textId="77777777" w:rsidR="00E04908" w:rsidRDefault="00E04908">
            <w:pPr>
              <w:pStyle w:val="TableParagraph"/>
              <w:rPr>
                <w:rFonts w:ascii="Times New Roman"/>
                <w:sz w:val="18"/>
              </w:rPr>
            </w:pPr>
          </w:p>
        </w:tc>
        <w:tc>
          <w:tcPr>
            <w:tcW w:w="1982" w:type="dxa"/>
            <w:tcBorders>
              <w:top w:val="double" w:sz="4" w:space="0" w:color="000000"/>
            </w:tcBorders>
          </w:tcPr>
          <w:p w14:paraId="1F936780" w14:textId="77777777" w:rsidR="00E04908" w:rsidRDefault="00000000">
            <w:pPr>
              <w:pStyle w:val="TableParagraph"/>
              <w:numPr>
                <w:ilvl w:val="0"/>
                <w:numId w:val="54"/>
              </w:numPr>
              <w:tabs>
                <w:tab w:val="left" w:pos="264"/>
              </w:tabs>
              <w:spacing w:line="222" w:lineRule="exact"/>
              <w:ind w:hanging="180"/>
              <w:rPr>
                <w:sz w:val="20"/>
              </w:rPr>
            </w:pPr>
            <w:r>
              <w:rPr>
                <w:spacing w:val="-2"/>
                <w:sz w:val="20"/>
              </w:rPr>
              <w:t>Advance</w:t>
            </w:r>
          </w:p>
          <w:p w14:paraId="74F65045" w14:textId="77777777" w:rsidR="00E04908" w:rsidRDefault="00000000">
            <w:pPr>
              <w:pStyle w:val="TableParagraph"/>
              <w:spacing w:line="228" w:lineRule="exact"/>
              <w:ind w:left="264"/>
              <w:rPr>
                <w:sz w:val="20"/>
              </w:rPr>
            </w:pPr>
            <w:r>
              <w:rPr>
                <w:sz w:val="20"/>
              </w:rPr>
              <w:t>Contracting:</w:t>
            </w:r>
            <w:r>
              <w:rPr>
                <w:spacing w:val="-3"/>
                <w:sz w:val="20"/>
              </w:rPr>
              <w:t xml:space="preserve"> </w:t>
            </w:r>
            <w:r>
              <w:rPr>
                <w:spacing w:val="-5"/>
                <w:sz w:val="20"/>
              </w:rPr>
              <w:t>No</w:t>
            </w:r>
          </w:p>
          <w:p w14:paraId="28725ECE" w14:textId="77777777" w:rsidR="00E04908" w:rsidRDefault="00000000">
            <w:pPr>
              <w:pStyle w:val="TableParagraph"/>
              <w:numPr>
                <w:ilvl w:val="0"/>
                <w:numId w:val="54"/>
              </w:numPr>
              <w:tabs>
                <w:tab w:val="left" w:pos="264"/>
              </w:tabs>
              <w:spacing w:line="247" w:lineRule="auto"/>
              <w:ind w:right="120"/>
              <w:rPr>
                <w:sz w:val="20"/>
              </w:rPr>
            </w:pPr>
            <w:r>
              <w:rPr>
                <w:sz w:val="20"/>
              </w:rPr>
              <w:t>Complexity</w:t>
            </w:r>
            <w:r>
              <w:rPr>
                <w:spacing w:val="-4"/>
                <w:sz w:val="20"/>
              </w:rPr>
              <w:t xml:space="preserve"> </w:t>
            </w:r>
            <w:r>
              <w:rPr>
                <w:sz w:val="20"/>
              </w:rPr>
              <w:t>Level: Level 1</w:t>
            </w:r>
          </w:p>
        </w:tc>
      </w:tr>
      <w:tr w:rsidR="00E04908" w14:paraId="43FB0EEB" w14:textId="77777777">
        <w:trPr>
          <w:trHeight w:val="3772"/>
        </w:trPr>
        <w:tc>
          <w:tcPr>
            <w:tcW w:w="1001" w:type="dxa"/>
            <w:tcBorders>
              <w:right w:val="single" w:sz="6" w:space="0" w:color="000000"/>
            </w:tcBorders>
          </w:tcPr>
          <w:p w14:paraId="46519525" w14:textId="77777777" w:rsidR="00E04908" w:rsidRDefault="00000000">
            <w:pPr>
              <w:pStyle w:val="TableParagraph"/>
              <w:spacing w:before="3"/>
              <w:ind w:left="82" w:right="70"/>
              <w:jc w:val="center"/>
              <w:rPr>
                <w:sz w:val="20"/>
              </w:rPr>
            </w:pPr>
            <w:r>
              <w:rPr>
                <w:sz w:val="20"/>
              </w:rPr>
              <w:t>GD-</w:t>
            </w:r>
            <w:r>
              <w:rPr>
                <w:spacing w:val="-5"/>
                <w:sz w:val="20"/>
              </w:rPr>
              <w:t>28</w:t>
            </w:r>
          </w:p>
        </w:tc>
        <w:tc>
          <w:tcPr>
            <w:tcW w:w="2142" w:type="dxa"/>
            <w:tcBorders>
              <w:left w:val="single" w:sz="6" w:space="0" w:color="000000"/>
            </w:tcBorders>
          </w:tcPr>
          <w:p w14:paraId="42D394D1" w14:textId="77777777" w:rsidR="00E04908" w:rsidRDefault="00000000">
            <w:pPr>
              <w:pStyle w:val="TableParagraph"/>
              <w:spacing w:before="3"/>
              <w:ind w:left="25"/>
              <w:jc w:val="center"/>
              <w:rPr>
                <w:sz w:val="20"/>
              </w:rPr>
            </w:pPr>
            <w:r>
              <w:rPr>
                <w:sz w:val="20"/>
              </w:rPr>
              <w:t>Furniture</w:t>
            </w:r>
            <w:r>
              <w:rPr>
                <w:spacing w:val="1"/>
                <w:sz w:val="20"/>
              </w:rPr>
              <w:t xml:space="preserve"> </w:t>
            </w:r>
            <w:r>
              <w:rPr>
                <w:sz w:val="20"/>
              </w:rPr>
              <w:t>for</w:t>
            </w:r>
            <w:r>
              <w:rPr>
                <w:spacing w:val="-3"/>
                <w:sz w:val="20"/>
              </w:rPr>
              <w:t xml:space="preserve"> </w:t>
            </w:r>
            <w:r>
              <w:rPr>
                <w:spacing w:val="-5"/>
                <w:sz w:val="20"/>
              </w:rPr>
              <w:t>64</w:t>
            </w:r>
          </w:p>
          <w:p w14:paraId="4A00F0BD" w14:textId="77777777" w:rsidR="00E04908" w:rsidRDefault="00000000">
            <w:pPr>
              <w:pStyle w:val="TableParagraph"/>
              <w:ind w:left="15"/>
              <w:jc w:val="center"/>
              <w:rPr>
                <w:sz w:val="20"/>
              </w:rPr>
            </w:pPr>
            <w:r>
              <w:rPr>
                <w:sz w:val="20"/>
              </w:rPr>
              <w:t>schools</w:t>
            </w:r>
            <w:r>
              <w:rPr>
                <w:spacing w:val="-7"/>
                <w:sz w:val="20"/>
              </w:rPr>
              <w:t xml:space="preserve"> </w:t>
            </w:r>
            <w:r>
              <w:rPr>
                <w:sz w:val="20"/>
              </w:rPr>
              <w:t>converting</w:t>
            </w:r>
            <w:r>
              <w:rPr>
                <w:spacing w:val="-7"/>
                <w:sz w:val="20"/>
              </w:rPr>
              <w:t xml:space="preserve"> </w:t>
            </w:r>
            <w:r>
              <w:rPr>
                <w:spacing w:val="-10"/>
                <w:sz w:val="20"/>
              </w:rPr>
              <w:t>1</w:t>
            </w:r>
          </w:p>
          <w:p w14:paraId="21206232" w14:textId="77777777" w:rsidR="00E04908" w:rsidRDefault="00000000">
            <w:pPr>
              <w:pStyle w:val="TableParagraph"/>
              <w:ind w:left="242" w:right="214" w:hanging="10"/>
              <w:jc w:val="center"/>
              <w:rPr>
                <w:sz w:val="20"/>
              </w:rPr>
            </w:pPr>
            <w:r>
              <w:rPr>
                <w:sz w:val="20"/>
              </w:rPr>
              <w:t>classroom into 1 Integrated</w:t>
            </w:r>
            <w:r>
              <w:rPr>
                <w:spacing w:val="-14"/>
                <w:sz w:val="20"/>
              </w:rPr>
              <w:t xml:space="preserve"> </w:t>
            </w:r>
            <w:r>
              <w:rPr>
                <w:sz w:val="20"/>
              </w:rPr>
              <w:t xml:space="preserve">Science </w:t>
            </w:r>
            <w:r>
              <w:rPr>
                <w:spacing w:val="-4"/>
                <w:sz w:val="20"/>
              </w:rPr>
              <w:t>Lab</w:t>
            </w:r>
          </w:p>
        </w:tc>
        <w:tc>
          <w:tcPr>
            <w:tcW w:w="1121" w:type="dxa"/>
          </w:tcPr>
          <w:p w14:paraId="7263E257" w14:textId="77777777" w:rsidR="00E04908" w:rsidRDefault="00000000">
            <w:pPr>
              <w:pStyle w:val="TableParagraph"/>
              <w:spacing w:before="3"/>
              <w:ind w:left="31" w:right="12"/>
              <w:jc w:val="center"/>
              <w:rPr>
                <w:sz w:val="20"/>
              </w:rPr>
            </w:pPr>
            <w:r>
              <w:rPr>
                <w:spacing w:val="-2"/>
                <w:sz w:val="20"/>
              </w:rPr>
              <w:t>224,000</w:t>
            </w:r>
          </w:p>
        </w:tc>
        <w:tc>
          <w:tcPr>
            <w:tcW w:w="1401" w:type="dxa"/>
          </w:tcPr>
          <w:p w14:paraId="7CEF1D10" w14:textId="77777777" w:rsidR="00E04908" w:rsidRDefault="00000000">
            <w:pPr>
              <w:pStyle w:val="TableParagraph"/>
              <w:spacing w:before="3"/>
              <w:ind w:left="14" w:right="2"/>
              <w:jc w:val="center"/>
              <w:rPr>
                <w:sz w:val="20"/>
              </w:rPr>
            </w:pPr>
            <w:r>
              <w:rPr>
                <w:spacing w:val="-5"/>
                <w:sz w:val="20"/>
              </w:rPr>
              <w:t>OCB</w:t>
            </w:r>
          </w:p>
        </w:tc>
        <w:tc>
          <w:tcPr>
            <w:tcW w:w="1261" w:type="dxa"/>
          </w:tcPr>
          <w:p w14:paraId="7C3AD995" w14:textId="77777777" w:rsidR="00E04908" w:rsidRDefault="00000000">
            <w:pPr>
              <w:pStyle w:val="TableParagraph"/>
              <w:spacing w:before="3"/>
              <w:ind w:left="144" w:right="140" w:firstLine="290"/>
              <w:rPr>
                <w:sz w:val="20"/>
              </w:rPr>
            </w:pPr>
            <w:r>
              <w:rPr>
                <w:spacing w:val="-4"/>
                <w:sz w:val="20"/>
              </w:rPr>
              <w:t xml:space="preserve">Post </w:t>
            </w:r>
            <w:r>
              <w:rPr>
                <w:spacing w:val="-2"/>
                <w:sz w:val="20"/>
              </w:rPr>
              <w:t>(Sampling)</w:t>
            </w:r>
          </w:p>
        </w:tc>
        <w:tc>
          <w:tcPr>
            <w:tcW w:w="1211" w:type="dxa"/>
          </w:tcPr>
          <w:p w14:paraId="78BA232F" w14:textId="77777777" w:rsidR="00E04908" w:rsidRDefault="00E04908">
            <w:pPr>
              <w:pStyle w:val="TableParagraph"/>
              <w:rPr>
                <w:rFonts w:ascii="Times New Roman"/>
                <w:sz w:val="18"/>
              </w:rPr>
            </w:pPr>
          </w:p>
        </w:tc>
        <w:tc>
          <w:tcPr>
            <w:tcW w:w="1081" w:type="dxa"/>
          </w:tcPr>
          <w:p w14:paraId="17E4BE3C" w14:textId="77777777" w:rsidR="00E04908" w:rsidRDefault="00000000">
            <w:pPr>
              <w:pStyle w:val="TableParagraph"/>
              <w:spacing w:before="3"/>
              <w:ind w:left="9" w:right="16"/>
              <w:jc w:val="center"/>
              <w:rPr>
                <w:sz w:val="20"/>
              </w:rPr>
            </w:pPr>
            <w:r>
              <w:rPr>
                <w:spacing w:val="-2"/>
                <w:sz w:val="20"/>
              </w:rPr>
              <w:t>Q1/2027</w:t>
            </w:r>
          </w:p>
        </w:tc>
        <w:tc>
          <w:tcPr>
            <w:tcW w:w="1982" w:type="dxa"/>
          </w:tcPr>
          <w:p w14:paraId="3D62B686" w14:textId="77777777" w:rsidR="00E04908" w:rsidRDefault="00000000">
            <w:pPr>
              <w:pStyle w:val="TableParagraph"/>
              <w:numPr>
                <w:ilvl w:val="0"/>
                <w:numId w:val="53"/>
              </w:numPr>
              <w:tabs>
                <w:tab w:val="left" w:pos="264"/>
              </w:tabs>
              <w:ind w:right="120"/>
              <w:rPr>
                <w:sz w:val="20"/>
              </w:rPr>
            </w:pPr>
            <w:r>
              <w:rPr>
                <w:sz w:val="20"/>
              </w:rPr>
              <w:t>Advertising</w:t>
            </w:r>
            <w:r>
              <w:rPr>
                <w:spacing w:val="20"/>
                <w:sz w:val="20"/>
              </w:rPr>
              <w:t xml:space="preserve"> </w:t>
            </w:r>
            <w:r>
              <w:rPr>
                <w:sz w:val="20"/>
              </w:rPr>
              <w:t xml:space="preserve">Type: </w:t>
            </w:r>
            <w:r>
              <w:rPr>
                <w:spacing w:val="-2"/>
                <w:sz w:val="20"/>
              </w:rPr>
              <w:t>National</w:t>
            </w:r>
          </w:p>
          <w:p w14:paraId="0F010B66" w14:textId="77777777" w:rsidR="00E04908" w:rsidRDefault="00000000">
            <w:pPr>
              <w:pStyle w:val="TableParagraph"/>
              <w:numPr>
                <w:ilvl w:val="0"/>
                <w:numId w:val="53"/>
              </w:numPr>
              <w:tabs>
                <w:tab w:val="left" w:pos="264"/>
              </w:tabs>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361EFDEE" w14:textId="77777777" w:rsidR="00E04908" w:rsidRDefault="00000000">
            <w:pPr>
              <w:pStyle w:val="TableParagraph"/>
              <w:numPr>
                <w:ilvl w:val="0"/>
                <w:numId w:val="53"/>
              </w:numPr>
              <w:tabs>
                <w:tab w:val="left" w:pos="264"/>
              </w:tabs>
              <w:spacing w:line="247" w:lineRule="auto"/>
              <w:ind w:right="110"/>
              <w:rPr>
                <w:sz w:val="20"/>
              </w:rPr>
            </w:pPr>
            <w:r>
              <w:rPr>
                <w:sz w:val="20"/>
              </w:rPr>
              <w:t>Prequalification</w:t>
            </w:r>
            <w:r>
              <w:rPr>
                <w:spacing w:val="-11"/>
                <w:sz w:val="20"/>
              </w:rPr>
              <w:t xml:space="preserve"> </w:t>
            </w:r>
            <w:r>
              <w:rPr>
                <w:sz w:val="20"/>
              </w:rPr>
              <w:t>of Bidders: No</w:t>
            </w:r>
          </w:p>
          <w:p w14:paraId="5E005DF0" w14:textId="77777777" w:rsidR="00E04908" w:rsidRDefault="00000000">
            <w:pPr>
              <w:pStyle w:val="TableParagraph"/>
              <w:numPr>
                <w:ilvl w:val="0"/>
                <w:numId w:val="53"/>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4F20AF28" w14:textId="77777777" w:rsidR="00E04908" w:rsidRDefault="00000000">
            <w:pPr>
              <w:pStyle w:val="TableParagraph"/>
              <w:numPr>
                <w:ilvl w:val="0"/>
                <w:numId w:val="53"/>
              </w:numPr>
              <w:tabs>
                <w:tab w:val="left" w:pos="264"/>
              </w:tabs>
              <w:ind w:right="95"/>
              <w:rPr>
                <w:sz w:val="20"/>
              </w:rPr>
            </w:pPr>
            <w:r>
              <w:rPr>
                <w:spacing w:val="-2"/>
                <w:sz w:val="20"/>
              </w:rPr>
              <w:t xml:space="preserve">Bidding </w:t>
            </w:r>
            <w:r>
              <w:rPr>
                <w:sz w:val="20"/>
              </w:rPr>
              <w:t>Document:</w:t>
            </w:r>
            <w:r>
              <w:rPr>
                <w:spacing w:val="-14"/>
                <w:sz w:val="20"/>
              </w:rPr>
              <w:t xml:space="preserve"> </w:t>
            </w:r>
            <w:r>
              <w:rPr>
                <w:sz w:val="20"/>
              </w:rPr>
              <w:t>Goods</w:t>
            </w:r>
          </w:p>
          <w:p w14:paraId="33EC6BBF" w14:textId="77777777" w:rsidR="00E04908" w:rsidRDefault="00000000">
            <w:pPr>
              <w:pStyle w:val="TableParagraph"/>
              <w:numPr>
                <w:ilvl w:val="0"/>
                <w:numId w:val="53"/>
              </w:numPr>
              <w:tabs>
                <w:tab w:val="left" w:pos="264"/>
              </w:tabs>
              <w:spacing w:line="24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0FEE4C8A" w14:textId="77777777" w:rsidR="00E04908" w:rsidRDefault="00000000">
            <w:pPr>
              <w:pStyle w:val="TableParagraph"/>
              <w:numPr>
                <w:ilvl w:val="0"/>
                <w:numId w:val="53"/>
              </w:numPr>
              <w:tabs>
                <w:tab w:val="left" w:pos="264"/>
              </w:tabs>
              <w:spacing w:line="237" w:lineRule="auto"/>
              <w:ind w:right="120"/>
              <w:rPr>
                <w:sz w:val="20"/>
              </w:rPr>
            </w:pPr>
            <w:r>
              <w:rPr>
                <w:sz w:val="20"/>
              </w:rPr>
              <w:t>Complexity</w:t>
            </w:r>
            <w:r>
              <w:rPr>
                <w:spacing w:val="-4"/>
                <w:sz w:val="20"/>
              </w:rPr>
              <w:t xml:space="preserve"> </w:t>
            </w:r>
            <w:r>
              <w:rPr>
                <w:sz w:val="20"/>
              </w:rPr>
              <w:t>Level: Level 1</w:t>
            </w:r>
          </w:p>
        </w:tc>
      </w:tr>
      <w:tr w:rsidR="00E04908" w14:paraId="733E429F" w14:textId="77777777">
        <w:trPr>
          <w:trHeight w:val="3772"/>
        </w:trPr>
        <w:tc>
          <w:tcPr>
            <w:tcW w:w="1001" w:type="dxa"/>
            <w:tcBorders>
              <w:right w:val="single" w:sz="6" w:space="0" w:color="000000"/>
            </w:tcBorders>
          </w:tcPr>
          <w:p w14:paraId="11781D79" w14:textId="77777777" w:rsidR="00E04908" w:rsidRDefault="00000000">
            <w:pPr>
              <w:pStyle w:val="TableParagraph"/>
              <w:spacing w:before="2"/>
              <w:ind w:left="82" w:right="70"/>
              <w:jc w:val="center"/>
              <w:rPr>
                <w:sz w:val="20"/>
              </w:rPr>
            </w:pPr>
            <w:r>
              <w:rPr>
                <w:sz w:val="20"/>
              </w:rPr>
              <w:t>GD-</w:t>
            </w:r>
            <w:r>
              <w:rPr>
                <w:spacing w:val="-5"/>
                <w:sz w:val="20"/>
              </w:rPr>
              <w:t>29</w:t>
            </w:r>
          </w:p>
        </w:tc>
        <w:tc>
          <w:tcPr>
            <w:tcW w:w="2142" w:type="dxa"/>
            <w:tcBorders>
              <w:left w:val="single" w:sz="6" w:space="0" w:color="000000"/>
            </w:tcBorders>
          </w:tcPr>
          <w:p w14:paraId="480F651A" w14:textId="77777777" w:rsidR="00E04908" w:rsidRDefault="00000000">
            <w:pPr>
              <w:pStyle w:val="TableParagraph"/>
              <w:spacing w:before="2"/>
              <w:ind w:left="532" w:right="499"/>
              <w:jc w:val="center"/>
              <w:rPr>
                <w:sz w:val="20"/>
              </w:rPr>
            </w:pPr>
            <w:r>
              <w:rPr>
                <w:sz w:val="20"/>
              </w:rPr>
              <w:t>Furniture</w:t>
            </w:r>
            <w:r>
              <w:rPr>
                <w:spacing w:val="-14"/>
                <w:sz w:val="20"/>
              </w:rPr>
              <w:t xml:space="preserve"> </w:t>
            </w:r>
            <w:r>
              <w:rPr>
                <w:sz w:val="20"/>
              </w:rPr>
              <w:t>for converting</w:t>
            </w:r>
            <w:r>
              <w:rPr>
                <w:spacing w:val="-5"/>
                <w:sz w:val="20"/>
              </w:rPr>
              <w:t xml:space="preserve"> </w:t>
            </w:r>
            <w:r>
              <w:rPr>
                <w:spacing w:val="-10"/>
                <w:sz w:val="20"/>
              </w:rPr>
              <w:t>2</w:t>
            </w:r>
          </w:p>
          <w:p w14:paraId="11A66E7D" w14:textId="77777777" w:rsidR="00E04908" w:rsidRDefault="00000000">
            <w:pPr>
              <w:pStyle w:val="TableParagraph"/>
              <w:spacing w:before="1"/>
              <w:ind w:left="73" w:right="45"/>
              <w:jc w:val="center"/>
              <w:rPr>
                <w:sz w:val="20"/>
              </w:rPr>
            </w:pPr>
            <w:r>
              <w:rPr>
                <w:sz w:val="20"/>
              </w:rPr>
              <w:t>classrooms</w:t>
            </w:r>
            <w:r>
              <w:rPr>
                <w:spacing w:val="-14"/>
                <w:sz w:val="20"/>
              </w:rPr>
              <w:t xml:space="preserve"> </w:t>
            </w:r>
            <w:r>
              <w:rPr>
                <w:sz w:val="20"/>
              </w:rPr>
              <w:t>to</w:t>
            </w:r>
            <w:r>
              <w:rPr>
                <w:spacing w:val="-14"/>
                <w:sz w:val="20"/>
              </w:rPr>
              <w:t xml:space="preserve"> </w:t>
            </w:r>
            <w:r>
              <w:rPr>
                <w:sz w:val="20"/>
              </w:rPr>
              <w:t>2 science labs</w:t>
            </w:r>
          </w:p>
        </w:tc>
        <w:tc>
          <w:tcPr>
            <w:tcW w:w="1121" w:type="dxa"/>
          </w:tcPr>
          <w:p w14:paraId="38E9754C" w14:textId="77777777" w:rsidR="00E04908" w:rsidRDefault="00000000">
            <w:pPr>
              <w:pStyle w:val="TableParagraph"/>
              <w:spacing w:before="2"/>
              <w:ind w:left="31" w:right="12"/>
              <w:jc w:val="center"/>
              <w:rPr>
                <w:sz w:val="20"/>
              </w:rPr>
            </w:pPr>
            <w:r>
              <w:rPr>
                <w:spacing w:val="-2"/>
                <w:sz w:val="20"/>
              </w:rPr>
              <w:t>266,000</w:t>
            </w:r>
          </w:p>
        </w:tc>
        <w:tc>
          <w:tcPr>
            <w:tcW w:w="1401" w:type="dxa"/>
          </w:tcPr>
          <w:p w14:paraId="6F45ADD0" w14:textId="77777777" w:rsidR="00E04908" w:rsidRDefault="00000000">
            <w:pPr>
              <w:pStyle w:val="TableParagraph"/>
              <w:spacing w:before="2"/>
              <w:ind w:left="14" w:right="2"/>
              <w:jc w:val="center"/>
              <w:rPr>
                <w:sz w:val="20"/>
              </w:rPr>
            </w:pPr>
            <w:r>
              <w:rPr>
                <w:spacing w:val="-5"/>
                <w:sz w:val="20"/>
              </w:rPr>
              <w:t>OCB</w:t>
            </w:r>
          </w:p>
        </w:tc>
        <w:tc>
          <w:tcPr>
            <w:tcW w:w="1261" w:type="dxa"/>
          </w:tcPr>
          <w:p w14:paraId="5F29F028" w14:textId="77777777" w:rsidR="00E04908" w:rsidRDefault="00000000">
            <w:pPr>
              <w:pStyle w:val="TableParagraph"/>
              <w:spacing w:before="2"/>
              <w:ind w:left="144" w:right="140" w:firstLine="290"/>
              <w:rPr>
                <w:sz w:val="20"/>
              </w:rPr>
            </w:pPr>
            <w:r>
              <w:rPr>
                <w:spacing w:val="-4"/>
                <w:sz w:val="20"/>
              </w:rPr>
              <w:t xml:space="preserve">Post </w:t>
            </w:r>
            <w:r>
              <w:rPr>
                <w:spacing w:val="-2"/>
                <w:sz w:val="20"/>
              </w:rPr>
              <w:t>(Sampling)</w:t>
            </w:r>
          </w:p>
        </w:tc>
        <w:tc>
          <w:tcPr>
            <w:tcW w:w="1211" w:type="dxa"/>
          </w:tcPr>
          <w:p w14:paraId="66EF2870" w14:textId="77777777" w:rsidR="00E04908" w:rsidRDefault="00E04908">
            <w:pPr>
              <w:pStyle w:val="TableParagraph"/>
              <w:rPr>
                <w:rFonts w:ascii="Times New Roman"/>
                <w:sz w:val="18"/>
              </w:rPr>
            </w:pPr>
          </w:p>
        </w:tc>
        <w:tc>
          <w:tcPr>
            <w:tcW w:w="1081" w:type="dxa"/>
          </w:tcPr>
          <w:p w14:paraId="7FEF3ED4" w14:textId="77777777" w:rsidR="00E04908" w:rsidRDefault="00000000">
            <w:pPr>
              <w:pStyle w:val="TableParagraph"/>
              <w:spacing w:before="2"/>
              <w:ind w:left="9" w:right="16"/>
              <w:jc w:val="center"/>
              <w:rPr>
                <w:sz w:val="20"/>
              </w:rPr>
            </w:pPr>
            <w:r>
              <w:rPr>
                <w:spacing w:val="-2"/>
                <w:sz w:val="20"/>
              </w:rPr>
              <w:t>Q1/2027</w:t>
            </w:r>
          </w:p>
        </w:tc>
        <w:tc>
          <w:tcPr>
            <w:tcW w:w="1982" w:type="dxa"/>
          </w:tcPr>
          <w:p w14:paraId="184A4BAC" w14:textId="77777777" w:rsidR="00E04908" w:rsidRDefault="00000000">
            <w:pPr>
              <w:pStyle w:val="TableParagraph"/>
              <w:numPr>
                <w:ilvl w:val="0"/>
                <w:numId w:val="52"/>
              </w:numPr>
              <w:tabs>
                <w:tab w:val="left" w:pos="264"/>
              </w:tabs>
              <w:ind w:right="120"/>
              <w:rPr>
                <w:sz w:val="20"/>
              </w:rPr>
            </w:pPr>
            <w:r>
              <w:rPr>
                <w:sz w:val="20"/>
              </w:rPr>
              <w:t>Advertising</w:t>
            </w:r>
            <w:r>
              <w:rPr>
                <w:spacing w:val="20"/>
                <w:sz w:val="20"/>
              </w:rPr>
              <w:t xml:space="preserve"> </w:t>
            </w:r>
            <w:r>
              <w:rPr>
                <w:sz w:val="20"/>
              </w:rPr>
              <w:t xml:space="preserve">Type: </w:t>
            </w:r>
            <w:r>
              <w:rPr>
                <w:spacing w:val="-2"/>
                <w:sz w:val="20"/>
              </w:rPr>
              <w:t>National</w:t>
            </w:r>
          </w:p>
          <w:p w14:paraId="7545B450" w14:textId="77777777" w:rsidR="00E04908" w:rsidRDefault="00000000">
            <w:pPr>
              <w:pStyle w:val="TableParagraph"/>
              <w:numPr>
                <w:ilvl w:val="0"/>
                <w:numId w:val="52"/>
              </w:numPr>
              <w:tabs>
                <w:tab w:val="left" w:pos="264"/>
              </w:tabs>
              <w:spacing w:line="247" w:lineRule="auto"/>
              <w:ind w:right="100"/>
              <w:rPr>
                <w:sz w:val="20"/>
              </w:rPr>
            </w:pPr>
            <w:r>
              <w:rPr>
                <w:sz w:val="20"/>
              </w:rPr>
              <w:t>No.</w:t>
            </w:r>
            <w:r>
              <w:rPr>
                <w:spacing w:val="33"/>
                <w:sz w:val="20"/>
              </w:rPr>
              <w:t xml:space="preserve"> </w:t>
            </w:r>
            <w:r>
              <w:rPr>
                <w:sz w:val="20"/>
              </w:rPr>
              <w:t>of</w:t>
            </w:r>
            <w:r>
              <w:rPr>
                <w:spacing w:val="33"/>
                <w:sz w:val="20"/>
              </w:rPr>
              <w:t xml:space="preserve"> </w:t>
            </w:r>
            <w:r>
              <w:rPr>
                <w:sz w:val="20"/>
              </w:rPr>
              <w:t xml:space="preserve">Contracts: </w:t>
            </w:r>
            <w:r>
              <w:rPr>
                <w:spacing w:val="-10"/>
                <w:sz w:val="20"/>
              </w:rPr>
              <w:t>1</w:t>
            </w:r>
          </w:p>
          <w:p w14:paraId="0E234F10" w14:textId="77777777" w:rsidR="00E04908" w:rsidRDefault="00000000">
            <w:pPr>
              <w:pStyle w:val="TableParagraph"/>
              <w:numPr>
                <w:ilvl w:val="0"/>
                <w:numId w:val="52"/>
              </w:numPr>
              <w:tabs>
                <w:tab w:val="left" w:pos="264"/>
              </w:tabs>
              <w:spacing w:line="237" w:lineRule="auto"/>
              <w:ind w:right="110"/>
              <w:rPr>
                <w:sz w:val="20"/>
              </w:rPr>
            </w:pPr>
            <w:r>
              <w:rPr>
                <w:sz w:val="20"/>
              </w:rPr>
              <w:t>Prequalification</w:t>
            </w:r>
            <w:r>
              <w:rPr>
                <w:spacing w:val="-11"/>
                <w:sz w:val="20"/>
              </w:rPr>
              <w:t xml:space="preserve"> </w:t>
            </w:r>
            <w:r>
              <w:rPr>
                <w:sz w:val="20"/>
              </w:rPr>
              <w:t>of Bidders: No</w:t>
            </w:r>
          </w:p>
          <w:p w14:paraId="7B9CBECC" w14:textId="77777777" w:rsidR="00E04908" w:rsidRDefault="00000000">
            <w:pPr>
              <w:pStyle w:val="TableParagraph"/>
              <w:numPr>
                <w:ilvl w:val="0"/>
                <w:numId w:val="52"/>
              </w:numPr>
              <w:tabs>
                <w:tab w:val="left" w:pos="264"/>
              </w:tabs>
              <w:ind w:right="424"/>
              <w:rPr>
                <w:sz w:val="20"/>
              </w:rPr>
            </w:pPr>
            <w:r>
              <w:rPr>
                <w:spacing w:val="-2"/>
                <w:sz w:val="20"/>
              </w:rPr>
              <w:t>Domestic Preference Applicable:</w:t>
            </w:r>
            <w:r>
              <w:rPr>
                <w:spacing w:val="-12"/>
                <w:sz w:val="20"/>
              </w:rPr>
              <w:t xml:space="preserve"> </w:t>
            </w:r>
            <w:r>
              <w:rPr>
                <w:spacing w:val="-2"/>
                <w:sz w:val="20"/>
              </w:rPr>
              <w:t>No</w:t>
            </w:r>
          </w:p>
          <w:p w14:paraId="47509BD5" w14:textId="77777777" w:rsidR="00E04908" w:rsidRDefault="00000000">
            <w:pPr>
              <w:pStyle w:val="TableParagraph"/>
              <w:numPr>
                <w:ilvl w:val="0"/>
                <w:numId w:val="52"/>
              </w:numPr>
              <w:tabs>
                <w:tab w:val="left" w:pos="264"/>
              </w:tabs>
              <w:spacing w:line="247" w:lineRule="auto"/>
              <w:ind w:right="95"/>
              <w:rPr>
                <w:sz w:val="20"/>
              </w:rPr>
            </w:pPr>
            <w:r>
              <w:rPr>
                <w:spacing w:val="-2"/>
                <w:sz w:val="20"/>
              </w:rPr>
              <w:t xml:space="preserve">Bidding </w:t>
            </w:r>
            <w:r>
              <w:rPr>
                <w:sz w:val="20"/>
              </w:rPr>
              <w:t>Document:</w:t>
            </w:r>
            <w:r>
              <w:rPr>
                <w:spacing w:val="-14"/>
                <w:sz w:val="20"/>
              </w:rPr>
              <w:t xml:space="preserve"> </w:t>
            </w:r>
            <w:r>
              <w:rPr>
                <w:sz w:val="20"/>
              </w:rPr>
              <w:t>Goods</w:t>
            </w:r>
          </w:p>
          <w:p w14:paraId="7A7720CD" w14:textId="77777777" w:rsidR="00E04908" w:rsidRDefault="00000000">
            <w:pPr>
              <w:pStyle w:val="TableParagraph"/>
              <w:numPr>
                <w:ilvl w:val="0"/>
                <w:numId w:val="52"/>
              </w:numPr>
              <w:tabs>
                <w:tab w:val="left" w:pos="264"/>
              </w:tabs>
              <w:spacing w:line="237" w:lineRule="auto"/>
              <w:ind w:right="314"/>
              <w:rPr>
                <w:sz w:val="20"/>
              </w:rPr>
            </w:pPr>
            <w:r>
              <w:rPr>
                <w:spacing w:val="-2"/>
                <w:sz w:val="20"/>
              </w:rPr>
              <w:t xml:space="preserve">Advance </w:t>
            </w:r>
            <w:r>
              <w:rPr>
                <w:sz w:val="20"/>
              </w:rPr>
              <w:t>Contracting:</w:t>
            </w:r>
            <w:r>
              <w:rPr>
                <w:spacing w:val="-14"/>
                <w:sz w:val="20"/>
              </w:rPr>
              <w:t xml:space="preserve"> </w:t>
            </w:r>
            <w:r>
              <w:rPr>
                <w:sz w:val="20"/>
              </w:rPr>
              <w:t>No</w:t>
            </w:r>
          </w:p>
          <w:p w14:paraId="4732644A" w14:textId="77777777" w:rsidR="00E04908" w:rsidRDefault="00000000">
            <w:pPr>
              <w:pStyle w:val="TableParagraph"/>
              <w:numPr>
                <w:ilvl w:val="0"/>
                <w:numId w:val="52"/>
              </w:numPr>
              <w:tabs>
                <w:tab w:val="left" w:pos="264"/>
              </w:tabs>
              <w:spacing w:line="237" w:lineRule="auto"/>
              <w:ind w:right="120"/>
              <w:rPr>
                <w:sz w:val="20"/>
              </w:rPr>
            </w:pPr>
            <w:r>
              <w:rPr>
                <w:sz w:val="20"/>
              </w:rPr>
              <w:t>Complexity</w:t>
            </w:r>
            <w:r>
              <w:rPr>
                <w:spacing w:val="-4"/>
                <w:sz w:val="20"/>
              </w:rPr>
              <w:t xml:space="preserve"> </w:t>
            </w:r>
            <w:r>
              <w:rPr>
                <w:sz w:val="20"/>
              </w:rPr>
              <w:t>Level: Level 1</w:t>
            </w:r>
          </w:p>
        </w:tc>
      </w:tr>
    </w:tbl>
    <w:p w14:paraId="368EC280" w14:textId="77777777" w:rsidR="00E04908" w:rsidRDefault="00E04908">
      <w:pPr>
        <w:pStyle w:val="BodyText"/>
        <w:rPr>
          <w:sz w:val="20"/>
        </w:rPr>
      </w:pPr>
    </w:p>
    <w:p w14:paraId="1DC88257" w14:textId="77777777" w:rsidR="00E04908" w:rsidRDefault="00E04908">
      <w:pPr>
        <w:pStyle w:val="BodyText"/>
        <w:spacing w:before="32"/>
        <w:rPr>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32661E2F" w14:textId="77777777">
        <w:trPr>
          <w:trHeight w:val="230"/>
        </w:trPr>
        <w:tc>
          <w:tcPr>
            <w:tcW w:w="10973" w:type="dxa"/>
            <w:gridSpan w:val="8"/>
            <w:tcBorders>
              <w:bottom w:val="double" w:sz="4" w:space="0" w:color="000000"/>
            </w:tcBorders>
            <w:shd w:val="clear" w:color="auto" w:fill="83C9EB"/>
          </w:tcPr>
          <w:p w14:paraId="303D1547" w14:textId="77777777" w:rsidR="00E04908" w:rsidRDefault="00000000">
            <w:pPr>
              <w:pStyle w:val="TableParagraph"/>
              <w:spacing w:before="3"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6403E5E1" w14:textId="77777777">
        <w:trPr>
          <w:trHeight w:val="690"/>
        </w:trPr>
        <w:tc>
          <w:tcPr>
            <w:tcW w:w="1071" w:type="dxa"/>
            <w:tcBorders>
              <w:top w:val="double" w:sz="4" w:space="0" w:color="000000"/>
              <w:bottom w:val="double" w:sz="4" w:space="0" w:color="000000"/>
            </w:tcBorders>
          </w:tcPr>
          <w:p w14:paraId="12A0BF4D"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3BD7B8BA"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5DD6838C" w14:textId="77777777" w:rsidR="00E04908" w:rsidRDefault="00000000">
            <w:pPr>
              <w:pStyle w:val="TableParagraph"/>
              <w:spacing w:before="2"/>
              <w:ind w:left="23" w:right="9"/>
              <w:jc w:val="center"/>
              <w:rPr>
                <w:sz w:val="20"/>
              </w:rPr>
            </w:pPr>
            <w:r>
              <w:rPr>
                <w:spacing w:val="-2"/>
                <w:sz w:val="20"/>
              </w:rPr>
              <w:t xml:space="preserve">Estimated </w:t>
            </w:r>
            <w:r>
              <w:rPr>
                <w:sz w:val="20"/>
              </w:rPr>
              <w:t>Value (in</w:t>
            </w:r>
          </w:p>
          <w:p w14:paraId="098172BF" w14:textId="77777777" w:rsidR="00E04908" w:rsidRDefault="00000000">
            <w:pPr>
              <w:pStyle w:val="TableParagraph"/>
              <w:spacing w:before="1" w:line="208" w:lineRule="exact"/>
              <w:ind w:left="23" w:right="15"/>
              <w:jc w:val="center"/>
              <w:rPr>
                <w:sz w:val="20"/>
              </w:rPr>
            </w:pPr>
            <w:r>
              <w:rPr>
                <w:spacing w:val="-4"/>
                <w:sz w:val="20"/>
              </w:rPr>
              <w:t>US$)</w:t>
            </w:r>
          </w:p>
        </w:tc>
        <w:tc>
          <w:tcPr>
            <w:tcW w:w="1080" w:type="dxa"/>
            <w:tcBorders>
              <w:top w:val="double" w:sz="4" w:space="0" w:color="000000"/>
              <w:bottom w:val="double" w:sz="4" w:space="0" w:color="000000"/>
            </w:tcBorders>
          </w:tcPr>
          <w:p w14:paraId="461BB78B"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305D2524" w14:textId="77777777" w:rsidR="00E04908" w:rsidRDefault="00E04908">
            <w:pPr>
              <w:pStyle w:val="TableParagraph"/>
              <w:spacing w:before="2"/>
              <w:rPr>
                <w:sz w:val="20"/>
              </w:rPr>
            </w:pPr>
          </w:p>
          <w:p w14:paraId="0066A129" w14:textId="77777777" w:rsidR="00E04908" w:rsidRDefault="00000000">
            <w:pPr>
              <w:pStyle w:val="TableParagraph"/>
              <w:ind w:left="23" w:right="16"/>
              <w:jc w:val="center"/>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7C415584"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717AAEEC"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0A9599A3"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2833A61B"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607833DF" w14:textId="77777777" w:rsidR="00E04908" w:rsidRDefault="00E04908">
            <w:pPr>
              <w:pStyle w:val="TableParagraph"/>
              <w:spacing w:before="2"/>
              <w:rPr>
                <w:sz w:val="20"/>
              </w:rPr>
            </w:pPr>
          </w:p>
          <w:p w14:paraId="7E6AD896"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7AF48006" w14:textId="77777777">
        <w:trPr>
          <w:trHeight w:val="1661"/>
        </w:trPr>
        <w:tc>
          <w:tcPr>
            <w:tcW w:w="1071" w:type="dxa"/>
            <w:tcBorders>
              <w:top w:val="double" w:sz="4" w:space="0" w:color="000000"/>
            </w:tcBorders>
          </w:tcPr>
          <w:p w14:paraId="0496DE74" w14:textId="77777777" w:rsidR="00E04908" w:rsidRDefault="00000000">
            <w:pPr>
              <w:pStyle w:val="TableParagraph"/>
              <w:spacing w:before="2"/>
              <w:ind w:left="305"/>
              <w:rPr>
                <w:sz w:val="20"/>
              </w:rPr>
            </w:pPr>
            <w:r>
              <w:rPr>
                <w:spacing w:val="-2"/>
                <w:sz w:val="20"/>
              </w:rPr>
              <w:t>CS-</w:t>
            </w:r>
            <w:r>
              <w:rPr>
                <w:spacing w:val="-10"/>
                <w:sz w:val="20"/>
              </w:rPr>
              <w:t>1</w:t>
            </w:r>
          </w:p>
        </w:tc>
        <w:tc>
          <w:tcPr>
            <w:tcW w:w="1891" w:type="dxa"/>
            <w:tcBorders>
              <w:top w:val="double" w:sz="4" w:space="0" w:color="000000"/>
            </w:tcBorders>
          </w:tcPr>
          <w:p w14:paraId="2AE0C954" w14:textId="77777777" w:rsidR="00E04908" w:rsidRDefault="00000000">
            <w:pPr>
              <w:pStyle w:val="TableParagraph"/>
              <w:spacing w:before="2"/>
              <w:ind w:left="125" w:right="108" w:hanging="9"/>
              <w:jc w:val="center"/>
              <w:rPr>
                <w:sz w:val="20"/>
              </w:rPr>
            </w:pPr>
            <w:r>
              <w:rPr>
                <w:spacing w:val="-2"/>
                <w:sz w:val="20"/>
              </w:rPr>
              <w:t xml:space="preserve">Project Implementation </w:t>
            </w:r>
            <w:r>
              <w:rPr>
                <w:sz w:val="20"/>
              </w:rPr>
              <w:t>Consultant</w:t>
            </w:r>
            <w:r>
              <w:rPr>
                <w:spacing w:val="-14"/>
                <w:sz w:val="20"/>
              </w:rPr>
              <w:t xml:space="preserve"> </w:t>
            </w:r>
            <w:r>
              <w:rPr>
                <w:sz w:val="20"/>
              </w:rPr>
              <w:t>(PIC</w:t>
            </w:r>
            <w:r>
              <w:rPr>
                <w:spacing w:val="-14"/>
                <w:sz w:val="20"/>
              </w:rPr>
              <w:t xml:space="preserve"> </w:t>
            </w:r>
            <w:r>
              <w:rPr>
                <w:sz w:val="20"/>
              </w:rPr>
              <w:t>1)</w:t>
            </w:r>
          </w:p>
        </w:tc>
        <w:tc>
          <w:tcPr>
            <w:tcW w:w="1260" w:type="dxa"/>
            <w:tcBorders>
              <w:top w:val="double" w:sz="4" w:space="0" w:color="000000"/>
            </w:tcBorders>
          </w:tcPr>
          <w:p w14:paraId="0C987668" w14:textId="77777777" w:rsidR="00E04908" w:rsidRDefault="00E04908">
            <w:pPr>
              <w:pStyle w:val="TableParagraph"/>
              <w:spacing w:before="2"/>
              <w:rPr>
                <w:sz w:val="20"/>
              </w:rPr>
            </w:pPr>
          </w:p>
          <w:p w14:paraId="500333EB" w14:textId="77777777" w:rsidR="00E04908" w:rsidRDefault="00000000">
            <w:pPr>
              <w:pStyle w:val="TableParagraph"/>
              <w:ind w:left="185"/>
              <w:rPr>
                <w:sz w:val="20"/>
              </w:rPr>
            </w:pPr>
            <w:r>
              <w:rPr>
                <w:spacing w:val="-2"/>
                <w:sz w:val="20"/>
              </w:rPr>
              <w:t>2,240,000</w:t>
            </w:r>
          </w:p>
        </w:tc>
        <w:tc>
          <w:tcPr>
            <w:tcW w:w="1080" w:type="dxa"/>
            <w:tcBorders>
              <w:top w:val="double" w:sz="4" w:space="0" w:color="000000"/>
            </w:tcBorders>
          </w:tcPr>
          <w:p w14:paraId="25EBAACB" w14:textId="77777777" w:rsidR="00E04908" w:rsidRDefault="00000000">
            <w:pPr>
              <w:pStyle w:val="TableParagraph"/>
              <w:spacing w:before="2"/>
              <w:ind w:left="226" w:right="204" w:firstLine="30"/>
              <w:rPr>
                <w:sz w:val="20"/>
              </w:rPr>
            </w:pPr>
            <w:r>
              <w:rPr>
                <w:spacing w:val="-4"/>
                <w:sz w:val="20"/>
              </w:rPr>
              <w:t xml:space="preserve">QCBS </w:t>
            </w:r>
            <w:r>
              <w:rPr>
                <w:spacing w:val="-2"/>
                <w:sz w:val="20"/>
              </w:rPr>
              <w:t>(80:20)</w:t>
            </w:r>
          </w:p>
        </w:tc>
        <w:tc>
          <w:tcPr>
            <w:tcW w:w="1260" w:type="dxa"/>
            <w:tcBorders>
              <w:top w:val="double" w:sz="4" w:space="0" w:color="000000"/>
            </w:tcBorders>
          </w:tcPr>
          <w:p w14:paraId="5D040137" w14:textId="77777777" w:rsidR="00E04908" w:rsidRDefault="00000000">
            <w:pPr>
              <w:pStyle w:val="TableParagraph"/>
              <w:spacing w:before="2"/>
              <w:ind w:left="23" w:right="1"/>
              <w:jc w:val="center"/>
              <w:rPr>
                <w:sz w:val="20"/>
              </w:rPr>
            </w:pPr>
            <w:r>
              <w:rPr>
                <w:spacing w:val="-2"/>
                <w:sz w:val="20"/>
              </w:rPr>
              <w:t>Prior</w:t>
            </w:r>
          </w:p>
        </w:tc>
        <w:tc>
          <w:tcPr>
            <w:tcW w:w="990" w:type="dxa"/>
            <w:tcBorders>
              <w:top w:val="double" w:sz="4" w:space="0" w:color="000000"/>
            </w:tcBorders>
          </w:tcPr>
          <w:p w14:paraId="7DAF8227" w14:textId="77777777" w:rsidR="00E04908" w:rsidRDefault="00000000">
            <w:pPr>
              <w:pStyle w:val="TableParagraph"/>
              <w:spacing w:before="2"/>
              <w:ind w:left="308"/>
              <w:rPr>
                <w:sz w:val="20"/>
              </w:rPr>
            </w:pPr>
            <w:r>
              <w:rPr>
                <w:spacing w:val="-5"/>
                <w:sz w:val="20"/>
              </w:rPr>
              <w:t>FTP</w:t>
            </w:r>
          </w:p>
        </w:tc>
        <w:tc>
          <w:tcPr>
            <w:tcW w:w="1440" w:type="dxa"/>
            <w:tcBorders>
              <w:top w:val="double" w:sz="4" w:space="0" w:color="000000"/>
            </w:tcBorders>
          </w:tcPr>
          <w:p w14:paraId="512116F1" w14:textId="77777777" w:rsidR="00E04908" w:rsidRDefault="00000000">
            <w:pPr>
              <w:pStyle w:val="TableParagraph"/>
              <w:spacing w:before="2"/>
              <w:ind w:left="339"/>
              <w:rPr>
                <w:sz w:val="20"/>
              </w:rPr>
            </w:pPr>
            <w:r>
              <w:rPr>
                <w:sz w:val="20"/>
              </w:rPr>
              <w:t>Q4</w:t>
            </w:r>
            <w:r>
              <w:rPr>
                <w:spacing w:val="7"/>
                <w:sz w:val="20"/>
              </w:rPr>
              <w:t xml:space="preserve"> </w:t>
            </w:r>
            <w:r>
              <w:rPr>
                <w:spacing w:val="-4"/>
                <w:sz w:val="20"/>
              </w:rPr>
              <w:t>2024</w:t>
            </w:r>
          </w:p>
        </w:tc>
        <w:tc>
          <w:tcPr>
            <w:tcW w:w="1981" w:type="dxa"/>
            <w:tcBorders>
              <w:top w:val="double" w:sz="4" w:space="0" w:color="000000"/>
            </w:tcBorders>
          </w:tcPr>
          <w:p w14:paraId="7D79F04B" w14:textId="77777777" w:rsidR="00E04908" w:rsidRDefault="00000000">
            <w:pPr>
              <w:pStyle w:val="TableParagraph"/>
              <w:numPr>
                <w:ilvl w:val="0"/>
                <w:numId w:val="51"/>
              </w:numPr>
              <w:tabs>
                <w:tab w:val="left" w:pos="280"/>
              </w:tabs>
              <w:ind w:right="353"/>
              <w:rPr>
                <w:sz w:val="20"/>
              </w:rPr>
            </w:pPr>
            <w:r>
              <w:rPr>
                <w:spacing w:val="-2"/>
                <w:sz w:val="20"/>
              </w:rPr>
              <w:t>Advertisement: International</w:t>
            </w:r>
          </w:p>
          <w:p w14:paraId="4A0457CB" w14:textId="77777777" w:rsidR="00E04908" w:rsidRDefault="00000000">
            <w:pPr>
              <w:pStyle w:val="TableParagraph"/>
              <w:numPr>
                <w:ilvl w:val="0"/>
                <w:numId w:val="51"/>
              </w:numPr>
              <w:tabs>
                <w:tab w:val="left" w:pos="280"/>
              </w:tabs>
              <w:spacing w:line="238" w:lineRule="exact"/>
              <w:rPr>
                <w:sz w:val="20"/>
              </w:rPr>
            </w:pPr>
            <w:r>
              <w:rPr>
                <w:sz w:val="20"/>
              </w:rPr>
              <w:t>Type:</w:t>
            </w:r>
            <w:r>
              <w:rPr>
                <w:spacing w:val="-12"/>
                <w:sz w:val="20"/>
              </w:rPr>
              <w:t xml:space="preserve"> </w:t>
            </w:r>
            <w:r>
              <w:rPr>
                <w:spacing w:val="-4"/>
                <w:sz w:val="20"/>
              </w:rPr>
              <w:t>Firm</w:t>
            </w:r>
          </w:p>
          <w:p w14:paraId="23A8EBFA" w14:textId="77777777" w:rsidR="00E04908" w:rsidRDefault="00000000">
            <w:pPr>
              <w:pStyle w:val="TableParagraph"/>
              <w:numPr>
                <w:ilvl w:val="0"/>
                <w:numId w:val="51"/>
              </w:numPr>
              <w:tabs>
                <w:tab w:val="left" w:pos="280"/>
              </w:tabs>
              <w:spacing w:line="247" w:lineRule="auto"/>
              <w:ind w:right="472"/>
              <w:rPr>
                <w:sz w:val="20"/>
              </w:rPr>
            </w:pPr>
            <w:r>
              <w:rPr>
                <w:spacing w:val="-2"/>
                <w:sz w:val="20"/>
              </w:rPr>
              <w:t xml:space="preserve">Quality-Cost </w:t>
            </w:r>
            <w:r>
              <w:rPr>
                <w:sz w:val="20"/>
              </w:rPr>
              <w:t>Ratio:</w:t>
            </w:r>
            <w:r>
              <w:rPr>
                <w:spacing w:val="-14"/>
                <w:sz w:val="20"/>
              </w:rPr>
              <w:t xml:space="preserve"> </w:t>
            </w:r>
            <w:r>
              <w:rPr>
                <w:sz w:val="20"/>
              </w:rPr>
              <w:t>(80:20)</w:t>
            </w:r>
          </w:p>
          <w:p w14:paraId="22719882" w14:textId="77777777" w:rsidR="00E04908" w:rsidRDefault="00000000">
            <w:pPr>
              <w:pStyle w:val="TableParagraph"/>
              <w:numPr>
                <w:ilvl w:val="0"/>
                <w:numId w:val="51"/>
              </w:numPr>
              <w:tabs>
                <w:tab w:val="left" w:pos="280"/>
              </w:tabs>
              <w:spacing w:line="230" w:lineRule="exact"/>
              <w:ind w:right="229"/>
              <w:rPr>
                <w:sz w:val="20"/>
              </w:rPr>
            </w:pPr>
            <w:r>
              <w:rPr>
                <w:spacing w:val="-2"/>
                <w:sz w:val="20"/>
              </w:rPr>
              <w:t>Advance Contracting:</w:t>
            </w:r>
            <w:r>
              <w:rPr>
                <w:spacing w:val="-12"/>
                <w:sz w:val="20"/>
              </w:rPr>
              <w:t xml:space="preserve"> </w:t>
            </w:r>
            <w:r>
              <w:rPr>
                <w:spacing w:val="-2"/>
                <w:sz w:val="20"/>
              </w:rPr>
              <w:t>Yes</w:t>
            </w:r>
          </w:p>
        </w:tc>
      </w:tr>
    </w:tbl>
    <w:p w14:paraId="10E06D5B"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0CCFE340"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280AEE60" w14:textId="77777777">
        <w:trPr>
          <w:trHeight w:val="230"/>
        </w:trPr>
        <w:tc>
          <w:tcPr>
            <w:tcW w:w="10973" w:type="dxa"/>
            <w:gridSpan w:val="8"/>
            <w:tcBorders>
              <w:bottom w:val="double" w:sz="4" w:space="0" w:color="000000"/>
            </w:tcBorders>
            <w:shd w:val="clear" w:color="auto" w:fill="83C9EB"/>
          </w:tcPr>
          <w:p w14:paraId="1E4DC1A7"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5F00F26C" w14:textId="77777777">
        <w:trPr>
          <w:trHeight w:val="690"/>
        </w:trPr>
        <w:tc>
          <w:tcPr>
            <w:tcW w:w="1071" w:type="dxa"/>
            <w:tcBorders>
              <w:top w:val="double" w:sz="4" w:space="0" w:color="000000"/>
              <w:bottom w:val="double" w:sz="4" w:space="0" w:color="000000"/>
            </w:tcBorders>
          </w:tcPr>
          <w:p w14:paraId="46679006"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0E0D0409"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2460762F" w14:textId="77777777" w:rsidR="00E04908" w:rsidRDefault="00000000">
            <w:pPr>
              <w:pStyle w:val="TableParagraph"/>
              <w:spacing w:before="2"/>
              <w:ind w:left="245" w:hanging="60"/>
              <w:rPr>
                <w:sz w:val="20"/>
              </w:rPr>
            </w:pPr>
            <w:r>
              <w:rPr>
                <w:spacing w:val="-2"/>
                <w:sz w:val="20"/>
              </w:rPr>
              <w:t>Estimated</w:t>
            </w:r>
          </w:p>
          <w:p w14:paraId="23A2A34C"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315F5342"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3109CABE" w14:textId="77777777" w:rsidR="00E04908" w:rsidRDefault="00E04908">
            <w:pPr>
              <w:pStyle w:val="TableParagraph"/>
              <w:spacing w:before="3"/>
              <w:rPr>
                <w:sz w:val="20"/>
              </w:rPr>
            </w:pPr>
          </w:p>
          <w:p w14:paraId="5FB3A49A" w14:textId="77777777" w:rsidR="00E04908" w:rsidRDefault="00000000">
            <w:pPr>
              <w:pStyle w:val="TableParagraph"/>
              <w:ind w:left="23" w:right="16"/>
              <w:jc w:val="center"/>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09BE9006"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6EA7F51E"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3C736FEB"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33995321"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1C16DAC7" w14:textId="77777777" w:rsidR="00E04908" w:rsidRDefault="00E04908">
            <w:pPr>
              <w:pStyle w:val="TableParagraph"/>
              <w:spacing w:before="3"/>
              <w:rPr>
                <w:sz w:val="20"/>
              </w:rPr>
            </w:pPr>
          </w:p>
          <w:p w14:paraId="33D3CA34"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0DC61066" w14:textId="77777777">
        <w:trPr>
          <w:trHeight w:val="699"/>
        </w:trPr>
        <w:tc>
          <w:tcPr>
            <w:tcW w:w="1071" w:type="dxa"/>
            <w:tcBorders>
              <w:top w:val="double" w:sz="4" w:space="0" w:color="000000"/>
            </w:tcBorders>
          </w:tcPr>
          <w:p w14:paraId="426108A7" w14:textId="77777777" w:rsidR="00E04908" w:rsidRDefault="00E04908">
            <w:pPr>
              <w:pStyle w:val="TableParagraph"/>
              <w:rPr>
                <w:rFonts w:ascii="Times New Roman"/>
                <w:sz w:val="18"/>
              </w:rPr>
            </w:pPr>
          </w:p>
        </w:tc>
        <w:tc>
          <w:tcPr>
            <w:tcW w:w="1891" w:type="dxa"/>
            <w:tcBorders>
              <w:top w:val="double" w:sz="4" w:space="0" w:color="000000"/>
            </w:tcBorders>
          </w:tcPr>
          <w:p w14:paraId="1F95CC55" w14:textId="77777777" w:rsidR="00E04908" w:rsidRDefault="00E04908">
            <w:pPr>
              <w:pStyle w:val="TableParagraph"/>
              <w:rPr>
                <w:rFonts w:ascii="Times New Roman"/>
                <w:sz w:val="18"/>
              </w:rPr>
            </w:pPr>
          </w:p>
        </w:tc>
        <w:tc>
          <w:tcPr>
            <w:tcW w:w="1260" w:type="dxa"/>
            <w:tcBorders>
              <w:top w:val="double" w:sz="4" w:space="0" w:color="000000"/>
            </w:tcBorders>
          </w:tcPr>
          <w:p w14:paraId="50CC8E4D" w14:textId="77777777" w:rsidR="00E04908" w:rsidRDefault="00E04908">
            <w:pPr>
              <w:pStyle w:val="TableParagraph"/>
              <w:rPr>
                <w:rFonts w:ascii="Times New Roman"/>
                <w:sz w:val="18"/>
              </w:rPr>
            </w:pPr>
          </w:p>
        </w:tc>
        <w:tc>
          <w:tcPr>
            <w:tcW w:w="1080" w:type="dxa"/>
            <w:tcBorders>
              <w:top w:val="double" w:sz="4" w:space="0" w:color="000000"/>
            </w:tcBorders>
          </w:tcPr>
          <w:p w14:paraId="527C0D5E" w14:textId="77777777" w:rsidR="00E04908" w:rsidRDefault="00E04908">
            <w:pPr>
              <w:pStyle w:val="TableParagraph"/>
              <w:rPr>
                <w:rFonts w:ascii="Times New Roman"/>
                <w:sz w:val="18"/>
              </w:rPr>
            </w:pPr>
          </w:p>
        </w:tc>
        <w:tc>
          <w:tcPr>
            <w:tcW w:w="1260" w:type="dxa"/>
            <w:tcBorders>
              <w:top w:val="double" w:sz="4" w:space="0" w:color="000000"/>
            </w:tcBorders>
          </w:tcPr>
          <w:p w14:paraId="7C19B07A" w14:textId="77777777" w:rsidR="00E04908" w:rsidRDefault="00E04908">
            <w:pPr>
              <w:pStyle w:val="TableParagraph"/>
              <w:rPr>
                <w:rFonts w:ascii="Times New Roman"/>
                <w:sz w:val="18"/>
              </w:rPr>
            </w:pPr>
          </w:p>
        </w:tc>
        <w:tc>
          <w:tcPr>
            <w:tcW w:w="990" w:type="dxa"/>
            <w:tcBorders>
              <w:top w:val="double" w:sz="4" w:space="0" w:color="000000"/>
            </w:tcBorders>
          </w:tcPr>
          <w:p w14:paraId="009436A7" w14:textId="77777777" w:rsidR="00E04908" w:rsidRDefault="00E04908">
            <w:pPr>
              <w:pStyle w:val="TableParagraph"/>
              <w:rPr>
                <w:rFonts w:ascii="Times New Roman"/>
                <w:sz w:val="18"/>
              </w:rPr>
            </w:pPr>
          </w:p>
        </w:tc>
        <w:tc>
          <w:tcPr>
            <w:tcW w:w="1440" w:type="dxa"/>
            <w:tcBorders>
              <w:top w:val="double" w:sz="4" w:space="0" w:color="000000"/>
            </w:tcBorders>
          </w:tcPr>
          <w:p w14:paraId="510161BC" w14:textId="77777777" w:rsidR="00E04908" w:rsidRDefault="00E04908">
            <w:pPr>
              <w:pStyle w:val="TableParagraph"/>
              <w:rPr>
                <w:rFonts w:ascii="Times New Roman"/>
                <w:sz w:val="18"/>
              </w:rPr>
            </w:pPr>
          </w:p>
        </w:tc>
        <w:tc>
          <w:tcPr>
            <w:tcW w:w="1981" w:type="dxa"/>
            <w:tcBorders>
              <w:top w:val="double" w:sz="4" w:space="0" w:color="000000"/>
            </w:tcBorders>
          </w:tcPr>
          <w:p w14:paraId="3D0F4490" w14:textId="77777777" w:rsidR="00E04908" w:rsidRDefault="00000000">
            <w:pPr>
              <w:pStyle w:val="TableParagraph"/>
              <w:numPr>
                <w:ilvl w:val="0"/>
                <w:numId w:val="50"/>
              </w:numPr>
              <w:tabs>
                <w:tab w:val="left" w:pos="280"/>
              </w:tabs>
              <w:ind w:right="103"/>
              <w:rPr>
                <w:sz w:val="20"/>
              </w:rPr>
            </w:pPr>
            <w:r>
              <w:rPr>
                <w:sz w:val="20"/>
              </w:rPr>
              <w:t>Complexity</w:t>
            </w:r>
            <w:r>
              <w:rPr>
                <w:spacing w:val="-4"/>
                <w:sz w:val="20"/>
              </w:rPr>
              <w:t xml:space="preserve"> </w:t>
            </w:r>
            <w:r>
              <w:rPr>
                <w:sz w:val="20"/>
              </w:rPr>
              <w:t>Level: Level 2</w:t>
            </w:r>
          </w:p>
        </w:tc>
      </w:tr>
      <w:tr w:rsidR="00E04908" w14:paraId="2B095E4C" w14:textId="77777777">
        <w:trPr>
          <w:trHeight w:val="1670"/>
        </w:trPr>
        <w:tc>
          <w:tcPr>
            <w:tcW w:w="1071" w:type="dxa"/>
          </w:tcPr>
          <w:p w14:paraId="026FC27E" w14:textId="77777777" w:rsidR="00E04908" w:rsidRDefault="00000000">
            <w:pPr>
              <w:pStyle w:val="TableParagraph"/>
              <w:spacing w:before="2"/>
              <w:ind w:left="13" w:right="12"/>
              <w:jc w:val="center"/>
              <w:rPr>
                <w:sz w:val="20"/>
              </w:rPr>
            </w:pPr>
            <w:r>
              <w:rPr>
                <w:spacing w:val="-2"/>
                <w:sz w:val="20"/>
              </w:rPr>
              <w:t>CS-</w:t>
            </w:r>
            <w:r>
              <w:rPr>
                <w:spacing w:val="-10"/>
                <w:sz w:val="20"/>
              </w:rPr>
              <w:t>2</w:t>
            </w:r>
          </w:p>
        </w:tc>
        <w:tc>
          <w:tcPr>
            <w:tcW w:w="1891" w:type="dxa"/>
          </w:tcPr>
          <w:p w14:paraId="14852069" w14:textId="77777777" w:rsidR="00E04908" w:rsidRDefault="00000000">
            <w:pPr>
              <w:pStyle w:val="TableParagraph"/>
              <w:spacing w:before="2"/>
              <w:ind w:left="165" w:right="159" w:firstLine="1"/>
              <w:jc w:val="center"/>
              <w:rPr>
                <w:sz w:val="20"/>
              </w:rPr>
            </w:pPr>
            <w:r>
              <w:rPr>
                <w:sz w:val="20"/>
              </w:rPr>
              <w:t>Consulting Firm for</w:t>
            </w:r>
            <w:r>
              <w:rPr>
                <w:spacing w:val="-14"/>
                <w:sz w:val="20"/>
              </w:rPr>
              <w:t xml:space="preserve"> </w:t>
            </w:r>
            <w:r>
              <w:rPr>
                <w:sz w:val="20"/>
              </w:rPr>
              <w:t>Supervision</w:t>
            </w:r>
            <w:r>
              <w:rPr>
                <w:spacing w:val="-14"/>
                <w:sz w:val="20"/>
              </w:rPr>
              <w:t xml:space="preserve"> </w:t>
            </w:r>
            <w:r>
              <w:rPr>
                <w:sz w:val="20"/>
              </w:rPr>
              <w:t xml:space="preserve">of Construction of New Classroom </w:t>
            </w:r>
            <w:r>
              <w:rPr>
                <w:spacing w:val="-2"/>
                <w:sz w:val="20"/>
              </w:rPr>
              <w:t>Buildings</w:t>
            </w:r>
          </w:p>
        </w:tc>
        <w:tc>
          <w:tcPr>
            <w:tcW w:w="1260" w:type="dxa"/>
          </w:tcPr>
          <w:p w14:paraId="52391E4F" w14:textId="77777777" w:rsidR="00E04908" w:rsidRDefault="00000000">
            <w:pPr>
              <w:pStyle w:val="TableParagraph"/>
              <w:spacing w:before="2"/>
              <w:ind w:left="23" w:right="1"/>
              <w:jc w:val="center"/>
              <w:rPr>
                <w:sz w:val="20"/>
              </w:rPr>
            </w:pPr>
            <w:r>
              <w:rPr>
                <w:spacing w:val="-2"/>
                <w:sz w:val="20"/>
              </w:rPr>
              <w:t>702,000</w:t>
            </w:r>
          </w:p>
        </w:tc>
        <w:tc>
          <w:tcPr>
            <w:tcW w:w="1080" w:type="dxa"/>
          </w:tcPr>
          <w:p w14:paraId="744C9616" w14:textId="77777777" w:rsidR="00E04908" w:rsidRDefault="00000000">
            <w:pPr>
              <w:pStyle w:val="TableParagraph"/>
              <w:spacing w:before="2"/>
              <w:ind w:left="226" w:right="204" w:firstLine="30"/>
              <w:rPr>
                <w:sz w:val="20"/>
              </w:rPr>
            </w:pPr>
            <w:r>
              <w:rPr>
                <w:spacing w:val="-4"/>
                <w:sz w:val="20"/>
              </w:rPr>
              <w:t xml:space="preserve">QCBS </w:t>
            </w:r>
            <w:r>
              <w:rPr>
                <w:spacing w:val="-2"/>
                <w:sz w:val="20"/>
              </w:rPr>
              <w:t>(80:20)</w:t>
            </w:r>
          </w:p>
        </w:tc>
        <w:tc>
          <w:tcPr>
            <w:tcW w:w="1260" w:type="dxa"/>
          </w:tcPr>
          <w:p w14:paraId="3926BE95" w14:textId="77777777" w:rsidR="00E04908" w:rsidRDefault="00000000">
            <w:pPr>
              <w:pStyle w:val="TableParagraph"/>
              <w:spacing w:before="2"/>
              <w:ind w:left="23" w:right="1"/>
              <w:jc w:val="center"/>
              <w:rPr>
                <w:sz w:val="20"/>
              </w:rPr>
            </w:pPr>
            <w:r>
              <w:rPr>
                <w:spacing w:val="-2"/>
                <w:sz w:val="20"/>
              </w:rPr>
              <w:t>Prior</w:t>
            </w:r>
          </w:p>
        </w:tc>
        <w:tc>
          <w:tcPr>
            <w:tcW w:w="990" w:type="dxa"/>
          </w:tcPr>
          <w:p w14:paraId="1E6A25E2" w14:textId="77777777" w:rsidR="00E04908" w:rsidRDefault="00000000">
            <w:pPr>
              <w:pStyle w:val="TableParagraph"/>
              <w:spacing w:before="2"/>
              <w:ind w:left="20"/>
              <w:jc w:val="center"/>
              <w:rPr>
                <w:sz w:val="20"/>
              </w:rPr>
            </w:pPr>
            <w:r>
              <w:rPr>
                <w:spacing w:val="-5"/>
                <w:sz w:val="20"/>
              </w:rPr>
              <w:t>STP</w:t>
            </w:r>
          </w:p>
        </w:tc>
        <w:tc>
          <w:tcPr>
            <w:tcW w:w="1440" w:type="dxa"/>
          </w:tcPr>
          <w:p w14:paraId="693C1B14" w14:textId="77777777" w:rsidR="00E04908" w:rsidRDefault="00000000">
            <w:pPr>
              <w:pStyle w:val="TableParagraph"/>
              <w:spacing w:before="2"/>
              <w:ind w:left="19"/>
              <w:jc w:val="center"/>
              <w:rPr>
                <w:sz w:val="20"/>
              </w:rPr>
            </w:pPr>
            <w:r>
              <w:rPr>
                <w:sz w:val="20"/>
              </w:rPr>
              <w:t>Q3</w:t>
            </w:r>
            <w:r>
              <w:rPr>
                <w:spacing w:val="7"/>
                <w:sz w:val="20"/>
              </w:rPr>
              <w:t xml:space="preserve"> </w:t>
            </w:r>
            <w:r>
              <w:rPr>
                <w:spacing w:val="-4"/>
                <w:sz w:val="20"/>
              </w:rPr>
              <w:t>2025</w:t>
            </w:r>
          </w:p>
        </w:tc>
        <w:tc>
          <w:tcPr>
            <w:tcW w:w="1981" w:type="dxa"/>
          </w:tcPr>
          <w:p w14:paraId="41E7AF26" w14:textId="77777777" w:rsidR="00E04908" w:rsidRDefault="00000000">
            <w:pPr>
              <w:pStyle w:val="TableParagraph"/>
              <w:numPr>
                <w:ilvl w:val="0"/>
                <w:numId w:val="49"/>
              </w:numPr>
              <w:tabs>
                <w:tab w:val="left" w:pos="280"/>
              </w:tabs>
              <w:spacing w:line="247" w:lineRule="auto"/>
              <w:ind w:right="353"/>
              <w:rPr>
                <w:sz w:val="20"/>
              </w:rPr>
            </w:pPr>
            <w:r>
              <w:rPr>
                <w:spacing w:val="-2"/>
                <w:sz w:val="20"/>
              </w:rPr>
              <w:t>Advertisement: National</w:t>
            </w:r>
          </w:p>
          <w:p w14:paraId="70371952" w14:textId="77777777" w:rsidR="00E04908" w:rsidRDefault="00000000">
            <w:pPr>
              <w:pStyle w:val="TableParagraph"/>
              <w:numPr>
                <w:ilvl w:val="0"/>
                <w:numId w:val="49"/>
              </w:numPr>
              <w:tabs>
                <w:tab w:val="left" w:pos="280"/>
              </w:tabs>
              <w:spacing w:line="234" w:lineRule="exact"/>
              <w:rPr>
                <w:sz w:val="20"/>
              </w:rPr>
            </w:pPr>
            <w:r>
              <w:rPr>
                <w:sz w:val="20"/>
              </w:rPr>
              <w:t>Type:</w:t>
            </w:r>
            <w:r>
              <w:rPr>
                <w:spacing w:val="-12"/>
                <w:sz w:val="20"/>
              </w:rPr>
              <w:t xml:space="preserve"> </w:t>
            </w:r>
            <w:r>
              <w:rPr>
                <w:spacing w:val="-4"/>
                <w:sz w:val="20"/>
              </w:rPr>
              <w:t>Firm</w:t>
            </w:r>
          </w:p>
          <w:p w14:paraId="0CD35ACD" w14:textId="77777777" w:rsidR="00E04908" w:rsidRDefault="00000000">
            <w:pPr>
              <w:pStyle w:val="TableParagraph"/>
              <w:numPr>
                <w:ilvl w:val="0"/>
                <w:numId w:val="49"/>
              </w:numPr>
              <w:tabs>
                <w:tab w:val="left" w:pos="280"/>
              </w:tabs>
              <w:spacing w:line="23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234F0F44" w14:textId="77777777" w:rsidR="00E04908" w:rsidRDefault="00000000">
            <w:pPr>
              <w:pStyle w:val="TableParagraph"/>
              <w:numPr>
                <w:ilvl w:val="0"/>
                <w:numId w:val="49"/>
              </w:numPr>
              <w:tabs>
                <w:tab w:val="left" w:pos="280"/>
              </w:tabs>
              <w:spacing w:line="240" w:lineRule="exact"/>
              <w:ind w:right="103"/>
              <w:rPr>
                <w:sz w:val="20"/>
              </w:rPr>
            </w:pPr>
            <w:r>
              <w:rPr>
                <w:sz w:val="20"/>
              </w:rPr>
              <w:t>Complexity</w:t>
            </w:r>
            <w:r>
              <w:rPr>
                <w:spacing w:val="-4"/>
                <w:sz w:val="20"/>
              </w:rPr>
              <w:t xml:space="preserve"> </w:t>
            </w:r>
            <w:r>
              <w:rPr>
                <w:sz w:val="20"/>
              </w:rPr>
              <w:t>Level: Level 2</w:t>
            </w:r>
          </w:p>
        </w:tc>
      </w:tr>
      <w:tr w:rsidR="00E04908" w14:paraId="225308F4" w14:textId="77777777">
        <w:trPr>
          <w:trHeight w:val="1889"/>
        </w:trPr>
        <w:tc>
          <w:tcPr>
            <w:tcW w:w="1071" w:type="dxa"/>
          </w:tcPr>
          <w:p w14:paraId="21736519" w14:textId="77777777" w:rsidR="00E04908" w:rsidRDefault="00000000">
            <w:pPr>
              <w:pStyle w:val="TableParagraph"/>
              <w:ind w:left="13" w:right="12"/>
              <w:jc w:val="center"/>
              <w:rPr>
                <w:sz w:val="20"/>
              </w:rPr>
            </w:pPr>
            <w:r>
              <w:rPr>
                <w:spacing w:val="-2"/>
                <w:sz w:val="20"/>
              </w:rPr>
              <w:t>CS-</w:t>
            </w:r>
            <w:r>
              <w:rPr>
                <w:spacing w:val="-10"/>
                <w:sz w:val="20"/>
              </w:rPr>
              <w:t>3</w:t>
            </w:r>
          </w:p>
        </w:tc>
        <w:tc>
          <w:tcPr>
            <w:tcW w:w="1891" w:type="dxa"/>
          </w:tcPr>
          <w:p w14:paraId="62FA419A" w14:textId="77777777" w:rsidR="00E04908" w:rsidRDefault="00000000">
            <w:pPr>
              <w:pStyle w:val="TableParagraph"/>
              <w:ind w:left="225" w:right="204" w:hanging="14"/>
              <w:jc w:val="center"/>
              <w:rPr>
                <w:sz w:val="20"/>
              </w:rPr>
            </w:pPr>
            <w:r>
              <w:rPr>
                <w:sz w:val="20"/>
              </w:rPr>
              <w:t xml:space="preserve">Consulting for </w:t>
            </w:r>
            <w:r>
              <w:rPr>
                <w:spacing w:val="-2"/>
                <w:sz w:val="20"/>
              </w:rPr>
              <w:t>Feasibility</w:t>
            </w:r>
            <w:r>
              <w:rPr>
                <w:spacing w:val="-12"/>
                <w:sz w:val="20"/>
              </w:rPr>
              <w:t xml:space="preserve"> </w:t>
            </w:r>
            <w:r>
              <w:rPr>
                <w:spacing w:val="-2"/>
                <w:sz w:val="20"/>
              </w:rPr>
              <w:t xml:space="preserve">Study </w:t>
            </w:r>
            <w:r>
              <w:rPr>
                <w:sz w:val="20"/>
              </w:rPr>
              <w:t>of Data Center</w:t>
            </w:r>
          </w:p>
        </w:tc>
        <w:tc>
          <w:tcPr>
            <w:tcW w:w="1260" w:type="dxa"/>
          </w:tcPr>
          <w:p w14:paraId="35B3A2C3" w14:textId="77777777" w:rsidR="00E04908" w:rsidRDefault="00000000">
            <w:pPr>
              <w:pStyle w:val="TableParagraph"/>
              <w:ind w:left="23" w:right="11"/>
              <w:jc w:val="center"/>
              <w:rPr>
                <w:sz w:val="20"/>
              </w:rPr>
            </w:pPr>
            <w:r>
              <w:rPr>
                <w:spacing w:val="-2"/>
                <w:sz w:val="20"/>
              </w:rPr>
              <w:t>80,000</w:t>
            </w:r>
          </w:p>
        </w:tc>
        <w:tc>
          <w:tcPr>
            <w:tcW w:w="1080" w:type="dxa"/>
          </w:tcPr>
          <w:p w14:paraId="4777E94F" w14:textId="77777777" w:rsidR="00E04908" w:rsidRDefault="00000000">
            <w:pPr>
              <w:pStyle w:val="TableParagraph"/>
              <w:ind w:left="17"/>
              <w:jc w:val="center"/>
              <w:rPr>
                <w:sz w:val="20"/>
              </w:rPr>
            </w:pPr>
            <w:r>
              <w:rPr>
                <w:spacing w:val="-5"/>
                <w:sz w:val="20"/>
              </w:rPr>
              <w:t>CQS</w:t>
            </w:r>
          </w:p>
        </w:tc>
        <w:tc>
          <w:tcPr>
            <w:tcW w:w="1260" w:type="dxa"/>
          </w:tcPr>
          <w:p w14:paraId="5E3E46B3" w14:textId="77777777" w:rsidR="00E04908" w:rsidRDefault="00000000">
            <w:pPr>
              <w:pStyle w:val="TableParagraph"/>
              <w:ind w:left="23" w:right="1"/>
              <w:jc w:val="center"/>
              <w:rPr>
                <w:sz w:val="20"/>
              </w:rPr>
            </w:pPr>
            <w:r>
              <w:rPr>
                <w:spacing w:val="-2"/>
                <w:sz w:val="20"/>
              </w:rPr>
              <w:t>Prior</w:t>
            </w:r>
          </w:p>
        </w:tc>
        <w:tc>
          <w:tcPr>
            <w:tcW w:w="990" w:type="dxa"/>
          </w:tcPr>
          <w:p w14:paraId="162B3A6A" w14:textId="77777777" w:rsidR="00E04908" w:rsidRDefault="00000000">
            <w:pPr>
              <w:pStyle w:val="TableParagraph"/>
              <w:ind w:left="20"/>
              <w:jc w:val="center"/>
              <w:rPr>
                <w:sz w:val="20"/>
              </w:rPr>
            </w:pPr>
            <w:r>
              <w:rPr>
                <w:spacing w:val="-5"/>
                <w:sz w:val="20"/>
              </w:rPr>
              <w:t>BTP</w:t>
            </w:r>
          </w:p>
        </w:tc>
        <w:tc>
          <w:tcPr>
            <w:tcW w:w="1440" w:type="dxa"/>
          </w:tcPr>
          <w:p w14:paraId="136CB1E1" w14:textId="77777777" w:rsidR="00E04908" w:rsidRDefault="00000000">
            <w:pPr>
              <w:pStyle w:val="TableParagraph"/>
              <w:ind w:left="19"/>
              <w:jc w:val="center"/>
              <w:rPr>
                <w:sz w:val="20"/>
              </w:rPr>
            </w:pPr>
            <w:r>
              <w:rPr>
                <w:sz w:val="20"/>
              </w:rPr>
              <w:t>Q1</w:t>
            </w:r>
            <w:r>
              <w:rPr>
                <w:spacing w:val="7"/>
                <w:sz w:val="20"/>
              </w:rPr>
              <w:t xml:space="preserve"> </w:t>
            </w:r>
            <w:r>
              <w:rPr>
                <w:spacing w:val="-4"/>
                <w:sz w:val="20"/>
              </w:rPr>
              <w:t>2025</w:t>
            </w:r>
          </w:p>
        </w:tc>
        <w:tc>
          <w:tcPr>
            <w:tcW w:w="1981" w:type="dxa"/>
          </w:tcPr>
          <w:p w14:paraId="4BF0AF26" w14:textId="77777777" w:rsidR="00E04908" w:rsidRDefault="00000000">
            <w:pPr>
              <w:pStyle w:val="TableParagraph"/>
              <w:numPr>
                <w:ilvl w:val="0"/>
                <w:numId w:val="48"/>
              </w:numPr>
              <w:tabs>
                <w:tab w:val="left" w:pos="280"/>
              </w:tabs>
              <w:ind w:right="353"/>
              <w:rPr>
                <w:sz w:val="20"/>
              </w:rPr>
            </w:pPr>
            <w:r>
              <w:rPr>
                <w:spacing w:val="-2"/>
                <w:sz w:val="20"/>
              </w:rPr>
              <w:t>Advertisement: National</w:t>
            </w:r>
          </w:p>
          <w:p w14:paraId="6B7C174C" w14:textId="77777777" w:rsidR="00E04908" w:rsidRDefault="00000000">
            <w:pPr>
              <w:pStyle w:val="TableParagraph"/>
              <w:numPr>
                <w:ilvl w:val="0"/>
                <w:numId w:val="48"/>
              </w:numPr>
              <w:tabs>
                <w:tab w:val="left" w:pos="280"/>
              </w:tabs>
              <w:spacing w:line="238" w:lineRule="exact"/>
              <w:rPr>
                <w:sz w:val="20"/>
              </w:rPr>
            </w:pPr>
            <w:r>
              <w:rPr>
                <w:sz w:val="20"/>
              </w:rPr>
              <w:t>Type:</w:t>
            </w:r>
            <w:r>
              <w:rPr>
                <w:spacing w:val="-12"/>
                <w:sz w:val="20"/>
              </w:rPr>
              <w:t xml:space="preserve"> </w:t>
            </w:r>
            <w:r>
              <w:rPr>
                <w:spacing w:val="-4"/>
                <w:sz w:val="20"/>
              </w:rPr>
              <w:t>Firm</w:t>
            </w:r>
          </w:p>
          <w:p w14:paraId="1296BE4A" w14:textId="77777777" w:rsidR="00E04908" w:rsidRDefault="00000000">
            <w:pPr>
              <w:pStyle w:val="TableParagraph"/>
              <w:numPr>
                <w:ilvl w:val="0"/>
                <w:numId w:val="48"/>
              </w:numPr>
              <w:tabs>
                <w:tab w:val="left" w:pos="280"/>
              </w:tabs>
              <w:spacing w:line="247" w:lineRule="auto"/>
              <w:ind w:right="229"/>
              <w:rPr>
                <w:sz w:val="20"/>
              </w:rPr>
            </w:pPr>
            <w:r>
              <w:rPr>
                <w:spacing w:val="-2"/>
                <w:sz w:val="20"/>
              </w:rPr>
              <w:t>Advance Contracting:</w:t>
            </w:r>
            <w:r>
              <w:rPr>
                <w:spacing w:val="-12"/>
                <w:sz w:val="20"/>
              </w:rPr>
              <w:t xml:space="preserve"> </w:t>
            </w:r>
            <w:r>
              <w:rPr>
                <w:spacing w:val="-2"/>
                <w:sz w:val="20"/>
              </w:rPr>
              <w:t>Yes</w:t>
            </w:r>
          </w:p>
          <w:p w14:paraId="3C0EE424" w14:textId="77777777" w:rsidR="00E04908" w:rsidRDefault="00000000">
            <w:pPr>
              <w:pStyle w:val="TableParagraph"/>
              <w:numPr>
                <w:ilvl w:val="0"/>
                <w:numId w:val="48"/>
              </w:numPr>
              <w:tabs>
                <w:tab w:val="left" w:pos="280"/>
              </w:tabs>
              <w:spacing w:line="237" w:lineRule="auto"/>
              <w:ind w:right="103"/>
              <w:rPr>
                <w:sz w:val="20"/>
              </w:rPr>
            </w:pPr>
            <w:r>
              <w:rPr>
                <w:sz w:val="20"/>
              </w:rPr>
              <w:t>Complexity</w:t>
            </w:r>
            <w:r>
              <w:rPr>
                <w:spacing w:val="-4"/>
                <w:sz w:val="20"/>
              </w:rPr>
              <w:t xml:space="preserve"> </w:t>
            </w:r>
            <w:r>
              <w:rPr>
                <w:sz w:val="20"/>
              </w:rPr>
              <w:t>Level: Level 1</w:t>
            </w:r>
          </w:p>
        </w:tc>
      </w:tr>
      <w:tr w:rsidR="00E04908" w14:paraId="553DF0BF" w14:textId="77777777">
        <w:trPr>
          <w:trHeight w:val="2071"/>
        </w:trPr>
        <w:tc>
          <w:tcPr>
            <w:tcW w:w="1071" w:type="dxa"/>
          </w:tcPr>
          <w:p w14:paraId="668B443E" w14:textId="77777777" w:rsidR="00E04908" w:rsidRDefault="00000000">
            <w:pPr>
              <w:pStyle w:val="TableParagraph"/>
              <w:spacing w:before="3"/>
              <w:ind w:left="13" w:right="12"/>
              <w:jc w:val="center"/>
              <w:rPr>
                <w:sz w:val="20"/>
              </w:rPr>
            </w:pPr>
            <w:r>
              <w:rPr>
                <w:spacing w:val="-2"/>
                <w:sz w:val="20"/>
              </w:rPr>
              <w:t>CS-</w:t>
            </w:r>
            <w:r>
              <w:rPr>
                <w:spacing w:val="-10"/>
                <w:sz w:val="20"/>
              </w:rPr>
              <w:t>4</w:t>
            </w:r>
          </w:p>
        </w:tc>
        <w:tc>
          <w:tcPr>
            <w:tcW w:w="1891" w:type="dxa"/>
          </w:tcPr>
          <w:p w14:paraId="07C5E2EE" w14:textId="77777777" w:rsidR="00E04908" w:rsidRDefault="00000000">
            <w:pPr>
              <w:pStyle w:val="TableParagraph"/>
              <w:spacing w:before="3"/>
              <w:ind w:left="175" w:right="150" w:hanging="19"/>
              <w:jc w:val="center"/>
              <w:rPr>
                <w:sz w:val="20"/>
              </w:rPr>
            </w:pPr>
            <w:r>
              <w:rPr>
                <w:sz w:val="20"/>
              </w:rPr>
              <w:t>Data Center: develop, deploy, implement</w:t>
            </w:r>
            <w:r>
              <w:rPr>
                <w:spacing w:val="-14"/>
                <w:sz w:val="20"/>
              </w:rPr>
              <w:t xml:space="preserve"> </w:t>
            </w:r>
            <w:r>
              <w:rPr>
                <w:sz w:val="20"/>
              </w:rPr>
              <w:t xml:space="preserve">school </w:t>
            </w:r>
            <w:r>
              <w:rPr>
                <w:spacing w:val="-2"/>
                <w:sz w:val="20"/>
              </w:rPr>
              <w:t xml:space="preserve">management information </w:t>
            </w:r>
            <w:r>
              <w:rPr>
                <w:sz w:val="20"/>
              </w:rPr>
              <w:t>system and central</w:t>
            </w:r>
            <w:r>
              <w:rPr>
                <w:spacing w:val="-8"/>
                <w:sz w:val="20"/>
              </w:rPr>
              <w:t xml:space="preserve"> </w:t>
            </w:r>
            <w:r>
              <w:rPr>
                <w:sz w:val="20"/>
              </w:rPr>
              <w:t xml:space="preserve">education </w:t>
            </w:r>
            <w:r>
              <w:rPr>
                <w:spacing w:val="-2"/>
                <w:sz w:val="20"/>
              </w:rPr>
              <w:t>dashboard:</w:t>
            </w:r>
          </w:p>
          <w:p w14:paraId="4D9F8739" w14:textId="77777777" w:rsidR="00E04908" w:rsidRDefault="00000000">
            <w:pPr>
              <w:pStyle w:val="TableParagraph"/>
              <w:spacing w:before="1" w:line="208" w:lineRule="exact"/>
              <w:ind w:left="14"/>
              <w:jc w:val="center"/>
              <w:rPr>
                <w:sz w:val="20"/>
              </w:rPr>
            </w:pPr>
            <w:r>
              <w:rPr>
                <w:spacing w:val="-2"/>
                <w:sz w:val="20"/>
              </w:rPr>
              <w:t>National</w:t>
            </w:r>
            <w:r>
              <w:rPr>
                <w:spacing w:val="1"/>
                <w:sz w:val="20"/>
              </w:rPr>
              <w:t xml:space="preserve"> </w:t>
            </w:r>
            <w:r>
              <w:rPr>
                <w:spacing w:val="-4"/>
                <w:sz w:val="20"/>
              </w:rPr>
              <w:t>Firm</w:t>
            </w:r>
          </w:p>
        </w:tc>
        <w:tc>
          <w:tcPr>
            <w:tcW w:w="1260" w:type="dxa"/>
          </w:tcPr>
          <w:p w14:paraId="7C136979" w14:textId="77777777" w:rsidR="00E04908" w:rsidRDefault="00000000">
            <w:pPr>
              <w:pStyle w:val="TableParagraph"/>
              <w:spacing w:before="3"/>
              <w:ind w:left="23" w:right="1"/>
              <w:jc w:val="center"/>
              <w:rPr>
                <w:sz w:val="20"/>
              </w:rPr>
            </w:pPr>
            <w:r>
              <w:rPr>
                <w:spacing w:val="-2"/>
                <w:sz w:val="20"/>
              </w:rPr>
              <w:t>350,000</w:t>
            </w:r>
          </w:p>
        </w:tc>
        <w:tc>
          <w:tcPr>
            <w:tcW w:w="1080" w:type="dxa"/>
          </w:tcPr>
          <w:p w14:paraId="0FC24A03" w14:textId="77777777" w:rsidR="00E04908" w:rsidRDefault="00000000">
            <w:pPr>
              <w:pStyle w:val="TableParagraph"/>
              <w:spacing w:before="3"/>
              <w:ind w:left="17"/>
              <w:jc w:val="center"/>
              <w:rPr>
                <w:sz w:val="20"/>
              </w:rPr>
            </w:pPr>
            <w:r>
              <w:rPr>
                <w:spacing w:val="-5"/>
                <w:sz w:val="20"/>
              </w:rPr>
              <w:t>CQS</w:t>
            </w:r>
          </w:p>
        </w:tc>
        <w:tc>
          <w:tcPr>
            <w:tcW w:w="1260" w:type="dxa"/>
          </w:tcPr>
          <w:p w14:paraId="2B9DFCBA"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66F548C7" w14:textId="77777777" w:rsidR="00E04908" w:rsidRDefault="00000000">
            <w:pPr>
              <w:pStyle w:val="TableParagraph"/>
              <w:spacing w:before="3"/>
              <w:ind w:left="20"/>
              <w:jc w:val="center"/>
              <w:rPr>
                <w:sz w:val="20"/>
              </w:rPr>
            </w:pPr>
            <w:r>
              <w:rPr>
                <w:spacing w:val="-5"/>
                <w:sz w:val="20"/>
              </w:rPr>
              <w:t>BTP</w:t>
            </w:r>
          </w:p>
        </w:tc>
        <w:tc>
          <w:tcPr>
            <w:tcW w:w="1440" w:type="dxa"/>
          </w:tcPr>
          <w:p w14:paraId="6AF5F8FF" w14:textId="77777777" w:rsidR="00E04908" w:rsidRDefault="00000000">
            <w:pPr>
              <w:pStyle w:val="TableParagraph"/>
              <w:spacing w:before="3"/>
              <w:ind w:left="19"/>
              <w:jc w:val="center"/>
              <w:rPr>
                <w:sz w:val="20"/>
              </w:rPr>
            </w:pPr>
            <w:r>
              <w:rPr>
                <w:sz w:val="20"/>
              </w:rPr>
              <w:t>Q2</w:t>
            </w:r>
            <w:r>
              <w:rPr>
                <w:spacing w:val="7"/>
                <w:sz w:val="20"/>
              </w:rPr>
              <w:t xml:space="preserve"> </w:t>
            </w:r>
            <w:r>
              <w:rPr>
                <w:spacing w:val="-4"/>
                <w:sz w:val="20"/>
              </w:rPr>
              <w:t>2026</w:t>
            </w:r>
          </w:p>
        </w:tc>
        <w:tc>
          <w:tcPr>
            <w:tcW w:w="1981" w:type="dxa"/>
          </w:tcPr>
          <w:p w14:paraId="795E2E64" w14:textId="77777777" w:rsidR="00E04908" w:rsidRDefault="00000000">
            <w:pPr>
              <w:pStyle w:val="TableParagraph"/>
              <w:numPr>
                <w:ilvl w:val="0"/>
                <w:numId w:val="47"/>
              </w:numPr>
              <w:tabs>
                <w:tab w:val="left" w:pos="280"/>
              </w:tabs>
              <w:ind w:right="353"/>
              <w:rPr>
                <w:sz w:val="20"/>
              </w:rPr>
            </w:pPr>
            <w:r>
              <w:rPr>
                <w:spacing w:val="-2"/>
                <w:sz w:val="20"/>
              </w:rPr>
              <w:t>Advertisement: National</w:t>
            </w:r>
          </w:p>
          <w:p w14:paraId="2D26B7ED" w14:textId="77777777" w:rsidR="00E04908" w:rsidRDefault="00000000">
            <w:pPr>
              <w:pStyle w:val="TableParagraph"/>
              <w:numPr>
                <w:ilvl w:val="0"/>
                <w:numId w:val="47"/>
              </w:numPr>
              <w:tabs>
                <w:tab w:val="left" w:pos="280"/>
              </w:tabs>
              <w:spacing w:line="240" w:lineRule="exact"/>
              <w:rPr>
                <w:sz w:val="20"/>
              </w:rPr>
            </w:pPr>
            <w:r>
              <w:rPr>
                <w:sz w:val="20"/>
              </w:rPr>
              <w:t>Type:</w:t>
            </w:r>
            <w:r>
              <w:rPr>
                <w:spacing w:val="-12"/>
                <w:sz w:val="20"/>
              </w:rPr>
              <w:t xml:space="preserve"> </w:t>
            </w:r>
            <w:r>
              <w:rPr>
                <w:spacing w:val="-4"/>
                <w:sz w:val="20"/>
              </w:rPr>
              <w:t>Firm</w:t>
            </w:r>
          </w:p>
          <w:p w14:paraId="416AD3D7" w14:textId="77777777" w:rsidR="00E04908" w:rsidRDefault="00000000">
            <w:pPr>
              <w:pStyle w:val="TableParagraph"/>
              <w:numPr>
                <w:ilvl w:val="0"/>
                <w:numId w:val="47"/>
              </w:numPr>
              <w:tabs>
                <w:tab w:val="left" w:pos="280"/>
              </w:tabs>
              <w:spacing w:before="4"/>
              <w:ind w:right="298"/>
              <w:rPr>
                <w:sz w:val="20"/>
              </w:rPr>
            </w:pPr>
            <w:r>
              <w:rPr>
                <w:spacing w:val="-2"/>
                <w:sz w:val="20"/>
              </w:rPr>
              <w:t xml:space="preserve">Advance </w:t>
            </w:r>
            <w:r>
              <w:rPr>
                <w:sz w:val="20"/>
              </w:rPr>
              <w:t>Contracting:</w:t>
            </w:r>
            <w:r>
              <w:rPr>
                <w:spacing w:val="-14"/>
                <w:sz w:val="20"/>
              </w:rPr>
              <w:t xml:space="preserve"> </w:t>
            </w:r>
            <w:r>
              <w:rPr>
                <w:sz w:val="20"/>
              </w:rPr>
              <w:t>No</w:t>
            </w:r>
          </w:p>
          <w:p w14:paraId="3A4DC9A7" w14:textId="77777777" w:rsidR="00E04908" w:rsidRDefault="00000000">
            <w:pPr>
              <w:pStyle w:val="TableParagraph"/>
              <w:numPr>
                <w:ilvl w:val="0"/>
                <w:numId w:val="47"/>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2DC78B39" w14:textId="77777777">
        <w:trPr>
          <w:trHeight w:val="1891"/>
        </w:trPr>
        <w:tc>
          <w:tcPr>
            <w:tcW w:w="1071" w:type="dxa"/>
          </w:tcPr>
          <w:p w14:paraId="4449AA80" w14:textId="77777777" w:rsidR="00E04908" w:rsidRDefault="00000000">
            <w:pPr>
              <w:pStyle w:val="TableParagraph"/>
              <w:spacing w:before="2"/>
              <w:ind w:left="13" w:right="12"/>
              <w:jc w:val="center"/>
              <w:rPr>
                <w:sz w:val="20"/>
              </w:rPr>
            </w:pPr>
            <w:r>
              <w:rPr>
                <w:spacing w:val="-2"/>
                <w:sz w:val="20"/>
              </w:rPr>
              <w:t>CS-</w:t>
            </w:r>
            <w:r>
              <w:rPr>
                <w:spacing w:val="-10"/>
                <w:sz w:val="20"/>
              </w:rPr>
              <w:t>5</w:t>
            </w:r>
          </w:p>
        </w:tc>
        <w:tc>
          <w:tcPr>
            <w:tcW w:w="1891" w:type="dxa"/>
          </w:tcPr>
          <w:p w14:paraId="591EC58B" w14:textId="77777777" w:rsidR="00E04908" w:rsidRDefault="00000000">
            <w:pPr>
              <w:pStyle w:val="TableParagraph"/>
              <w:spacing w:before="2"/>
              <w:ind w:left="145" w:right="133" w:hanging="6"/>
              <w:jc w:val="center"/>
              <w:rPr>
                <w:sz w:val="20"/>
              </w:rPr>
            </w:pPr>
            <w:r>
              <w:rPr>
                <w:sz w:val="20"/>
              </w:rPr>
              <w:t xml:space="preserve">Consulting Firm for Development of Marketing Strategy for </w:t>
            </w:r>
            <w:r>
              <w:rPr>
                <w:spacing w:val="-2"/>
                <w:sz w:val="20"/>
              </w:rPr>
              <w:t>NUM’s</w:t>
            </w:r>
            <w:r>
              <w:rPr>
                <w:spacing w:val="-12"/>
                <w:sz w:val="20"/>
              </w:rPr>
              <w:t xml:space="preserve"> </w:t>
            </w:r>
            <w:r>
              <w:rPr>
                <w:spacing w:val="-2"/>
                <w:sz w:val="20"/>
              </w:rPr>
              <w:t xml:space="preserve">Fast-Track </w:t>
            </w:r>
            <w:r>
              <w:rPr>
                <w:sz w:val="20"/>
              </w:rPr>
              <w:t>Courses and Digital Economy</w:t>
            </w:r>
          </w:p>
        </w:tc>
        <w:tc>
          <w:tcPr>
            <w:tcW w:w="1260" w:type="dxa"/>
          </w:tcPr>
          <w:p w14:paraId="0C8D458F" w14:textId="77777777" w:rsidR="00E04908" w:rsidRDefault="00000000">
            <w:pPr>
              <w:pStyle w:val="TableParagraph"/>
              <w:spacing w:before="2"/>
              <w:ind w:left="23" w:right="1"/>
              <w:jc w:val="center"/>
              <w:rPr>
                <w:sz w:val="20"/>
              </w:rPr>
            </w:pPr>
            <w:r>
              <w:rPr>
                <w:spacing w:val="-2"/>
                <w:sz w:val="20"/>
              </w:rPr>
              <w:t>250,000</w:t>
            </w:r>
          </w:p>
        </w:tc>
        <w:tc>
          <w:tcPr>
            <w:tcW w:w="1080" w:type="dxa"/>
          </w:tcPr>
          <w:p w14:paraId="22B22D2F" w14:textId="77777777" w:rsidR="00E04908" w:rsidRDefault="00000000">
            <w:pPr>
              <w:pStyle w:val="TableParagraph"/>
              <w:spacing w:before="2"/>
              <w:ind w:left="17"/>
              <w:jc w:val="center"/>
              <w:rPr>
                <w:sz w:val="20"/>
              </w:rPr>
            </w:pPr>
            <w:r>
              <w:rPr>
                <w:spacing w:val="-5"/>
                <w:sz w:val="20"/>
              </w:rPr>
              <w:t>CQS</w:t>
            </w:r>
          </w:p>
        </w:tc>
        <w:tc>
          <w:tcPr>
            <w:tcW w:w="1260" w:type="dxa"/>
          </w:tcPr>
          <w:p w14:paraId="287C1A53"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3C0AA91C" w14:textId="77777777" w:rsidR="00E04908" w:rsidRDefault="00000000">
            <w:pPr>
              <w:pStyle w:val="TableParagraph"/>
              <w:spacing w:before="2"/>
              <w:ind w:left="20"/>
              <w:jc w:val="center"/>
              <w:rPr>
                <w:sz w:val="20"/>
              </w:rPr>
            </w:pPr>
            <w:r>
              <w:rPr>
                <w:spacing w:val="-5"/>
                <w:sz w:val="20"/>
              </w:rPr>
              <w:t>STP</w:t>
            </w:r>
          </w:p>
        </w:tc>
        <w:tc>
          <w:tcPr>
            <w:tcW w:w="1440" w:type="dxa"/>
          </w:tcPr>
          <w:p w14:paraId="0006718A" w14:textId="77777777" w:rsidR="00E04908" w:rsidRDefault="00000000">
            <w:pPr>
              <w:pStyle w:val="TableParagraph"/>
              <w:spacing w:before="2"/>
              <w:ind w:left="19"/>
              <w:jc w:val="center"/>
              <w:rPr>
                <w:sz w:val="20"/>
              </w:rPr>
            </w:pPr>
            <w:r>
              <w:rPr>
                <w:sz w:val="20"/>
              </w:rPr>
              <w:t>Q2</w:t>
            </w:r>
            <w:r>
              <w:rPr>
                <w:spacing w:val="7"/>
                <w:sz w:val="20"/>
              </w:rPr>
              <w:t xml:space="preserve"> </w:t>
            </w:r>
            <w:r>
              <w:rPr>
                <w:spacing w:val="-4"/>
                <w:sz w:val="20"/>
              </w:rPr>
              <w:t>2026</w:t>
            </w:r>
          </w:p>
        </w:tc>
        <w:tc>
          <w:tcPr>
            <w:tcW w:w="1981" w:type="dxa"/>
          </w:tcPr>
          <w:p w14:paraId="123E70DC" w14:textId="77777777" w:rsidR="00E04908" w:rsidRDefault="00000000">
            <w:pPr>
              <w:pStyle w:val="TableParagraph"/>
              <w:numPr>
                <w:ilvl w:val="0"/>
                <w:numId w:val="46"/>
              </w:numPr>
              <w:tabs>
                <w:tab w:val="left" w:pos="280"/>
              </w:tabs>
              <w:ind w:right="353"/>
              <w:rPr>
                <w:sz w:val="20"/>
              </w:rPr>
            </w:pPr>
            <w:r>
              <w:rPr>
                <w:spacing w:val="-2"/>
                <w:sz w:val="20"/>
              </w:rPr>
              <w:t>Advertisement: International</w:t>
            </w:r>
          </w:p>
          <w:p w14:paraId="007C6478" w14:textId="77777777" w:rsidR="00E04908" w:rsidRDefault="00000000">
            <w:pPr>
              <w:pStyle w:val="TableParagraph"/>
              <w:numPr>
                <w:ilvl w:val="0"/>
                <w:numId w:val="46"/>
              </w:numPr>
              <w:tabs>
                <w:tab w:val="left" w:pos="280"/>
              </w:tabs>
              <w:spacing w:line="241" w:lineRule="exact"/>
              <w:rPr>
                <w:sz w:val="20"/>
              </w:rPr>
            </w:pPr>
            <w:r>
              <w:rPr>
                <w:sz w:val="20"/>
              </w:rPr>
              <w:t>Type:</w:t>
            </w:r>
            <w:r>
              <w:rPr>
                <w:spacing w:val="-12"/>
                <w:sz w:val="20"/>
              </w:rPr>
              <w:t xml:space="preserve"> </w:t>
            </w:r>
            <w:r>
              <w:rPr>
                <w:spacing w:val="-4"/>
                <w:sz w:val="20"/>
              </w:rPr>
              <w:t>Firm</w:t>
            </w:r>
          </w:p>
          <w:p w14:paraId="3F2707BC" w14:textId="77777777" w:rsidR="00E04908" w:rsidRDefault="00000000">
            <w:pPr>
              <w:pStyle w:val="TableParagraph"/>
              <w:numPr>
                <w:ilvl w:val="0"/>
                <w:numId w:val="46"/>
              </w:numPr>
              <w:tabs>
                <w:tab w:val="left" w:pos="280"/>
              </w:tabs>
              <w:spacing w:before="4"/>
              <w:ind w:right="298"/>
              <w:rPr>
                <w:sz w:val="20"/>
              </w:rPr>
            </w:pPr>
            <w:r>
              <w:rPr>
                <w:spacing w:val="-2"/>
                <w:sz w:val="20"/>
              </w:rPr>
              <w:t xml:space="preserve">Advance </w:t>
            </w:r>
            <w:r>
              <w:rPr>
                <w:sz w:val="20"/>
              </w:rPr>
              <w:t>Contracting:</w:t>
            </w:r>
            <w:r>
              <w:rPr>
                <w:spacing w:val="-14"/>
                <w:sz w:val="20"/>
              </w:rPr>
              <w:t xml:space="preserve"> </w:t>
            </w:r>
            <w:r>
              <w:rPr>
                <w:sz w:val="20"/>
              </w:rPr>
              <w:t>No</w:t>
            </w:r>
          </w:p>
          <w:p w14:paraId="57608B29" w14:textId="77777777" w:rsidR="00E04908" w:rsidRDefault="00000000">
            <w:pPr>
              <w:pStyle w:val="TableParagraph"/>
              <w:numPr>
                <w:ilvl w:val="0"/>
                <w:numId w:val="46"/>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2E133DB7" w14:textId="77777777">
        <w:trPr>
          <w:trHeight w:val="1901"/>
        </w:trPr>
        <w:tc>
          <w:tcPr>
            <w:tcW w:w="1071" w:type="dxa"/>
          </w:tcPr>
          <w:p w14:paraId="5B34CFB0" w14:textId="77777777" w:rsidR="00E04908" w:rsidRDefault="00000000">
            <w:pPr>
              <w:pStyle w:val="TableParagraph"/>
              <w:spacing w:before="3"/>
              <w:ind w:left="13" w:right="12"/>
              <w:jc w:val="center"/>
              <w:rPr>
                <w:sz w:val="20"/>
              </w:rPr>
            </w:pPr>
            <w:r>
              <w:rPr>
                <w:spacing w:val="-2"/>
                <w:sz w:val="20"/>
              </w:rPr>
              <w:t>CS-</w:t>
            </w:r>
            <w:r>
              <w:rPr>
                <w:spacing w:val="-10"/>
                <w:sz w:val="20"/>
              </w:rPr>
              <w:t>6</w:t>
            </w:r>
          </w:p>
        </w:tc>
        <w:tc>
          <w:tcPr>
            <w:tcW w:w="1891" w:type="dxa"/>
          </w:tcPr>
          <w:p w14:paraId="141085CE" w14:textId="77777777" w:rsidR="00E04908" w:rsidRDefault="00000000">
            <w:pPr>
              <w:pStyle w:val="TableParagraph"/>
              <w:spacing w:before="3"/>
              <w:ind w:left="145" w:right="143" w:firstLine="4"/>
              <w:jc w:val="center"/>
              <w:rPr>
                <w:sz w:val="20"/>
              </w:rPr>
            </w:pPr>
            <w:r>
              <w:rPr>
                <w:sz w:val="20"/>
              </w:rPr>
              <w:t xml:space="preserve">Development of Khmer language text to speech application and </w:t>
            </w:r>
            <w:r>
              <w:rPr>
                <w:spacing w:val="-2"/>
                <w:sz w:val="20"/>
              </w:rPr>
              <w:t xml:space="preserve">translation </w:t>
            </w:r>
            <w:r>
              <w:rPr>
                <w:sz w:val="20"/>
              </w:rPr>
              <w:t xml:space="preserve">software for </w:t>
            </w:r>
            <w:r>
              <w:rPr>
                <w:spacing w:val="-2"/>
                <w:sz w:val="20"/>
              </w:rPr>
              <w:t>Special</w:t>
            </w:r>
            <w:r>
              <w:rPr>
                <w:spacing w:val="-12"/>
                <w:sz w:val="20"/>
              </w:rPr>
              <w:t xml:space="preserve"> </w:t>
            </w:r>
            <w:r>
              <w:rPr>
                <w:spacing w:val="-2"/>
                <w:sz w:val="20"/>
              </w:rPr>
              <w:t>Education</w:t>
            </w:r>
          </w:p>
        </w:tc>
        <w:tc>
          <w:tcPr>
            <w:tcW w:w="1260" w:type="dxa"/>
          </w:tcPr>
          <w:p w14:paraId="58E9F4C5" w14:textId="77777777" w:rsidR="00E04908" w:rsidRDefault="00000000">
            <w:pPr>
              <w:pStyle w:val="TableParagraph"/>
              <w:spacing w:before="3"/>
              <w:ind w:left="23" w:right="1"/>
              <w:jc w:val="center"/>
              <w:rPr>
                <w:sz w:val="20"/>
              </w:rPr>
            </w:pPr>
            <w:r>
              <w:rPr>
                <w:spacing w:val="-2"/>
                <w:sz w:val="20"/>
              </w:rPr>
              <w:t>140,000</w:t>
            </w:r>
          </w:p>
        </w:tc>
        <w:tc>
          <w:tcPr>
            <w:tcW w:w="1080" w:type="dxa"/>
          </w:tcPr>
          <w:p w14:paraId="2260079B" w14:textId="77777777" w:rsidR="00E04908" w:rsidRDefault="00000000">
            <w:pPr>
              <w:pStyle w:val="TableParagraph"/>
              <w:spacing w:before="3"/>
              <w:ind w:left="17"/>
              <w:jc w:val="center"/>
              <w:rPr>
                <w:sz w:val="20"/>
              </w:rPr>
            </w:pPr>
            <w:r>
              <w:rPr>
                <w:spacing w:val="-5"/>
                <w:sz w:val="20"/>
              </w:rPr>
              <w:t>CQS</w:t>
            </w:r>
          </w:p>
        </w:tc>
        <w:tc>
          <w:tcPr>
            <w:tcW w:w="1260" w:type="dxa"/>
          </w:tcPr>
          <w:p w14:paraId="59107736" w14:textId="77777777" w:rsidR="00E04908" w:rsidRDefault="00000000">
            <w:pPr>
              <w:pStyle w:val="TableParagraph"/>
              <w:spacing w:before="3"/>
              <w:ind w:left="23" w:right="1"/>
              <w:jc w:val="center"/>
              <w:rPr>
                <w:sz w:val="20"/>
              </w:rPr>
            </w:pPr>
            <w:r>
              <w:rPr>
                <w:spacing w:val="-2"/>
                <w:sz w:val="20"/>
              </w:rPr>
              <w:t>Prior</w:t>
            </w:r>
          </w:p>
        </w:tc>
        <w:tc>
          <w:tcPr>
            <w:tcW w:w="990" w:type="dxa"/>
          </w:tcPr>
          <w:p w14:paraId="67BA2B68" w14:textId="77777777" w:rsidR="00E04908" w:rsidRDefault="00000000">
            <w:pPr>
              <w:pStyle w:val="TableParagraph"/>
              <w:spacing w:before="3"/>
              <w:ind w:left="20"/>
              <w:jc w:val="center"/>
              <w:rPr>
                <w:sz w:val="20"/>
              </w:rPr>
            </w:pPr>
            <w:r>
              <w:rPr>
                <w:spacing w:val="-5"/>
                <w:sz w:val="20"/>
              </w:rPr>
              <w:t>BTP</w:t>
            </w:r>
          </w:p>
        </w:tc>
        <w:tc>
          <w:tcPr>
            <w:tcW w:w="1440" w:type="dxa"/>
          </w:tcPr>
          <w:p w14:paraId="6C2017FC" w14:textId="77777777" w:rsidR="00E04908" w:rsidRDefault="00000000">
            <w:pPr>
              <w:pStyle w:val="TableParagraph"/>
              <w:spacing w:before="3"/>
              <w:ind w:left="19"/>
              <w:jc w:val="center"/>
              <w:rPr>
                <w:sz w:val="20"/>
              </w:rPr>
            </w:pPr>
            <w:r>
              <w:rPr>
                <w:sz w:val="20"/>
              </w:rPr>
              <w:t>Q2</w:t>
            </w:r>
            <w:r>
              <w:rPr>
                <w:spacing w:val="7"/>
                <w:sz w:val="20"/>
              </w:rPr>
              <w:t xml:space="preserve"> </w:t>
            </w:r>
            <w:r>
              <w:rPr>
                <w:spacing w:val="-4"/>
                <w:sz w:val="20"/>
              </w:rPr>
              <w:t>2025</w:t>
            </w:r>
          </w:p>
        </w:tc>
        <w:tc>
          <w:tcPr>
            <w:tcW w:w="1981" w:type="dxa"/>
          </w:tcPr>
          <w:p w14:paraId="26450B45" w14:textId="77777777" w:rsidR="00E04908" w:rsidRDefault="00000000">
            <w:pPr>
              <w:pStyle w:val="TableParagraph"/>
              <w:numPr>
                <w:ilvl w:val="0"/>
                <w:numId w:val="45"/>
              </w:numPr>
              <w:tabs>
                <w:tab w:val="left" w:pos="280"/>
              </w:tabs>
              <w:spacing w:line="247" w:lineRule="auto"/>
              <w:ind w:right="353"/>
              <w:rPr>
                <w:sz w:val="20"/>
              </w:rPr>
            </w:pPr>
            <w:r>
              <w:rPr>
                <w:spacing w:val="-2"/>
                <w:sz w:val="20"/>
              </w:rPr>
              <w:t>Advertisement: National</w:t>
            </w:r>
          </w:p>
          <w:p w14:paraId="41CE1F1F" w14:textId="77777777" w:rsidR="00E04908" w:rsidRDefault="00000000">
            <w:pPr>
              <w:pStyle w:val="TableParagraph"/>
              <w:numPr>
                <w:ilvl w:val="0"/>
                <w:numId w:val="45"/>
              </w:numPr>
              <w:tabs>
                <w:tab w:val="left" w:pos="280"/>
              </w:tabs>
              <w:spacing w:line="233" w:lineRule="exact"/>
              <w:rPr>
                <w:sz w:val="20"/>
              </w:rPr>
            </w:pPr>
            <w:r>
              <w:rPr>
                <w:sz w:val="20"/>
              </w:rPr>
              <w:t>Type:</w:t>
            </w:r>
            <w:r>
              <w:rPr>
                <w:spacing w:val="-12"/>
                <w:sz w:val="20"/>
              </w:rPr>
              <w:t xml:space="preserve"> </w:t>
            </w:r>
            <w:r>
              <w:rPr>
                <w:spacing w:val="-4"/>
                <w:sz w:val="20"/>
              </w:rPr>
              <w:t>Firm</w:t>
            </w:r>
          </w:p>
          <w:p w14:paraId="1B8CC5ED" w14:textId="77777777" w:rsidR="00E04908" w:rsidRDefault="00000000">
            <w:pPr>
              <w:pStyle w:val="TableParagraph"/>
              <w:numPr>
                <w:ilvl w:val="0"/>
                <w:numId w:val="45"/>
              </w:numPr>
              <w:tabs>
                <w:tab w:val="left" w:pos="280"/>
              </w:tabs>
              <w:ind w:right="298"/>
              <w:rPr>
                <w:sz w:val="20"/>
              </w:rPr>
            </w:pPr>
            <w:r>
              <w:rPr>
                <w:spacing w:val="-2"/>
                <w:sz w:val="20"/>
              </w:rPr>
              <w:t xml:space="preserve">Advance </w:t>
            </w:r>
            <w:r>
              <w:rPr>
                <w:sz w:val="20"/>
              </w:rPr>
              <w:t>Contracting:</w:t>
            </w:r>
            <w:r>
              <w:rPr>
                <w:spacing w:val="-14"/>
                <w:sz w:val="20"/>
              </w:rPr>
              <w:t xml:space="preserve"> </w:t>
            </w:r>
            <w:r>
              <w:rPr>
                <w:sz w:val="20"/>
              </w:rPr>
              <w:t>No</w:t>
            </w:r>
          </w:p>
          <w:p w14:paraId="0291CA87" w14:textId="77777777" w:rsidR="00E04908" w:rsidRDefault="00000000">
            <w:pPr>
              <w:pStyle w:val="TableParagraph"/>
              <w:numPr>
                <w:ilvl w:val="0"/>
                <w:numId w:val="45"/>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bl>
    <w:p w14:paraId="33335074" w14:textId="77777777" w:rsidR="00E04908" w:rsidRDefault="00E04908">
      <w:pPr>
        <w:pStyle w:val="TableParagraph"/>
        <w:spacing w:line="247" w:lineRule="auto"/>
        <w:rPr>
          <w:sz w:val="20"/>
        </w:rPr>
        <w:sectPr w:rsidR="00E04908">
          <w:pgSz w:w="12240" w:h="15840"/>
          <w:pgMar w:top="1340" w:right="360" w:bottom="280" w:left="360" w:header="971" w:footer="0" w:gutter="0"/>
          <w:cols w:space="720"/>
        </w:sectPr>
      </w:pPr>
    </w:p>
    <w:p w14:paraId="52A23ABF"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0D5C6119" w14:textId="77777777">
        <w:trPr>
          <w:trHeight w:val="230"/>
        </w:trPr>
        <w:tc>
          <w:tcPr>
            <w:tcW w:w="10973" w:type="dxa"/>
            <w:gridSpan w:val="8"/>
            <w:tcBorders>
              <w:bottom w:val="double" w:sz="4" w:space="0" w:color="000000"/>
            </w:tcBorders>
            <w:shd w:val="clear" w:color="auto" w:fill="83C9EB"/>
          </w:tcPr>
          <w:p w14:paraId="34B48B9A"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21A036C9" w14:textId="77777777">
        <w:trPr>
          <w:trHeight w:val="690"/>
        </w:trPr>
        <w:tc>
          <w:tcPr>
            <w:tcW w:w="1071" w:type="dxa"/>
            <w:tcBorders>
              <w:top w:val="double" w:sz="4" w:space="0" w:color="000000"/>
              <w:bottom w:val="double" w:sz="4" w:space="0" w:color="000000"/>
            </w:tcBorders>
          </w:tcPr>
          <w:p w14:paraId="2C05C0DE"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73C4D4BE"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612283E5" w14:textId="77777777" w:rsidR="00E04908" w:rsidRDefault="00000000">
            <w:pPr>
              <w:pStyle w:val="TableParagraph"/>
              <w:spacing w:before="2"/>
              <w:ind w:left="245" w:hanging="60"/>
              <w:rPr>
                <w:sz w:val="20"/>
              </w:rPr>
            </w:pPr>
            <w:r>
              <w:rPr>
                <w:spacing w:val="-2"/>
                <w:sz w:val="20"/>
              </w:rPr>
              <w:t>Estimated</w:t>
            </w:r>
          </w:p>
          <w:p w14:paraId="042AC03C"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771D81AE"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4204DFC8" w14:textId="77777777" w:rsidR="00E04908" w:rsidRDefault="00E04908">
            <w:pPr>
              <w:pStyle w:val="TableParagraph"/>
              <w:spacing w:before="3"/>
              <w:rPr>
                <w:sz w:val="20"/>
              </w:rPr>
            </w:pPr>
          </w:p>
          <w:p w14:paraId="5009C0F7" w14:textId="77777777" w:rsidR="00E04908" w:rsidRDefault="00000000">
            <w:pPr>
              <w:pStyle w:val="TableParagraph"/>
              <w:ind w:left="267"/>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213C9E3F"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2D8F9A8C"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7928C785"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2C7B3147"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0D1E434B" w14:textId="77777777" w:rsidR="00E04908" w:rsidRDefault="00E04908">
            <w:pPr>
              <w:pStyle w:val="TableParagraph"/>
              <w:spacing w:before="3"/>
              <w:rPr>
                <w:sz w:val="20"/>
              </w:rPr>
            </w:pPr>
          </w:p>
          <w:p w14:paraId="5D084732"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6B0D20C7" w14:textId="77777777">
        <w:trPr>
          <w:trHeight w:val="2350"/>
        </w:trPr>
        <w:tc>
          <w:tcPr>
            <w:tcW w:w="1071" w:type="dxa"/>
            <w:tcBorders>
              <w:top w:val="double" w:sz="4" w:space="0" w:color="000000"/>
            </w:tcBorders>
          </w:tcPr>
          <w:p w14:paraId="1A628CE5" w14:textId="77777777" w:rsidR="00E04908" w:rsidRDefault="00000000">
            <w:pPr>
              <w:pStyle w:val="TableParagraph"/>
              <w:spacing w:line="211" w:lineRule="exact"/>
              <w:ind w:left="13" w:right="2"/>
              <w:jc w:val="center"/>
              <w:rPr>
                <w:sz w:val="20"/>
              </w:rPr>
            </w:pPr>
            <w:r>
              <w:rPr>
                <w:spacing w:val="-2"/>
                <w:sz w:val="20"/>
              </w:rPr>
              <w:t>ICS-</w:t>
            </w:r>
            <w:r>
              <w:rPr>
                <w:spacing w:val="-5"/>
                <w:sz w:val="20"/>
              </w:rPr>
              <w:t>1A</w:t>
            </w:r>
          </w:p>
        </w:tc>
        <w:tc>
          <w:tcPr>
            <w:tcW w:w="1891" w:type="dxa"/>
            <w:tcBorders>
              <w:top w:val="double" w:sz="4" w:space="0" w:color="000000"/>
            </w:tcBorders>
          </w:tcPr>
          <w:p w14:paraId="51C3F8CB" w14:textId="77777777" w:rsidR="00E04908" w:rsidRDefault="00000000">
            <w:pPr>
              <w:pStyle w:val="TableParagraph"/>
              <w:spacing w:line="211" w:lineRule="exact"/>
              <w:ind w:left="334"/>
              <w:rPr>
                <w:sz w:val="20"/>
              </w:rPr>
            </w:pPr>
            <w:r>
              <w:rPr>
                <w:sz w:val="20"/>
              </w:rPr>
              <w:t>Guidelines</w:t>
            </w:r>
            <w:r>
              <w:rPr>
                <w:spacing w:val="-7"/>
                <w:sz w:val="20"/>
              </w:rPr>
              <w:t xml:space="preserve"> </w:t>
            </w:r>
            <w:r>
              <w:rPr>
                <w:spacing w:val="-5"/>
                <w:sz w:val="20"/>
              </w:rPr>
              <w:t>on</w:t>
            </w:r>
          </w:p>
          <w:p w14:paraId="662C6826" w14:textId="77777777" w:rsidR="00E04908" w:rsidRDefault="00000000">
            <w:pPr>
              <w:pStyle w:val="TableParagraph"/>
              <w:ind w:left="225" w:right="204" w:firstLine="80"/>
              <w:rPr>
                <w:sz w:val="20"/>
              </w:rPr>
            </w:pPr>
            <w:r>
              <w:rPr>
                <w:spacing w:val="-2"/>
                <w:sz w:val="20"/>
              </w:rPr>
              <w:t xml:space="preserve">Climate-Smart </w:t>
            </w:r>
            <w:r>
              <w:rPr>
                <w:sz w:val="20"/>
              </w:rPr>
              <w:t>School</w:t>
            </w:r>
            <w:r>
              <w:rPr>
                <w:spacing w:val="-14"/>
                <w:sz w:val="20"/>
              </w:rPr>
              <w:t xml:space="preserve"> </w:t>
            </w:r>
            <w:r>
              <w:rPr>
                <w:sz w:val="20"/>
              </w:rPr>
              <w:t>Facilities (1 International)</w:t>
            </w:r>
          </w:p>
        </w:tc>
        <w:tc>
          <w:tcPr>
            <w:tcW w:w="1260" w:type="dxa"/>
            <w:tcBorders>
              <w:top w:val="double" w:sz="4" w:space="0" w:color="000000"/>
            </w:tcBorders>
          </w:tcPr>
          <w:p w14:paraId="50A462EE" w14:textId="77777777" w:rsidR="00E04908" w:rsidRDefault="00000000">
            <w:pPr>
              <w:pStyle w:val="TableParagraph"/>
              <w:spacing w:line="211" w:lineRule="exact"/>
              <w:ind w:left="23" w:right="11"/>
              <w:jc w:val="center"/>
              <w:rPr>
                <w:sz w:val="20"/>
              </w:rPr>
            </w:pPr>
            <w:r>
              <w:rPr>
                <w:spacing w:val="-2"/>
                <w:sz w:val="20"/>
              </w:rPr>
              <w:t>38,000</w:t>
            </w:r>
          </w:p>
        </w:tc>
        <w:tc>
          <w:tcPr>
            <w:tcW w:w="1080" w:type="dxa"/>
            <w:tcBorders>
              <w:top w:val="double" w:sz="4" w:space="0" w:color="000000"/>
            </w:tcBorders>
          </w:tcPr>
          <w:p w14:paraId="4D74183B" w14:textId="77777777" w:rsidR="00E04908" w:rsidRDefault="00000000">
            <w:pPr>
              <w:pStyle w:val="TableParagraph"/>
              <w:spacing w:line="211" w:lineRule="exact"/>
              <w:ind w:left="17"/>
              <w:jc w:val="center"/>
              <w:rPr>
                <w:sz w:val="20"/>
              </w:rPr>
            </w:pPr>
            <w:r>
              <w:rPr>
                <w:spacing w:val="-5"/>
                <w:sz w:val="20"/>
              </w:rPr>
              <w:t>ICS</w:t>
            </w:r>
          </w:p>
        </w:tc>
        <w:tc>
          <w:tcPr>
            <w:tcW w:w="1260" w:type="dxa"/>
            <w:tcBorders>
              <w:top w:val="double" w:sz="4" w:space="0" w:color="000000"/>
            </w:tcBorders>
          </w:tcPr>
          <w:p w14:paraId="79D26C1E" w14:textId="77777777" w:rsidR="00E04908" w:rsidRDefault="00000000">
            <w:pPr>
              <w:pStyle w:val="TableParagraph"/>
              <w:spacing w:line="211" w:lineRule="exact"/>
              <w:ind w:left="23" w:right="2"/>
              <w:jc w:val="center"/>
              <w:rPr>
                <w:sz w:val="20"/>
              </w:rPr>
            </w:pPr>
            <w:r>
              <w:rPr>
                <w:spacing w:val="-4"/>
                <w:sz w:val="20"/>
              </w:rPr>
              <w:t>Post</w:t>
            </w:r>
          </w:p>
          <w:p w14:paraId="188AAF31" w14:textId="77777777" w:rsidR="00E04908" w:rsidRDefault="00000000">
            <w:pPr>
              <w:pStyle w:val="TableParagraph"/>
              <w:ind w:left="23" w:right="22"/>
              <w:jc w:val="center"/>
              <w:rPr>
                <w:sz w:val="20"/>
              </w:rPr>
            </w:pPr>
            <w:r>
              <w:rPr>
                <w:spacing w:val="-2"/>
                <w:sz w:val="20"/>
              </w:rPr>
              <w:t>(Sampling)</w:t>
            </w:r>
          </w:p>
        </w:tc>
        <w:tc>
          <w:tcPr>
            <w:tcW w:w="990" w:type="dxa"/>
            <w:tcBorders>
              <w:top w:val="double" w:sz="4" w:space="0" w:color="000000"/>
            </w:tcBorders>
          </w:tcPr>
          <w:p w14:paraId="1B6F9AAF" w14:textId="77777777" w:rsidR="00E04908" w:rsidRDefault="00E04908">
            <w:pPr>
              <w:pStyle w:val="TableParagraph"/>
              <w:rPr>
                <w:rFonts w:ascii="Times New Roman"/>
                <w:sz w:val="18"/>
              </w:rPr>
            </w:pPr>
          </w:p>
        </w:tc>
        <w:tc>
          <w:tcPr>
            <w:tcW w:w="1440" w:type="dxa"/>
            <w:tcBorders>
              <w:top w:val="double" w:sz="4" w:space="0" w:color="000000"/>
            </w:tcBorders>
          </w:tcPr>
          <w:p w14:paraId="238DE1AD" w14:textId="77777777" w:rsidR="00E04908" w:rsidRDefault="00000000">
            <w:pPr>
              <w:pStyle w:val="TableParagraph"/>
              <w:spacing w:line="211" w:lineRule="exact"/>
              <w:ind w:left="19"/>
              <w:jc w:val="center"/>
              <w:rPr>
                <w:sz w:val="20"/>
              </w:rPr>
            </w:pPr>
            <w:r>
              <w:rPr>
                <w:sz w:val="20"/>
              </w:rPr>
              <w:t>Q2</w:t>
            </w:r>
            <w:r>
              <w:rPr>
                <w:spacing w:val="7"/>
                <w:sz w:val="20"/>
              </w:rPr>
              <w:t xml:space="preserve"> </w:t>
            </w:r>
            <w:r>
              <w:rPr>
                <w:spacing w:val="-4"/>
                <w:sz w:val="20"/>
              </w:rPr>
              <w:t>2025</w:t>
            </w:r>
          </w:p>
        </w:tc>
        <w:tc>
          <w:tcPr>
            <w:tcW w:w="1981" w:type="dxa"/>
            <w:tcBorders>
              <w:top w:val="double" w:sz="4" w:space="0" w:color="000000"/>
            </w:tcBorders>
          </w:tcPr>
          <w:p w14:paraId="151762DF" w14:textId="77777777" w:rsidR="00E04908" w:rsidRDefault="00000000">
            <w:pPr>
              <w:pStyle w:val="TableParagraph"/>
              <w:numPr>
                <w:ilvl w:val="0"/>
                <w:numId w:val="44"/>
              </w:numPr>
              <w:tabs>
                <w:tab w:val="left" w:pos="280"/>
              </w:tabs>
              <w:spacing w:line="222" w:lineRule="exact"/>
              <w:rPr>
                <w:sz w:val="20"/>
              </w:rPr>
            </w:pPr>
            <w:r>
              <w:rPr>
                <w:spacing w:val="-2"/>
                <w:sz w:val="20"/>
              </w:rPr>
              <w:t>Advertisement:</w:t>
            </w:r>
          </w:p>
          <w:p w14:paraId="3D38C141" w14:textId="77777777" w:rsidR="00E04908" w:rsidRDefault="00000000">
            <w:pPr>
              <w:pStyle w:val="TableParagraph"/>
              <w:spacing w:line="228" w:lineRule="exact"/>
              <w:ind w:left="280"/>
              <w:rPr>
                <w:sz w:val="20"/>
              </w:rPr>
            </w:pPr>
            <w:r>
              <w:rPr>
                <w:spacing w:val="-2"/>
                <w:sz w:val="20"/>
              </w:rPr>
              <w:t>International</w:t>
            </w:r>
          </w:p>
          <w:p w14:paraId="455AB5F3" w14:textId="77777777" w:rsidR="00E04908" w:rsidRDefault="00000000">
            <w:pPr>
              <w:pStyle w:val="TableParagraph"/>
              <w:numPr>
                <w:ilvl w:val="0"/>
                <w:numId w:val="44"/>
              </w:numPr>
              <w:tabs>
                <w:tab w:val="left" w:pos="280"/>
              </w:tabs>
              <w:spacing w:line="243" w:lineRule="exact"/>
              <w:rPr>
                <w:sz w:val="20"/>
              </w:rPr>
            </w:pPr>
            <w:r>
              <w:rPr>
                <w:sz w:val="20"/>
              </w:rPr>
              <w:t>Type:</w:t>
            </w:r>
            <w:r>
              <w:rPr>
                <w:spacing w:val="-10"/>
                <w:sz w:val="20"/>
              </w:rPr>
              <w:t xml:space="preserve"> </w:t>
            </w:r>
            <w:r>
              <w:rPr>
                <w:spacing w:val="-2"/>
                <w:sz w:val="20"/>
              </w:rPr>
              <w:t>Individual</w:t>
            </w:r>
          </w:p>
          <w:p w14:paraId="4403153A" w14:textId="77777777" w:rsidR="00E04908" w:rsidRDefault="00000000">
            <w:pPr>
              <w:pStyle w:val="TableParagraph"/>
              <w:numPr>
                <w:ilvl w:val="0"/>
                <w:numId w:val="44"/>
              </w:numPr>
              <w:tabs>
                <w:tab w:val="left" w:pos="280"/>
              </w:tabs>
              <w:spacing w:before="5"/>
              <w:ind w:right="267"/>
              <w:rPr>
                <w:sz w:val="20"/>
              </w:rPr>
            </w:pPr>
            <w:r>
              <w:rPr>
                <w:spacing w:val="-2"/>
                <w:sz w:val="20"/>
              </w:rPr>
              <w:t>Expertise: Climate</w:t>
            </w:r>
            <w:r>
              <w:rPr>
                <w:spacing w:val="-12"/>
                <w:sz w:val="20"/>
              </w:rPr>
              <w:t xml:space="preserve"> </w:t>
            </w:r>
            <w:r>
              <w:rPr>
                <w:spacing w:val="-2"/>
                <w:sz w:val="20"/>
              </w:rPr>
              <w:t>Change</w:t>
            </w:r>
          </w:p>
          <w:p w14:paraId="455225C4" w14:textId="77777777" w:rsidR="00E04908" w:rsidRDefault="00000000">
            <w:pPr>
              <w:pStyle w:val="TableParagraph"/>
              <w:numPr>
                <w:ilvl w:val="0"/>
                <w:numId w:val="44"/>
              </w:numPr>
              <w:tabs>
                <w:tab w:val="left" w:pos="280"/>
              </w:tabs>
              <w:spacing w:line="23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7B7FA5EB" w14:textId="77777777" w:rsidR="00E04908" w:rsidRDefault="00000000">
            <w:pPr>
              <w:pStyle w:val="TableParagraph"/>
              <w:numPr>
                <w:ilvl w:val="0"/>
                <w:numId w:val="44"/>
              </w:numPr>
              <w:tabs>
                <w:tab w:val="left" w:pos="280"/>
              </w:tabs>
              <w:spacing w:line="249" w:lineRule="auto"/>
              <w:ind w:right="103"/>
              <w:rPr>
                <w:sz w:val="20"/>
              </w:rPr>
            </w:pPr>
            <w:r>
              <w:rPr>
                <w:sz w:val="20"/>
              </w:rPr>
              <w:t>Complexity</w:t>
            </w:r>
            <w:r>
              <w:rPr>
                <w:spacing w:val="-4"/>
                <w:sz w:val="20"/>
              </w:rPr>
              <w:t xml:space="preserve"> </w:t>
            </w:r>
            <w:r>
              <w:rPr>
                <w:sz w:val="20"/>
              </w:rPr>
              <w:t>Level: Level 2</w:t>
            </w:r>
          </w:p>
        </w:tc>
      </w:tr>
      <w:tr w:rsidR="00E04908" w14:paraId="001C25B1" w14:textId="77777777">
        <w:trPr>
          <w:trHeight w:val="2361"/>
        </w:trPr>
        <w:tc>
          <w:tcPr>
            <w:tcW w:w="1071" w:type="dxa"/>
          </w:tcPr>
          <w:p w14:paraId="71AF6E99" w14:textId="77777777" w:rsidR="00E04908" w:rsidRDefault="00000000">
            <w:pPr>
              <w:pStyle w:val="TableParagraph"/>
              <w:spacing w:before="2"/>
              <w:ind w:left="13" w:right="2"/>
              <w:jc w:val="center"/>
              <w:rPr>
                <w:sz w:val="20"/>
              </w:rPr>
            </w:pPr>
            <w:r>
              <w:rPr>
                <w:spacing w:val="-2"/>
                <w:sz w:val="20"/>
              </w:rPr>
              <w:t>ICS-</w:t>
            </w:r>
            <w:r>
              <w:rPr>
                <w:spacing w:val="-5"/>
                <w:sz w:val="20"/>
              </w:rPr>
              <w:t>1B</w:t>
            </w:r>
          </w:p>
        </w:tc>
        <w:tc>
          <w:tcPr>
            <w:tcW w:w="1891" w:type="dxa"/>
          </w:tcPr>
          <w:p w14:paraId="7232CA9B" w14:textId="77777777" w:rsidR="00E04908" w:rsidRDefault="00000000">
            <w:pPr>
              <w:pStyle w:val="TableParagraph"/>
              <w:spacing w:before="2"/>
              <w:ind w:left="195" w:right="189" w:firstLine="5"/>
              <w:jc w:val="center"/>
              <w:rPr>
                <w:sz w:val="20"/>
              </w:rPr>
            </w:pPr>
            <w:r>
              <w:rPr>
                <w:sz w:val="20"/>
              </w:rPr>
              <w:t xml:space="preserve">Guidelines on </w:t>
            </w:r>
            <w:r>
              <w:rPr>
                <w:spacing w:val="-2"/>
                <w:sz w:val="20"/>
              </w:rPr>
              <w:t xml:space="preserve">Climate-Smart </w:t>
            </w:r>
            <w:r>
              <w:rPr>
                <w:sz w:val="20"/>
              </w:rPr>
              <w:t>School</w:t>
            </w:r>
            <w:r>
              <w:rPr>
                <w:spacing w:val="-14"/>
                <w:sz w:val="20"/>
              </w:rPr>
              <w:t xml:space="preserve"> </w:t>
            </w:r>
            <w:r>
              <w:rPr>
                <w:sz w:val="20"/>
              </w:rPr>
              <w:t>Facilities. (1 National)</w:t>
            </w:r>
          </w:p>
        </w:tc>
        <w:tc>
          <w:tcPr>
            <w:tcW w:w="1260" w:type="dxa"/>
          </w:tcPr>
          <w:p w14:paraId="21939339" w14:textId="77777777" w:rsidR="00E04908" w:rsidRDefault="00000000">
            <w:pPr>
              <w:pStyle w:val="TableParagraph"/>
              <w:spacing w:before="2"/>
              <w:ind w:left="23"/>
              <w:jc w:val="center"/>
              <w:rPr>
                <w:sz w:val="20"/>
              </w:rPr>
            </w:pPr>
            <w:r>
              <w:rPr>
                <w:spacing w:val="-2"/>
                <w:sz w:val="20"/>
              </w:rPr>
              <w:t>6,000</w:t>
            </w:r>
          </w:p>
        </w:tc>
        <w:tc>
          <w:tcPr>
            <w:tcW w:w="1080" w:type="dxa"/>
          </w:tcPr>
          <w:p w14:paraId="3583AF60" w14:textId="77777777" w:rsidR="00E04908" w:rsidRDefault="00000000">
            <w:pPr>
              <w:pStyle w:val="TableParagraph"/>
              <w:spacing w:before="2"/>
              <w:ind w:left="17"/>
              <w:jc w:val="center"/>
              <w:rPr>
                <w:sz w:val="20"/>
              </w:rPr>
            </w:pPr>
            <w:r>
              <w:rPr>
                <w:spacing w:val="-5"/>
                <w:sz w:val="20"/>
              </w:rPr>
              <w:t>ICS</w:t>
            </w:r>
          </w:p>
        </w:tc>
        <w:tc>
          <w:tcPr>
            <w:tcW w:w="1260" w:type="dxa"/>
          </w:tcPr>
          <w:p w14:paraId="17EBBC29"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499E32E8" w14:textId="77777777" w:rsidR="00E04908" w:rsidRDefault="00E04908">
            <w:pPr>
              <w:pStyle w:val="TableParagraph"/>
              <w:rPr>
                <w:rFonts w:ascii="Times New Roman"/>
                <w:sz w:val="18"/>
              </w:rPr>
            </w:pPr>
          </w:p>
        </w:tc>
        <w:tc>
          <w:tcPr>
            <w:tcW w:w="1440" w:type="dxa"/>
          </w:tcPr>
          <w:p w14:paraId="5513C918" w14:textId="77777777" w:rsidR="00E04908" w:rsidRDefault="00000000">
            <w:pPr>
              <w:pStyle w:val="TableParagraph"/>
              <w:spacing w:before="2"/>
              <w:ind w:left="19"/>
              <w:jc w:val="center"/>
              <w:rPr>
                <w:sz w:val="20"/>
              </w:rPr>
            </w:pPr>
            <w:r>
              <w:rPr>
                <w:sz w:val="20"/>
              </w:rPr>
              <w:t>Q2</w:t>
            </w:r>
            <w:r>
              <w:rPr>
                <w:spacing w:val="7"/>
                <w:sz w:val="20"/>
              </w:rPr>
              <w:t xml:space="preserve"> </w:t>
            </w:r>
            <w:r>
              <w:rPr>
                <w:spacing w:val="-4"/>
                <w:sz w:val="20"/>
              </w:rPr>
              <w:t>2025</w:t>
            </w:r>
          </w:p>
        </w:tc>
        <w:tc>
          <w:tcPr>
            <w:tcW w:w="1981" w:type="dxa"/>
          </w:tcPr>
          <w:p w14:paraId="73167D40" w14:textId="77777777" w:rsidR="00E04908" w:rsidRDefault="00000000">
            <w:pPr>
              <w:pStyle w:val="TableParagraph"/>
              <w:numPr>
                <w:ilvl w:val="0"/>
                <w:numId w:val="43"/>
              </w:numPr>
              <w:tabs>
                <w:tab w:val="left" w:pos="280"/>
              </w:tabs>
              <w:ind w:right="353"/>
              <w:rPr>
                <w:sz w:val="20"/>
              </w:rPr>
            </w:pPr>
            <w:r>
              <w:rPr>
                <w:spacing w:val="-2"/>
                <w:sz w:val="20"/>
              </w:rPr>
              <w:t>Advertisement: National</w:t>
            </w:r>
          </w:p>
          <w:p w14:paraId="40CFF0CB" w14:textId="77777777" w:rsidR="00E04908" w:rsidRDefault="00000000">
            <w:pPr>
              <w:pStyle w:val="TableParagraph"/>
              <w:numPr>
                <w:ilvl w:val="0"/>
                <w:numId w:val="43"/>
              </w:numPr>
              <w:tabs>
                <w:tab w:val="left" w:pos="280"/>
              </w:tabs>
              <w:spacing w:line="238" w:lineRule="exact"/>
              <w:rPr>
                <w:sz w:val="20"/>
              </w:rPr>
            </w:pPr>
            <w:r>
              <w:rPr>
                <w:sz w:val="20"/>
              </w:rPr>
              <w:t>Type:</w:t>
            </w:r>
            <w:r>
              <w:rPr>
                <w:spacing w:val="-10"/>
                <w:sz w:val="20"/>
              </w:rPr>
              <w:t xml:space="preserve"> </w:t>
            </w:r>
            <w:r>
              <w:rPr>
                <w:spacing w:val="-2"/>
                <w:sz w:val="20"/>
              </w:rPr>
              <w:t>Individual</w:t>
            </w:r>
          </w:p>
          <w:p w14:paraId="04556EFF" w14:textId="77777777" w:rsidR="00E04908" w:rsidRDefault="00000000">
            <w:pPr>
              <w:pStyle w:val="TableParagraph"/>
              <w:numPr>
                <w:ilvl w:val="0"/>
                <w:numId w:val="43"/>
              </w:numPr>
              <w:tabs>
                <w:tab w:val="left" w:pos="280"/>
              </w:tabs>
              <w:spacing w:line="247" w:lineRule="auto"/>
              <w:ind w:right="267"/>
              <w:rPr>
                <w:sz w:val="20"/>
              </w:rPr>
            </w:pPr>
            <w:r>
              <w:rPr>
                <w:spacing w:val="-2"/>
                <w:sz w:val="20"/>
              </w:rPr>
              <w:t>Expertise: Climate</w:t>
            </w:r>
            <w:r>
              <w:rPr>
                <w:spacing w:val="-12"/>
                <w:sz w:val="20"/>
              </w:rPr>
              <w:t xml:space="preserve"> </w:t>
            </w:r>
            <w:r>
              <w:rPr>
                <w:spacing w:val="-2"/>
                <w:sz w:val="20"/>
              </w:rPr>
              <w:t>Change</w:t>
            </w:r>
          </w:p>
          <w:p w14:paraId="5C8FD88B" w14:textId="77777777" w:rsidR="00E04908" w:rsidRDefault="00000000">
            <w:pPr>
              <w:pStyle w:val="TableParagraph"/>
              <w:numPr>
                <w:ilvl w:val="0"/>
                <w:numId w:val="43"/>
              </w:numPr>
              <w:tabs>
                <w:tab w:val="left" w:pos="280"/>
              </w:tabs>
              <w:spacing w:line="23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15733746" w14:textId="77777777" w:rsidR="00E04908" w:rsidRDefault="00000000">
            <w:pPr>
              <w:pStyle w:val="TableParagraph"/>
              <w:numPr>
                <w:ilvl w:val="0"/>
                <w:numId w:val="43"/>
              </w:numPr>
              <w:tabs>
                <w:tab w:val="left" w:pos="280"/>
              </w:tabs>
              <w:ind w:right="103"/>
              <w:rPr>
                <w:sz w:val="20"/>
              </w:rPr>
            </w:pPr>
            <w:r>
              <w:rPr>
                <w:sz w:val="20"/>
              </w:rPr>
              <w:t>Complexity</w:t>
            </w:r>
            <w:r>
              <w:rPr>
                <w:spacing w:val="-4"/>
                <w:sz w:val="20"/>
              </w:rPr>
              <w:t xml:space="preserve"> </w:t>
            </w:r>
            <w:r>
              <w:rPr>
                <w:sz w:val="20"/>
              </w:rPr>
              <w:t>Level: Level 2</w:t>
            </w:r>
          </w:p>
        </w:tc>
      </w:tr>
      <w:tr w:rsidR="00E04908" w14:paraId="0B2DA1C0" w14:textId="77777777">
        <w:trPr>
          <w:trHeight w:val="2831"/>
        </w:trPr>
        <w:tc>
          <w:tcPr>
            <w:tcW w:w="1071" w:type="dxa"/>
          </w:tcPr>
          <w:p w14:paraId="52DE9FB0" w14:textId="77777777" w:rsidR="00E04908" w:rsidRDefault="00000000">
            <w:pPr>
              <w:pStyle w:val="TableParagraph"/>
              <w:spacing w:before="2"/>
              <w:ind w:left="13" w:right="2"/>
              <w:jc w:val="center"/>
              <w:rPr>
                <w:sz w:val="20"/>
              </w:rPr>
            </w:pPr>
            <w:r>
              <w:rPr>
                <w:spacing w:val="-2"/>
                <w:sz w:val="20"/>
              </w:rPr>
              <w:t>ICS-</w:t>
            </w:r>
            <w:r>
              <w:rPr>
                <w:spacing w:val="-5"/>
                <w:sz w:val="20"/>
              </w:rPr>
              <w:t>2A</w:t>
            </w:r>
          </w:p>
        </w:tc>
        <w:tc>
          <w:tcPr>
            <w:tcW w:w="1891" w:type="dxa"/>
          </w:tcPr>
          <w:p w14:paraId="41A0F91B" w14:textId="77777777" w:rsidR="00E04908" w:rsidRDefault="00000000">
            <w:pPr>
              <w:pStyle w:val="TableParagraph"/>
              <w:spacing w:before="2"/>
              <w:ind w:left="135" w:right="109" w:hanging="18"/>
              <w:jc w:val="center"/>
              <w:rPr>
                <w:sz w:val="20"/>
              </w:rPr>
            </w:pPr>
            <w:r>
              <w:rPr>
                <w:sz w:val="20"/>
              </w:rPr>
              <w:t>Data center support</w:t>
            </w:r>
            <w:r>
              <w:rPr>
                <w:spacing w:val="-14"/>
                <w:sz w:val="20"/>
              </w:rPr>
              <w:t xml:space="preserve"> </w:t>
            </w:r>
            <w:r>
              <w:rPr>
                <w:sz w:val="20"/>
              </w:rPr>
              <w:t xml:space="preserve">consultant </w:t>
            </w:r>
            <w:r>
              <w:rPr>
                <w:spacing w:val="-2"/>
                <w:sz w:val="20"/>
              </w:rPr>
              <w:t>(International)</w:t>
            </w:r>
          </w:p>
        </w:tc>
        <w:tc>
          <w:tcPr>
            <w:tcW w:w="1260" w:type="dxa"/>
          </w:tcPr>
          <w:p w14:paraId="578164B0" w14:textId="77777777" w:rsidR="00E04908" w:rsidRDefault="00000000">
            <w:pPr>
              <w:pStyle w:val="TableParagraph"/>
              <w:spacing w:before="2"/>
              <w:ind w:left="23" w:right="11"/>
              <w:jc w:val="center"/>
              <w:rPr>
                <w:sz w:val="20"/>
              </w:rPr>
            </w:pPr>
            <w:r>
              <w:rPr>
                <w:spacing w:val="-2"/>
                <w:sz w:val="20"/>
              </w:rPr>
              <w:t>47,500</w:t>
            </w:r>
          </w:p>
        </w:tc>
        <w:tc>
          <w:tcPr>
            <w:tcW w:w="1080" w:type="dxa"/>
          </w:tcPr>
          <w:p w14:paraId="1A0092A6" w14:textId="77777777" w:rsidR="00E04908" w:rsidRDefault="00000000">
            <w:pPr>
              <w:pStyle w:val="TableParagraph"/>
              <w:spacing w:before="2"/>
              <w:ind w:left="17"/>
              <w:jc w:val="center"/>
              <w:rPr>
                <w:sz w:val="20"/>
              </w:rPr>
            </w:pPr>
            <w:r>
              <w:rPr>
                <w:spacing w:val="-5"/>
                <w:sz w:val="20"/>
              </w:rPr>
              <w:t>ICS</w:t>
            </w:r>
          </w:p>
        </w:tc>
        <w:tc>
          <w:tcPr>
            <w:tcW w:w="1260" w:type="dxa"/>
          </w:tcPr>
          <w:p w14:paraId="2306B490"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5349AC03" w14:textId="77777777" w:rsidR="00E04908" w:rsidRDefault="00E04908">
            <w:pPr>
              <w:pStyle w:val="TableParagraph"/>
              <w:rPr>
                <w:rFonts w:ascii="Times New Roman"/>
                <w:sz w:val="18"/>
              </w:rPr>
            </w:pPr>
          </w:p>
        </w:tc>
        <w:tc>
          <w:tcPr>
            <w:tcW w:w="1440" w:type="dxa"/>
          </w:tcPr>
          <w:p w14:paraId="4C58D5AB" w14:textId="77777777" w:rsidR="00E04908" w:rsidRDefault="00000000">
            <w:pPr>
              <w:pStyle w:val="TableParagraph"/>
              <w:spacing w:before="2"/>
              <w:ind w:left="19"/>
              <w:jc w:val="center"/>
              <w:rPr>
                <w:sz w:val="20"/>
              </w:rPr>
            </w:pPr>
            <w:r>
              <w:rPr>
                <w:sz w:val="20"/>
              </w:rPr>
              <w:t>Q2</w:t>
            </w:r>
            <w:r>
              <w:rPr>
                <w:spacing w:val="7"/>
                <w:sz w:val="20"/>
              </w:rPr>
              <w:t xml:space="preserve"> </w:t>
            </w:r>
            <w:r>
              <w:rPr>
                <w:spacing w:val="-4"/>
                <w:sz w:val="20"/>
              </w:rPr>
              <w:t>2025</w:t>
            </w:r>
          </w:p>
        </w:tc>
        <w:tc>
          <w:tcPr>
            <w:tcW w:w="1981" w:type="dxa"/>
          </w:tcPr>
          <w:p w14:paraId="0709CE27" w14:textId="77777777" w:rsidR="00E04908" w:rsidRDefault="00000000">
            <w:pPr>
              <w:pStyle w:val="TableParagraph"/>
              <w:numPr>
                <w:ilvl w:val="0"/>
                <w:numId w:val="42"/>
              </w:numPr>
              <w:tabs>
                <w:tab w:val="left" w:pos="280"/>
              </w:tabs>
              <w:spacing w:line="244" w:lineRule="auto"/>
              <w:ind w:right="353"/>
              <w:rPr>
                <w:sz w:val="20"/>
              </w:rPr>
            </w:pPr>
            <w:r>
              <w:rPr>
                <w:spacing w:val="-2"/>
                <w:sz w:val="20"/>
              </w:rPr>
              <w:t>Advertisement: International/ National</w:t>
            </w:r>
          </w:p>
          <w:p w14:paraId="1E365728" w14:textId="77777777" w:rsidR="00E04908" w:rsidRDefault="00000000">
            <w:pPr>
              <w:pStyle w:val="TableParagraph"/>
              <w:numPr>
                <w:ilvl w:val="0"/>
                <w:numId w:val="42"/>
              </w:numPr>
              <w:tabs>
                <w:tab w:val="left" w:pos="280"/>
              </w:tabs>
              <w:spacing w:line="234" w:lineRule="exact"/>
              <w:rPr>
                <w:sz w:val="20"/>
              </w:rPr>
            </w:pPr>
            <w:r>
              <w:rPr>
                <w:sz w:val="20"/>
              </w:rPr>
              <w:t>Type:</w:t>
            </w:r>
            <w:r>
              <w:rPr>
                <w:spacing w:val="-10"/>
                <w:sz w:val="20"/>
              </w:rPr>
              <w:t xml:space="preserve"> </w:t>
            </w:r>
            <w:r>
              <w:rPr>
                <w:spacing w:val="-2"/>
                <w:sz w:val="20"/>
              </w:rPr>
              <w:t>Individual</w:t>
            </w:r>
          </w:p>
          <w:p w14:paraId="25BA5AB9" w14:textId="77777777" w:rsidR="00E04908" w:rsidRDefault="00000000">
            <w:pPr>
              <w:pStyle w:val="TableParagraph"/>
              <w:numPr>
                <w:ilvl w:val="0"/>
                <w:numId w:val="42"/>
              </w:numPr>
              <w:tabs>
                <w:tab w:val="left" w:pos="280"/>
                <w:tab w:val="left" w:pos="1459"/>
              </w:tabs>
              <w:ind w:right="88"/>
              <w:rPr>
                <w:sz w:val="20"/>
              </w:rPr>
            </w:pPr>
            <w:r>
              <w:rPr>
                <w:spacing w:val="-2"/>
                <w:sz w:val="20"/>
              </w:rPr>
              <w:t>Expertise:</w:t>
            </w:r>
            <w:r>
              <w:rPr>
                <w:sz w:val="20"/>
              </w:rPr>
              <w:tab/>
            </w:r>
            <w:r>
              <w:rPr>
                <w:spacing w:val="-4"/>
                <w:sz w:val="20"/>
              </w:rPr>
              <w:t xml:space="preserve">Data </w:t>
            </w:r>
            <w:r>
              <w:rPr>
                <w:spacing w:val="-2"/>
                <w:sz w:val="20"/>
              </w:rPr>
              <w:t>Center Management</w:t>
            </w:r>
          </w:p>
          <w:p w14:paraId="79371FBB" w14:textId="77777777" w:rsidR="00E04908" w:rsidRDefault="00000000">
            <w:pPr>
              <w:pStyle w:val="TableParagraph"/>
              <w:numPr>
                <w:ilvl w:val="0"/>
                <w:numId w:val="42"/>
              </w:numPr>
              <w:tabs>
                <w:tab w:val="left" w:pos="280"/>
              </w:tabs>
              <w:spacing w:line="24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52C92F6F" w14:textId="77777777" w:rsidR="00E04908" w:rsidRDefault="00000000">
            <w:pPr>
              <w:pStyle w:val="TableParagraph"/>
              <w:numPr>
                <w:ilvl w:val="0"/>
                <w:numId w:val="42"/>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5C7E5A7F" w14:textId="77777777">
        <w:trPr>
          <w:trHeight w:val="2602"/>
        </w:trPr>
        <w:tc>
          <w:tcPr>
            <w:tcW w:w="1071" w:type="dxa"/>
          </w:tcPr>
          <w:p w14:paraId="70A2EFDB" w14:textId="77777777" w:rsidR="00E04908" w:rsidRDefault="00000000">
            <w:pPr>
              <w:pStyle w:val="TableParagraph"/>
              <w:spacing w:before="3"/>
              <w:ind w:left="13" w:right="2"/>
              <w:jc w:val="center"/>
              <w:rPr>
                <w:sz w:val="20"/>
              </w:rPr>
            </w:pPr>
            <w:r>
              <w:rPr>
                <w:spacing w:val="-2"/>
                <w:sz w:val="20"/>
              </w:rPr>
              <w:t>ICS-</w:t>
            </w:r>
            <w:r>
              <w:rPr>
                <w:spacing w:val="-5"/>
                <w:sz w:val="20"/>
              </w:rPr>
              <w:t>2B</w:t>
            </w:r>
          </w:p>
        </w:tc>
        <w:tc>
          <w:tcPr>
            <w:tcW w:w="1891" w:type="dxa"/>
          </w:tcPr>
          <w:p w14:paraId="35D88BBC" w14:textId="77777777" w:rsidR="00E04908" w:rsidRDefault="00000000">
            <w:pPr>
              <w:pStyle w:val="TableParagraph"/>
              <w:spacing w:before="3"/>
              <w:ind w:left="135" w:right="109" w:hanging="18"/>
              <w:jc w:val="center"/>
              <w:rPr>
                <w:sz w:val="20"/>
              </w:rPr>
            </w:pPr>
            <w:r>
              <w:rPr>
                <w:sz w:val="20"/>
              </w:rPr>
              <w:t>Data center support</w:t>
            </w:r>
            <w:r>
              <w:rPr>
                <w:spacing w:val="-14"/>
                <w:sz w:val="20"/>
              </w:rPr>
              <w:t xml:space="preserve"> </w:t>
            </w:r>
            <w:r>
              <w:rPr>
                <w:sz w:val="20"/>
              </w:rPr>
              <w:t xml:space="preserve">consultant </w:t>
            </w:r>
            <w:r>
              <w:rPr>
                <w:spacing w:val="-2"/>
                <w:sz w:val="20"/>
              </w:rPr>
              <w:t>(National)</w:t>
            </w:r>
          </w:p>
        </w:tc>
        <w:tc>
          <w:tcPr>
            <w:tcW w:w="1260" w:type="dxa"/>
          </w:tcPr>
          <w:p w14:paraId="4F7589C8" w14:textId="77777777" w:rsidR="00E04908" w:rsidRDefault="00000000">
            <w:pPr>
              <w:pStyle w:val="TableParagraph"/>
              <w:spacing w:before="3"/>
              <w:ind w:left="23" w:right="11"/>
              <w:jc w:val="center"/>
              <w:rPr>
                <w:sz w:val="20"/>
              </w:rPr>
            </w:pPr>
            <w:r>
              <w:rPr>
                <w:spacing w:val="-2"/>
                <w:sz w:val="20"/>
              </w:rPr>
              <w:t>12,000</w:t>
            </w:r>
          </w:p>
        </w:tc>
        <w:tc>
          <w:tcPr>
            <w:tcW w:w="1080" w:type="dxa"/>
          </w:tcPr>
          <w:p w14:paraId="6B33995E" w14:textId="77777777" w:rsidR="00E04908" w:rsidRDefault="00000000">
            <w:pPr>
              <w:pStyle w:val="TableParagraph"/>
              <w:spacing w:before="3"/>
              <w:ind w:left="17"/>
              <w:jc w:val="center"/>
              <w:rPr>
                <w:sz w:val="20"/>
              </w:rPr>
            </w:pPr>
            <w:r>
              <w:rPr>
                <w:spacing w:val="-5"/>
                <w:sz w:val="20"/>
              </w:rPr>
              <w:t>ICS</w:t>
            </w:r>
          </w:p>
        </w:tc>
        <w:tc>
          <w:tcPr>
            <w:tcW w:w="1260" w:type="dxa"/>
          </w:tcPr>
          <w:p w14:paraId="358F9194"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5FD099EE" w14:textId="77777777" w:rsidR="00E04908" w:rsidRDefault="00E04908">
            <w:pPr>
              <w:pStyle w:val="TableParagraph"/>
              <w:rPr>
                <w:rFonts w:ascii="Times New Roman"/>
                <w:sz w:val="18"/>
              </w:rPr>
            </w:pPr>
          </w:p>
        </w:tc>
        <w:tc>
          <w:tcPr>
            <w:tcW w:w="1440" w:type="dxa"/>
          </w:tcPr>
          <w:p w14:paraId="60AE1E05" w14:textId="77777777" w:rsidR="00E04908" w:rsidRDefault="00000000">
            <w:pPr>
              <w:pStyle w:val="TableParagraph"/>
              <w:spacing w:before="3"/>
              <w:ind w:left="19"/>
              <w:jc w:val="center"/>
              <w:rPr>
                <w:sz w:val="20"/>
              </w:rPr>
            </w:pPr>
            <w:r>
              <w:rPr>
                <w:sz w:val="20"/>
              </w:rPr>
              <w:t>Q2</w:t>
            </w:r>
            <w:r>
              <w:rPr>
                <w:spacing w:val="7"/>
                <w:sz w:val="20"/>
              </w:rPr>
              <w:t xml:space="preserve"> </w:t>
            </w:r>
            <w:r>
              <w:rPr>
                <w:spacing w:val="-4"/>
                <w:sz w:val="20"/>
              </w:rPr>
              <w:t>2025</w:t>
            </w:r>
          </w:p>
        </w:tc>
        <w:tc>
          <w:tcPr>
            <w:tcW w:w="1981" w:type="dxa"/>
          </w:tcPr>
          <w:p w14:paraId="12C28880" w14:textId="77777777" w:rsidR="00E04908" w:rsidRDefault="00000000">
            <w:pPr>
              <w:pStyle w:val="TableParagraph"/>
              <w:numPr>
                <w:ilvl w:val="0"/>
                <w:numId w:val="41"/>
              </w:numPr>
              <w:tabs>
                <w:tab w:val="left" w:pos="280"/>
              </w:tabs>
              <w:ind w:right="353"/>
              <w:rPr>
                <w:sz w:val="20"/>
              </w:rPr>
            </w:pPr>
            <w:r>
              <w:rPr>
                <w:spacing w:val="-2"/>
                <w:sz w:val="20"/>
              </w:rPr>
              <w:t>Advertisement: National</w:t>
            </w:r>
          </w:p>
          <w:p w14:paraId="4BFB5271" w14:textId="77777777" w:rsidR="00E04908" w:rsidRDefault="00000000">
            <w:pPr>
              <w:pStyle w:val="TableParagraph"/>
              <w:numPr>
                <w:ilvl w:val="0"/>
                <w:numId w:val="41"/>
              </w:numPr>
              <w:tabs>
                <w:tab w:val="left" w:pos="280"/>
              </w:tabs>
              <w:spacing w:line="240" w:lineRule="exact"/>
              <w:rPr>
                <w:sz w:val="20"/>
              </w:rPr>
            </w:pPr>
            <w:r>
              <w:rPr>
                <w:sz w:val="20"/>
              </w:rPr>
              <w:t>Type:</w:t>
            </w:r>
            <w:r>
              <w:rPr>
                <w:spacing w:val="-10"/>
                <w:sz w:val="20"/>
              </w:rPr>
              <w:t xml:space="preserve"> </w:t>
            </w:r>
            <w:r>
              <w:rPr>
                <w:spacing w:val="-2"/>
                <w:sz w:val="20"/>
              </w:rPr>
              <w:t>Individual</w:t>
            </w:r>
          </w:p>
          <w:p w14:paraId="03969EE2" w14:textId="77777777" w:rsidR="00E04908" w:rsidRDefault="00000000">
            <w:pPr>
              <w:pStyle w:val="TableParagraph"/>
              <w:numPr>
                <w:ilvl w:val="0"/>
                <w:numId w:val="41"/>
              </w:numPr>
              <w:tabs>
                <w:tab w:val="left" w:pos="280"/>
                <w:tab w:val="left" w:pos="1459"/>
              </w:tabs>
              <w:spacing w:before="5"/>
              <w:ind w:right="88"/>
              <w:rPr>
                <w:sz w:val="20"/>
              </w:rPr>
            </w:pPr>
            <w:r>
              <w:rPr>
                <w:spacing w:val="-2"/>
                <w:sz w:val="20"/>
              </w:rPr>
              <w:t>Expertise:</w:t>
            </w:r>
            <w:r>
              <w:rPr>
                <w:sz w:val="20"/>
              </w:rPr>
              <w:tab/>
            </w:r>
            <w:r>
              <w:rPr>
                <w:spacing w:val="-4"/>
                <w:sz w:val="20"/>
              </w:rPr>
              <w:t xml:space="preserve">Data </w:t>
            </w:r>
            <w:r>
              <w:rPr>
                <w:spacing w:val="-2"/>
                <w:sz w:val="20"/>
              </w:rPr>
              <w:t>Center Management</w:t>
            </w:r>
          </w:p>
          <w:p w14:paraId="4459F1CF" w14:textId="77777777" w:rsidR="00E04908" w:rsidRDefault="00000000">
            <w:pPr>
              <w:pStyle w:val="TableParagraph"/>
              <w:numPr>
                <w:ilvl w:val="0"/>
                <w:numId w:val="41"/>
              </w:numPr>
              <w:tabs>
                <w:tab w:val="left" w:pos="280"/>
              </w:tabs>
              <w:spacing w:line="249"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499E6465" w14:textId="77777777" w:rsidR="00E04908" w:rsidRDefault="00000000">
            <w:pPr>
              <w:pStyle w:val="TableParagraph"/>
              <w:numPr>
                <w:ilvl w:val="0"/>
                <w:numId w:val="41"/>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2640DB9D" w14:textId="77777777">
        <w:trPr>
          <w:trHeight w:val="1611"/>
        </w:trPr>
        <w:tc>
          <w:tcPr>
            <w:tcW w:w="1071" w:type="dxa"/>
          </w:tcPr>
          <w:p w14:paraId="766291E0" w14:textId="77777777" w:rsidR="00E04908" w:rsidRDefault="00000000">
            <w:pPr>
              <w:pStyle w:val="TableParagraph"/>
              <w:spacing w:before="2"/>
              <w:ind w:left="13" w:right="2"/>
              <w:jc w:val="center"/>
              <w:rPr>
                <w:sz w:val="20"/>
              </w:rPr>
            </w:pPr>
            <w:r>
              <w:rPr>
                <w:spacing w:val="-2"/>
                <w:sz w:val="20"/>
              </w:rPr>
              <w:t>ICS-</w:t>
            </w:r>
            <w:r>
              <w:rPr>
                <w:spacing w:val="-5"/>
                <w:sz w:val="20"/>
              </w:rPr>
              <w:t>3A</w:t>
            </w:r>
          </w:p>
        </w:tc>
        <w:tc>
          <w:tcPr>
            <w:tcW w:w="1891" w:type="dxa"/>
          </w:tcPr>
          <w:p w14:paraId="3E83331D" w14:textId="77777777" w:rsidR="00E04908" w:rsidRDefault="00000000">
            <w:pPr>
              <w:pStyle w:val="TableParagraph"/>
              <w:spacing w:before="2"/>
              <w:ind w:left="225" w:right="218" w:firstLine="10"/>
              <w:jc w:val="center"/>
              <w:rPr>
                <w:sz w:val="20"/>
              </w:rPr>
            </w:pPr>
            <w:r>
              <w:rPr>
                <w:spacing w:val="-2"/>
                <w:sz w:val="20"/>
              </w:rPr>
              <w:t>Assessment Policy</w:t>
            </w:r>
            <w:r>
              <w:rPr>
                <w:spacing w:val="-12"/>
                <w:sz w:val="20"/>
              </w:rPr>
              <w:t xml:space="preserve"> </w:t>
            </w:r>
            <w:r>
              <w:rPr>
                <w:spacing w:val="-2"/>
                <w:sz w:val="20"/>
              </w:rPr>
              <w:t xml:space="preserve">Specialist </w:t>
            </w:r>
            <w:r>
              <w:rPr>
                <w:sz w:val="20"/>
              </w:rPr>
              <w:t>(3.1 and 3.2)</w:t>
            </w:r>
          </w:p>
          <w:p w14:paraId="4A4CB960" w14:textId="77777777" w:rsidR="00E04908" w:rsidRDefault="00000000">
            <w:pPr>
              <w:pStyle w:val="TableParagraph"/>
              <w:spacing w:before="1"/>
              <w:ind w:left="4"/>
              <w:jc w:val="center"/>
              <w:rPr>
                <w:sz w:val="20"/>
              </w:rPr>
            </w:pPr>
            <w:r>
              <w:rPr>
                <w:sz w:val="20"/>
              </w:rPr>
              <w:t>(1</w:t>
            </w:r>
            <w:r>
              <w:rPr>
                <w:spacing w:val="6"/>
                <w:sz w:val="20"/>
              </w:rPr>
              <w:t xml:space="preserve"> </w:t>
            </w:r>
            <w:r>
              <w:rPr>
                <w:spacing w:val="-2"/>
                <w:sz w:val="20"/>
              </w:rPr>
              <w:t>International)</w:t>
            </w:r>
          </w:p>
        </w:tc>
        <w:tc>
          <w:tcPr>
            <w:tcW w:w="1260" w:type="dxa"/>
          </w:tcPr>
          <w:p w14:paraId="7C70698B" w14:textId="77777777" w:rsidR="00E04908" w:rsidRDefault="00000000">
            <w:pPr>
              <w:pStyle w:val="TableParagraph"/>
              <w:spacing w:before="2"/>
              <w:ind w:left="23" w:right="11"/>
              <w:jc w:val="center"/>
              <w:rPr>
                <w:sz w:val="20"/>
              </w:rPr>
            </w:pPr>
            <w:r>
              <w:rPr>
                <w:spacing w:val="-2"/>
                <w:sz w:val="20"/>
              </w:rPr>
              <w:t>57,000</w:t>
            </w:r>
          </w:p>
        </w:tc>
        <w:tc>
          <w:tcPr>
            <w:tcW w:w="1080" w:type="dxa"/>
          </w:tcPr>
          <w:p w14:paraId="7F8DF93F" w14:textId="77777777" w:rsidR="00E04908" w:rsidRDefault="00000000">
            <w:pPr>
              <w:pStyle w:val="TableParagraph"/>
              <w:spacing w:before="2"/>
              <w:ind w:left="17"/>
              <w:jc w:val="center"/>
              <w:rPr>
                <w:sz w:val="20"/>
              </w:rPr>
            </w:pPr>
            <w:r>
              <w:rPr>
                <w:spacing w:val="-5"/>
                <w:sz w:val="20"/>
              </w:rPr>
              <w:t>ICS</w:t>
            </w:r>
          </w:p>
        </w:tc>
        <w:tc>
          <w:tcPr>
            <w:tcW w:w="1260" w:type="dxa"/>
          </w:tcPr>
          <w:p w14:paraId="049FDA8E"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03902606" w14:textId="77777777" w:rsidR="00E04908" w:rsidRDefault="00E04908">
            <w:pPr>
              <w:pStyle w:val="TableParagraph"/>
              <w:rPr>
                <w:rFonts w:ascii="Times New Roman"/>
                <w:sz w:val="18"/>
              </w:rPr>
            </w:pPr>
          </w:p>
        </w:tc>
        <w:tc>
          <w:tcPr>
            <w:tcW w:w="1440" w:type="dxa"/>
          </w:tcPr>
          <w:p w14:paraId="4C0F5CA4"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2025</w:t>
            </w:r>
          </w:p>
        </w:tc>
        <w:tc>
          <w:tcPr>
            <w:tcW w:w="1981" w:type="dxa"/>
          </w:tcPr>
          <w:p w14:paraId="0461DCB8" w14:textId="77777777" w:rsidR="00E04908" w:rsidRDefault="00000000">
            <w:pPr>
              <w:pStyle w:val="TableParagraph"/>
              <w:numPr>
                <w:ilvl w:val="0"/>
                <w:numId w:val="40"/>
              </w:numPr>
              <w:tabs>
                <w:tab w:val="left" w:pos="280"/>
              </w:tabs>
              <w:ind w:right="353"/>
              <w:rPr>
                <w:sz w:val="20"/>
              </w:rPr>
            </w:pPr>
            <w:r>
              <w:rPr>
                <w:spacing w:val="-2"/>
                <w:sz w:val="20"/>
              </w:rPr>
              <w:t>Advertisement: International/ National</w:t>
            </w:r>
          </w:p>
          <w:p w14:paraId="395D29DA" w14:textId="77777777" w:rsidR="00E04908" w:rsidRDefault="00000000">
            <w:pPr>
              <w:pStyle w:val="TableParagraph"/>
              <w:numPr>
                <w:ilvl w:val="0"/>
                <w:numId w:val="40"/>
              </w:numPr>
              <w:tabs>
                <w:tab w:val="left" w:pos="280"/>
              </w:tabs>
              <w:spacing w:line="240" w:lineRule="exact"/>
              <w:rPr>
                <w:sz w:val="20"/>
              </w:rPr>
            </w:pPr>
            <w:r>
              <w:rPr>
                <w:sz w:val="20"/>
              </w:rPr>
              <w:t>Type:</w:t>
            </w:r>
            <w:r>
              <w:rPr>
                <w:spacing w:val="-10"/>
                <w:sz w:val="20"/>
              </w:rPr>
              <w:t xml:space="preserve"> </w:t>
            </w:r>
            <w:r>
              <w:rPr>
                <w:spacing w:val="-2"/>
                <w:sz w:val="20"/>
              </w:rPr>
              <w:t>Individual</w:t>
            </w:r>
          </w:p>
          <w:p w14:paraId="461B7413" w14:textId="77777777" w:rsidR="00E04908" w:rsidRDefault="00000000">
            <w:pPr>
              <w:pStyle w:val="TableParagraph"/>
              <w:numPr>
                <w:ilvl w:val="0"/>
                <w:numId w:val="40"/>
              </w:numPr>
              <w:tabs>
                <w:tab w:val="left" w:pos="280"/>
              </w:tabs>
              <w:spacing w:before="4"/>
              <w:ind w:right="219"/>
              <w:rPr>
                <w:sz w:val="20"/>
              </w:rPr>
            </w:pPr>
            <w:r>
              <w:rPr>
                <w:spacing w:val="-2"/>
                <w:sz w:val="20"/>
              </w:rPr>
              <w:t>Expertise: Education</w:t>
            </w:r>
            <w:r>
              <w:rPr>
                <w:spacing w:val="-12"/>
                <w:sz w:val="20"/>
              </w:rPr>
              <w:t xml:space="preserve"> </w:t>
            </w:r>
            <w:r>
              <w:rPr>
                <w:spacing w:val="-2"/>
                <w:sz w:val="20"/>
              </w:rPr>
              <w:t>Policy</w:t>
            </w:r>
          </w:p>
        </w:tc>
      </w:tr>
    </w:tbl>
    <w:p w14:paraId="2135E04B" w14:textId="77777777" w:rsidR="00E04908" w:rsidRDefault="00E04908">
      <w:pPr>
        <w:pStyle w:val="TableParagraph"/>
        <w:rPr>
          <w:sz w:val="20"/>
        </w:rPr>
        <w:sectPr w:rsidR="00E04908">
          <w:pgSz w:w="12240" w:h="15840"/>
          <w:pgMar w:top="1340" w:right="360" w:bottom="280" w:left="360" w:header="971" w:footer="0" w:gutter="0"/>
          <w:cols w:space="720"/>
        </w:sectPr>
      </w:pPr>
    </w:p>
    <w:p w14:paraId="2AEA50F3"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2740C0CD" w14:textId="77777777">
        <w:trPr>
          <w:trHeight w:val="230"/>
        </w:trPr>
        <w:tc>
          <w:tcPr>
            <w:tcW w:w="10973" w:type="dxa"/>
            <w:gridSpan w:val="8"/>
            <w:tcBorders>
              <w:bottom w:val="double" w:sz="4" w:space="0" w:color="000000"/>
            </w:tcBorders>
            <w:shd w:val="clear" w:color="auto" w:fill="83C9EB"/>
          </w:tcPr>
          <w:p w14:paraId="7A303A7D"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66116637" w14:textId="77777777">
        <w:trPr>
          <w:trHeight w:val="690"/>
        </w:trPr>
        <w:tc>
          <w:tcPr>
            <w:tcW w:w="1071" w:type="dxa"/>
            <w:tcBorders>
              <w:top w:val="double" w:sz="4" w:space="0" w:color="000000"/>
              <w:bottom w:val="double" w:sz="4" w:space="0" w:color="000000"/>
            </w:tcBorders>
          </w:tcPr>
          <w:p w14:paraId="7A3147D2"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4F9D2AD7"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5B815524" w14:textId="77777777" w:rsidR="00E04908" w:rsidRDefault="00000000">
            <w:pPr>
              <w:pStyle w:val="TableParagraph"/>
              <w:spacing w:before="2"/>
              <w:ind w:left="245" w:hanging="60"/>
              <w:rPr>
                <w:sz w:val="20"/>
              </w:rPr>
            </w:pPr>
            <w:r>
              <w:rPr>
                <w:spacing w:val="-2"/>
                <w:sz w:val="20"/>
              </w:rPr>
              <w:t>Estimated</w:t>
            </w:r>
          </w:p>
          <w:p w14:paraId="0BAC3A85"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694DBE21"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6683F292" w14:textId="77777777" w:rsidR="00E04908" w:rsidRDefault="00E04908">
            <w:pPr>
              <w:pStyle w:val="TableParagraph"/>
              <w:spacing w:before="3"/>
              <w:rPr>
                <w:sz w:val="20"/>
              </w:rPr>
            </w:pPr>
          </w:p>
          <w:p w14:paraId="6EFDAB2B" w14:textId="77777777" w:rsidR="00E04908" w:rsidRDefault="00000000">
            <w:pPr>
              <w:pStyle w:val="TableParagraph"/>
              <w:ind w:left="23" w:right="16"/>
              <w:jc w:val="center"/>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149C928D"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55AEDD80"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30744CC5"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78B1F02A"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5D5769DA" w14:textId="77777777" w:rsidR="00E04908" w:rsidRDefault="00E04908">
            <w:pPr>
              <w:pStyle w:val="TableParagraph"/>
              <w:spacing w:before="3"/>
              <w:rPr>
                <w:sz w:val="20"/>
              </w:rPr>
            </w:pPr>
          </w:p>
          <w:p w14:paraId="7D84ADED"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7B07551D" w14:textId="77777777">
        <w:trPr>
          <w:trHeight w:val="1159"/>
        </w:trPr>
        <w:tc>
          <w:tcPr>
            <w:tcW w:w="1071" w:type="dxa"/>
            <w:tcBorders>
              <w:top w:val="double" w:sz="4" w:space="0" w:color="000000"/>
            </w:tcBorders>
          </w:tcPr>
          <w:p w14:paraId="448B3568" w14:textId="77777777" w:rsidR="00E04908" w:rsidRDefault="00E04908">
            <w:pPr>
              <w:pStyle w:val="TableParagraph"/>
              <w:rPr>
                <w:rFonts w:ascii="Times New Roman"/>
                <w:sz w:val="18"/>
              </w:rPr>
            </w:pPr>
          </w:p>
        </w:tc>
        <w:tc>
          <w:tcPr>
            <w:tcW w:w="1891" w:type="dxa"/>
            <w:tcBorders>
              <w:top w:val="double" w:sz="4" w:space="0" w:color="000000"/>
            </w:tcBorders>
          </w:tcPr>
          <w:p w14:paraId="2B8CA010" w14:textId="77777777" w:rsidR="00E04908" w:rsidRDefault="00E04908">
            <w:pPr>
              <w:pStyle w:val="TableParagraph"/>
              <w:rPr>
                <w:rFonts w:ascii="Times New Roman"/>
                <w:sz w:val="18"/>
              </w:rPr>
            </w:pPr>
          </w:p>
        </w:tc>
        <w:tc>
          <w:tcPr>
            <w:tcW w:w="1260" w:type="dxa"/>
            <w:tcBorders>
              <w:top w:val="double" w:sz="4" w:space="0" w:color="000000"/>
            </w:tcBorders>
          </w:tcPr>
          <w:p w14:paraId="4CE55204" w14:textId="77777777" w:rsidR="00E04908" w:rsidRDefault="00E04908">
            <w:pPr>
              <w:pStyle w:val="TableParagraph"/>
              <w:rPr>
                <w:rFonts w:ascii="Times New Roman"/>
                <w:sz w:val="18"/>
              </w:rPr>
            </w:pPr>
          </w:p>
        </w:tc>
        <w:tc>
          <w:tcPr>
            <w:tcW w:w="1080" w:type="dxa"/>
            <w:tcBorders>
              <w:top w:val="double" w:sz="4" w:space="0" w:color="000000"/>
            </w:tcBorders>
          </w:tcPr>
          <w:p w14:paraId="148832E1" w14:textId="77777777" w:rsidR="00E04908" w:rsidRDefault="00E04908">
            <w:pPr>
              <w:pStyle w:val="TableParagraph"/>
              <w:rPr>
                <w:rFonts w:ascii="Times New Roman"/>
                <w:sz w:val="18"/>
              </w:rPr>
            </w:pPr>
          </w:p>
        </w:tc>
        <w:tc>
          <w:tcPr>
            <w:tcW w:w="1260" w:type="dxa"/>
            <w:tcBorders>
              <w:top w:val="double" w:sz="4" w:space="0" w:color="000000"/>
            </w:tcBorders>
          </w:tcPr>
          <w:p w14:paraId="4814A9E5" w14:textId="77777777" w:rsidR="00E04908" w:rsidRDefault="00E04908">
            <w:pPr>
              <w:pStyle w:val="TableParagraph"/>
              <w:rPr>
                <w:rFonts w:ascii="Times New Roman"/>
                <w:sz w:val="18"/>
              </w:rPr>
            </w:pPr>
          </w:p>
        </w:tc>
        <w:tc>
          <w:tcPr>
            <w:tcW w:w="990" w:type="dxa"/>
            <w:tcBorders>
              <w:top w:val="double" w:sz="4" w:space="0" w:color="000000"/>
            </w:tcBorders>
          </w:tcPr>
          <w:p w14:paraId="5BC68CF5" w14:textId="77777777" w:rsidR="00E04908" w:rsidRDefault="00E04908">
            <w:pPr>
              <w:pStyle w:val="TableParagraph"/>
              <w:rPr>
                <w:rFonts w:ascii="Times New Roman"/>
                <w:sz w:val="18"/>
              </w:rPr>
            </w:pPr>
          </w:p>
        </w:tc>
        <w:tc>
          <w:tcPr>
            <w:tcW w:w="1440" w:type="dxa"/>
            <w:tcBorders>
              <w:top w:val="double" w:sz="4" w:space="0" w:color="000000"/>
            </w:tcBorders>
          </w:tcPr>
          <w:p w14:paraId="6B1A79E1" w14:textId="77777777" w:rsidR="00E04908" w:rsidRDefault="00E04908">
            <w:pPr>
              <w:pStyle w:val="TableParagraph"/>
              <w:rPr>
                <w:rFonts w:ascii="Times New Roman"/>
                <w:sz w:val="18"/>
              </w:rPr>
            </w:pPr>
          </w:p>
        </w:tc>
        <w:tc>
          <w:tcPr>
            <w:tcW w:w="1981" w:type="dxa"/>
            <w:tcBorders>
              <w:top w:val="double" w:sz="4" w:space="0" w:color="000000"/>
            </w:tcBorders>
          </w:tcPr>
          <w:p w14:paraId="71C295A3" w14:textId="77777777" w:rsidR="00E04908" w:rsidRDefault="00000000">
            <w:pPr>
              <w:pStyle w:val="TableParagraph"/>
              <w:numPr>
                <w:ilvl w:val="0"/>
                <w:numId w:val="39"/>
              </w:numPr>
              <w:tabs>
                <w:tab w:val="left" w:pos="280"/>
              </w:tabs>
              <w:spacing w:line="222" w:lineRule="exact"/>
              <w:rPr>
                <w:sz w:val="20"/>
              </w:rPr>
            </w:pPr>
            <w:r>
              <w:rPr>
                <w:spacing w:val="-2"/>
                <w:sz w:val="20"/>
              </w:rPr>
              <w:t>Advance</w:t>
            </w:r>
          </w:p>
          <w:p w14:paraId="50F37371" w14:textId="77777777" w:rsidR="00E04908" w:rsidRDefault="00000000">
            <w:pPr>
              <w:pStyle w:val="TableParagraph"/>
              <w:spacing w:line="228" w:lineRule="exact"/>
              <w:ind w:left="280"/>
              <w:rPr>
                <w:sz w:val="20"/>
              </w:rPr>
            </w:pPr>
            <w:r>
              <w:rPr>
                <w:sz w:val="20"/>
              </w:rPr>
              <w:t>Contracting:</w:t>
            </w:r>
            <w:r>
              <w:rPr>
                <w:spacing w:val="-3"/>
                <w:sz w:val="20"/>
              </w:rPr>
              <w:t xml:space="preserve"> </w:t>
            </w:r>
            <w:r>
              <w:rPr>
                <w:spacing w:val="-5"/>
                <w:sz w:val="20"/>
              </w:rPr>
              <w:t>No</w:t>
            </w:r>
          </w:p>
          <w:p w14:paraId="26A09F2D" w14:textId="77777777" w:rsidR="00E04908" w:rsidRDefault="00000000">
            <w:pPr>
              <w:pStyle w:val="TableParagraph"/>
              <w:numPr>
                <w:ilvl w:val="0"/>
                <w:numId w:val="39"/>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5415DE8A" w14:textId="77777777">
        <w:trPr>
          <w:trHeight w:val="2131"/>
        </w:trPr>
        <w:tc>
          <w:tcPr>
            <w:tcW w:w="1071" w:type="dxa"/>
          </w:tcPr>
          <w:p w14:paraId="63593C95" w14:textId="77777777" w:rsidR="00E04908" w:rsidRDefault="00000000">
            <w:pPr>
              <w:pStyle w:val="TableParagraph"/>
              <w:spacing w:before="3"/>
              <w:ind w:left="13" w:right="2"/>
              <w:jc w:val="center"/>
              <w:rPr>
                <w:sz w:val="20"/>
              </w:rPr>
            </w:pPr>
            <w:r>
              <w:rPr>
                <w:spacing w:val="-2"/>
                <w:sz w:val="20"/>
              </w:rPr>
              <w:t>ICS-</w:t>
            </w:r>
            <w:r>
              <w:rPr>
                <w:spacing w:val="-5"/>
                <w:sz w:val="20"/>
              </w:rPr>
              <w:t>3B</w:t>
            </w:r>
          </w:p>
        </w:tc>
        <w:tc>
          <w:tcPr>
            <w:tcW w:w="1891" w:type="dxa"/>
          </w:tcPr>
          <w:p w14:paraId="7176147D" w14:textId="77777777" w:rsidR="00E04908" w:rsidRDefault="00000000">
            <w:pPr>
              <w:pStyle w:val="TableParagraph"/>
              <w:spacing w:before="3"/>
              <w:ind w:left="225" w:right="218" w:firstLine="10"/>
              <w:jc w:val="center"/>
              <w:rPr>
                <w:sz w:val="20"/>
              </w:rPr>
            </w:pPr>
            <w:r>
              <w:rPr>
                <w:spacing w:val="-2"/>
                <w:sz w:val="20"/>
              </w:rPr>
              <w:t>Assessment Policy</w:t>
            </w:r>
            <w:r>
              <w:rPr>
                <w:spacing w:val="-12"/>
                <w:sz w:val="20"/>
              </w:rPr>
              <w:t xml:space="preserve"> </w:t>
            </w:r>
            <w:r>
              <w:rPr>
                <w:spacing w:val="-2"/>
                <w:sz w:val="20"/>
              </w:rPr>
              <w:t xml:space="preserve">Specialist </w:t>
            </w:r>
            <w:r>
              <w:rPr>
                <w:sz w:val="20"/>
              </w:rPr>
              <w:t>(3.1 and 3.2)</w:t>
            </w:r>
          </w:p>
          <w:p w14:paraId="59FD02FC" w14:textId="77777777" w:rsidR="00E04908" w:rsidRDefault="00000000">
            <w:pPr>
              <w:pStyle w:val="TableParagraph"/>
              <w:ind w:left="16"/>
              <w:jc w:val="center"/>
              <w:rPr>
                <w:sz w:val="20"/>
              </w:rPr>
            </w:pPr>
            <w:r>
              <w:rPr>
                <w:sz w:val="20"/>
              </w:rPr>
              <w:t>(1</w:t>
            </w:r>
            <w:r>
              <w:rPr>
                <w:spacing w:val="4"/>
                <w:sz w:val="20"/>
              </w:rPr>
              <w:t xml:space="preserve"> </w:t>
            </w:r>
            <w:r>
              <w:rPr>
                <w:spacing w:val="-2"/>
                <w:sz w:val="20"/>
              </w:rPr>
              <w:t>National)</w:t>
            </w:r>
          </w:p>
        </w:tc>
        <w:tc>
          <w:tcPr>
            <w:tcW w:w="1260" w:type="dxa"/>
          </w:tcPr>
          <w:p w14:paraId="5A6855E3" w14:textId="77777777" w:rsidR="00E04908" w:rsidRDefault="00000000">
            <w:pPr>
              <w:pStyle w:val="TableParagraph"/>
              <w:spacing w:before="3"/>
              <w:ind w:left="23"/>
              <w:jc w:val="center"/>
              <w:rPr>
                <w:sz w:val="20"/>
              </w:rPr>
            </w:pPr>
            <w:r>
              <w:rPr>
                <w:spacing w:val="-2"/>
                <w:sz w:val="20"/>
              </w:rPr>
              <w:t>9,000</w:t>
            </w:r>
          </w:p>
        </w:tc>
        <w:tc>
          <w:tcPr>
            <w:tcW w:w="1080" w:type="dxa"/>
          </w:tcPr>
          <w:p w14:paraId="6FB3C538" w14:textId="77777777" w:rsidR="00E04908" w:rsidRDefault="00000000">
            <w:pPr>
              <w:pStyle w:val="TableParagraph"/>
              <w:spacing w:before="3"/>
              <w:ind w:left="17"/>
              <w:jc w:val="center"/>
              <w:rPr>
                <w:sz w:val="20"/>
              </w:rPr>
            </w:pPr>
            <w:r>
              <w:rPr>
                <w:spacing w:val="-5"/>
                <w:sz w:val="20"/>
              </w:rPr>
              <w:t>ICS</w:t>
            </w:r>
          </w:p>
        </w:tc>
        <w:tc>
          <w:tcPr>
            <w:tcW w:w="1260" w:type="dxa"/>
          </w:tcPr>
          <w:p w14:paraId="5EA1FACA"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071F048F" w14:textId="77777777" w:rsidR="00E04908" w:rsidRDefault="00E04908">
            <w:pPr>
              <w:pStyle w:val="TableParagraph"/>
              <w:rPr>
                <w:rFonts w:ascii="Times New Roman"/>
                <w:sz w:val="18"/>
              </w:rPr>
            </w:pPr>
          </w:p>
        </w:tc>
        <w:tc>
          <w:tcPr>
            <w:tcW w:w="1440" w:type="dxa"/>
          </w:tcPr>
          <w:p w14:paraId="4BFE8803"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2025</w:t>
            </w:r>
          </w:p>
        </w:tc>
        <w:tc>
          <w:tcPr>
            <w:tcW w:w="1981" w:type="dxa"/>
          </w:tcPr>
          <w:p w14:paraId="7EB4BF6A" w14:textId="77777777" w:rsidR="00E04908" w:rsidRDefault="00000000">
            <w:pPr>
              <w:pStyle w:val="TableParagraph"/>
              <w:numPr>
                <w:ilvl w:val="0"/>
                <w:numId w:val="38"/>
              </w:numPr>
              <w:tabs>
                <w:tab w:val="left" w:pos="280"/>
              </w:tabs>
              <w:ind w:right="353"/>
              <w:rPr>
                <w:sz w:val="20"/>
              </w:rPr>
            </w:pPr>
            <w:r>
              <w:rPr>
                <w:spacing w:val="-2"/>
                <w:sz w:val="20"/>
              </w:rPr>
              <w:t>Advertisement: National</w:t>
            </w:r>
          </w:p>
          <w:p w14:paraId="77204E06" w14:textId="77777777" w:rsidR="00E04908" w:rsidRDefault="00000000">
            <w:pPr>
              <w:pStyle w:val="TableParagraph"/>
              <w:numPr>
                <w:ilvl w:val="0"/>
                <w:numId w:val="38"/>
              </w:numPr>
              <w:tabs>
                <w:tab w:val="left" w:pos="280"/>
              </w:tabs>
              <w:spacing w:line="238" w:lineRule="exact"/>
              <w:rPr>
                <w:sz w:val="20"/>
              </w:rPr>
            </w:pPr>
            <w:r>
              <w:rPr>
                <w:sz w:val="20"/>
              </w:rPr>
              <w:t>Type:</w:t>
            </w:r>
            <w:r>
              <w:rPr>
                <w:spacing w:val="-10"/>
                <w:sz w:val="20"/>
              </w:rPr>
              <w:t xml:space="preserve"> </w:t>
            </w:r>
            <w:r>
              <w:rPr>
                <w:spacing w:val="-2"/>
                <w:sz w:val="20"/>
              </w:rPr>
              <w:t>Individual</w:t>
            </w:r>
          </w:p>
          <w:p w14:paraId="2D5E3A96" w14:textId="77777777" w:rsidR="00E04908" w:rsidRDefault="00000000">
            <w:pPr>
              <w:pStyle w:val="TableParagraph"/>
              <w:numPr>
                <w:ilvl w:val="0"/>
                <w:numId w:val="38"/>
              </w:numPr>
              <w:tabs>
                <w:tab w:val="left" w:pos="280"/>
              </w:tabs>
              <w:spacing w:line="247" w:lineRule="auto"/>
              <w:ind w:right="219"/>
              <w:rPr>
                <w:sz w:val="20"/>
              </w:rPr>
            </w:pPr>
            <w:r>
              <w:rPr>
                <w:spacing w:val="-2"/>
                <w:sz w:val="20"/>
              </w:rPr>
              <w:t>Expertise: Education</w:t>
            </w:r>
            <w:r>
              <w:rPr>
                <w:spacing w:val="-12"/>
                <w:sz w:val="20"/>
              </w:rPr>
              <w:t xml:space="preserve"> </w:t>
            </w:r>
            <w:r>
              <w:rPr>
                <w:spacing w:val="-2"/>
                <w:sz w:val="20"/>
              </w:rPr>
              <w:t>Policy</w:t>
            </w:r>
          </w:p>
          <w:p w14:paraId="12FA5075" w14:textId="77777777" w:rsidR="00E04908" w:rsidRDefault="00000000">
            <w:pPr>
              <w:pStyle w:val="TableParagraph"/>
              <w:numPr>
                <w:ilvl w:val="0"/>
                <w:numId w:val="38"/>
              </w:numPr>
              <w:tabs>
                <w:tab w:val="left" w:pos="280"/>
              </w:tabs>
              <w:spacing w:line="23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27ED4251" w14:textId="77777777" w:rsidR="00E04908" w:rsidRDefault="00000000">
            <w:pPr>
              <w:pStyle w:val="TableParagraph"/>
              <w:numPr>
                <w:ilvl w:val="0"/>
                <w:numId w:val="38"/>
              </w:numPr>
              <w:tabs>
                <w:tab w:val="left" w:pos="280"/>
              </w:tabs>
              <w:spacing w:line="230" w:lineRule="exact"/>
              <w:ind w:right="103"/>
              <w:rPr>
                <w:sz w:val="20"/>
              </w:rPr>
            </w:pPr>
            <w:r>
              <w:rPr>
                <w:sz w:val="20"/>
              </w:rPr>
              <w:t>Complexity</w:t>
            </w:r>
            <w:r>
              <w:rPr>
                <w:spacing w:val="-4"/>
                <w:sz w:val="20"/>
              </w:rPr>
              <w:t xml:space="preserve"> </w:t>
            </w:r>
            <w:r>
              <w:rPr>
                <w:sz w:val="20"/>
              </w:rPr>
              <w:t>Level: Level 2</w:t>
            </w:r>
          </w:p>
        </w:tc>
      </w:tr>
      <w:tr w:rsidR="00E04908" w14:paraId="52C9305D" w14:textId="77777777">
        <w:trPr>
          <w:trHeight w:val="2600"/>
        </w:trPr>
        <w:tc>
          <w:tcPr>
            <w:tcW w:w="1071" w:type="dxa"/>
          </w:tcPr>
          <w:p w14:paraId="6607280D" w14:textId="77777777" w:rsidR="00E04908" w:rsidRDefault="00000000">
            <w:pPr>
              <w:pStyle w:val="TableParagraph"/>
              <w:spacing w:before="1"/>
              <w:ind w:left="13" w:right="2"/>
              <w:jc w:val="center"/>
              <w:rPr>
                <w:sz w:val="20"/>
              </w:rPr>
            </w:pPr>
            <w:r>
              <w:rPr>
                <w:spacing w:val="-2"/>
                <w:sz w:val="20"/>
              </w:rPr>
              <w:t>ICS-</w:t>
            </w:r>
            <w:r>
              <w:rPr>
                <w:spacing w:val="-5"/>
                <w:sz w:val="20"/>
              </w:rPr>
              <w:t>4A</w:t>
            </w:r>
          </w:p>
        </w:tc>
        <w:tc>
          <w:tcPr>
            <w:tcW w:w="1891" w:type="dxa"/>
          </w:tcPr>
          <w:p w14:paraId="3B986559" w14:textId="77777777" w:rsidR="00E04908" w:rsidRDefault="00000000">
            <w:pPr>
              <w:pStyle w:val="TableParagraph"/>
              <w:spacing w:before="1"/>
              <w:ind w:left="205" w:right="193" w:firstLine="4"/>
              <w:jc w:val="center"/>
              <w:rPr>
                <w:sz w:val="20"/>
              </w:rPr>
            </w:pPr>
            <w:r>
              <w:rPr>
                <w:spacing w:val="-2"/>
                <w:sz w:val="20"/>
              </w:rPr>
              <w:t>National Examination</w:t>
            </w:r>
            <w:r>
              <w:rPr>
                <w:spacing w:val="-12"/>
                <w:sz w:val="20"/>
              </w:rPr>
              <w:t xml:space="preserve"> </w:t>
            </w:r>
            <w:r>
              <w:rPr>
                <w:spacing w:val="-2"/>
                <w:sz w:val="20"/>
              </w:rPr>
              <w:t>and Assessment Specialist</w:t>
            </w:r>
          </w:p>
          <w:p w14:paraId="6074CD04" w14:textId="77777777" w:rsidR="00E04908" w:rsidRDefault="00000000">
            <w:pPr>
              <w:pStyle w:val="TableParagraph"/>
              <w:spacing w:before="1"/>
              <w:ind w:left="4"/>
              <w:jc w:val="center"/>
              <w:rPr>
                <w:sz w:val="20"/>
              </w:rPr>
            </w:pPr>
            <w:r>
              <w:rPr>
                <w:sz w:val="20"/>
              </w:rPr>
              <w:t>(1</w:t>
            </w:r>
            <w:r>
              <w:rPr>
                <w:spacing w:val="6"/>
                <w:sz w:val="20"/>
              </w:rPr>
              <w:t xml:space="preserve"> </w:t>
            </w:r>
            <w:r>
              <w:rPr>
                <w:spacing w:val="-2"/>
                <w:sz w:val="20"/>
              </w:rPr>
              <w:t>International)</w:t>
            </w:r>
          </w:p>
        </w:tc>
        <w:tc>
          <w:tcPr>
            <w:tcW w:w="1260" w:type="dxa"/>
          </w:tcPr>
          <w:p w14:paraId="7BE9E971" w14:textId="77777777" w:rsidR="00E04908" w:rsidRDefault="00000000">
            <w:pPr>
              <w:pStyle w:val="TableParagraph"/>
              <w:spacing w:before="1"/>
              <w:ind w:left="23" w:right="11"/>
              <w:jc w:val="center"/>
              <w:rPr>
                <w:sz w:val="20"/>
              </w:rPr>
            </w:pPr>
            <w:r>
              <w:rPr>
                <w:spacing w:val="-2"/>
                <w:sz w:val="20"/>
              </w:rPr>
              <w:t>114,000</w:t>
            </w:r>
          </w:p>
        </w:tc>
        <w:tc>
          <w:tcPr>
            <w:tcW w:w="1080" w:type="dxa"/>
          </w:tcPr>
          <w:p w14:paraId="57AD8FD5" w14:textId="77777777" w:rsidR="00E04908" w:rsidRDefault="00000000">
            <w:pPr>
              <w:pStyle w:val="TableParagraph"/>
              <w:spacing w:before="1"/>
              <w:ind w:left="17"/>
              <w:jc w:val="center"/>
              <w:rPr>
                <w:sz w:val="20"/>
              </w:rPr>
            </w:pPr>
            <w:r>
              <w:rPr>
                <w:spacing w:val="-5"/>
                <w:sz w:val="20"/>
              </w:rPr>
              <w:t>ICS</w:t>
            </w:r>
          </w:p>
        </w:tc>
        <w:tc>
          <w:tcPr>
            <w:tcW w:w="1260" w:type="dxa"/>
          </w:tcPr>
          <w:p w14:paraId="3873BAEB" w14:textId="77777777" w:rsidR="00E04908" w:rsidRDefault="00000000">
            <w:pPr>
              <w:pStyle w:val="TableParagraph"/>
              <w:spacing w:before="1"/>
              <w:ind w:left="23" w:right="1"/>
              <w:jc w:val="center"/>
              <w:rPr>
                <w:sz w:val="20"/>
              </w:rPr>
            </w:pPr>
            <w:r>
              <w:rPr>
                <w:spacing w:val="-2"/>
                <w:sz w:val="20"/>
              </w:rPr>
              <w:t>Prior</w:t>
            </w:r>
          </w:p>
        </w:tc>
        <w:tc>
          <w:tcPr>
            <w:tcW w:w="990" w:type="dxa"/>
          </w:tcPr>
          <w:p w14:paraId="4AD6895C" w14:textId="77777777" w:rsidR="00E04908" w:rsidRDefault="00E04908">
            <w:pPr>
              <w:pStyle w:val="TableParagraph"/>
              <w:rPr>
                <w:rFonts w:ascii="Times New Roman"/>
                <w:sz w:val="18"/>
              </w:rPr>
            </w:pPr>
          </w:p>
        </w:tc>
        <w:tc>
          <w:tcPr>
            <w:tcW w:w="1440" w:type="dxa"/>
          </w:tcPr>
          <w:p w14:paraId="23606CE9" w14:textId="77777777" w:rsidR="00E04908" w:rsidRDefault="00000000">
            <w:pPr>
              <w:pStyle w:val="TableParagraph"/>
              <w:spacing w:before="1"/>
              <w:ind w:left="19"/>
              <w:jc w:val="center"/>
              <w:rPr>
                <w:sz w:val="20"/>
              </w:rPr>
            </w:pPr>
            <w:r>
              <w:rPr>
                <w:sz w:val="20"/>
              </w:rPr>
              <w:t>Q4</w:t>
            </w:r>
            <w:r>
              <w:rPr>
                <w:spacing w:val="7"/>
                <w:sz w:val="20"/>
              </w:rPr>
              <w:t xml:space="preserve"> </w:t>
            </w:r>
            <w:r>
              <w:rPr>
                <w:spacing w:val="-4"/>
                <w:sz w:val="20"/>
              </w:rPr>
              <w:t>2025</w:t>
            </w:r>
          </w:p>
        </w:tc>
        <w:tc>
          <w:tcPr>
            <w:tcW w:w="1981" w:type="dxa"/>
          </w:tcPr>
          <w:p w14:paraId="453EDBFE" w14:textId="77777777" w:rsidR="00E04908" w:rsidRDefault="00000000">
            <w:pPr>
              <w:pStyle w:val="TableParagraph"/>
              <w:numPr>
                <w:ilvl w:val="0"/>
                <w:numId w:val="37"/>
              </w:numPr>
              <w:tabs>
                <w:tab w:val="left" w:pos="280"/>
              </w:tabs>
              <w:spacing w:line="244" w:lineRule="auto"/>
              <w:ind w:right="353"/>
              <w:rPr>
                <w:sz w:val="20"/>
              </w:rPr>
            </w:pPr>
            <w:r>
              <w:rPr>
                <w:spacing w:val="-2"/>
                <w:sz w:val="20"/>
              </w:rPr>
              <w:t>Advertisement: International/ National</w:t>
            </w:r>
          </w:p>
          <w:p w14:paraId="178A85B4" w14:textId="77777777" w:rsidR="00E04908" w:rsidRDefault="00000000">
            <w:pPr>
              <w:pStyle w:val="TableParagraph"/>
              <w:numPr>
                <w:ilvl w:val="0"/>
                <w:numId w:val="37"/>
              </w:numPr>
              <w:tabs>
                <w:tab w:val="left" w:pos="280"/>
              </w:tabs>
              <w:spacing w:line="234" w:lineRule="exact"/>
              <w:rPr>
                <w:sz w:val="20"/>
              </w:rPr>
            </w:pPr>
            <w:r>
              <w:rPr>
                <w:sz w:val="20"/>
              </w:rPr>
              <w:t>Type:</w:t>
            </w:r>
            <w:r>
              <w:rPr>
                <w:spacing w:val="-10"/>
                <w:sz w:val="20"/>
              </w:rPr>
              <w:t xml:space="preserve"> </w:t>
            </w:r>
            <w:r>
              <w:rPr>
                <w:spacing w:val="-2"/>
                <w:sz w:val="20"/>
              </w:rPr>
              <w:t>Individual</w:t>
            </w:r>
          </w:p>
          <w:p w14:paraId="3838097B" w14:textId="77777777" w:rsidR="00E04908" w:rsidRDefault="00000000">
            <w:pPr>
              <w:pStyle w:val="TableParagraph"/>
              <w:numPr>
                <w:ilvl w:val="0"/>
                <w:numId w:val="37"/>
              </w:numPr>
              <w:tabs>
                <w:tab w:val="left" w:pos="280"/>
              </w:tabs>
              <w:spacing w:line="237" w:lineRule="auto"/>
              <w:ind w:right="803"/>
              <w:rPr>
                <w:sz w:val="20"/>
              </w:rPr>
            </w:pPr>
            <w:r>
              <w:rPr>
                <w:spacing w:val="-2"/>
                <w:sz w:val="20"/>
              </w:rPr>
              <w:t>Expertise: Education</w:t>
            </w:r>
          </w:p>
          <w:p w14:paraId="58D08B46" w14:textId="77777777" w:rsidR="00E04908" w:rsidRDefault="00000000">
            <w:pPr>
              <w:pStyle w:val="TableParagraph"/>
              <w:numPr>
                <w:ilvl w:val="0"/>
                <w:numId w:val="37"/>
              </w:numPr>
              <w:tabs>
                <w:tab w:val="left" w:pos="280"/>
              </w:tabs>
              <w:spacing w:line="249"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537BE33B" w14:textId="77777777" w:rsidR="00E04908" w:rsidRDefault="00000000">
            <w:pPr>
              <w:pStyle w:val="TableParagraph"/>
              <w:numPr>
                <w:ilvl w:val="0"/>
                <w:numId w:val="37"/>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550E31C8" w14:textId="77777777">
        <w:trPr>
          <w:trHeight w:val="2371"/>
        </w:trPr>
        <w:tc>
          <w:tcPr>
            <w:tcW w:w="1071" w:type="dxa"/>
          </w:tcPr>
          <w:p w14:paraId="0B514923" w14:textId="77777777" w:rsidR="00E04908" w:rsidRDefault="00000000">
            <w:pPr>
              <w:pStyle w:val="TableParagraph"/>
              <w:spacing w:before="3"/>
              <w:ind w:left="13" w:right="2"/>
              <w:jc w:val="center"/>
              <w:rPr>
                <w:sz w:val="20"/>
              </w:rPr>
            </w:pPr>
            <w:r>
              <w:rPr>
                <w:spacing w:val="-2"/>
                <w:sz w:val="20"/>
              </w:rPr>
              <w:t>ICS-</w:t>
            </w:r>
            <w:r>
              <w:rPr>
                <w:spacing w:val="-5"/>
                <w:sz w:val="20"/>
              </w:rPr>
              <w:t>4B</w:t>
            </w:r>
          </w:p>
        </w:tc>
        <w:tc>
          <w:tcPr>
            <w:tcW w:w="1891" w:type="dxa"/>
          </w:tcPr>
          <w:p w14:paraId="486F8607" w14:textId="77777777" w:rsidR="00E04908" w:rsidRDefault="00000000">
            <w:pPr>
              <w:pStyle w:val="TableParagraph"/>
              <w:spacing w:before="3"/>
              <w:ind w:left="205" w:right="193" w:firstLine="4"/>
              <w:jc w:val="center"/>
              <w:rPr>
                <w:sz w:val="20"/>
              </w:rPr>
            </w:pPr>
            <w:r>
              <w:rPr>
                <w:spacing w:val="-2"/>
                <w:sz w:val="20"/>
              </w:rPr>
              <w:t>National Examination</w:t>
            </w:r>
            <w:r>
              <w:rPr>
                <w:spacing w:val="-12"/>
                <w:sz w:val="20"/>
              </w:rPr>
              <w:t xml:space="preserve"> </w:t>
            </w:r>
            <w:r>
              <w:rPr>
                <w:spacing w:val="-2"/>
                <w:sz w:val="20"/>
              </w:rPr>
              <w:t>and Assessment Specialist.</w:t>
            </w:r>
          </w:p>
          <w:p w14:paraId="79758ADD" w14:textId="77777777" w:rsidR="00E04908" w:rsidRDefault="00000000">
            <w:pPr>
              <w:pStyle w:val="TableParagraph"/>
              <w:ind w:left="16"/>
              <w:jc w:val="center"/>
              <w:rPr>
                <w:sz w:val="20"/>
              </w:rPr>
            </w:pPr>
            <w:r>
              <w:rPr>
                <w:sz w:val="20"/>
              </w:rPr>
              <w:t>(1</w:t>
            </w:r>
            <w:r>
              <w:rPr>
                <w:spacing w:val="4"/>
                <w:sz w:val="20"/>
              </w:rPr>
              <w:t xml:space="preserve"> </w:t>
            </w:r>
            <w:r>
              <w:rPr>
                <w:spacing w:val="-2"/>
                <w:sz w:val="20"/>
              </w:rPr>
              <w:t>National)</w:t>
            </w:r>
          </w:p>
        </w:tc>
        <w:tc>
          <w:tcPr>
            <w:tcW w:w="1260" w:type="dxa"/>
          </w:tcPr>
          <w:p w14:paraId="2D5D35B3" w14:textId="77777777" w:rsidR="00E04908" w:rsidRDefault="00000000">
            <w:pPr>
              <w:pStyle w:val="TableParagraph"/>
              <w:spacing w:before="3"/>
              <w:ind w:left="23" w:right="11"/>
              <w:jc w:val="center"/>
              <w:rPr>
                <w:sz w:val="20"/>
              </w:rPr>
            </w:pPr>
            <w:r>
              <w:rPr>
                <w:spacing w:val="-2"/>
                <w:sz w:val="20"/>
              </w:rPr>
              <w:t>24,000</w:t>
            </w:r>
          </w:p>
        </w:tc>
        <w:tc>
          <w:tcPr>
            <w:tcW w:w="1080" w:type="dxa"/>
          </w:tcPr>
          <w:p w14:paraId="6BE1DFC7" w14:textId="77777777" w:rsidR="00E04908" w:rsidRDefault="00000000">
            <w:pPr>
              <w:pStyle w:val="TableParagraph"/>
              <w:spacing w:before="3"/>
              <w:ind w:left="17"/>
              <w:jc w:val="center"/>
              <w:rPr>
                <w:sz w:val="20"/>
              </w:rPr>
            </w:pPr>
            <w:r>
              <w:rPr>
                <w:spacing w:val="-5"/>
                <w:sz w:val="20"/>
              </w:rPr>
              <w:t>ICS</w:t>
            </w:r>
          </w:p>
        </w:tc>
        <w:tc>
          <w:tcPr>
            <w:tcW w:w="1260" w:type="dxa"/>
          </w:tcPr>
          <w:p w14:paraId="5352C7A2"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29C172E3" w14:textId="77777777" w:rsidR="00E04908" w:rsidRDefault="00E04908">
            <w:pPr>
              <w:pStyle w:val="TableParagraph"/>
              <w:rPr>
                <w:rFonts w:ascii="Times New Roman"/>
                <w:sz w:val="18"/>
              </w:rPr>
            </w:pPr>
          </w:p>
        </w:tc>
        <w:tc>
          <w:tcPr>
            <w:tcW w:w="1440" w:type="dxa"/>
          </w:tcPr>
          <w:p w14:paraId="7D612A8E"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2025</w:t>
            </w:r>
          </w:p>
        </w:tc>
        <w:tc>
          <w:tcPr>
            <w:tcW w:w="1981" w:type="dxa"/>
          </w:tcPr>
          <w:p w14:paraId="13AA7D5A" w14:textId="77777777" w:rsidR="00E04908" w:rsidRDefault="00000000">
            <w:pPr>
              <w:pStyle w:val="TableParagraph"/>
              <w:numPr>
                <w:ilvl w:val="0"/>
                <w:numId w:val="36"/>
              </w:numPr>
              <w:tabs>
                <w:tab w:val="left" w:pos="280"/>
              </w:tabs>
              <w:ind w:right="353"/>
              <w:rPr>
                <w:sz w:val="20"/>
              </w:rPr>
            </w:pPr>
            <w:r>
              <w:rPr>
                <w:spacing w:val="-2"/>
                <w:sz w:val="20"/>
              </w:rPr>
              <w:t>Advertisement: National</w:t>
            </w:r>
          </w:p>
          <w:p w14:paraId="0E97B19A" w14:textId="77777777" w:rsidR="00E04908" w:rsidRDefault="00000000">
            <w:pPr>
              <w:pStyle w:val="TableParagraph"/>
              <w:numPr>
                <w:ilvl w:val="0"/>
                <w:numId w:val="36"/>
              </w:numPr>
              <w:tabs>
                <w:tab w:val="left" w:pos="280"/>
              </w:tabs>
              <w:spacing w:line="240" w:lineRule="exact"/>
              <w:rPr>
                <w:sz w:val="20"/>
              </w:rPr>
            </w:pPr>
            <w:r>
              <w:rPr>
                <w:sz w:val="20"/>
              </w:rPr>
              <w:t>Type:</w:t>
            </w:r>
            <w:r>
              <w:rPr>
                <w:spacing w:val="-10"/>
                <w:sz w:val="20"/>
              </w:rPr>
              <w:t xml:space="preserve"> </w:t>
            </w:r>
            <w:r>
              <w:rPr>
                <w:spacing w:val="-2"/>
                <w:sz w:val="20"/>
              </w:rPr>
              <w:t>Individual</w:t>
            </w:r>
          </w:p>
          <w:p w14:paraId="6C85147E" w14:textId="77777777" w:rsidR="00E04908" w:rsidRDefault="00000000">
            <w:pPr>
              <w:pStyle w:val="TableParagraph"/>
              <w:numPr>
                <w:ilvl w:val="0"/>
                <w:numId w:val="36"/>
              </w:numPr>
              <w:tabs>
                <w:tab w:val="left" w:pos="280"/>
              </w:tabs>
              <w:spacing w:before="4"/>
              <w:ind w:right="803"/>
              <w:rPr>
                <w:sz w:val="20"/>
              </w:rPr>
            </w:pPr>
            <w:r>
              <w:rPr>
                <w:spacing w:val="-2"/>
                <w:sz w:val="20"/>
              </w:rPr>
              <w:t>Expertise: Education</w:t>
            </w:r>
          </w:p>
          <w:p w14:paraId="487024C7" w14:textId="77777777" w:rsidR="00E04908" w:rsidRDefault="00000000">
            <w:pPr>
              <w:pStyle w:val="TableParagraph"/>
              <w:numPr>
                <w:ilvl w:val="0"/>
                <w:numId w:val="36"/>
              </w:numPr>
              <w:tabs>
                <w:tab w:val="left" w:pos="280"/>
              </w:tabs>
              <w:spacing w:line="237"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113FBBA4" w14:textId="77777777" w:rsidR="00E04908" w:rsidRDefault="00000000">
            <w:pPr>
              <w:pStyle w:val="TableParagraph"/>
              <w:numPr>
                <w:ilvl w:val="0"/>
                <w:numId w:val="36"/>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7A26078A" w14:textId="77777777">
        <w:trPr>
          <w:trHeight w:val="2601"/>
        </w:trPr>
        <w:tc>
          <w:tcPr>
            <w:tcW w:w="1071" w:type="dxa"/>
          </w:tcPr>
          <w:p w14:paraId="1C98B022" w14:textId="77777777" w:rsidR="00E04908" w:rsidRDefault="00000000">
            <w:pPr>
              <w:pStyle w:val="TableParagraph"/>
              <w:spacing w:before="3"/>
              <w:ind w:left="13" w:right="2"/>
              <w:jc w:val="center"/>
              <w:rPr>
                <w:sz w:val="20"/>
              </w:rPr>
            </w:pPr>
            <w:r>
              <w:rPr>
                <w:spacing w:val="-2"/>
                <w:sz w:val="20"/>
              </w:rPr>
              <w:t>ICS-</w:t>
            </w:r>
            <w:r>
              <w:rPr>
                <w:spacing w:val="-5"/>
                <w:sz w:val="20"/>
              </w:rPr>
              <w:t>5A</w:t>
            </w:r>
          </w:p>
        </w:tc>
        <w:tc>
          <w:tcPr>
            <w:tcW w:w="1891" w:type="dxa"/>
          </w:tcPr>
          <w:p w14:paraId="28A9C01A" w14:textId="77777777" w:rsidR="00E04908" w:rsidRDefault="00000000">
            <w:pPr>
              <w:pStyle w:val="TableParagraph"/>
              <w:spacing w:before="3"/>
              <w:ind w:left="115" w:right="98" w:firstLine="6"/>
              <w:jc w:val="center"/>
              <w:rPr>
                <w:sz w:val="20"/>
              </w:rPr>
            </w:pPr>
            <w:r>
              <w:rPr>
                <w:spacing w:val="-2"/>
                <w:sz w:val="20"/>
              </w:rPr>
              <w:t xml:space="preserve">Specialized </w:t>
            </w:r>
            <w:r>
              <w:rPr>
                <w:sz w:val="20"/>
              </w:rPr>
              <w:t>Courses</w:t>
            </w:r>
            <w:r>
              <w:rPr>
                <w:spacing w:val="-9"/>
                <w:sz w:val="20"/>
              </w:rPr>
              <w:t xml:space="preserve"> </w:t>
            </w:r>
            <w:r>
              <w:rPr>
                <w:sz w:val="20"/>
              </w:rPr>
              <w:t>Grade</w:t>
            </w:r>
            <w:r>
              <w:rPr>
                <w:spacing w:val="-10"/>
                <w:sz w:val="20"/>
              </w:rPr>
              <w:t xml:space="preserve"> </w:t>
            </w:r>
            <w:r>
              <w:rPr>
                <w:sz w:val="20"/>
              </w:rPr>
              <w:t xml:space="preserve">for 11 and 12 </w:t>
            </w:r>
            <w:r>
              <w:rPr>
                <w:spacing w:val="-2"/>
                <w:sz w:val="20"/>
              </w:rPr>
              <w:t>Specialists</w:t>
            </w:r>
            <w:r>
              <w:rPr>
                <w:spacing w:val="40"/>
                <w:sz w:val="20"/>
              </w:rPr>
              <w:t xml:space="preserve"> </w:t>
            </w:r>
            <w:r>
              <w:rPr>
                <w:sz w:val="20"/>
              </w:rPr>
              <w:t>(Design and Implement</w:t>
            </w:r>
            <w:r>
              <w:rPr>
                <w:spacing w:val="-13"/>
                <w:sz w:val="20"/>
              </w:rPr>
              <w:t xml:space="preserve"> </w:t>
            </w:r>
            <w:r>
              <w:rPr>
                <w:sz w:val="20"/>
              </w:rPr>
              <w:t>-</w:t>
            </w:r>
            <w:r>
              <w:rPr>
                <w:spacing w:val="-14"/>
                <w:sz w:val="20"/>
              </w:rPr>
              <w:t xml:space="preserve"> </w:t>
            </w:r>
            <w:r>
              <w:rPr>
                <w:sz w:val="20"/>
              </w:rPr>
              <w:t>Digital Economy and Applied Math)</w:t>
            </w:r>
          </w:p>
          <w:p w14:paraId="133B5E52" w14:textId="77777777" w:rsidR="00E04908" w:rsidRDefault="00000000">
            <w:pPr>
              <w:pStyle w:val="TableParagraph"/>
              <w:spacing w:before="1"/>
              <w:ind w:left="4"/>
              <w:jc w:val="center"/>
              <w:rPr>
                <w:sz w:val="20"/>
              </w:rPr>
            </w:pPr>
            <w:r>
              <w:rPr>
                <w:sz w:val="20"/>
              </w:rPr>
              <w:t>(1</w:t>
            </w:r>
            <w:r>
              <w:rPr>
                <w:spacing w:val="6"/>
                <w:sz w:val="20"/>
              </w:rPr>
              <w:t xml:space="preserve"> </w:t>
            </w:r>
            <w:r>
              <w:rPr>
                <w:spacing w:val="-2"/>
                <w:sz w:val="20"/>
              </w:rPr>
              <w:t>International)</w:t>
            </w:r>
          </w:p>
        </w:tc>
        <w:tc>
          <w:tcPr>
            <w:tcW w:w="1260" w:type="dxa"/>
          </w:tcPr>
          <w:p w14:paraId="679E1E18" w14:textId="77777777" w:rsidR="00E04908" w:rsidRDefault="00000000">
            <w:pPr>
              <w:pStyle w:val="TableParagraph"/>
              <w:spacing w:before="3"/>
              <w:ind w:left="23" w:right="1"/>
              <w:jc w:val="center"/>
              <w:rPr>
                <w:sz w:val="20"/>
              </w:rPr>
            </w:pPr>
            <w:r>
              <w:rPr>
                <w:spacing w:val="-2"/>
                <w:sz w:val="20"/>
              </w:rPr>
              <w:t>152,000</w:t>
            </w:r>
          </w:p>
        </w:tc>
        <w:tc>
          <w:tcPr>
            <w:tcW w:w="1080" w:type="dxa"/>
          </w:tcPr>
          <w:p w14:paraId="37F5624D" w14:textId="77777777" w:rsidR="00E04908" w:rsidRDefault="00000000">
            <w:pPr>
              <w:pStyle w:val="TableParagraph"/>
              <w:spacing w:before="3"/>
              <w:ind w:left="17"/>
              <w:jc w:val="center"/>
              <w:rPr>
                <w:sz w:val="20"/>
              </w:rPr>
            </w:pPr>
            <w:r>
              <w:rPr>
                <w:spacing w:val="-5"/>
                <w:sz w:val="20"/>
              </w:rPr>
              <w:t>ICS</w:t>
            </w:r>
          </w:p>
        </w:tc>
        <w:tc>
          <w:tcPr>
            <w:tcW w:w="1260" w:type="dxa"/>
          </w:tcPr>
          <w:p w14:paraId="5BC8E6CF" w14:textId="77777777" w:rsidR="00E04908" w:rsidRDefault="00000000">
            <w:pPr>
              <w:pStyle w:val="TableParagraph"/>
              <w:spacing w:before="3"/>
              <w:ind w:left="23" w:right="1"/>
              <w:jc w:val="center"/>
              <w:rPr>
                <w:sz w:val="20"/>
              </w:rPr>
            </w:pPr>
            <w:r>
              <w:rPr>
                <w:spacing w:val="-2"/>
                <w:sz w:val="20"/>
              </w:rPr>
              <w:t>Prior</w:t>
            </w:r>
          </w:p>
        </w:tc>
        <w:tc>
          <w:tcPr>
            <w:tcW w:w="990" w:type="dxa"/>
          </w:tcPr>
          <w:p w14:paraId="454B6DF0" w14:textId="77777777" w:rsidR="00E04908" w:rsidRDefault="00E04908">
            <w:pPr>
              <w:pStyle w:val="TableParagraph"/>
              <w:rPr>
                <w:rFonts w:ascii="Times New Roman"/>
                <w:sz w:val="18"/>
              </w:rPr>
            </w:pPr>
          </w:p>
        </w:tc>
        <w:tc>
          <w:tcPr>
            <w:tcW w:w="1440" w:type="dxa"/>
          </w:tcPr>
          <w:p w14:paraId="79C568C0"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2024</w:t>
            </w:r>
          </w:p>
        </w:tc>
        <w:tc>
          <w:tcPr>
            <w:tcW w:w="1981" w:type="dxa"/>
          </w:tcPr>
          <w:p w14:paraId="2550826A" w14:textId="77777777" w:rsidR="00E04908" w:rsidRDefault="00000000">
            <w:pPr>
              <w:pStyle w:val="TableParagraph"/>
              <w:numPr>
                <w:ilvl w:val="0"/>
                <w:numId w:val="35"/>
              </w:numPr>
              <w:tabs>
                <w:tab w:val="left" w:pos="280"/>
              </w:tabs>
              <w:ind w:right="353"/>
              <w:jc w:val="both"/>
              <w:rPr>
                <w:sz w:val="20"/>
              </w:rPr>
            </w:pPr>
            <w:r>
              <w:rPr>
                <w:spacing w:val="-2"/>
                <w:sz w:val="20"/>
              </w:rPr>
              <w:t>Advertisement: International</w:t>
            </w:r>
          </w:p>
          <w:p w14:paraId="1CA7EF4E" w14:textId="77777777" w:rsidR="00E04908" w:rsidRDefault="00000000">
            <w:pPr>
              <w:pStyle w:val="TableParagraph"/>
              <w:numPr>
                <w:ilvl w:val="0"/>
                <w:numId w:val="35"/>
              </w:numPr>
              <w:tabs>
                <w:tab w:val="left" w:pos="280"/>
              </w:tabs>
              <w:spacing w:line="240" w:lineRule="exact"/>
              <w:jc w:val="both"/>
              <w:rPr>
                <w:sz w:val="20"/>
              </w:rPr>
            </w:pPr>
            <w:r>
              <w:rPr>
                <w:sz w:val="20"/>
              </w:rPr>
              <w:t>Type:</w:t>
            </w:r>
            <w:r>
              <w:rPr>
                <w:spacing w:val="-10"/>
                <w:sz w:val="20"/>
              </w:rPr>
              <w:t xml:space="preserve"> </w:t>
            </w:r>
            <w:r>
              <w:rPr>
                <w:spacing w:val="-2"/>
                <w:sz w:val="20"/>
              </w:rPr>
              <w:t>Individual</w:t>
            </w:r>
          </w:p>
          <w:p w14:paraId="71945228" w14:textId="77777777" w:rsidR="00E04908" w:rsidRDefault="00000000">
            <w:pPr>
              <w:pStyle w:val="TableParagraph"/>
              <w:numPr>
                <w:ilvl w:val="0"/>
                <w:numId w:val="35"/>
              </w:numPr>
              <w:tabs>
                <w:tab w:val="left" w:pos="280"/>
              </w:tabs>
              <w:spacing w:before="4"/>
              <w:ind w:right="87"/>
              <w:jc w:val="both"/>
              <w:rPr>
                <w:sz w:val="20"/>
              </w:rPr>
            </w:pPr>
            <w:r>
              <w:rPr>
                <w:sz w:val="20"/>
              </w:rPr>
              <w:t>Expertise: Digital Economy and Applied Math</w:t>
            </w:r>
          </w:p>
          <w:p w14:paraId="6220CC07" w14:textId="77777777" w:rsidR="00E04908" w:rsidRDefault="00000000">
            <w:pPr>
              <w:pStyle w:val="TableParagraph"/>
              <w:numPr>
                <w:ilvl w:val="0"/>
                <w:numId w:val="35"/>
              </w:numPr>
              <w:tabs>
                <w:tab w:val="left" w:pos="280"/>
              </w:tabs>
              <w:ind w:right="229"/>
              <w:rPr>
                <w:sz w:val="20"/>
              </w:rPr>
            </w:pPr>
            <w:r>
              <w:rPr>
                <w:spacing w:val="-2"/>
                <w:sz w:val="20"/>
              </w:rPr>
              <w:t>Advance Contracting:</w:t>
            </w:r>
            <w:r>
              <w:rPr>
                <w:spacing w:val="-12"/>
                <w:sz w:val="20"/>
              </w:rPr>
              <w:t xml:space="preserve"> </w:t>
            </w:r>
            <w:r>
              <w:rPr>
                <w:spacing w:val="-2"/>
                <w:sz w:val="20"/>
              </w:rPr>
              <w:t>Yes</w:t>
            </w:r>
          </w:p>
          <w:p w14:paraId="1F40205B" w14:textId="77777777" w:rsidR="00E04908" w:rsidRDefault="00000000">
            <w:pPr>
              <w:pStyle w:val="TableParagraph"/>
              <w:numPr>
                <w:ilvl w:val="0"/>
                <w:numId w:val="35"/>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118577F4" w14:textId="77777777">
        <w:trPr>
          <w:trHeight w:val="920"/>
        </w:trPr>
        <w:tc>
          <w:tcPr>
            <w:tcW w:w="1071" w:type="dxa"/>
          </w:tcPr>
          <w:p w14:paraId="1FFC3A16" w14:textId="77777777" w:rsidR="00E04908" w:rsidRDefault="00000000">
            <w:pPr>
              <w:pStyle w:val="TableParagraph"/>
              <w:spacing w:before="2"/>
              <w:ind w:left="13" w:right="2"/>
              <w:jc w:val="center"/>
              <w:rPr>
                <w:sz w:val="20"/>
              </w:rPr>
            </w:pPr>
            <w:r>
              <w:rPr>
                <w:spacing w:val="-2"/>
                <w:sz w:val="20"/>
              </w:rPr>
              <w:t>ICS-</w:t>
            </w:r>
            <w:r>
              <w:rPr>
                <w:spacing w:val="-5"/>
                <w:sz w:val="20"/>
              </w:rPr>
              <w:t>5B</w:t>
            </w:r>
          </w:p>
        </w:tc>
        <w:tc>
          <w:tcPr>
            <w:tcW w:w="1891" w:type="dxa"/>
          </w:tcPr>
          <w:p w14:paraId="2A4D28B3" w14:textId="77777777" w:rsidR="00E04908" w:rsidRDefault="00000000">
            <w:pPr>
              <w:pStyle w:val="TableParagraph"/>
              <w:spacing w:before="2"/>
              <w:ind w:left="125" w:right="98" w:hanging="4"/>
              <w:jc w:val="center"/>
              <w:rPr>
                <w:sz w:val="20"/>
              </w:rPr>
            </w:pPr>
            <w:r>
              <w:rPr>
                <w:spacing w:val="-2"/>
                <w:sz w:val="20"/>
              </w:rPr>
              <w:t xml:space="preserve">Specialized </w:t>
            </w:r>
            <w:r>
              <w:rPr>
                <w:sz w:val="20"/>
              </w:rPr>
              <w:t>Courses</w:t>
            </w:r>
            <w:r>
              <w:rPr>
                <w:spacing w:val="-14"/>
                <w:sz w:val="20"/>
              </w:rPr>
              <w:t xml:space="preserve"> </w:t>
            </w:r>
            <w:r>
              <w:rPr>
                <w:sz w:val="20"/>
              </w:rPr>
              <w:t>Grade</w:t>
            </w:r>
            <w:r>
              <w:rPr>
                <w:spacing w:val="-14"/>
                <w:sz w:val="20"/>
              </w:rPr>
              <w:t xml:space="preserve"> </w:t>
            </w:r>
            <w:r>
              <w:rPr>
                <w:sz w:val="20"/>
              </w:rPr>
              <w:t>for 11 and 12</w:t>
            </w:r>
          </w:p>
          <w:p w14:paraId="6D1F122C" w14:textId="77777777" w:rsidR="00E04908" w:rsidRDefault="00000000">
            <w:pPr>
              <w:pStyle w:val="TableParagraph"/>
              <w:spacing w:before="1" w:line="208" w:lineRule="exact"/>
              <w:ind w:left="19"/>
              <w:jc w:val="center"/>
              <w:rPr>
                <w:sz w:val="20"/>
              </w:rPr>
            </w:pPr>
            <w:r>
              <w:rPr>
                <w:spacing w:val="-2"/>
                <w:sz w:val="20"/>
              </w:rPr>
              <w:t>Specialists</w:t>
            </w:r>
          </w:p>
        </w:tc>
        <w:tc>
          <w:tcPr>
            <w:tcW w:w="1260" w:type="dxa"/>
          </w:tcPr>
          <w:p w14:paraId="5C091632" w14:textId="77777777" w:rsidR="00E04908" w:rsidRDefault="00000000">
            <w:pPr>
              <w:pStyle w:val="TableParagraph"/>
              <w:spacing w:before="2"/>
              <w:ind w:left="23" w:right="11"/>
              <w:jc w:val="center"/>
              <w:rPr>
                <w:sz w:val="20"/>
              </w:rPr>
            </w:pPr>
            <w:r>
              <w:rPr>
                <w:spacing w:val="-2"/>
                <w:sz w:val="20"/>
              </w:rPr>
              <w:t>24,000</w:t>
            </w:r>
          </w:p>
        </w:tc>
        <w:tc>
          <w:tcPr>
            <w:tcW w:w="1080" w:type="dxa"/>
          </w:tcPr>
          <w:p w14:paraId="63A571E0" w14:textId="77777777" w:rsidR="00E04908" w:rsidRDefault="00000000">
            <w:pPr>
              <w:pStyle w:val="TableParagraph"/>
              <w:spacing w:before="2"/>
              <w:ind w:left="17"/>
              <w:jc w:val="center"/>
              <w:rPr>
                <w:sz w:val="20"/>
              </w:rPr>
            </w:pPr>
            <w:r>
              <w:rPr>
                <w:spacing w:val="-5"/>
                <w:sz w:val="20"/>
              </w:rPr>
              <w:t>ICS</w:t>
            </w:r>
          </w:p>
        </w:tc>
        <w:tc>
          <w:tcPr>
            <w:tcW w:w="1260" w:type="dxa"/>
          </w:tcPr>
          <w:p w14:paraId="5D0E85ED"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1134AFFD" w14:textId="77777777" w:rsidR="00E04908" w:rsidRDefault="00E04908">
            <w:pPr>
              <w:pStyle w:val="TableParagraph"/>
              <w:rPr>
                <w:rFonts w:ascii="Times New Roman"/>
                <w:sz w:val="18"/>
              </w:rPr>
            </w:pPr>
          </w:p>
        </w:tc>
        <w:tc>
          <w:tcPr>
            <w:tcW w:w="1440" w:type="dxa"/>
          </w:tcPr>
          <w:p w14:paraId="2D503D0D"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7A42E1C7" w14:textId="77777777" w:rsidR="00E04908" w:rsidRDefault="00000000">
            <w:pPr>
              <w:pStyle w:val="TableParagraph"/>
              <w:numPr>
                <w:ilvl w:val="0"/>
                <w:numId w:val="34"/>
              </w:numPr>
              <w:tabs>
                <w:tab w:val="left" w:pos="280"/>
              </w:tabs>
              <w:ind w:right="353"/>
              <w:rPr>
                <w:sz w:val="20"/>
              </w:rPr>
            </w:pPr>
            <w:r>
              <w:rPr>
                <w:spacing w:val="-2"/>
                <w:sz w:val="20"/>
              </w:rPr>
              <w:t>Advertisement: National</w:t>
            </w:r>
          </w:p>
          <w:p w14:paraId="72DC8920" w14:textId="77777777" w:rsidR="00E04908" w:rsidRDefault="00000000">
            <w:pPr>
              <w:pStyle w:val="TableParagraph"/>
              <w:numPr>
                <w:ilvl w:val="0"/>
                <w:numId w:val="34"/>
              </w:numPr>
              <w:tabs>
                <w:tab w:val="left" w:pos="280"/>
              </w:tabs>
              <w:spacing w:line="240" w:lineRule="exact"/>
              <w:rPr>
                <w:sz w:val="20"/>
              </w:rPr>
            </w:pPr>
            <w:r>
              <w:rPr>
                <w:sz w:val="20"/>
              </w:rPr>
              <w:t>Type:</w:t>
            </w:r>
            <w:r>
              <w:rPr>
                <w:spacing w:val="-10"/>
                <w:sz w:val="20"/>
              </w:rPr>
              <w:t xml:space="preserve"> </w:t>
            </w:r>
            <w:r>
              <w:rPr>
                <w:spacing w:val="-2"/>
                <w:sz w:val="20"/>
              </w:rPr>
              <w:t>Individual</w:t>
            </w:r>
          </w:p>
        </w:tc>
      </w:tr>
    </w:tbl>
    <w:p w14:paraId="485791B3" w14:textId="77777777" w:rsidR="00E04908" w:rsidRDefault="00E04908">
      <w:pPr>
        <w:pStyle w:val="TableParagraph"/>
        <w:spacing w:line="240" w:lineRule="exact"/>
        <w:rPr>
          <w:sz w:val="20"/>
        </w:rPr>
        <w:sectPr w:rsidR="00E04908">
          <w:pgSz w:w="12240" w:h="15840"/>
          <w:pgMar w:top="1340" w:right="360" w:bottom="280" w:left="360" w:header="971" w:footer="0" w:gutter="0"/>
          <w:cols w:space="720"/>
        </w:sectPr>
      </w:pPr>
    </w:p>
    <w:p w14:paraId="627D537F"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7AD9D978" w14:textId="77777777">
        <w:trPr>
          <w:trHeight w:val="230"/>
        </w:trPr>
        <w:tc>
          <w:tcPr>
            <w:tcW w:w="10973" w:type="dxa"/>
            <w:gridSpan w:val="8"/>
            <w:tcBorders>
              <w:bottom w:val="double" w:sz="4" w:space="0" w:color="000000"/>
            </w:tcBorders>
            <w:shd w:val="clear" w:color="auto" w:fill="83C9EB"/>
          </w:tcPr>
          <w:p w14:paraId="7CF9164F"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24E7FF90" w14:textId="77777777">
        <w:trPr>
          <w:trHeight w:val="690"/>
        </w:trPr>
        <w:tc>
          <w:tcPr>
            <w:tcW w:w="1071" w:type="dxa"/>
            <w:tcBorders>
              <w:top w:val="double" w:sz="4" w:space="0" w:color="000000"/>
              <w:bottom w:val="double" w:sz="4" w:space="0" w:color="000000"/>
            </w:tcBorders>
          </w:tcPr>
          <w:p w14:paraId="1278CBB4"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3F2B7CA7"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0259D85B" w14:textId="77777777" w:rsidR="00E04908" w:rsidRDefault="00000000">
            <w:pPr>
              <w:pStyle w:val="TableParagraph"/>
              <w:spacing w:before="2"/>
              <w:ind w:left="245" w:hanging="60"/>
              <w:rPr>
                <w:sz w:val="20"/>
              </w:rPr>
            </w:pPr>
            <w:r>
              <w:rPr>
                <w:spacing w:val="-2"/>
                <w:sz w:val="20"/>
              </w:rPr>
              <w:t>Estimated</w:t>
            </w:r>
          </w:p>
          <w:p w14:paraId="4BCDCBB0"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310BF45C"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32AA3A99" w14:textId="77777777" w:rsidR="00E04908" w:rsidRDefault="00E04908">
            <w:pPr>
              <w:pStyle w:val="TableParagraph"/>
              <w:spacing w:before="3"/>
              <w:rPr>
                <w:sz w:val="20"/>
              </w:rPr>
            </w:pPr>
          </w:p>
          <w:p w14:paraId="4796DCDE" w14:textId="77777777" w:rsidR="00E04908" w:rsidRDefault="00000000">
            <w:pPr>
              <w:pStyle w:val="TableParagraph"/>
              <w:ind w:left="267"/>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01A40FF6"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0E0505A5"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71B64409"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785D0258"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232FCFF3" w14:textId="77777777" w:rsidR="00E04908" w:rsidRDefault="00E04908">
            <w:pPr>
              <w:pStyle w:val="TableParagraph"/>
              <w:spacing w:before="3"/>
              <w:rPr>
                <w:sz w:val="20"/>
              </w:rPr>
            </w:pPr>
          </w:p>
          <w:p w14:paraId="7C4958FE"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7545DD2D" w14:textId="77777777">
        <w:trPr>
          <w:trHeight w:val="1859"/>
        </w:trPr>
        <w:tc>
          <w:tcPr>
            <w:tcW w:w="1071" w:type="dxa"/>
            <w:tcBorders>
              <w:top w:val="double" w:sz="4" w:space="0" w:color="000000"/>
            </w:tcBorders>
          </w:tcPr>
          <w:p w14:paraId="7343F161" w14:textId="77777777" w:rsidR="00E04908" w:rsidRDefault="00E04908">
            <w:pPr>
              <w:pStyle w:val="TableParagraph"/>
              <w:rPr>
                <w:rFonts w:ascii="Times New Roman"/>
                <w:sz w:val="18"/>
              </w:rPr>
            </w:pPr>
          </w:p>
        </w:tc>
        <w:tc>
          <w:tcPr>
            <w:tcW w:w="1891" w:type="dxa"/>
            <w:tcBorders>
              <w:top w:val="double" w:sz="4" w:space="0" w:color="000000"/>
            </w:tcBorders>
          </w:tcPr>
          <w:p w14:paraId="10900DAD" w14:textId="77777777" w:rsidR="00E04908" w:rsidRDefault="00000000">
            <w:pPr>
              <w:pStyle w:val="TableParagraph"/>
              <w:spacing w:line="211" w:lineRule="exact"/>
              <w:ind w:left="415"/>
              <w:rPr>
                <w:sz w:val="20"/>
              </w:rPr>
            </w:pPr>
            <w:r>
              <w:rPr>
                <w:sz w:val="20"/>
              </w:rPr>
              <w:t>(Design</w:t>
            </w:r>
            <w:r>
              <w:rPr>
                <w:spacing w:val="-9"/>
                <w:sz w:val="20"/>
              </w:rPr>
              <w:t xml:space="preserve"> </w:t>
            </w:r>
            <w:r>
              <w:rPr>
                <w:spacing w:val="-5"/>
                <w:sz w:val="20"/>
              </w:rPr>
              <w:t>and</w:t>
            </w:r>
          </w:p>
          <w:p w14:paraId="01696E02" w14:textId="77777777" w:rsidR="00E04908" w:rsidRDefault="00000000">
            <w:pPr>
              <w:pStyle w:val="TableParagraph"/>
              <w:ind w:left="334" w:right="106" w:hanging="220"/>
              <w:rPr>
                <w:sz w:val="20"/>
              </w:rPr>
            </w:pPr>
            <w:r>
              <w:rPr>
                <w:sz w:val="20"/>
              </w:rPr>
              <w:t>Implement</w:t>
            </w:r>
            <w:r>
              <w:rPr>
                <w:spacing w:val="-13"/>
                <w:sz w:val="20"/>
              </w:rPr>
              <w:t xml:space="preserve"> </w:t>
            </w:r>
            <w:r>
              <w:rPr>
                <w:sz w:val="20"/>
              </w:rPr>
              <w:t>-</w:t>
            </w:r>
            <w:r>
              <w:rPr>
                <w:spacing w:val="-14"/>
                <w:sz w:val="20"/>
              </w:rPr>
              <w:t xml:space="preserve"> </w:t>
            </w:r>
            <w:r>
              <w:rPr>
                <w:sz w:val="20"/>
              </w:rPr>
              <w:t>Digital Economy and Applied Math)</w:t>
            </w:r>
            <w:r>
              <w:rPr>
                <w:spacing w:val="40"/>
                <w:sz w:val="20"/>
              </w:rPr>
              <w:t xml:space="preserve"> </w:t>
            </w:r>
            <w:r>
              <w:rPr>
                <w:sz w:val="20"/>
              </w:rPr>
              <w:t>(1 National)</w:t>
            </w:r>
          </w:p>
        </w:tc>
        <w:tc>
          <w:tcPr>
            <w:tcW w:w="1260" w:type="dxa"/>
            <w:tcBorders>
              <w:top w:val="double" w:sz="4" w:space="0" w:color="000000"/>
            </w:tcBorders>
          </w:tcPr>
          <w:p w14:paraId="44ADF321" w14:textId="77777777" w:rsidR="00E04908" w:rsidRDefault="00E04908">
            <w:pPr>
              <w:pStyle w:val="TableParagraph"/>
              <w:rPr>
                <w:rFonts w:ascii="Times New Roman"/>
                <w:sz w:val="18"/>
              </w:rPr>
            </w:pPr>
          </w:p>
        </w:tc>
        <w:tc>
          <w:tcPr>
            <w:tcW w:w="1080" w:type="dxa"/>
            <w:tcBorders>
              <w:top w:val="double" w:sz="4" w:space="0" w:color="000000"/>
            </w:tcBorders>
          </w:tcPr>
          <w:p w14:paraId="60551FDD" w14:textId="77777777" w:rsidR="00E04908" w:rsidRDefault="00E04908">
            <w:pPr>
              <w:pStyle w:val="TableParagraph"/>
              <w:rPr>
                <w:rFonts w:ascii="Times New Roman"/>
                <w:sz w:val="18"/>
              </w:rPr>
            </w:pPr>
          </w:p>
        </w:tc>
        <w:tc>
          <w:tcPr>
            <w:tcW w:w="1260" w:type="dxa"/>
            <w:tcBorders>
              <w:top w:val="double" w:sz="4" w:space="0" w:color="000000"/>
            </w:tcBorders>
          </w:tcPr>
          <w:p w14:paraId="3CB455A6" w14:textId="77777777" w:rsidR="00E04908" w:rsidRDefault="00E04908">
            <w:pPr>
              <w:pStyle w:val="TableParagraph"/>
              <w:rPr>
                <w:rFonts w:ascii="Times New Roman"/>
                <w:sz w:val="18"/>
              </w:rPr>
            </w:pPr>
          </w:p>
        </w:tc>
        <w:tc>
          <w:tcPr>
            <w:tcW w:w="990" w:type="dxa"/>
            <w:tcBorders>
              <w:top w:val="double" w:sz="4" w:space="0" w:color="000000"/>
            </w:tcBorders>
          </w:tcPr>
          <w:p w14:paraId="6D469E83" w14:textId="77777777" w:rsidR="00E04908" w:rsidRDefault="00E04908">
            <w:pPr>
              <w:pStyle w:val="TableParagraph"/>
              <w:rPr>
                <w:rFonts w:ascii="Times New Roman"/>
                <w:sz w:val="18"/>
              </w:rPr>
            </w:pPr>
          </w:p>
        </w:tc>
        <w:tc>
          <w:tcPr>
            <w:tcW w:w="1440" w:type="dxa"/>
            <w:tcBorders>
              <w:top w:val="double" w:sz="4" w:space="0" w:color="000000"/>
            </w:tcBorders>
          </w:tcPr>
          <w:p w14:paraId="493C064B" w14:textId="77777777" w:rsidR="00E04908" w:rsidRDefault="00E04908">
            <w:pPr>
              <w:pStyle w:val="TableParagraph"/>
              <w:rPr>
                <w:rFonts w:ascii="Times New Roman"/>
                <w:sz w:val="18"/>
              </w:rPr>
            </w:pPr>
          </w:p>
        </w:tc>
        <w:tc>
          <w:tcPr>
            <w:tcW w:w="1981" w:type="dxa"/>
            <w:tcBorders>
              <w:top w:val="double" w:sz="4" w:space="0" w:color="000000"/>
            </w:tcBorders>
          </w:tcPr>
          <w:p w14:paraId="1ECA4B15" w14:textId="77777777" w:rsidR="00E04908" w:rsidRDefault="00000000">
            <w:pPr>
              <w:pStyle w:val="TableParagraph"/>
              <w:numPr>
                <w:ilvl w:val="0"/>
                <w:numId w:val="33"/>
              </w:numPr>
              <w:tabs>
                <w:tab w:val="left" w:pos="280"/>
              </w:tabs>
              <w:spacing w:line="222" w:lineRule="exact"/>
              <w:rPr>
                <w:sz w:val="20"/>
              </w:rPr>
            </w:pPr>
            <w:r>
              <w:rPr>
                <w:sz w:val="20"/>
              </w:rPr>
              <w:t>Expertise:</w:t>
            </w:r>
            <w:r>
              <w:rPr>
                <w:spacing w:val="70"/>
                <w:w w:val="150"/>
                <w:sz w:val="20"/>
              </w:rPr>
              <w:t xml:space="preserve"> </w:t>
            </w:r>
            <w:r>
              <w:rPr>
                <w:spacing w:val="-2"/>
                <w:sz w:val="20"/>
              </w:rPr>
              <w:t>Digital</w:t>
            </w:r>
          </w:p>
          <w:p w14:paraId="51AF2451" w14:textId="77777777" w:rsidR="00E04908" w:rsidRDefault="00000000">
            <w:pPr>
              <w:pStyle w:val="TableParagraph"/>
              <w:tabs>
                <w:tab w:val="left" w:pos="1550"/>
              </w:tabs>
              <w:ind w:left="280" w:right="87"/>
              <w:rPr>
                <w:sz w:val="20"/>
              </w:rPr>
            </w:pPr>
            <w:r>
              <w:rPr>
                <w:spacing w:val="-2"/>
                <w:sz w:val="20"/>
              </w:rPr>
              <w:t>Economy</w:t>
            </w:r>
            <w:r>
              <w:rPr>
                <w:sz w:val="20"/>
              </w:rPr>
              <w:tab/>
            </w:r>
            <w:r>
              <w:rPr>
                <w:spacing w:val="-4"/>
                <w:sz w:val="20"/>
              </w:rPr>
              <w:t xml:space="preserve">and </w:t>
            </w:r>
            <w:r>
              <w:rPr>
                <w:sz w:val="20"/>
              </w:rPr>
              <w:t>Applied Math</w:t>
            </w:r>
          </w:p>
          <w:p w14:paraId="47112066" w14:textId="77777777" w:rsidR="00E04908" w:rsidRDefault="00000000">
            <w:pPr>
              <w:pStyle w:val="TableParagraph"/>
              <w:numPr>
                <w:ilvl w:val="0"/>
                <w:numId w:val="33"/>
              </w:numPr>
              <w:tabs>
                <w:tab w:val="left" w:pos="280"/>
              </w:tabs>
              <w:spacing w:line="247" w:lineRule="auto"/>
              <w:ind w:right="229"/>
              <w:rPr>
                <w:sz w:val="20"/>
              </w:rPr>
            </w:pPr>
            <w:r>
              <w:rPr>
                <w:spacing w:val="-2"/>
                <w:sz w:val="20"/>
              </w:rPr>
              <w:t>Advance Contracting:</w:t>
            </w:r>
            <w:r>
              <w:rPr>
                <w:spacing w:val="-12"/>
                <w:sz w:val="20"/>
              </w:rPr>
              <w:t xml:space="preserve"> </w:t>
            </w:r>
            <w:r>
              <w:rPr>
                <w:spacing w:val="-2"/>
                <w:sz w:val="20"/>
              </w:rPr>
              <w:t>Yes</w:t>
            </w:r>
          </w:p>
          <w:p w14:paraId="7714D540" w14:textId="77777777" w:rsidR="00E04908" w:rsidRDefault="00000000">
            <w:pPr>
              <w:pStyle w:val="TableParagraph"/>
              <w:numPr>
                <w:ilvl w:val="0"/>
                <w:numId w:val="33"/>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29548C16" w14:textId="77777777">
        <w:trPr>
          <w:trHeight w:val="2832"/>
        </w:trPr>
        <w:tc>
          <w:tcPr>
            <w:tcW w:w="1071" w:type="dxa"/>
          </w:tcPr>
          <w:p w14:paraId="1442FAF7" w14:textId="77777777" w:rsidR="00E04908" w:rsidRDefault="00000000">
            <w:pPr>
              <w:pStyle w:val="TableParagraph"/>
              <w:spacing w:before="3"/>
              <w:ind w:left="13" w:right="2"/>
              <w:jc w:val="center"/>
              <w:rPr>
                <w:sz w:val="20"/>
              </w:rPr>
            </w:pPr>
            <w:r>
              <w:rPr>
                <w:spacing w:val="-2"/>
                <w:sz w:val="20"/>
              </w:rPr>
              <w:t>ICS-</w:t>
            </w:r>
            <w:r>
              <w:rPr>
                <w:spacing w:val="-5"/>
                <w:sz w:val="20"/>
              </w:rPr>
              <w:t>6A</w:t>
            </w:r>
          </w:p>
        </w:tc>
        <w:tc>
          <w:tcPr>
            <w:tcW w:w="1891" w:type="dxa"/>
          </w:tcPr>
          <w:p w14:paraId="68A293B2" w14:textId="77777777" w:rsidR="00E04908" w:rsidRDefault="00000000">
            <w:pPr>
              <w:pStyle w:val="TableParagraph"/>
              <w:spacing w:before="3"/>
              <w:ind w:left="314" w:right="288" w:hanging="4"/>
              <w:jc w:val="center"/>
              <w:rPr>
                <w:sz w:val="20"/>
              </w:rPr>
            </w:pPr>
            <w:r>
              <w:rPr>
                <w:spacing w:val="-2"/>
                <w:sz w:val="20"/>
              </w:rPr>
              <w:t xml:space="preserve">Learning Management </w:t>
            </w:r>
            <w:r>
              <w:rPr>
                <w:sz w:val="20"/>
              </w:rPr>
              <w:t>System</w:t>
            </w:r>
            <w:r>
              <w:rPr>
                <w:spacing w:val="-14"/>
                <w:sz w:val="20"/>
              </w:rPr>
              <w:t xml:space="preserve"> </w:t>
            </w:r>
            <w:r>
              <w:rPr>
                <w:sz w:val="20"/>
              </w:rPr>
              <w:t>(LMS) Specialists</w:t>
            </w:r>
            <w:r>
              <w:rPr>
                <w:spacing w:val="-7"/>
                <w:sz w:val="20"/>
              </w:rPr>
              <w:t xml:space="preserve"> </w:t>
            </w:r>
            <w:r>
              <w:rPr>
                <w:sz w:val="20"/>
              </w:rPr>
              <w:t xml:space="preserve">for </w:t>
            </w:r>
            <w:r>
              <w:rPr>
                <w:spacing w:val="-4"/>
                <w:sz w:val="20"/>
              </w:rPr>
              <w:t>NUM</w:t>
            </w:r>
          </w:p>
          <w:p w14:paraId="4008F5D2" w14:textId="77777777" w:rsidR="00E04908" w:rsidRDefault="00000000">
            <w:pPr>
              <w:pStyle w:val="TableParagraph"/>
              <w:ind w:left="4"/>
              <w:jc w:val="center"/>
              <w:rPr>
                <w:sz w:val="20"/>
              </w:rPr>
            </w:pPr>
            <w:r>
              <w:rPr>
                <w:sz w:val="20"/>
              </w:rPr>
              <w:t>(1</w:t>
            </w:r>
            <w:r>
              <w:rPr>
                <w:spacing w:val="6"/>
                <w:sz w:val="20"/>
              </w:rPr>
              <w:t xml:space="preserve"> </w:t>
            </w:r>
            <w:r>
              <w:rPr>
                <w:spacing w:val="-2"/>
                <w:sz w:val="20"/>
              </w:rPr>
              <w:t>International)</w:t>
            </w:r>
          </w:p>
        </w:tc>
        <w:tc>
          <w:tcPr>
            <w:tcW w:w="1260" w:type="dxa"/>
          </w:tcPr>
          <w:p w14:paraId="32CB512E" w14:textId="77777777" w:rsidR="00E04908" w:rsidRDefault="00000000">
            <w:pPr>
              <w:pStyle w:val="TableParagraph"/>
              <w:spacing w:before="3"/>
              <w:ind w:left="23" w:right="11"/>
              <w:jc w:val="center"/>
              <w:rPr>
                <w:sz w:val="20"/>
              </w:rPr>
            </w:pPr>
            <w:r>
              <w:rPr>
                <w:spacing w:val="-2"/>
                <w:sz w:val="20"/>
              </w:rPr>
              <w:t>38,000</w:t>
            </w:r>
          </w:p>
        </w:tc>
        <w:tc>
          <w:tcPr>
            <w:tcW w:w="1080" w:type="dxa"/>
          </w:tcPr>
          <w:p w14:paraId="3CF62E06" w14:textId="77777777" w:rsidR="00E04908" w:rsidRDefault="00000000">
            <w:pPr>
              <w:pStyle w:val="TableParagraph"/>
              <w:spacing w:before="3"/>
              <w:ind w:left="17"/>
              <w:jc w:val="center"/>
              <w:rPr>
                <w:sz w:val="20"/>
              </w:rPr>
            </w:pPr>
            <w:r>
              <w:rPr>
                <w:spacing w:val="-5"/>
                <w:sz w:val="20"/>
              </w:rPr>
              <w:t>ICS</w:t>
            </w:r>
          </w:p>
        </w:tc>
        <w:tc>
          <w:tcPr>
            <w:tcW w:w="1260" w:type="dxa"/>
          </w:tcPr>
          <w:p w14:paraId="4B506DA0"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678A7DF8" w14:textId="77777777" w:rsidR="00E04908" w:rsidRDefault="00E04908">
            <w:pPr>
              <w:pStyle w:val="TableParagraph"/>
              <w:rPr>
                <w:rFonts w:ascii="Times New Roman"/>
                <w:sz w:val="18"/>
              </w:rPr>
            </w:pPr>
          </w:p>
        </w:tc>
        <w:tc>
          <w:tcPr>
            <w:tcW w:w="1440" w:type="dxa"/>
          </w:tcPr>
          <w:p w14:paraId="470F940C" w14:textId="77777777" w:rsidR="00E04908" w:rsidRDefault="00000000">
            <w:pPr>
              <w:pStyle w:val="TableParagraph"/>
              <w:spacing w:before="3"/>
              <w:ind w:left="19"/>
              <w:jc w:val="center"/>
              <w:rPr>
                <w:sz w:val="20"/>
              </w:rPr>
            </w:pPr>
            <w:r>
              <w:rPr>
                <w:sz w:val="20"/>
              </w:rPr>
              <w:t>Q1</w:t>
            </w:r>
            <w:r>
              <w:rPr>
                <w:spacing w:val="7"/>
                <w:sz w:val="20"/>
              </w:rPr>
              <w:t xml:space="preserve"> </w:t>
            </w:r>
            <w:r>
              <w:rPr>
                <w:spacing w:val="-4"/>
                <w:sz w:val="20"/>
              </w:rPr>
              <w:t>2025</w:t>
            </w:r>
          </w:p>
        </w:tc>
        <w:tc>
          <w:tcPr>
            <w:tcW w:w="1981" w:type="dxa"/>
          </w:tcPr>
          <w:p w14:paraId="3BAF5AFD" w14:textId="77777777" w:rsidR="00E04908" w:rsidRDefault="00000000">
            <w:pPr>
              <w:pStyle w:val="TableParagraph"/>
              <w:numPr>
                <w:ilvl w:val="0"/>
                <w:numId w:val="32"/>
              </w:numPr>
              <w:tabs>
                <w:tab w:val="left" w:pos="280"/>
              </w:tabs>
              <w:ind w:right="353"/>
              <w:rPr>
                <w:sz w:val="20"/>
              </w:rPr>
            </w:pPr>
            <w:r>
              <w:rPr>
                <w:spacing w:val="-2"/>
                <w:sz w:val="20"/>
              </w:rPr>
              <w:t>Advertisement: International</w:t>
            </w:r>
          </w:p>
          <w:p w14:paraId="51427274" w14:textId="77777777" w:rsidR="00E04908" w:rsidRDefault="00000000">
            <w:pPr>
              <w:pStyle w:val="TableParagraph"/>
              <w:numPr>
                <w:ilvl w:val="0"/>
                <w:numId w:val="32"/>
              </w:numPr>
              <w:tabs>
                <w:tab w:val="left" w:pos="280"/>
              </w:tabs>
              <w:spacing w:line="240" w:lineRule="exact"/>
              <w:rPr>
                <w:sz w:val="20"/>
              </w:rPr>
            </w:pPr>
            <w:r>
              <w:rPr>
                <w:sz w:val="20"/>
              </w:rPr>
              <w:t>Type:</w:t>
            </w:r>
            <w:r>
              <w:rPr>
                <w:spacing w:val="-10"/>
                <w:sz w:val="20"/>
              </w:rPr>
              <w:t xml:space="preserve"> </w:t>
            </w:r>
            <w:r>
              <w:rPr>
                <w:spacing w:val="-2"/>
                <w:sz w:val="20"/>
              </w:rPr>
              <w:t>Individual</w:t>
            </w:r>
          </w:p>
          <w:p w14:paraId="7D2D9E1C" w14:textId="77777777" w:rsidR="00E04908" w:rsidRDefault="00000000">
            <w:pPr>
              <w:pStyle w:val="TableParagraph"/>
              <w:numPr>
                <w:ilvl w:val="0"/>
                <w:numId w:val="32"/>
              </w:numPr>
              <w:tabs>
                <w:tab w:val="left" w:pos="280"/>
              </w:tabs>
              <w:spacing w:before="4"/>
              <w:ind w:right="523"/>
              <w:rPr>
                <w:sz w:val="20"/>
              </w:rPr>
            </w:pPr>
            <w:r>
              <w:rPr>
                <w:spacing w:val="-2"/>
                <w:sz w:val="20"/>
              </w:rPr>
              <w:t>Expertise: Learning Management System</w:t>
            </w:r>
          </w:p>
          <w:p w14:paraId="5A178D6F" w14:textId="77777777" w:rsidR="00E04908" w:rsidRDefault="00000000">
            <w:pPr>
              <w:pStyle w:val="TableParagraph"/>
              <w:numPr>
                <w:ilvl w:val="0"/>
                <w:numId w:val="32"/>
              </w:numPr>
              <w:tabs>
                <w:tab w:val="left" w:pos="280"/>
              </w:tabs>
              <w:spacing w:line="237" w:lineRule="auto"/>
              <w:ind w:right="229"/>
              <w:rPr>
                <w:sz w:val="20"/>
              </w:rPr>
            </w:pPr>
            <w:r>
              <w:rPr>
                <w:spacing w:val="-2"/>
                <w:sz w:val="20"/>
              </w:rPr>
              <w:t>Advance Contracting:</w:t>
            </w:r>
            <w:r>
              <w:rPr>
                <w:spacing w:val="-12"/>
                <w:sz w:val="20"/>
              </w:rPr>
              <w:t xml:space="preserve"> </w:t>
            </w:r>
            <w:r>
              <w:rPr>
                <w:spacing w:val="-2"/>
                <w:sz w:val="20"/>
              </w:rPr>
              <w:t>Yes</w:t>
            </w:r>
          </w:p>
          <w:p w14:paraId="5499BF81" w14:textId="77777777" w:rsidR="00E04908" w:rsidRDefault="00000000">
            <w:pPr>
              <w:pStyle w:val="TableParagraph"/>
              <w:numPr>
                <w:ilvl w:val="0"/>
                <w:numId w:val="32"/>
              </w:numPr>
              <w:tabs>
                <w:tab w:val="left" w:pos="280"/>
              </w:tabs>
              <w:spacing w:line="249" w:lineRule="auto"/>
              <w:ind w:right="103"/>
              <w:rPr>
                <w:sz w:val="20"/>
              </w:rPr>
            </w:pPr>
            <w:r>
              <w:rPr>
                <w:sz w:val="20"/>
              </w:rPr>
              <w:t>Complexity</w:t>
            </w:r>
            <w:r>
              <w:rPr>
                <w:spacing w:val="-4"/>
                <w:sz w:val="20"/>
              </w:rPr>
              <w:t xml:space="preserve"> </w:t>
            </w:r>
            <w:r>
              <w:rPr>
                <w:sz w:val="20"/>
              </w:rPr>
              <w:t>Level: Level 2</w:t>
            </w:r>
          </w:p>
        </w:tc>
      </w:tr>
      <w:tr w:rsidR="00E04908" w14:paraId="2AF6F956" w14:textId="77777777">
        <w:trPr>
          <w:trHeight w:val="2821"/>
        </w:trPr>
        <w:tc>
          <w:tcPr>
            <w:tcW w:w="1071" w:type="dxa"/>
          </w:tcPr>
          <w:p w14:paraId="2B8EE1C3" w14:textId="77777777" w:rsidR="00E04908" w:rsidRDefault="00000000">
            <w:pPr>
              <w:pStyle w:val="TableParagraph"/>
              <w:spacing w:before="2"/>
              <w:ind w:left="13" w:right="2"/>
              <w:jc w:val="center"/>
              <w:rPr>
                <w:sz w:val="20"/>
              </w:rPr>
            </w:pPr>
            <w:r>
              <w:rPr>
                <w:spacing w:val="-2"/>
                <w:sz w:val="20"/>
              </w:rPr>
              <w:t>ICS-</w:t>
            </w:r>
            <w:r>
              <w:rPr>
                <w:spacing w:val="-5"/>
                <w:sz w:val="20"/>
              </w:rPr>
              <w:t>6B</w:t>
            </w:r>
          </w:p>
        </w:tc>
        <w:tc>
          <w:tcPr>
            <w:tcW w:w="1891" w:type="dxa"/>
          </w:tcPr>
          <w:p w14:paraId="2377D167" w14:textId="77777777" w:rsidR="00E04908" w:rsidRDefault="00000000">
            <w:pPr>
              <w:pStyle w:val="TableParagraph"/>
              <w:spacing w:before="2"/>
              <w:ind w:left="314" w:right="288" w:hanging="4"/>
              <w:jc w:val="center"/>
              <w:rPr>
                <w:sz w:val="20"/>
              </w:rPr>
            </w:pPr>
            <w:r>
              <w:rPr>
                <w:spacing w:val="-2"/>
                <w:sz w:val="20"/>
              </w:rPr>
              <w:t xml:space="preserve">Learning Management </w:t>
            </w:r>
            <w:r>
              <w:rPr>
                <w:sz w:val="20"/>
              </w:rPr>
              <w:t>System</w:t>
            </w:r>
            <w:r>
              <w:rPr>
                <w:spacing w:val="-14"/>
                <w:sz w:val="20"/>
              </w:rPr>
              <w:t xml:space="preserve"> </w:t>
            </w:r>
            <w:r>
              <w:rPr>
                <w:sz w:val="20"/>
              </w:rPr>
              <w:t>(LMS) Specialists</w:t>
            </w:r>
            <w:r>
              <w:rPr>
                <w:spacing w:val="-7"/>
                <w:sz w:val="20"/>
              </w:rPr>
              <w:t xml:space="preserve"> </w:t>
            </w:r>
            <w:r>
              <w:rPr>
                <w:sz w:val="20"/>
              </w:rPr>
              <w:t xml:space="preserve">for </w:t>
            </w:r>
            <w:r>
              <w:rPr>
                <w:spacing w:val="-4"/>
                <w:sz w:val="20"/>
              </w:rPr>
              <w:t>NUM</w:t>
            </w:r>
          </w:p>
          <w:p w14:paraId="46A934E8" w14:textId="77777777" w:rsidR="00E04908" w:rsidRDefault="00000000">
            <w:pPr>
              <w:pStyle w:val="TableParagraph"/>
              <w:spacing w:before="1"/>
              <w:ind w:left="16"/>
              <w:jc w:val="center"/>
              <w:rPr>
                <w:sz w:val="20"/>
              </w:rPr>
            </w:pPr>
            <w:r>
              <w:rPr>
                <w:sz w:val="20"/>
              </w:rPr>
              <w:t>(1</w:t>
            </w:r>
            <w:r>
              <w:rPr>
                <w:spacing w:val="4"/>
                <w:sz w:val="20"/>
              </w:rPr>
              <w:t xml:space="preserve"> </w:t>
            </w:r>
            <w:r>
              <w:rPr>
                <w:spacing w:val="-2"/>
                <w:sz w:val="20"/>
              </w:rPr>
              <w:t>National)</w:t>
            </w:r>
          </w:p>
        </w:tc>
        <w:tc>
          <w:tcPr>
            <w:tcW w:w="1260" w:type="dxa"/>
          </w:tcPr>
          <w:p w14:paraId="645F95F9" w14:textId="77777777" w:rsidR="00E04908" w:rsidRDefault="00000000">
            <w:pPr>
              <w:pStyle w:val="TableParagraph"/>
              <w:spacing w:before="2"/>
              <w:ind w:left="23"/>
              <w:jc w:val="center"/>
              <w:rPr>
                <w:sz w:val="20"/>
              </w:rPr>
            </w:pPr>
            <w:r>
              <w:rPr>
                <w:spacing w:val="-2"/>
                <w:sz w:val="20"/>
              </w:rPr>
              <w:t>6,000</w:t>
            </w:r>
          </w:p>
        </w:tc>
        <w:tc>
          <w:tcPr>
            <w:tcW w:w="1080" w:type="dxa"/>
          </w:tcPr>
          <w:p w14:paraId="42096EAA" w14:textId="77777777" w:rsidR="00E04908" w:rsidRDefault="00000000">
            <w:pPr>
              <w:pStyle w:val="TableParagraph"/>
              <w:spacing w:before="2"/>
              <w:ind w:left="17"/>
              <w:jc w:val="center"/>
              <w:rPr>
                <w:sz w:val="20"/>
              </w:rPr>
            </w:pPr>
            <w:r>
              <w:rPr>
                <w:spacing w:val="-5"/>
                <w:sz w:val="20"/>
              </w:rPr>
              <w:t>ICS</w:t>
            </w:r>
          </w:p>
        </w:tc>
        <w:tc>
          <w:tcPr>
            <w:tcW w:w="1260" w:type="dxa"/>
          </w:tcPr>
          <w:p w14:paraId="7EE7373C"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073F03F1" w14:textId="77777777" w:rsidR="00E04908" w:rsidRDefault="00E04908">
            <w:pPr>
              <w:pStyle w:val="TableParagraph"/>
              <w:rPr>
                <w:rFonts w:ascii="Times New Roman"/>
                <w:sz w:val="18"/>
              </w:rPr>
            </w:pPr>
          </w:p>
        </w:tc>
        <w:tc>
          <w:tcPr>
            <w:tcW w:w="1440" w:type="dxa"/>
          </w:tcPr>
          <w:p w14:paraId="1786F3DE" w14:textId="77777777" w:rsidR="00E04908" w:rsidRDefault="00000000">
            <w:pPr>
              <w:pStyle w:val="TableParagraph"/>
              <w:spacing w:before="2"/>
              <w:ind w:left="19"/>
              <w:jc w:val="center"/>
              <w:rPr>
                <w:sz w:val="20"/>
              </w:rPr>
            </w:pPr>
            <w:r>
              <w:rPr>
                <w:sz w:val="20"/>
              </w:rPr>
              <w:t>Q1</w:t>
            </w:r>
            <w:r>
              <w:rPr>
                <w:spacing w:val="7"/>
                <w:sz w:val="20"/>
              </w:rPr>
              <w:t xml:space="preserve"> </w:t>
            </w:r>
            <w:r>
              <w:rPr>
                <w:spacing w:val="-4"/>
                <w:sz w:val="20"/>
              </w:rPr>
              <w:t>2025</w:t>
            </w:r>
          </w:p>
        </w:tc>
        <w:tc>
          <w:tcPr>
            <w:tcW w:w="1981" w:type="dxa"/>
          </w:tcPr>
          <w:p w14:paraId="2F4651C8" w14:textId="77777777" w:rsidR="00E04908" w:rsidRDefault="00000000">
            <w:pPr>
              <w:pStyle w:val="TableParagraph"/>
              <w:numPr>
                <w:ilvl w:val="0"/>
                <w:numId w:val="31"/>
              </w:numPr>
              <w:tabs>
                <w:tab w:val="left" w:pos="280"/>
              </w:tabs>
              <w:ind w:right="353"/>
              <w:rPr>
                <w:sz w:val="20"/>
              </w:rPr>
            </w:pPr>
            <w:r>
              <w:rPr>
                <w:spacing w:val="-2"/>
                <w:sz w:val="20"/>
              </w:rPr>
              <w:t>Advertisement: National</w:t>
            </w:r>
          </w:p>
          <w:p w14:paraId="37BC4018" w14:textId="77777777" w:rsidR="00E04908" w:rsidRDefault="00000000">
            <w:pPr>
              <w:pStyle w:val="TableParagraph"/>
              <w:numPr>
                <w:ilvl w:val="0"/>
                <w:numId w:val="31"/>
              </w:numPr>
              <w:tabs>
                <w:tab w:val="left" w:pos="280"/>
              </w:tabs>
              <w:spacing w:line="238" w:lineRule="exact"/>
              <w:rPr>
                <w:sz w:val="20"/>
              </w:rPr>
            </w:pPr>
            <w:r>
              <w:rPr>
                <w:sz w:val="20"/>
              </w:rPr>
              <w:t>Type:</w:t>
            </w:r>
            <w:r>
              <w:rPr>
                <w:spacing w:val="-10"/>
                <w:sz w:val="20"/>
              </w:rPr>
              <w:t xml:space="preserve"> </w:t>
            </w:r>
            <w:r>
              <w:rPr>
                <w:spacing w:val="-2"/>
                <w:sz w:val="20"/>
              </w:rPr>
              <w:t>Individual</w:t>
            </w:r>
          </w:p>
          <w:p w14:paraId="4BF3BBC6" w14:textId="77777777" w:rsidR="00E04908" w:rsidRDefault="00000000">
            <w:pPr>
              <w:pStyle w:val="TableParagraph"/>
              <w:numPr>
                <w:ilvl w:val="0"/>
                <w:numId w:val="31"/>
              </w:numPr>
              <w:tabs>
                <w:tab w:val="left" w:pos="280"/>
              </w:tabs>
              <w:spacing w:line="242" w:lineRule="auto"/>
              <w:ind w:right="523"/>
              <w:rPr>
                <w:sz w:val="20"/>
              </w:rPr>
            </w:pPr>
            <w:r>
              <w:rPr>
                <w:spacing w:val="-2"/>
                <w:sz w:val="20"/>
              </w:rPr>
              <w:t>Expertise: Learning Management System</w:t>
            </w:r>
          </w:p>
          <w:p w14:paraId="607779B6" w14:textId="77777777" w:rsidR="00E04908" w:rsidRDefault="00000000">
            <w:pPr>
              <w:pStyle w:val="TableParagraph"/>
              <w:numPr>
                <w:ilvl w:val="0"/>
                <w:numId w:val="31"/>
              </w:numPr>
              <w:tabs>
                <w:tab w:val="left" w:pos="280"/>
              </w:tabs>
              <w:spacing w:line="237" w:lineRule="auto"/>
              <w:ind w:right="229"/>
              <w:rPr>
                <w:sz w:val="20"/>
              </w:rPr>
            </w:pPr>
            <w:r>
              <w:rPr>
                <w:spacing w:val="-2"/>
                <w:sz w:val="20"/>
              </w:rPr>
              <w:t>Advance Contracting:</w:t>
            </w:r>
            <w:r>
              <w:rPr>
                <w:spacing w:val="-12"/>
                <w:sz w:val="20"/>
              </w:rPr>
              <w:t xml:space="preserve"> </w:t>
            </w:r>
            <w:r>
              <w:rPr>
                <w:spacing w:val="-2"/>
                <w:sz w:val="20"/>
              </w:rPr>
              <w:t>Yes</w:t>
            </w:r>
          </w:p>
          <w:p w14:paraId="628532B3" w14:textId="77777777" w:rsidR="00E04908" w:rsidRDefault="00000000">
            <w:pPr>
              <w:pStyle w:val="TableParagraph"/>
              <w:numPr>
                <w:ilvl w:val="0"/>
                <w:numId w:val="31"/>
              </w:numPr>
              <w:tabs>
                <w:tab w:val="left" w:pos="280"/>
              </w:tabs>
              <w:ind w:right="103"/>
              <w:rPr>
                <w:sz w:val="20"/>
              </w:rPr>
            </w:pPr>
            <w:r>
              <w:rPr>
                <w:sz w:val="20"/>
              </w:rPr>
              <w:t>Complexity</w:t>
            </w:r>
            <w:r>
              <w:rPr>
                <w:spacing w:val="-4"/>
                <w:sz w:val="20"/>
              </w:rPr>
              <w:t xml:space="preserve"> </w:t>
            </w:r>
            <w:r>
              <w:rPr>
                <w:sz w:val="20"/>
              </w:rPr>
              <w:t>Level: Level 2</w:t>
            </w:r>
          </w:p>
        </w:tc>
      </w:tr>
      <w:tr w:rsidR="00E04908" w14:paraId="000264EB" w14:textId="77777777">
        <w:trPr>
          <w:trHeight w:val="2602"/>
        </w:trPr>
        <w:tc>
          <w:tcPr>
            <w:tcW w:w="1071" w:type="dxa"/>
          </w:tcPr>
          <w:p w14:paraId="5FC818D4" w14:textId="77777777" w:rsidR="00E04908" w:rsidRDefault="00000000">
            <w:pPr>
              <w:pStyle w:val="TableParagraph"/>
              <w:spacing w:before="3"/>
              <w:ind w:left="13" w:right="2"/>
              <w:jc w:val="center"/>
              <w:rPr>
                <w:sz w:val="20"/>
              </w:rPr>
            </w:pPr>
            <w:r>
              <w:rPr>
                <w:spacing w:val="-2"/>
                <w:sz w:val="20"/>
              </w:rPr>
              <w:t>ICS-</w:t>
            </w:r>
            <w:r>
              <w:rPr>
                <w:spacing w:val="-5"/>
                <w:sz w:val="20"/>
              </w:rPr>
              <w:t>7A</w:t>
            </w:r>
          </w:p>
        </w:tc>
        <w:tc>
          <w:tcPr>
            <w:tcW w:w="1891" w:type="dxa"/>
          </w:tcPr>
          <w:p w14:paraId="1A6D6CE3" w14:textId="77777777" w:rsidR="00E04908" w:rsidRDefault="00000000">
            <w:pPr>
              <w:pStyle w:val="TableParagraph"/>
              <w:spacing w:before="3"/>
              <w:ind w:left="145" w:right="130" w:firstLine="10"/>
              <w:jc w:val="center"/>
              <w:rPr>
                <w:sz w:val="20"/>
              </w:rPr>
            </w:pPr>
            <w:r>
              <w:rPr>
                <w:spacing w:val="-2"/>
                <w:sz w:val="20"/>
              </w:rPr>
              <w:t>Curriculum</w:t>
            </w:r>
            <w:r>
              <w:rPr>
                <w:spacing w:val="-12"/>
                <w:sz w:val="20"/>
              </w:rPr>
              <w:t xml:space="preserve"> </w:t>
            </w:r>
            <w:r>
              <w:rPr>
                <w:spacing w:val="-2"/>
                <w:sz w:val="20"/>
              </w:rPr>
              <w:t xml:space="preserve">review </w:t>
            </w:r>
            <w:r>
              <w:rPr>
                <w:sz w:val="20"/>
              </w:rPr>
              <w:t xml:space="preserve">of NUM’s Digital Economy- </w:t>
            </w:r>
            <w:r>
              <w:rPr>
                <w:spacing w:val="-2"/>
                <w:sz w:val="20"/>
              </w:rPr>
              <w:t>Faculty</w:t>
            </w:r>
          </w:p>
          <w:p w14:paraId="72F6FB35" w14:textId="77777777" w:rsidR="00E04908" w:rsidRDefault="00000000">
            <w:pPr>
              <w:pStyle w:val="TableParagraph"/>
              <w:ind w:left="8"/>
              <w:jc w:val="center"/>
              <w:rPr>
                <w:sz w:val="20"/>
              </w:rPr>
            </w:pPr>
            <w:r>
              <w:rPr>
                <w:sz w:val="20"/>
              </w:rPr>
              <w:t>-</w:t>
            </w:r>
            <w:r>
              <w:rPr>
                <w:spacing w:val="-2"/>
                <w:sz w:val="20"/>
              </w:rPr>
              <w:t xml:space="preserve"> </w:t>
            </w:r>
            <w:r>
              <w:rPr>
                <w:sz w:val="20"/>
              </w:rPr>
              <w:t>Digital</w:t>
            </w:r>
            <w:r>
              <w:rPr>
                <w:spacing w:val="-7"/>
                <w:sz w:val="20"/>
              </w:rPr>
              <w:t xml:space="preserve"> </w:t>
            </w:r>
            <w:r>
              <w:rPr>
                <w:spacing w:val="-2"/>
                <w:sz w:val="20"/>
              </w:rPr>
              <w:t>Economy</w:t>
            </w:r>
          </w:p>
        </w:tc>
        <w:tc>
          <w:tcPr>
            <w:tcW w:w="1260" w:type="dxa"/>
          </w:tcPr>
          <w:p w14:paraId="081009AF" w14:textId="77777777" w:rsidR="00E04908" w:rsidRDefault="00000000">
            <w:pPr>
              <w:pStyle w:val="TableParagraph"/>
              <w:spacing w:before="3"/>
              <w:ind w:left="23" w:right="11"/>
              <w:jc w:val="center"/>
              <w:rPr>
                <w:sz w:val="20"/>
              </w:rPr>
            </w:pPr>
            <w:r>
              <w:rPr>
                <w:spacing w:val="-2"/>
                <w:sz w:val="20"/>
              </w:rPr>
              <w:t>38,000</w:t>
            </w:r>
          </w:p>
        </w:tc>
        <w:tc>
          <w:tcPr>
            <w:tcW w:w="1080" w:type="dxa"/>
          </w:tcPr>
          <w:p w14:paraId="6A502190" w14:textId="77777777" w:rsidR="00E04908" w:rsidRDefault="00000000">
            <w:pPr>
              <w:pStyle w:val="TableParagraph"/>
              <w:spacing w:before="3"/>
              <w:ind w:left="17"/>
              <w:jc w:val="center"/>
              <w:rPr>
                <w:sz w:val="20"/>
              </w:rPr>
            </w:pPr>
            <w:r>
              <w:rPr>
                <w:spacing w:val="-5"/>
                <w:sz w:val="20"/>
              </w:rPr>
              <w:t>ICS</w:t>
            </w:r>
          </w:p>
        </w:tc>
        <w:tc>
          <w:tcPr>
            <w:tcW w:w="1260" w:type="dxa"/>
          </w:tcPr>
          <w:p w14:paraId="1F248AD9"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57EF7222" w14:textId="77777777" w:rsidR="00E04908" w:rsidRDefault="00E04908">
            <w:pPr>
              <w:pStyle w:val="TableParagraph"/>
              <w:rPr>
                <w:rFonts w:ascii="Times New Roman"/>
                <w:sz w:val="18"/>
              </w:rPr>
            </w:pPr>
          </w:p>
        </w:tc>
        <w:tc>
          <w:tcPr>
            <w:tcW w:w="1440" w:type="dxa"/>
          </w:tcPr>
          <w:p w14:paraId="17FA7140"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2024</w:t>
            </w:r>
          </w:p>
        </w:tc>
        <w:tc>
          <w:tcPr>
            <w:tcW w:w="1981" w:type="dxa"/>
          </w:tcPr>
          <w:p w14:paraId="7DD75121" w14:textId="77777777" w:rsidR="00E04908" w:rsidRDefault="00000000">
            <w:pPr>
              <w:pStyle w:val="TableParagraph"/>
              <w:numPr>
                <w:ilvl w:val="0"/>
                <w:numId w:val="30"/>
              </w:numPr>
              <w:tabs>
                <w:tab w:val="left" w:pos="280"/>
              </w:tabs>
              <w:spacing w:line="249" w:lineRule="auto"/>
              <w:ind w:right="353"/>
              <w:rPr>
                <w:sz w:val="20"/>
              </w:rPr>
            </w:pPr>
            <w:r>
              <w:rPr>
                <w:spacing w:val="-2"/>
                <w:sz w:val="20"/>
              </w:rPr>
              <w:t>Advertisement: International</w:t>
            </w:r>
          </w:p>
          <w:p w14:paraId="4850579F" w14:textId="77777777" w:rsidR="00E04908" w:rsidRDefault="00000000">
            <w:pPr>
              <w:pStyle w:val="TableParagraph"/>
              <w:numPr>
                <w:ilvl w:val="0"/>
                <w:numId w:val="30"/>
              </w:numPr>
              <w:tabs>
                <w:tab w:val="left" w:pos="280"/>
              </w:tabs>
              <w:spacing w:line="229" w:lineRule="exact"/>
              <w:rPr>
                <w:sz w:val="20"/>
              </w:rPr>
            </w:pPr>
            <w:r>
              <w:rPr>
                <w:sz w:val="20"/>
              </w:rPr>
              <w:t>Type:</w:t>
            </w:r>
            <w:r>
              <w:rPr>
                <w:spacing w:val="-10"/>
                <w:sz w:val="20"/>
              </w:rPr>
              <w:t xml:space="preserve"> </w:t>
            </w:r>
            <w:r>
              <w:rPr>
                <w:spacing w:val="-2"/>
                <w:sz w:val="20"/>
              </w:rPr>
              <w:t>Individual</w:t>
            </w:r>
          </w:p>
          <w:p w14:paraId="4D3E59AF" w14:textId="77777777" w:rsidR="00E04908" w:rsidRDefault="00000000">
            <w:pPr>
              <w:pStyle w:val="TableParagraph"/>
              <w:numPr>
                <w:ilvl w:val="0"/>
                <w:numId w:val="30"/>
              </w:numPr>
              <w:tabs>
                <w:tab w:val="left" w:pos="280"/>
              </w:tabs>
              <w:ind w:right="137"/>
              <w:rPr>
                <w:sz w:val="20"/>
              </w:rPr>
            </w:pPr>
            <w:r>
              <w:rPr>
                <w:spacing w:val="-2"/>
                <w:sz w:val="20"/>
              </w:rPr>
              <w:t xml:space="preserve">Expertise: Education/Manag </w:t>
            </w:r>
            <w:proofErr w:type="spellStart"/>
            <w:r>
              <w:rPr>
                <w:spacing w:val="-2"/>
                <w:sz w:val="20"/>
              </w:rPr>
              <w:t>ement</w:t>
            </w:r>
            <w:proofErr w:type="spellEnd"/>
          </w:p>
          <w:p w14:paraId="6C037021" w14:textId="77777777" w:rsidR="00E04908" w:rsidRDefault="00000000">
            <w:pPr>
              <w:pStyle w:val="TableParagraph"/>
              <w:numPr>
                <w:ilvl w:val="0"/>
                <w:numId w:val="30"/>
              </w:numPr>
              <w:tabs>
                <w:tab w:val="left" w:pos="280"/>
              </w:tabs>
              <w:spacing w:line="249" w:lineRule="auto"/>
              <w:ind w:right="229"/>
              <w:rPr>
                <w:sz w:val="20"/>
              </w:rPr>
            </w:pPr>
            <w:r>
              <w:rPr>
                <w:spacing w:val="-2"/>
                <w:sz w:val="20"/>
              </w:rPr>
              <w:t>Advance Contracting:</w:t>
            </w:r>
            <w:r>
              <w:rPr>
                <w:spacing w:val="-12"/>
                <w:sz w:val="20"/>
              </w:rPr>
              <w:t xml:space="preserve"> </w:t>
            </w:r>
            <w:r>
              <w:rPr>
                <w:spacing w:val="-2"/>
                <w:sz w:val="20"/>
              </w:rPr>
              <w:t>Yes</w:t>
            </w:r>
          </w:p>
          <w:p w14:paraId="5AF18EDC" w14:textId="77777777" w:rsidR="00E04908" w:rsidRDefault="00000000">
            <w:pPr>
              <w:pStyle w:val="TableParagraph"/>
              <w:numPr>
                <w:ilvl w:val="0"/>
                <w:numId w:val="30"/>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7BEF46FF" w14:textId="77777777">
        <w:trPr>
          <w:trHeight w:val="1420"/>
        </w:trPr>
        <w:tc>
          <w:tcPr>
            <w:tcW w:w="1071" w:type="dxa"/>
          </w:tcPr>
          <w:p w14:paraId="76E63A6C" w14:textId="77777777" w:rsidR="00E04908" w:rsidRDefault="00000000">
            <w:pPr>
              <w:pStyle w:val="TableParagraph"/>
              <w:spacing w:before="2"/>
              <w:ind w:left="13" w:right="2"/>
              <w:jc w:val="center"/>
              <w:rPr>
                <w:sz w:val="20"/>
              </w:rPr>
            </w:pPr>
            <w:r>
              <w:rPr>
                <w:spacing w:val="-2"/>
                <w:sz w:val="20"/>
              </w:rPr>
              <w:t>ICS-</w:t>
            </w:r>
            <w:r>
              <w:rPr>
                <w:spacing w:val="-5"/>
                <w:sz w:val="20"/>
              </w:rPr>
              <w:t>7B</w:t>
            </w:r>
          </w:p>
        </w:tc>
        <w:tc>
          <w:tcPr>
            <w:tcW w:w="1891" w:type="dxa"/>
          </w:tcPr>
          <w:p w14:paraId="795C4422" w14:textId="77777777" w:rsidR="00E04908" w:rsidRDefault="00000000">
            <w:pPr>
              <w:pStyle w:val="TableParagraph"/>
              <w:spacing w:before="2"/>
              <w:ind w:left="145" w:right="130" w:firstLine="10"/>
              <w:jc w:val="center"/>
              <w:rPr>
                <w:sz w:val="20"/>
              </w:rPr>
            </w:pPr>
            <w:r>
              <w:rPr>
                <w:spacing w:val="-2"/>
                <w:sz w:val="20"/>
              </w:rPr>
              <w:t>Curriculum</w:t>
            </w:r>
            <w:r>
              <w:rPr>
                <w:spacing w:val="-12"/>
                <w:sz w:val="20"/>
              </w:rPr>
              <w:t xml:space="preserve"> </w:t>
            </w:r>
            <w:r>
              <w:rPr>
                <w:spacing w:val="-2"/>
                <w:sz w:val="20"/>
              </w:rPr>
              <w:t xml:space="preserve">review </w:t>
            </w:r>
            <w:r>
              <w:rPr>
                <w:sz w:val="20"/>
              </w:rPr>
              <w:t>of NUM’s Digital Economy-</w:t>
            </w:r>
            <w:r>
              <w:rPr>
                <w:spacing w:val="-14"/>
                <w:sz w:val="20"/>
              </w:rPr>
              <w:t xml:space="preserve"> </w:t>
            </w:r>
            <w:r>
              <w:rPr>
                <w:sz w:val="20"/>
              </w:rPr>
              <w:t xml:space="preserve">Faculty – Financial </w:t>
            </w:r>
            <w:r>
              <w:rPr>
                <w:spacing w:val="-2"/>
                <w:sz w:val="20"/>
              </w:rPr>
              <w:t>Technology</w:t>
            </w:r>
          </w:p>
        </w:tc>
        <w:tc>
          <w:tcPr>
            <w:tcW w:w="1260" w:type="dxa"/>
          </w:tcPr>
          <w:p w14:paraId="63AEC090" w14:textId="77777777" w:rsidR="00E04908" w:rsidRDefault="00000000">
            <w:pPr>
              <w:pStyle w:val="TableParagraph"/>
              <w:spacing w:before="2"/>
              <w:ind w:left="23" w:right="11"/>
              <w:jc w:val="center"/>
              <w:rPr>
                <w:sz w:val="20"/>
              </w:rPr>
            </w:pPr>
            <w:r>
              <w:rPr>
                <w:spacing w:val="-2"/>
                <w:sz w:val="20"/>
              </w:rPr>
              <w:t>38,000</w:t>
            </w:r>
          </w:p>
        </w:tc>
        <w:tc>
          <w:tcPr>
            <w:tcW w:w="1080" w:type="dxa"/>
          </w:tcPr>
          <w:p w14:paraId="421E4A06" w14:textId="77777777" w:rsidR="00E04908" w:rsidRDefault="00000000">
            <w:pPr>
              <w:pStyle w:val="TableParagraph"/>
              <w:spacing w:before="2"/>
              <w:ind w:left="17"/>
              <w:jc w:val="center"/>
              <w:rPr>
                <w:sz w:val="20"/>
              </w:rPr>
            </w:pPr>
            <w:r>
              <w:rPr>
                <w:spacing w:val="-5"/>
                <w:sz w:val="20"/>
              </w:rPr>
              <w:t>ICS</w:t>
            </w:r>
          </w:p>
        </w:tc>
        <w:tc>
          <w:tcPr>
            <w:tcW w:w="1260" w:type="dxa"/>
          </w:tcPr>
          <w:p w14:paraId="1F0AAFBC"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780473D2" w14:textId="77777777" w:rsidR="00E04908" w:rsidRDefault="00E04908">
            <w:pPr>
              <w:pStyle w:val="TableParagraph"/>
              <w:rPr>
                <w:rFonts w:ascii="Times New Roman"/>
                <w:sz w:val="18"/>
              </w:rPr>
            </w:pPr>
          </w:p>
        </w:tc>
        <w:tc>
          <w:tcPr>
            <w:tcW w:w="1440" w:type="dxa"/>
          </w:tcPr>
          <w:p w14:paraId="5DDC25CA"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61A2A2CD" w14:textId="77777777" w:rsidR="00E04908" w:rsidRDefault="00000000">
            <w:pPr>
              <w:pStyle w:val="TableParagraph"/>
              <w:numPr>
                <w:ilvl w:val="0"/>
                <w:numId w:val="29"/>
              </w:numPr>
              <w:tabs>
                <w:tab w:val="left" w:pos="280"/>
              </w:tabs>
              <w:spacing w:line="247" w:lineRule="auto"/>
              <w:ind w:right="353"/>
              <w:rPr>
                <w:sz w:val="20"/>
              </w:rPr>
            </w:pPr>
            <w:r>
              <w:rPr>
                <w:spacing w:val="-2"/>
                <w:sz w:val="20"/>
              </w:rPr>
              <w:t>Advertisement: International</w:t>
            </w:r>
          </w:p>
          <w:p w14:paraId="374C8C4F" w14:textId="77777777" w:rsidR="00E04908" w:rsidRDefault="00000000">
            <w:pPr>
              <w:pStyle w:val="TableParagraph"/>
              <w:numPr>
                <w:ilvl w:val="0"/>
                <w:numId w:val="29"/>
              </w:numPr>
              <w:tabs>
                <w:tab w:val="left" w:pos="280"/>
              </w:tabs>
              <w:spacing w:line="234" w:lineRule="exact"/>
              <w:rPr>
                <w:sz w:val="20"/>
              </w:rPr>
            </w:pPr>
            <w:r>
              <w:rPr>
                <w:sz w:val="20"/>
              </w:rPr>
              <w:t>Type:</w:t>
            </w:r>
            <w:r>
              <w:rPr>
                <w:spacing w:val="-10"/>
                <w:sz w:val="20"/>
              </w:rPr>
              <w:t xml:space="preserve"> </w:t>
            </w:r>
            <w:r>
              <w:rPr>
                <w:spacing w:val="-2"/>
                <w:sz w:val="20"/>
              </w:rPr>
              <w:t>Individual</w:t>
            </w:r>
          </w:p>
          <w:p w14:paraId="0EAF7384" w14:textId="77777777" w:rsidR="00E04908" w:rsidRDefault="00000000">
            <w:pPr>
              <w:pStyle w:val="TableParagraph"/>
              <w:numPr>
                <w:ilvl w:val="0"/>
                <w:numId w:val="29"/>
              </w:numPr>
              <w:tabs>
                <w:tab w:val="left" w:pos="280"/>
              </w:tabs>
              <w:spacing w:line="230" w:lineRule="exact"/>
              <w:ind w:right="137"/>
              <w:rPr>
                <w:sz w:val="20"/>
              </w:rPr>
            </w:pPr>
            <w:r>
              <w:rPr>
                <w:spacing w:val="-2"/>
                <w:sz w:val="20"/>
              </w:rPr>
              <w:t xml:space="preserve">Expertise: Education/Manag </w:t>
            </w:r>
            <w:proofErr w:type="spellStart"/>
            <w:r>
              <w:rPr>
                <w:spacing w:val="-2"/>
                <w:sz w:val="20"/>
              </w:rPr>
              <w:t>ement</w:t>
            </w:r>
            <w:proofErr w:type="spellEnd"/>
          </w:p>
        </w:tc>
      </w:tr>
    </w:tbl>
    <w:p w14:paraId="25839FBF" w14:textId="77777777" w:rsidR="00E04908" w:rsidRDefault="00E04908">
      <w:pPr>
        <w:pStyle w:val="TableParagraph"/>
        <w:spacing w:line="230" w:lineRule="exact"/>
        <w:rPr>
          <w:sz w:val="20"/>
        </w:rPr>
        <w:sectPr w:rsidR="00E04908">
          <w:pgSz w:w="12240" w:h="15840"/>
          <w:pgMar w:top="1340" w:right="360" w:bottom="280" w:left="360" w:header="971" w:footer="0" w:gutter="0"/>
          <w:cols w:space="720"/>
        </w:sectPr>
      </w:pPr>
    </w:p>
    <w:p w14:paraId="459426A5"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69BD87E6" w14:textId="77777777">
        <w:trPr>
          <w:trHeight w:val="230"/>
        </w:trPr>
        <w:tc>
          <w:tcPr>
            <w:tcW w:w="10973" w:type="dxa"/>
            <w:gridSpan w:val="8"/>
            <w:tcBorders>
              <w:bottom w:val="double" w:sz="4" w:space="0" w:color="000000"/>
            </w:tcBorders>
            <w:shd w:val="clear" w:color="auto" w:fill="83C9EB"/>
          </w:tcPr>
          <w:p w14:paraId="5F9B73FD"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7AAB480B" w14:textId="77777777">
        <w:trPr>
          <w:trHeight w:val="690"/>
        </w:trPr>
        <w:tc>
          <w:tcPr>
            <w:tcW w:w="1071" w:type="dxa"/>
            <w:tcBorders>
              <w:top w:val="double" w:sz="4" w:space="0" w:color="000000"/>
              <w:bottom w:val="double" w:sz="4" w:space="0" w:color="000000"/>
            </w:tcBorders>
          </w:tcPr>
          <w:p w14:paraId="27137E57"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31E285C8"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5A3309A5" w14:textId="77777777" w:rsidR="00E04908" w:rsidRDefault="00000000">
            <w:pPr>
              <w:pStyle w:val="TableParagraph"/>
              <w:spacing w:before="2"/>
              <w:ind w:left="245" w:hanging="60"/>
              <w:rPr>
                <w:sz w:val="20"/>
              </w:rPr>
            </w:pPr>
            <w:r>
              <w:rPr>
                <w:spacing w:val="-2"/>
                <w:sz w:val="20"/>
              </w:rPr>
              <w:t>Estimated</w:t>
            </w:r>
          </w:p>
          <w:p w14:paraId="7305DD6C"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430C7A4F"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50BD0F20" w14:textId="77777777" w:rsidR="00E04908" w:rsidRDefault="00E04908">
            <w:pPr>
              <w:pStyle w:val="TableParagraph"/>
              <w:spacing w:before="3"/>
              <w:rPr>
                <w:sz w:val="20"/>
              </w:rPr>
            </w:pPr>
          </w:p>
          <w:p w14:paraId="7FFA2413" w14:textId="77777777" w:rsidR="00E04908" w:rsidRDefault="00000000">
            <w:pPr>
              <w:pStyle w:val="TableParagraph"/>
              <w:ind w:left="23" w:right="16"/>
              <w:jc w:val="center"/>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3A46EADC"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4DACBA6F"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76791D39"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1F62F8F0"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32F4D1F3" w14:textId="77777777" w:rsidR="00E04908" w:rsidRDefault="00E04908">
            <w:pPr>
              <w:pStyle w:val="TableParagraph"/>
              <w:spacing w:before="3"/>
              <w:rPr>
                <w:sz w:val="20"/>
              </w:rPr>
            </w:pPr>
          </w:p>
          <w:p w14:paraId="75272B0B"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37A7B5B9" w14:textId="77777777">
        <w:trPr>
          <w:trHeight w:val="1159"/>
        </w:trPr>
        <w:tc>
          <w:tcPr>
            <w:tcW w:w="1071" w:type="dxa"/>
            <w:tcBorders>
              <w:top w:val="double" w:sz="4" w:space="0" w:color="000000"/>
            </w:tcBorders>
          </w:tcPr>
          <w:p w14:paraId="17F7C25D" w14:textId="77777777" w:rsidR="00E04908" w:rsidRDefault="00E04908">
            <w:pPr>
              <w:pStyle w:val="TableParagraph"/>
              <w:rPr>
                <w:rFonts w:ascii="Times New Roman"/>
                <w:sz w:val="18"/>
              </w:rPr>
            </w:pPr>
          </w:p>
        </w:tc>
        <w:tc>
          <w:tcPr>
            <w:tcW w:w="1891" w:type="dxa"/>
            <w:tcBorders>
              <w:top w:val="double" w:sz="4" w:space="0" w:color="000000"/>
            </w:tcBorders>
          </w:tcPr>
          <w:p w14:paraId="16E820B6" w14:textId="77777777" w:rsidR="00E04908" w:rsidRDefault="00E04908">
            <w:pPr>
              <w:pStyle w:val="TableParagraph"/>
              <w:rPr>
                <w:rFonts w:ascii="Times New Roman"/>
                <w:sz w:val="18"/>
              </w:rPr>
            </w:pPr>
          </w:p>
        </w:tc>
        <w:tc>
          <w:tcPr>
            <w:tcW w:w="1260" w:type="dxa"/>
            <w:tcBorders>
              <w:top w:val="double" w:sz="4" w:space="0" w:color="000000"/>
            </w:tcBorders>
          </w:tcPr>
          <w:p w14:paraId="623B9F10" w14:textId="77777777" w:rsidR="00E04908" w:rsidRDefault="00E04908">
            <w:pPr>
              <w:pStyle w:val="TableParagraph"/>
              <w:rPr>
                <w:rFonts w:ascii="Times New Roman"/>
                <w:sz w:val="18"/>
              </w:rPr>
            </w:pPr>
          </w:p>
        </w:tc>
        <w:tc>
          <w:tcPr>
            <w:tcW w:w="1080" w:type="dxa"/>
            <w:tcBorders>
              <w:top w:val="double" w:sz="4" w:space="0" w:color="000000"/>
            </w:tcBorders>
          </w:tcPr>
          <w:p w14:paraId="24520474" w14:textId="77777777" w:rsidR="00E04908" w:rsidRDefault="00E04908">
            <w:pPr>
              <w:pStyle w:val="TableParagraph"/>
              <w:rPr>
                <w:rFonts w:ascii="Times New Roman"/>
                <w:sz w:val="18"/>
              </w:rPr>
            </w:pPr>
          </w:p>
        </w:tc>
        <w:tc>
          <w:tcPr>
            <w:tcW w:w="1260" w:type="dxa"/>
            <w:tcBorders>
              <w:top w:val="double" w:sz="4" w:space="0" w:color="000000"/>
            </w:tcBorders>
          </w:tcPr>
          <w:p w14:paraId="79818F3C" w14:textId="77777777" w:rsidR="00E04908" w:rsidRDefault="00E04908">
            <w:pPr>
              <w:pStyle w:val="TableParagraph"/>
              <w:rPr>
                <w:rFonts w:ascii="Times New Roman"/>
                <w:sz w:val="18"/>
              </w:rPr>
            </w:pPr>
          </w:p>
        </w:tc>
        <w:tc>
          <w:tcPr>
            <w:tcW w:w="990" w:type="dxa"/>
            <w:tcBorders>
              <w:top w:val="double" w:sz="4" w:space="0" w:color="000000"/>
            </w:tcBorders>
          </w:tcPr>
          <w:p w14:paraId="7A60DA5E" w14:textId="77777777" w:rsidR="00E04908" w:rsidRDefault="00E04908">
            <w:pPr>
              <w:pStyle w:val="TableParagraph"/>
              <w:rPr>
                <w:rFonts w:ascii="Times New Roman"/>
                <w:sz w:val="18"/>
              </w:rPr>
            </w:pPr>
          </w:p>
        </w:tc>
        <w:tc>
          <w:tcPr>
            <w:tcW w:w="1440" w:type="dxa"/>
            <w:tcBorders>
              <w:top w:val="double" w:sz="4" w:space="0" w:color="000000"/>
            </w:tcBorders>
          </w:tcPr>
          <w:p w14:paraId="70A645CD" w14:textId="77777777" w:rsidR="00E04908" w:rsidRDefault="00E04908">
            <w:pPr>
              <w:pStyle w:val="TableParagraph"/>
              <w:rPr>
                <w:rFonts w:ascii="Times New Roman"/>
                <w:sz w:val="18"/>
              </w:rPr>
            </w:pPr>
          </w:p>
        </w:tc>
        <w:tc>
          <w:tcPr>
            <w:tcW w:w="1981" w:type="dxa"/>
            <w:tcBorders>
              <w:top w:val="double" w:sz="4" w:space="0" w:color="000000"/>
            </w:tcBorders>
          </w:tcPr>
          <w:p w14:paraId="35D0BAD7" w14:textId="77777777" w:rsidR="00E04908" w:rsidRDefault="00000000">
            <w:pPr>
              <w:pStyle w:val="TableParagraph"/>
              <w:numPr>
                <w:ilvl w:val="0"/>
                <w:numId w:val="28"/>
              </w:numPr>
              <w:tabs>
                <w:tab w:val="left" w:pos="280"/>
              </w:tabs>
              <w:spacing w:line="222" w:lineRule="exact"/>
              <w:rPr>
                <w:sz w:val="20"/>
              </w:rPr>
            </w:pPr>
            <w:r>
              <w:rPr>
                <w:spacing w:val="-2"/>
                <w:sz w:val="20"/>
              </w:rPr>
              <w:t>Advance</w:t>
            </w:r>
          </w:p>
          <w:p w14:paraId="239C9D34" w14:textId="77777777" w:rsidR="00E04908" w:rsidRDefault="00000000">
            <w:pPr>
              <w:pStyle w:val="TableParagraph"/>
              <w:spacing w:line="228" w:lineRule="exact"/>
              <w:ind w:left="280"/>
              <w:rPr>
                <w:sz w:val="20"/>
              </w:rPr>
            </w:pPr>
            <w:r>
              <w:rPr>
                <w:sz w:val="20"/>
              </w:rPr>
              <w:t>Contracting:</w:t>
            </w:r>
            <w:r>
              <w:rPr>
                <w:spacing w:val="-13"/>
                <w:sz w:val="20"/>
              </w:rPr>
              <w:t xml:space="preserve"> </w:t>
            </w:r>
            <w:r>
              <w:rPr>
                <w:spacing w:val="-5"/>
                <w:sz w:val="20"/>
              </w:rPr>
              <w:t>Yes</w:t>
            </w:r>
          </w:p>
          <w:p w14:paraId="4A47983A" w14:textId="77777777" w:rsidR="00E04908" w:rsidRDefault="00000000">
            <w:pPr>
              <w:pStyle w:val="TableParagraph"/>
              <w:numPr>
                <w:ilvl w:val="0"/>
                <w:numId w:val="28"/>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168D9B47" w14:textId="77777777">
        <w:trPr>
          <w:trHeight w:val="2591"/>
        </w:trPr>
        <w:tc>
          <w:tcPr>
            <w:tcW w:w="1071" w:type="dxa"/>
          </w:tcPr>
          <w:p w14:paraId="37F34D14" w14:textId="77777777" w:rsidR="00E04908" w:rsidRDefault="00000000">
            <w:pPr>
              <w:pStyle w:val="TableParagraph"/>
              <w:spacing w:before="3"/>
              <w:ind w:left="13" w:right="11"/>
              <w:jc w:val="center"/>
              <w:rPr>
                <w:sz w:val="20"/>
              </w:rPr>
            </w:pPr>
            <w:r>
              <w:rPr>
                <w:spacing w:val="-2"/>
                <w:sz w:val="20"/>
              </w:rPr>
              <w:t>ICS-</w:t>
            </w:r>
            <w:r>
              <w:rPr>
                <w:spacing w:val="-5"/>
                <w:sz w:val="20"/>
              </w:rPr>
              <w:t>7C</w:t>
            </w:r>
          </w:p>
        </w:tc>
        <w:tc>
          <w:tcPr>
            <w:tcW w:w="1891" w:type="dxa"/>
          </w:tcPr>
          <w:p w14:paraId="0BE0CE10" w14:textId="77777777" w:rsidR="00E04908" w:rsidRDefault="00000000">
            <w:pPr>
              <w:pStyle w:val="TableParagraph"/>
              <w:spacing w:before="3"/>
              <w:ind w:left="155" w:right="130"/>
              <w:jc w:val="center"/>
              <w:rPr>
                <w:sz w:val="20"/>
              </w:rPr>
            </w:pPr>
            <w:r>
              <w:rPr>
                <w:spacing w:val="-2"/>
                <w:sz w:val="20"/>
              </w:rPr>
              <w:t>Curriculum</w:t>
            </w:r>
            <w:r>
              <w:rPr>
                <w:spacing w:val="-12"/>
                <w:sz w:val="20"/>
              </w:rPr>
              <w:t xml:space="preserve"> </w:t>
            </w:r>
            <w:r>
              <w:rPr>
                <w:spacing w:val="-2"/>
                <w:sz w:val="20"/>
              </w:rPr>
              <w:t xml:space="preserve">review </w:t>
            </w:r>
            <w:r>
              <w:rPr>
                <w:sz w:val="20"/>
              </w:rPr>
              <w:t xml:space="preserve">of NUM’s Digital </w:t>
            </w:r>
            <w:r>
              <w:rPr>
                <w:spacing w:val="-2"/>
                <w:sz w:val="20"/>
              </w:rPr>
              <w:t xml:space="preserve">Economy- </w:t>
            </w:r>
            <w:r>
              <w:rPr>
                <w:sz w:val="20"/>
              </w:rPr>
              <w:t xml:space="preserve">Faculty— Smart City Planning </w:t>
            </w:r>
            <w:r>
              <w:rPr>
                <w:spacing w:val="-2"/>
                <w:sz w:val="20"/>
              </w:rPr>
              <w:t>Management</w:t>
            </w:r>
          </w:p>
        </w:tc>
        <w:tc>
          <w:tcPr>
            <w:tcW w:w="1260" w:type="dxa"/>
          </w:tcPr>
          <w:p w14:paraId="4A4DEE77" w14:textId="77777777" w:rsidR="00E04908" w:rsidRDefault="00000000">
            <w:pPr>
              <w:pStyle w:val="TableParagraph"/>
              <w:spacing w:before="3"/>
              <w:ind w:left="23" w:right="11"/>
              <w:jc w:val="center"/>
              <w:rPr>
                <w:sz w:val="20"/>
              </w:rPr>
            </w:pPr>
            <w:r>
              <w:rPr>
                <w:spacing w:val="-2"/>
                <w:sz w:val="20"/>
              </w:rPr>
              <w:t>38,000</w:t>
            </w:r>
          </w:p>
        </w:tc>
        <w:tc>
          <w:tcPr>
            <w:tcW w:w="1080" w:type="dxa"/>
          </w:tcPr>
          <w:p w14:paraId="2AC21CFB" w14:textId="77777777" w:rsidR="00E04908" w:rsidRDefault="00000000">
            <w:pPr>
              <w:pStyle w:val="TableParagraph"/>
              <w:spacing w:before="3"/>
              <w:ind w:left="17"/>
              <w:jc w:val="center"/>
              <w:rPr>
                <w:sz w:val="20"/>
              </w:rPr>
            </w:pPr>
            <w:r>
              <w:rPr>
                <w:spacing w:val="-5"/>
                <w:sz w:val="20"/>
              </w:rPr>
              <w:t>ICS</w:t>
            </w:r>
          </w:p>
        </w:tc>
        <w:tc>
          <w:tcPr>
            <w:tcW w:w="1260" w:type="dxa"/>
          </w:tcPr>
          <w:p w14:paraId="73DE832D" w14:textId="77777777" w:rsidR="00E04908" w:rsidRDefault="00000000">
            <w:pPr>
              <w:pStyle w:val="TableParagraph"/>
              <w:spacing w:before="3"/>
              <w:ind w:left="147" w:right="136" w:firstLine="290"/>
              <w:rPr>
                <w:sz w:val="20"/>
              </w:rPr>
            </w:pPr>
            <w:r>
              <w:rPr>
                <w:spacing w:val="-4"/>
                <w:sz w:val="20"/>
              </w:rPr>
              <w:t xml:space="preserve">Post </w:t>
            </w:r>
            <w:r>
              <w:rPr>
                <w:spacing w:val="-2"/>
                <w:sz w:val="20"/>
              </w:rPr>
              <w:t>(Sampling)</w:t>
            </w:r>
          </w:p>
        </w:tc>
        <w:tc>
          <w:tcPr>
            <w:tcW w:w="990" w:type="dxa"/>
          </w:tcPr>
          <w:p w14:paraId="3A5B45D1" w14:textId="77777777" w:rsidR="00E04908" w:rsidRDefault="00E04908">
            <w:pPr>
              <w:pStyle w:val="TableParagraph"/>
              <w:rPr>
                <w:rFonts w:ascii="Times New Roman"/>
                <w:sz w:val="18"/>
              </w:rPr>
            </w:pPr>
          </w:p>
        </w:tc>
        <w:tc>
          <w:tcPr>
            <w:tcW w:w="1440" w:type="dxa"/>
          </w:tcPr>
          <w:p w14:paraId="5A922F20"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2024</w:t>
            </w:r>
          </w:p>
        </w:tc>
        <w:tc>
          <w:tcPr>
            <w:tcW w:w="1981" w:type="dxa"/>
          </w:tcPr>
          <w:p w14:paraId="3526D46A" w14:textId="77777777" w:rsidR="00E04908" w:rsidRDefault="00000000">
            <w:pPr>
              <w:pStyle w:val="TableParagraph"/>
              <w:numPr>
                <w:ilvl w:val="0"/>
                <w:numId w:val="27"/>
              </w:numPr>
              <w:tabs>
                <w:tab w:val="left" w:pos="280"/>
              </w:tabs>
              <w:ind w:right="353"/>
              <w:rPr>
                <w:sz w:val="20"/>
              </w:rPr>
            </w:pPr>
            <w:r>
              <w:rPr>
                <w:spacing w:val="-2"/>
                <w:sz w:val="20"/>
              </w:rPr>
              <w:t>Advertisement: International</w:t>
            </w:r>
          </w:p>
          <w:p w14:paraId="2DAFAEAA" w14:textId="77777777" w:rsidR="00E04908" w:rsidRDefault="00000000">
            <w:pPr>
              <w:pStyle w:val="TableParagraph"/>
              <w:numPr>
                <w:ilvl w:val="0"/>
                <w:numId w:val="27"/>
              </w:numPr>
              <w:tabs>
                <w:tab w:val="left" w:pos="280"/>
              </w:tabs>
              <w:spacing w:line="238" w:lineRule="exact"/>
              <w:rPr>
                <w:sz w:val="20"/>
              </w:rPr>
            </w:pPr>
            <w:r>
              <w:rPr>
                <w:sz w:val="20"/>
              </w:rPr>
              <w:t>Type:</w:t>
            </w:r>
            <w:r>
              <w:rPr>
                <w:spacing w:val="-10"/>
                <w:sz w:val="20"/>
              </w:rPr>
              <w:t xml:space="preserve"> </w:t>
            </w:r>
            <w:r>
              <w:rPr>
                <w:spacing w:val="-2"/>
                <w:sz w:val="20"/>
              </w:rPr>
              <w:t>Individual</w:t>
            </w:r>
          </w:p>
          <w:p w14:paraId="47CC8686" w14:textId="77777777" w:rsidR="00E04908" w:rsidRDefault="00000000">
            <w:pPr>
              <w:pStyle w:val="TableParagraph"/>
              <w:numPr>
                <w:ilvl w:val="0"/>
                <w:numId w:val="27"/>
              </w:numPr>
              <w:tabs>
                <w:tab w:val="left" w:pos="280"/>
              </w:tabs>
              <w:spacing w:line="244" w:lineRule="auto"/>
              <w:ind w:right="137"/>
              <w:rPr>
                <w:sz w:val="20"/>
              </w:rPr>
            </w:pPr>
            <w:r>
              <w:rPr>
                <w:spacing w:val="-2"/>
                <w:sz w:val="20"/>
              </w:rPr>
              <w:t xml:space="preserve">Expertise: Education/Manag </w:t>
            </w:r>
            <w:proofErr w:type="spellStart"/>
            <w:r>
              <w:rPr>
                <w:spacing w:val="-2"/>
                <w:sz w:val="20"/>
              </w:rPr>
              <w:t>ement</w:t>
            </w:r>
            <w:proofErr w:type="spellEnd"/>
          </w:p>
          <w:p w14:paraId="0C51A98F" w14:textId="77777777" w:rsidR="00E04908" w:rsidRDefault="00000000">
            <w:pPr>
              <w:pStyle w:val="TableParagraph"/>
              <w:numPr>
                <w:ilvl w:val="0"/>
                <w:numId w:val="27"/>
              </w:numPr>
              <w:tabs>
                <w:tab w:val="left" w:pos="280"/>
              </w:tabs>
              <w:ind w:right="229"/>
              <w:rPr>
                <w:sz w:val="20"/>
              </w:rPr>
            </w:pPr>
            <w:r>
              <w:rPr>
                <w:spacing w:val="-2"/>
                <w:sz w:val="20"/>
              </w:rPr>
              <w:t>Advance Contracting:</w:t>
            </w:r>
            <w:r>
              <w:rPr>
                <w:spacing w:val="-12"/>
                <w:sz w:val="20"/>
              </w:rPr>
              <w:t xml:space="preserve"> </w:t>
            </w:r>
            <w:r>
              <w:rPr>
                <w:spacing w:val="-2"/>
                <w:sz w:val="20"/>
              </w:rPr>
              <w:t>Yes</w:t>
            </w:r>
          </w:p>
          <w:p w14:paraId="33E2957D" w14:textId="77777777" w:rsidR="00E04908" w:rsidRDefault="00000000">
            <w:pPr>
              <w:pStyle w:val="TableParagraph"/>
              <w:numPr>
                <w:ilvl w:val="0"/>
                <w:numId w:val="27"/>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4A310083" w14:textId="77777777">
        <w:trPr>
          <w:trHeight w:val="2601"/>
        </w:trPr>
        <w:tc>
          <w:tcPr>
            <w:tcW w:w="1071" w:type="dxa"/>
          </w:tcPr>
          <w:p w14:paraId="518AB57A" w14:textId="77777777" w:rsidR="00E04908" w:rsidRDefault="00000000">
            <w:pPr>
              <w:pStyle w:val="TableParagraph"/>
              <w:spacing w:before="2"/>
              <w:ind w:left="13" w:right="11"/>
              <w:jc w:val="center"/>
              <w:rPr>
                <w:sz w:val="20"/>
              </w:rPr>
            </w:pPr>
            <w:r>
              <w:rPr>
                <w:spacing w:val="-2"/>
                <w:sz w:val="20"/>
              </w:rPr>
              <w:t>ICS-</w:t>
            </w:r>
            <w:r>
              <w:rPr>
                <w:spacing w:val="-5"/>
                <w:sz w:val="20"/>
              </w:rPr>
              <w:t>7D</w:t>
            </w:r>
          </w:p>
        </w:tc>
        <w:tc>
          <w:tcPr>
            <w:tcW w:w="1891" w:type="dxa"/>
          </w:tcPr>
          <w:p w14:paraId="5160FC7C" w14:textId="77777777" w:rsidR="00E04908" w:rsidRDefault="00000000">
            <w:pPr>
              <w:pStyle w:val="TableParagraph"/>
              <w:spacing w:before="2"/>
              <w:ind w:left="145" w:right="130" w:firstLine="10"/>
              <w:jc w:val="center"/>
              <w:rPr>
                <w:sz w:val="20"/>
              </w:rPr>
            </w:pPr>
            <w:r>
              <w:rPr>
                <w:spacing w:val="-2"/>
                <w:sz w:val="20"/>
              </w:rPr>
              <w:t>Curriculum</w:t>
            </w:r>
            <w:r>
              <w:rPr>
                <w:spacing w:val="-12"/>
                <w:sz w:val="20"/>
              </w:rPr>
              <w:t xml:space="preserve"> </w:t>
            </w:r>
            <w:r>
              <w:rPr>
                <w:spacing w:val="-2"/>
                <w:sz w:val="20"/>
              </w:rPr>
              <w:t xml:space="preserve">review </w:t>
            </w:r>
            <w:r>
              <w:rPr>
                <w:sz w:val="20"/>
              </w:rPr>
              <w:t>of NUM’s Digital Economy-</w:t>
            </w:r>
            <w:r>
              <w:rPr>
                <w:spacing w:val="-14"/>
                <w:sz w:val="20"/>
              </w:rPr>
              <w:t xml:space="preserve"> </w:t>
            </w:r>
            <w:r>
              <w:rPr>
                <w:sz w:val="20"/>
              </w:rPr>
              <w:t xml:space="preserve">Faculty – Computer </w:t>
            </w:r>
            <w:r>
              <w:rPr>
                <w:spacing w:val="-2"/>
                <w:sz w:val="20"/>
              </w:rPr>
              <w:t>Science</w:t>
            </w:r>
          </w:p>
        </w:tc>
        <w:tc>
          <w:tcPr>
            <w:tcW w:w="1260" w:type="dxa"/>
          </w:tcPr>
          <w:p w14:paraId="10C301DC" w14:textId="77777777" w:rsidR="00E04908" w:rsidRDefault="00000000">
            <w:pPr>
              <w:pStyle w:val="TableParagraph"/>
              <w:spacing w:before="2"/>
              <w:ind w:left="23" w:right="11"/>
              <w:jc w:val="center"/>
              <w:rPr>
                <w:sz w:val="20"/>
              </w:rPr>
            </w:pPr>
            <w:r>
              <w:rPr>
                <w:spacing w:val="-2"/>
                <w:sz w:val="20"/>
              </w:rPr>
              <w:t>38,000</w:t>
            </w:r>
          </w:p>
        </w:tc>
        <w:tc>
          <w:tcPr>
            <w:tcW w:w="1080" w:type="dxa"/>
          </w:tcPr>
          <w:p w14:paraId="242AFC1D" w14:textId="77777777" w:rsidR="00E04908" w:rsidRDefault="00000000">
            <w:pPr>
              <w:pStyle w:val="TableParagraph"/>
              <w:spacing w:before="2"/>
              <w:ind w:left="17"/>
              <w:jc w:val="center"/>
              <w:rPr>
                <w:sz w:val="20"/>
              </w:rPr>
            </w:pPr>
            <w:r>
              <w:rPr>
                <w:spacing w:val="-5"/>
                <w:sz w:val="20"/>
              </w:rPr>
              <w:t>ICS</w:t>
            </w:r>
          </w:p>
        </w:tc>
        <w:tc>
          <w:tcPr>
            <w:tcW w:w="1260" w:type="dxa"/>
          </w:tcPr>
          <w:p w14:paraId="201697F0"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1DCF9CE5" w14:textId="77777777" w:rsidR="00E04908" w:rsidRDefault="00E04908">
            <w:pPr>
              <w:pStyle w:val="TableParagraph"/>
              <w:rPr>
                <w:rFonts w:ascii="Times New Roman"/>
                <w:sz w:val="18"/>
              </w:rPr>
            </w:pPr>
          </w:p>
        </w:tc>
        <w:tc>
          <w:tcPr>
            <w:tcW w:w="1440" w:type="dxa"/>
          </w:tcPr>
          <w:p w14:paraId="40C2B457"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088D3B76" w14:textId="77777777" w:rsidR="00E04908" w:rsidRDefault="00000000">
            <w:pPr>
              <w:pStyle w:val="TableParagraph"/>
              <w:numPr>
                <w:ilvl w:val="0"/>
                <w:numId w:val="26"/>
              </w:numPr>
              <w:tabs>
                <w:tab w:val="left" w:pos="280"/>
              </w:tabs>
              <w:spacing w:line="247" w:lineRule="auto"/>
              <w:ind w:right="353"/>
              <w:rPr>
                <w:sz w:val="20"/>
              </w:rPr>
            </w:pPr>
            <w:r>
              <w:rPr>
                <w:spacing w:val="-2"/>
                <w:sz w:val="20"/>
              </w:rPr>
              <w:t>Advertisement: International</w:t>
            </w:r>
          </w:p>
          <w:p w14:paraId="2D2EC6C8" w14:textId="77777777" w:rsidR="00E04908" w:rsidRDefault="00000000">
            <w:pPr>
              <w:pStyle w:val="TableParagraph"/>
              <w:numPr>
                <w:ilvl w:val="0"/>
                <w:numId w:val="26"/>
              </w:numPr>
              <w:tabs>
                <w:tab w:val="left" w:pos="280"/>
              </w:tabs>
              <w:spacing w:line="234" w:lineRule="exact"/>
              <w:rPr>
                <w:sz w:val="20"/>
              </w:rPr>
            </w:pPr>
            <w:r>
              <w:rPr>
                <w:sz w:val="20"/>
              </w:rPr>
              <w:t>Type:</w:t>
            </w:r>
            <w:r>
              <w:rPr>
                <w:spacing w:val="-10"/>
                <w:sz w:val="20"/>
              </w:rPr>
              <w:t xml:space="preserve"> </w:t>
            </w:r>
            <w:r>
              <w:rPr>
                <w:spacing w:val="-2"/>
                <w:sz w:val="20"/>
              </w:rPr>
              <w:t>Individual</w:t>
            </w:r>
          </w:p>
          <w:p w14:paraId="768CA0DF" w14:textId="77777777" w:rsidR="00E04908" w:rsidRDefault="00000000">
            <w:pPr>
              <w:pStyle w:val="TableParagraph"/>
              <w:numPr>
                <w:ilvl w:val="0"/>
                <w:numId w:val="26"/>
              </w:numPr>
              <w:tabs>
                <w:tab w:val="left" w:pos="280"/>
              </w:tabs>
              <w:ind w:right="137"/>
              <w:rPr>
                <w:sz w:val="20"/>
              </w:rPr>
            </w:pPr>
            <w:r>
              <w:rPr>
                <w:spacing w:val="-2"/>
                <w:sz w:val="20"/>
              </w:rPr>
              <w:t xml:space="preserve">Expertise: Education/Manag </w:t>
            </w:r>
            <w:proofErr w:type="spellStart"/>
            <w:r>
              <w:rPr>
                <w:spacing w:val="-2"/>
                <w:sz w:val="20"/>
              </w:rPr>
              <w:t>ement</w:t>
            </w:r>
            <w:proofErr w:type="spellEnd"/>
          </w:p>
          <w:p w14:paraId="0C049063" w14:textId="77777777" w:rsidR="00E04908" w:rsidRDefault="00000000">
            <w:pPr>
              <w:pStyle w:val="TableParagraph"/>
              <w:numPr>
                <w:ilvl w:val="0"/>
                <w:numId w:val="26"/>
              </w:numPr>
              <w:tabs>
                <w:tab w:val="left" w:pos="280"/>
              </w:tabs>
              <w:spacing w:line="247" w:lineRule="auto"/>
              <w:ind w:right="229"/>
              <w:rPr>
                <w:sz w:val="20"/>
              </w:rPr>
            </w:pPr>
            <w:r>
              <w:rPr>
                <w:spacing w:val="-2"/>
                <w:sz w:val="20"/>
              </w:rPr>
              <w:t>Advance Contracting:</w:t>
            </w:r>
            <w:r>
              <w:rPr>
                <w:spacing w:val="-12"/>
                <w:sz w:val="20"/>
              </w:rPr>
              <w:t xml:space="preserve"> </w:t>
            </w:r>
            <w:r>
              <w:rPr>
                <w:spacing w:val="-2"/>
                <w:sz w:val="20"/>
              </w:rPr>
              <w:t>Yes</w:t>
            </w:r>
          </w:p>
          <w:p w14:paraId="2623E5BB" w14:textId="77777777" w:rsidR="00E04908" w:rsidRDefault="00000000">
            <w:pPr>
              <w:pStyle w:val="TableParagraph"/>
              <w:numPr>
                <w:ilvl w:val="0"/>
                <w:numId w:val="26"/>
              </w:numPr>
              <w:tabs>
                <w:tab w:val="left" w:pos="280"/>
              </w:tabs>
              <w:ind w:right="103"/>
              <w:rPr>
                <w:sz w:val="20"/>
              </w:rPr>
            </w:pPr>
            <w:r>
              <w:rPr>
                <w:sz w:val="20"/>
              </w:rPr>
              <w:t>Complexity</w:t>
            </w:r>
            <w:r>
              <w:rPr>
                <w:spacing w:val="-4"/>
                <w:sz w:val="20"/>
              </w:rPr>
              <w:t xml:space="preserve"> </w:t>
            </w:r>
            <w:r>
              <w:rPr>
                <w:sz w:val="20"/>
              </w:rPr>
              <w:t>Level: Level 2</w:t>
            </w:r>
          </w:p>
        </w:tc>
      </w:tr>
      <w:tr w:rsidR="00E04908" w14:paraId="6E791481" w14:textId="77777777">
        <w:trPr>
          <w:trHeight w:val="2371"/>
        </w:trPr>
        <w:tc>
          <w:tcPr>
            <w:tcW w:w="1071" w:type="dxa"/>
          </w:tcPr>
          <w:p w14:paraId="54ED89AA" w14:textId="77777777" w:rsidR="00E04908" w:rsidRDefault="00000000">
            <w:pPr>
              <w:pStyle w:val="TableParagraph"/>
              <w:spacing w:before="2"/>
              <w:ind w:left="13" w:right="2"/>
              <w:jc w:val="center"/>
              <w:rPr>
                <w:sz w:val="20"/>
              </w:rPr>
            </w:pPr>
            <w:r>
              <w:rPr>
                <w:spacing w:val="-2"/>
                <w:sz w:val="20"/>
              </w:rPr>
              <w:t>ICS-</w:t>
            </w:r>
            <w:r>
              <w:rPr>
                <w:spacing w:val="-5"/>
                <w:sz w:val="20"/>
              </w:rPr>
              <w:t>8A</w:t>
            </w:r>
          </w:p>
        </w:tc>
        <w:tc>
          <w:tcPr>
            <w:tcW w:w="1891" w:type="dxa"/>
          </w:tcPr>
          <w:p w14:paraId="37C72410" w14:textId="77777777" w:rsidR="00E04908" w:rsidRDefault="00000000">
            <w:pPr>
              <w:pStyle w:val="TableParagraph"/>
              <w:spacing w:before="2"/>
              <w:ind w:left="115" w:right="98" w:hanging="2"/>
              <w:jc w:val="center"/>
              <w:rPr>
                <w:sz w:val="20"/>
              </w:rPr>
            </w:pPr>
            <w:r>
              <w:rPr>
                <w:spacing w:val="-2"/>
                <w:sz w:val="20"/>
              </w:rPr>
              <w:t xml:space="preserve">Procurement Consultant </w:t>
            </w:r>
            <w:r>
              <w:rPr>
                <w:sz w:val="20"/>
              </w:rPr>
              <w:t>(National for Works</w:t>
            </w:r>
            <w:r>
              <w:rPr>
                <w:spacing w:val="-14"/>
                <w:sz w:val="20"/>
              </w:rPr>
              <w:t xml:space="preserve"> </w:t>
            </w:r>
            <w:r>
              <w:rPr>
                <w:sz w:val="20"/>
              </w:rPr>
              <w:t>and</w:t>
            </w:r>
            <w:r>
              <w:rPr>
                <w:spacing w:val="-14"/>
                <w:sz w:val="20"/>
              </w:rPr>
              <w:t xml:space="preserve"> </w:t>
            </w:r>
            <w:r>
              <w:rPr>
                <w:sz w:val="20"/>
              </w:rPr>
              <w:t>Goods)</w:t>
            </w:r>
          </w:p>
        </w:tc>
        <w:tc>
          <w:tcPr>
            <w:tcW w:w="1260" w:type="dxa"/>
          </w:tcPr>
          <w:p w14:paraId="6DBF4377" w14:textId="77777777" w:rsidR="00E04908" w:rsidRDefault="00000000">
            <w:pPr>
              <w:pStyle w:val="TableParagraph"/>
              <w:spacing w:before="2"/>
              <w:ind w:left="23" w:right="1"/>
              <w:jc w:val="center"/>
              <w:rPr>
                <w:sz w:val="20"/>
              </w:rPr>
            </w:pPr>
            <w:r>
              <w:rPr>
                <w:spacing w:val="-2"/>
                <w:sz w:val="20"/>
              </w:rPr>
              <w:t>153,600</w:t>
            </w:r>
          </w:p>
        </w:tc>
        <w:tc>
          <w:tcPr>
            <w:tcW w:w="1080" w:type="dxa"/>
          </w:tcPr>
          <w:p w14:paraId="5D8C1B46" w14:textId="77777777" w:rsidR="00E04908" w:rsidRDefault="00000000">
            <w:pPr>
              <w:pStyle w:val="TableParagraph"/>
              <w:spacing w:before="2"/>
              <w:ind w:left="17"/>
              <w:jc w:val="center"/>
              <w:rPr>
                <w:sz w:val="20"/>
              </w:rPr>
            </w:pPr>
            <w:r>
              <w:rPr>
                <w:spacing w:val="-5"/>
                <w:sz w:val="20"/>
              </w:rPr>
              <w:t>ICS</w:t>
            </w:r>
          </w:p>
        </w:tc>
        <w:tc>
          <w:tcPr>
            <w:tcW w:w="1260" w:type="dxa"/>
          </w:tcPr>
          <w:p w14:paraId="62FF2DC2" w14:textId="77777777" w:rsidR="00E04908" w:rsidRDefault="00000000">
            <w:pPr>
              <w:pStyle w:val="TableParagraph"/>
              <w:spacing w:before="2"/>
              <w:ind w:left="23" w:right="1"/>
              <w:jc w:val="center"/>
              <w:rPr>
                <w:sz w:val="20"/>
              </w:rPr>
            </w:pPr>
            <w:r>
              <w:rPr>
                <w:spacing w:val="-2"/>
                <w:sz w:val="20"/>
              </w:rPr>
              <w:t>Prior</w:t>
            </w:r>
          </w:p>
        </w:tc>
        <w:tc>
          <w:tcPr>
            <w:tcW w:w="990" w:type="dxa"/>
          </w:tcPr>
          <w:p w14:paraId="728B69CE" w14:textId="77777777" w:rsidR="00E04908" w:rsidRDefault="00E04908">
            <w:pPr>
              <w:pStyle w:val="TableParagraph"/>
              <w:rPr>
                <w:rFonts w:ascii="Times New Roman"/>
                <w:sz w:val="18"/>
              </w:rPr>
            </w:pPr>
          </w:p>
        </w:tc>
        <w:tc>
          <w:tcPr>
            <w:tcW w:w="1440" w:type="dxa"/>
          </w:tcPr>
          <w:p w14:paraId="6966E71D"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2BBD374D" w14:textId="77777777" w:rsidR="00E04908" w:rsidRDefault="00000000">
            <w:pPr>
              <w:pStyle w:val="TableParagraph"/>
              <w:numPr>
                <w:ilvl w:val="0"/>
                <w:numId w:val="25"/>
              </w:numPr>
              <w:tabs>
                <w:tab w:val="left" w:pos="280"/>
              </w:tabs>
              <w:ind w:right="353"/>
              <w:rPr>
                <w:sz w:val="20"/>
              </w:rPr>
            </w:pPr>
            <w:r>
              <w:rPr>
                <w:spacing w:val="-2"/>
                <w:sz w:val="20"/>
              </w:rPr>
              <w:t>Advertisement: National</w:t>
            </w:r>
          </w:p>
          <w:p w14:paraId="14FF50CE" w14:textId="77777777" w:rsidR="00E04908" w:rsidRDefault="00000000">
            <w:pPr>
              <w:pStyle w:val="TableParagraph"/>
              <w:numPr>
                <w:ilvl w:val="0"/>
                <w:numId w:val="25"/>
              </w:numPr>
              <w:tabs>
                <w:tab w:val="left" w:pos="280"/>
              </w:tabs>
              <w:spacing w:line="240" w:lineRule="exact"/>
              <w:rPr>
                <w:sz w:val="20"/>
              </w:rPr>
            </w:pPr>
            <w:r>
              <w:rPr>
                <w:sz w:val="20"/>
              </w:rPr>
              <w:t>Type:</w:t>
            </w:r>
            <w:r>
              <w:rPr>
                <w:spacing w:val="-10"/>
                <w:sz w:val="20"/>
              </w:rPr>
              <w:t xml:space="preserve"> </w:t>
            </w:r>
            <w:r>
              <w:rPr>
                <w:spacing w:val="-2"/>
                <w:sz w:val="20"/>
              </w:rPr>
              <w:t>Individual</w:t>
            </w:r>
          </w:p>
          <w:p w14:paraId="21CB9B6C" w14:textId="77777777" w:rsidR="00E04908" w:rsidRDefault="00000000">
            <w:pPr>
              <w:pStyle w:val="TableParagraph"/>
              <w:numPr>
                <w:ilvl w:val="0"/>
                <w:numId w:val="25"/>
              </w:numPr>
              <w:tabs>
                <w:tab w:val="left" w:pos="280"/>
              </w:tabs>
              <w:spacing w:before="4"/>
              <w:ind w:right="543"/>
              <w:rPr>
                <w:sz w:val="20"/>
              </w:rPr>
            </w:pPr>
            <w:r>
              <w:rPr>
                <w:spacing w:val="-2"/>
                <w:sz w:val="20"/>
              </w:rPr>
              <w:t>Expertise: Procurement</w:t>
            </w:r>
          </w:p>
          <w:p w14:paraId="1B1634A3" w14:textId="77777777" w:rsidR="00E04908" w:rsidRDefault="00000000">
            <w:pPr>
              <w:pStyle w:val="TableParagraph"/>
              <w:numPr>
                <w:ilvl w:val="0"/>
                <w:numId w:val="25"/>
              </w:numPr>
              <w:tabs>
                <w:tab w:val="left" w:pos="280"/>
              </w:tabs>
              <w:spacing w:line="237" w:lineRule="auto"/>
              <w:ind w:right="229"/>
              <w:rPr>
                <w:sz w:val="20"/>
              </w:rPr>
            </w:pPr>
            <w:r>
              <w:rPr>
                <w:spacing w:val="-2"/>
                <w:sz w:val="20"/>
              </w:rPr>
              <w:t>Advance Contracting:</w:t>
            </w:r>
            <w:r>
              <w:rPr>
                <w:spacing w:val="-12"/>
                <w:sz w:val="20"/>
              </w:rPr>
              <w:t xml:space="preserve"> </w:t>
            </w:r>
            <w:r>
              <w:rPr>
                <w:spacing w:val="-2"/>
                <w:sz w:val="20"/>
              </w:rPr>
              <w:t>Yes</w:t>
            </w:r>
          </w:p>
          <w:p w14:paraId="3DEDFFBF" w14:textId="77777777" w:rsidR="00E04908" w:rsidRDefault="00000000">
            <w:pPr>
              <w:pStyle w:val="TableParagraph"/>
              <w:numPr>
                <w:ilvl w:val="0"/>
                <w:numId w:val="25"/>
              </w:numPr>
              <w:tabs>
                <w:tab w:val="left" w:pos="280"/>
              </w:tabs>
              <w:spacing w:line="249" w:lineRule="auto"/>
              <w:ind w:right="103"/>
              <w:rPr>
                <w:sz w:val="20"/>
              </w:rPr>
            </w:pPr>
            <w:r>
              <w:rPr>
                <w:sz w:val="20"/>
              </w:rPr>
              <w:t>Complexity</w:t>
            </w:r>
            <w:r>
              <w:rPr>
                <w:spacing w:val="-4"/>
                <w:sz w:val="20"/>
              </w:rPr>
              <w:t xml:space="preserve"> </w:t>
            </w:r>
            <w:r>
              <w:rPr>
                <w:sz w:val="20"/>
              </w:rPr>
              <w:t>Level: Level 2</w:t>
            </w:r>
          </w:p>
        </w:tc>
      </w:tr>
      <w:tr w:rsidR="00E04908" w14:paraId="2C98BC5F" w14:textId="77777777">
        <w:trPr>
          <w:trHeight w:val="2371"/>
        </w:trPr>
        <w:tc>
          <w:tcPr>
            <w:tcW w:w="1071" w:type="dxa"/>
          </w:tcPr>
          <w:p w14:paraId="36149C10" w14:textId="77777777" w:rsidR="00E04908" w:rsidRDefault="00000000">
            <w:pPr>
              <w:pStyle w:val="TableParagraph"/>
              <w:spacing w:before="2"/>
              <w:ind w:left="13" w:right="2"/>
              <w:jc w:val="center"/>
              <w:rPr>
                <w:sz w:val="20"/>
              </w:rPr>
            </w:pPr>
            <w:r>
              <w:rPr>
                <w:spacing w:val="-2"/>
                <w:sz w:val="20"/>
              </w:rPr>
              <w:t>ICS-</w:t>
            </w:r>
            <w:r>
              <w:rPr>
                <w:spacing w:val="-5"/>
                <w:sz w:val="20"/>
              </w:rPr>
              <w:t>8B</w:t>
            </w:r>
          </w:p>
        </w:tc>
        <w:tc>
          <w:tcPr>
            <w:tcW w:w="1891" w:type="dxa"/>
          </w:tcPr>
          <w:p w14:paraId="4FB3EDC0" w14:textId="77777777" w:rsidR="00E04908" w:rsidRDefault="00000000">
            <w:pPr>
              <w:pStyle w:val="TableParagraph"/>
              <w:spacing w:before="2"/>
              <w:ind w:left="374" w:right="359"/>
              <w:jc w:val="center"/>
              <w:rPr>
                <w:sz w:val="20"/>
              </w:rPr>
            </w:pPr>
            <w:r>
              <w:rPr>
                <w:spacing w:val="-2"/>
                <w:sz w:val="20"/>
              </w:rPr>
              <w:t xml:space="preserve">Procurement Consultant </w:t>
            </w:r>
            <w:r>
              <w:rPr>
                <w:sz w:val="20"/>
              </w:rPr>
              <w:t xml:space="preserve">(National for </w:t>
            </w:r>
            <w:r>
              <w:rPr>
                <w:spacing w:val="-2"/>
                <w:sz w:val="20"/>
              </w:rPr>
              <w:t>Consulting Services)</w:t>
            </w:r>
          </w:p>
        </w:tc>
        <w:tc>
          <w:tcPr>
            <w:tcW w:w="1260" w:type="dxa"/>
          </w:tcPr>
          <w:p w14:paraId="44B4B3B8" w14:textId="77777777" w:rsidR="00E04908" w:rsidRDefault="00000000">
            <w:pPr>
              <w:pStyle w:val="TableParagraph"/>
              <w:spacing w:before="2"/>
              <w:ind w:left="23" w:right="1"/>
              <w:jc w:val="center"/>
              <w:rPr>
                <w:sz w:val="20"/>
              </w:rPr>
            </w:pPr>
            <w:r>
              <w:rPr>
                <w:spacing w:val="-2"/>
                <w:sz w:val="20"/>
              </w:rPr>
              <w:t>153,600</w:t>
            </w:r>
          </w:p>
        </w:tc>
        <w:tc>
          <w:tcPr>
            <w:tcW w:w="1080" w:type="dxa"/>
          </w:tcPr>
          <w:p w14:paraId="635F72EF" w14:textId="77777777" w:rsidR="00E04908" w:rsidRDefault="00000000">
            <w:pPr>
              <w:pStyle w:val="TableParagraph"/>
              <w:spacing w:before="2"/>
              <w:ind w:left="17"/>
              <w:jc w:val="center"/>
              <w:rPr>
                <w:sz w:val="20"/>
              </w:rPr>
            </w:pPr>
            <w:r>
              <w:rPr>
                <w:spacing w:val="-5"/>
                <w:sz w:val="20"/>
              </w:rPr>
              <w:t>ICS</w:t>
            </w:r>
          </w:p>
        </w:tc>
        <w:tc>
          <w:tcPr>
            <w:tcW w:w="1260" w:type="dxa"/>
          </w:tcPr>
          <w:p w14:paraId="5FC9138A" w14:textId="77777777" w:rsidR="00E04908" w:rsidRDefault="00000000">
            <w:pPr>
              <w:pStyle w:val="TableParagraph"/>
              <w:spacing w:before="2"/>
              <w:ind w:left="23" w:right="1"/>
              <w:jc w:val="center"/>
              <w:rPr>
                <w:sz w:val="20"/>
              </w:rPr>
            </w:pPr>
            <w:r>
              <w:rPr>
                <w:spacing w:val="-2"/>
                <w:sz w:val="20"/>
              </w:rPr>
              <w:t>Prior</w:t>
            </w:r>
          </w:p>
        </w:tc>
        <w:tc>
          <w:tcPr>
            <w:tcW w:w="990" w:type="dxa"/>
          </w:tcPr>
          <w:p w14:paraId="3FFF715F" w14:textId="77777777" w:rsidR="00E04908" w:rsidRDefault="00E04908">
            <w:pPr>
              <w:pStyle w:val="TableParagraph"/>
              <w:rPr>
                <w:rFonts w:ascii="Times New Roman"/>
                <w:sz w:val="18"/>
              </w:rPr>
            </w:pPr>
          </w:p>
        </w:tc>
        <w:tc>
          <w:tcPr>
            <w:tcW w:w="1440" w:type="dxa"/>
          </w:tcPr>
          <w:p w14:paraId="45AD13FE"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1BE4BFE2" w14:textId="77777777" w:rsidR="00E04908" w:rsidRDefault="00000000">
            <w:pPr>
              <w:pStyle w:val="TableParagraph"/>
              <w:numPr>
                <w:ilvl w:val="0"/>
                <w:numId w:val="24"/>
              </w:numPr>
              <w:tabs>
                <w:tab w:val="left" w:pos="280"/>
              </w:tabs>
              <w:ind w:right="353"/>
              <w:rPr>
                <w:sz w:val="20"/>
              </w:rPr>
            </w:pPr>
            <w:r>
              <w:rPr>
                <w:spacing w:val="-2"/>
                <w:sz w:val="20"/>
              </w:rPr>
              <w:t>Advertisement: National</w:t>
            </w:r>
          </w:p>
          <w:p w14:paraId="31A1F4F4" w14:textId="77777777" w:rsidR="00E04908" w:rsidRDefault="00000000">
            <w:pPr>
              <w:pStyle w:val="TableParagraph"/>
              <w:numPr>
                <w:ilvl w:val="0"/>
                <w:numId w:val="24"/>
              </w:numPr>
              <w:tabs>
                <w:tab w:val="left" w:pos="280"/>
              </w:tabs>
              <w:spacing w:line="240" w:lineRule="exact"/>
              <w:rPr>
                <w:sz w:val="20"/>
              </w:rPr>
            </w:pPr>
            <w:r>
              <w:rPr>
                <w:sz w:val="20"/>
              </w:rPr>
              <w:t>Type:</w:t>
            </w:r>
            <w:r>
              <w:rPr>
                <w:spacing w:val="-10"/>
                <w:sz w:val="20"/>
              </w:rPr>
              <w:t xml:space="preserve"> </w:t>
            </w:r>
            <w:r>
              <w:rPr>
                <w:spacing w:val="-2"/>
                <w:sz w:val="20"/>
              </w:rPr>
              <w:t>Individual</w:t>
            </w:r>
          </w:p>
          <w:p w14:paraId="2D3F02CB" w14:textId="77777777" w:rsidR="00E04908" w:rsidRDefault="00000000">
            <w:pPr>
              <w:pStyle w:val="TableParagraph"/>
              <w:numPr>
                <w:ilvl w:val="0"/>
                <w:numId w:val="24"/>
              </w:numPr>
              <w:tabs>
                <w:tab w:val="left" w:pos="280"/>
              </w:tabs>
              <w:spacing w:before="4"/>
              <w:ind w:right="543"/>
              <w:rPr>
                <w:sz w:val="20"/>
              </w:rPr>
            </w:pPr>
            <w:r>
              <w:rPr>
                <w:spacing w:val="-2"/>
                <w:sz w:val="20"/>
              </w:rPr>
              <w:t>Expertise: Procurement</w:t>
            </w:r>
          </w:p>
          <w:p w14:paraId="655AEA87" w14:textId="77777777" w:rsidR="00E04908" w:rsidRDefault="00000000">
            <w:pPr>
              <w:pStyle w:val="TableParagraph"/>
              <w:numPr>
                <w:ilvl w:val="0"/>
                <w:numId w:val="24"/>
              </w:numPr>
              <w:tabs>
                <w:tab w:val="left" w:pos="280"/>
              </w:tabs>
              <w:spacing w:line="237" w:lineRule="auto"/>
              <w:ind w:right="229"/>
              <w:rPr>
                <w:sz w:val="20"/>
              </w:rPr>
            </w:pPr>
            <w:r>
              <w:rPr>
                <w:spacing w:val="-2"/>
                <w:sz w:val="20"/>
              </w:rPr>
              <w:t>Advance Contracting:</w:t>
            </w:r>
            <w:r>
              <w:rPr>
                <w:spacing w:val="-12"/>
                <w:sz w:val="20"/>
              </w:rPr>
              <w:t xml:space="preserve"> </w:t>
            </w:r>
            <w:r>
              <w:rPr>
                <w:spacing w:val="-2"/>
                <w:sz w:val="20"/>
              </w:rPr>
              <w:t>Yes</w:t>
            </w:r>
          </w:p>
          <w:p w14:paraId="6BE43381" w14:textId="77777777" w:rsidR="00E04908" w:rsidRDefault="00000000">
            <w:pPr>
              <w:pStyle w:val="TableParagraph"/>
              <w:numPr>
                <w:ilvl w:val="0"/>
                <w:numId w:val="24"/>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212456FB" w14:textId="77777777">
        <w:trPr>
          <w:trHeight w:val="710"/>
        </w:trPr>
        <w:tc>
          <w:tcPr>
            <w:tcW w:w="1071" w:type="dxa"/>
          </w:tcPr>
          <w:p w14:paraId="7A7F608D" w14:textId="77777777" w:rsidR="00E04908" w:rsidRDefault="00000000">
            <w:pPr>
              <w:pStyle w:val="TableParagraph"/>
              <w:spacing w:before="2"/>
              <w:ind w:left="13" w:right="2"/>
              <w:jc w:val="center"/>
              <w:rPr>
                <w:sz w:val="20"/>
              </w:rPr>
            </w:pPr>
            <w:r>
              <w:rPr>
                <w:spacing w:val="-2"/>
                <w:sz w:val="20"/>
              </w:rPr>
              <w:t>ICS-</w:t>
            </w:r>
            <w:r>
              <w:rPr>
                <w:spacing w:val="-5"/>
                <w:sz w:val="20"/>
              </w:rPr>
              <w:t>9A</w:t>
            </w:r>
          </w:p>
        </w:tc>
        <w:tc>
          <w:tcPr>
            <w:tcW w:w="1891" w:type="dxa"/>
          </w:tcPr>
          <w:p w14:paraId="03A7EB7A" w14:textId="77777777" w:rsidR="00E04908" w:rsidRDefault="00000000">
            <w:pPr>
              <w:pStyle w:val="TableParagraph"/>
              <w:spacing w:before="2"/>
              <w:ind w:left="465" w:right="468" w:firstLine="28"/>
              <w:jc w:val="center"/>
              <w:rPr>
                <w:sz w:val="20"/>
              </w:rPr>
            </w:pPr>
            <w:r>
              <w:rPr>
                <w:spacing w:val="-2"/>
                <w:sz w:val="20"/>
              </w:rPr>
              <w:t>Financial Consultant</w:t>
            </w:r>
          </w:p>
          <w:p w14:paraId="5C014A4F" w14:textId="77777777" w:rsidR="00E04908" w:rsidRDefault="00000000">
            <w:pPr>
              <w:pStyle w:val="TableParagraph"/>
              <w:spacing w:before="1" w:line="228" w:lineRule="exact"/>
              <w:ind w:left="4"/>
              <w:jc w:val="center"/>
              <w:rPr>
                <w:sz w:val="20"/>
              </w:rPr>
            </w:pPr>
            <w:r>
              <w:rPr>
                <w:sz w:val="20"/>
              </w:rPr>
              <w:t>(1</w:t>
            </w:r>
            <w:r>
              <w:rPr>
                <w:spacing w:val="6"/>
                <w:sz w:val="20"/>
              </w:rPr>
              <w:t xml:space="preserve"> </w:t>
            </w:r>
            <w:r>
              <w:rPr>
                <w:spacing w:val="-2"/>
                <w:sz w:val="20"/>
              </w:rPr>
              <w:t>International)</w:t>
            </w:r>
          </w:p>
        </w:tc>
        <w:tc>
          <w:tcPr>
            <w:tcW w:w="1260" w:type="dxa"/>
          </w:tcPr>
          <w:p w14:paraId="388CB23C" w14:textId="77777777" w:rsidR="00E04908" w:rsidRDefault="00000000">
            <w:pPr>
              <w:pStyle w:val="TableParagraph"/>
              <w:spacing w:before="2"/>
              <w:ind w:left="23" w:right="11"/>
              <w:jc w:val="center"/>
              <w:rPr>
                <w:sz w:val="20"/>
              </w:rPr>
            </w:pPr>
            <w:r>
              <w:rPr>
                <w:spacing w:val="-2"/>
                <w:sz w:val="20"/>
              </w:rPr>
              <w:t>114,000</w:t>
            </w:r>
          </w:p>
        </w:tc>
        <w:tc>
          <w:tcPr>
            <w:tcW w:w="1080" w:type="dxa"/>
          </w:tcPr>
          <w:p w14:paraId="089E731B" w14:textId="77777777" w:rsidR="00E04908" w:rsidRDefault="00000000">
            <w:pPr>
              <w:pStyle w:val="TableParagraph"/>
              <w:spacing w:before="2"/>
              <w:ind w:left="17"/>
              <w:jc w:val="center"/>
              <w:rPr>
                <w:sz w:val="20"/>
              </w:rPr>
            </w:pPr>
            <w:r>
              <w:rPr>
                <w:spacing w:val="-5"/>
                <w:sz w:val="20"/>
              </w:rPr>
              <w:t>ICS</w:t>
            </w:r>
          </w:p>
        </w:tc>
        <w:tc>
          <w:tcPr>
            <w:tcW w:w="1260" w:type="dxa"/>
          </w:tcPr>
          <w:p w14:paraId="41B274FA" w14:textId="77777777" w:rsidR="00E04908" w:rsidRDefault="00000000">
            <w:pPr>
              <w:pStyle w:val="TableParagraph"/>
              <w:spacing w:before="2"/>
              <w:ind w:left="23" w:right="1"/>
              <w:jc w:val="center"/>
              <w:rPr>
                <w:sz w:val="20"/>
              </w:rPr>
            </w:pPr>
            <w:r>
              <w:rPr>
                <w:spacing w:val="-2"/>
                <w:sz w:val="20"/>
              </w:rPr>
              <w:t>Prior</w:t>
            </w:r>
          </w:p>
        </w:tc>
        <w:tc>
          <w:tcPr>
            <w:tcW w:w="990" w:type="dxa"/>
          </w:tcPr>
          <w:p w14:paraId="763E6E10" w14:textId="77777777" w:rsidR="00E04908" w:rsidRDefault="00E04908">
            <w:pPr>
              <w:pStyle w:val="TableParagraph"/>
              <w:rPr>
                <w:rFonts w:ascii="Times New Roman"/>
                <w:sz w:val="18"/>
              </w:rPr>
            </w:pPr>
          </w:p>
        </w:tc>
        <w:tc>
          <w:tcPr>
            <w:tcW w:w="1440" w:type="dxa"/>
          </w:tcPr>
          <w:p w14:paraId="54115472"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37E18456" w14:textId="77777777" w:rsidR="00E04908" w:rsidRDefault="00000000">
            <w:pPr>
              <w:pStyle w:val="TableParagraph"/>
              <w:numPr>
                <w:ilvl w:val="0"/>
                <w:numId w:val="23"/>
              </w:numPr>
              <w:tabs>
                <w:tab w:val="left" w:pos="280"/>
              </w:tabs>
              <w:ind w:right="353"/>
              <w:rPr>
                <w:sz w:val="20"/>
              </w:rPr>
            </w:pPr>
            <w:r>
              <w:rPr>
                <w:spacing w:val="-2"/>
                <w:sz w:val="20"/>
              </w:rPr>
              <w:t>Advertisement: International</w:t>
            </w:r>
          </w:p>
          <w:p w14:paraId="619EB8CC" w14:textId="77777777" w:rsidR="00E04908" w:rsidRDefault="00000000">
            <w:pPr>
              <w:pStyle w:val="TableParagraph"/>
              <w:numPr>
                <w:ilvl w:val="0"/>
                <w:numId w:val="23"/>
              </w:numPr>
              <w:tabs>
                <w:tab w:val="left" w:pos="280"/>
              </w:tabs>
              <w:spacing w:line="216" w:lineRule="exact"/>
              <w:rPr>
                <w:sz w:val="20"/>
              </w:rPr>
            </w:pPr>
            <w:r>
              <w:rPr>
                <w:sz w:val="20"/>
              </w:rPr>
              <w:t>Type:</w:t>
            </w:r>
            <w:r>
              <w:rPr>
                <w:spacing w:val="-10"/>
                <w:sz w:val="20"/>
              </w:rPr>
              <w:t xml:space="preserve"> </w:t>
            </w:r>
            <w:r>
              <w:rPr>
                <w:spacing w:val="-2"/>
                <w:sz w:val="20"/>
              </w:rPr>
              <w:t>Individual</w:t>
            </w:r>
          </w:p>
        </w:tc>
      </w:tr>
    </w:tbl>
    <w:p w14:paraId="0A29B21B" w14:textId="77777777" w:rsidR="00E04908" w:rsidRDefault="00E04908">
      <w:pPr>
        <w:pStyle w:val="TableParagraph"/>
        <w:spacing w:line="216" w:lineRule="exact"/>
        <w:rPr>
          <w:sz w:val="20"/>
        </w:rPr>
        <w:sectPr w:rsidR="00E04908">
          <w:pgSz w:w="12240" w:h="15840"/>
          <w:pgMar w:top="1340" w:right="360" w:bottom="280" w:left="360" w:header="971" w:footer="0" w:gutter="0"/>
          <w:cols w:space="720"/>
        </w:sectPr>
      </w:pPr>
    </w:p>
    <w:p w14:paraId="7CA25DE4"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19BC3CF6" w14:textId="77777777">
        <w:trPr>
          <w:trHeight w:val="230"/>
        </w:trPr>
        <w:tc>
          <w:tcPr>
            <w:tcW w:w="10973" w:type="dxa"/>
            <w:gridSpan w:val="8"/>
            <w:tcBorders>
              <w:bottom w:val="double" w:sz="4" w:space="0" w:color="000000"/>
            </w:tcBorders>
            <w:shd w:val="clear" w:color="auto" w:fill="83C9EB"/>
          </w:tcPr>
          <w:p w14:paraId="7BF8FAD8"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624B13C6" w14:textId="77777777">
        <w:trPr>
          <w:trHeight w:val="690"/>
        </w:trPr>
        <w:tc>
          <w:tcPr>
            <w:tcW w:w="1071" w:type="dxa"/>
            <w:tcBorders>
              <w:top w:val="double" w:sz="4" w:space="0" w:color="000000"/>
              <w:bottom w:val="double" w:sz="4" w:space="0" w:color="000000"/>
            </w:tcBorders>
          </w:tcPr>
          <w:p w14:paraId="657B7305"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4BF875DC"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15CE5A1B" w14:textId="77777777" w:rsidR="00E04908" w:rsidRDefault="00000000">
            <w:pPr>
              <w:pStyle w:val="TableParagraph"/>
              <w:spacing w:before="2"/>
              <w:ind w:left="245" w:hanging="60"/>
              <w:rPr>
                <w:sz w:val="20"/>
              </w:rPr>
            </w:pPr>
            <w:r>
              <w:rPr>
                <w:spacing w:val="-2"/>
                <w:sz w:val="20"/>
              </w:rPr>
              <w:t>Estimated</w:t>
            </w:r>
          </w:p>
          <w:p w14:paraId="286387D7"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0D5F0845"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11CCE548" w14:textId="77777777" w:rsidR="00E04908" w:rsidRDefault="00E04908">
            <w:pPr>
              <w:pStyle w:val="TableParagraph"/>
              <w:spacing w:before="3"/>
              <w:rPr>
                <w:sz w:val="20"/>
              </w:rPr>
            </w:pPr>
          </w:p>
          <w:p w14:paraId="7C84C70E" w14:textId="77777777" w:rsidR="00E04908" w:rsidRDefault="00000000">
            <w:pPr>
              <w:pStyle w:val="TableParagraph"/>
              <w:ind w:left="23" w:right="16"/>
              <w:jc w:val="center"/>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0CD5645E"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71781C6C"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27E756DE"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70FC5165"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1ACB8C3A" w14:textId="77777777" w:rsidR="00E04908" w:rsidRDefault="00E04908">
            <w:pPr>
              <w:pStyle w:val="TableParagraph"/>
              <w:spacing w:before="3"/>
              <w:rPr>
                <w:sz w:val="20"/>
              </w:rPr>
            </w:pPr>
          </w:p>
          <w:p w14:paraId="0DCF3C5A"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69B19164" w14:textId="77777777">
        <w:trPr>
          <w:trHeight w:val="1859"/>
        </w:trPr>
        <w:tc>
          <w:tcPr>
            <w:tcW w:w="1071" w:type="dxa"/>
            <w:tcBorders>
              <w:top w:val="double" w:sz="4" w:space="0" w:color="000000"/>
            </w:tcBorders>
          </w:tcPr>
          <w:p w14:paraId="75426CEA" w14:textId="77777777" w:rsidR="00E04908" w:rsidRDefault="00E04908">
            <w:pPr>
              <w:pStyle w:val="TableParagraph"/>
              <w:rPr>
                <w:rFonts w:ascii="Times New Roman"/>
                <w:sz w:val="18"/>
              </w:rPr>
            </w:pPr>
          </w:p>
        </w:tc>
        <w:tc>
          <w:tcPr>
            <w:tcW w:w="1891" w:type="dxa"/>
            <w:tcBorders>
              <w:top w:val="double" w:sz="4" w:space="0" w:color="000000"/>
            </w:tcBorders>
          </w:tcPr>
          <w:p w14:paraId="105952FC" w14:textId="77777777" w:rsidR="00E04908" w:rsidRDefault="00E04908">
            <w:pPr>
              <w:pStyle w:val="TableParagraph"/>
              <w:rPr>
                <w:rFonts w:ascii="Times New Roman"/>
                <w:sz w:val="18"/>
              </w:rPr>
            </w:pPr>
          </w:p>
        </w:tc>
        <w:tc>
          <w:tcPr>
            <w:tcW w:w="1260" w:type="dxa"/>
            <w:tcBorders>
              <w:top w:val="double" w:sz="4" w:space="0" w:color="000000"/>
            </w:tcBorders>
          </w:tcPr>
          <w:p w14:paraId="4DD13855" w14:textId="77777777" w:rsidR="00E04908" w:rsidRDefault="00E04908">
            <w:pPr>
              <w:pStyle w:val="TableParagraph"/>
              <w:rPr>
                <w:rFonts w:ascii="Times New Roman"/>
                <w:sz w:val="18"/>
              </w:rPr>
            </w:pPr>
          </w:p>
        </w:tc>
        <w:tc>
          <w:tcPr>
            <w:tcW w:w="1080" w:type="dxa"/>
            <w:tcBorders>
              <w:top w:val="double" w:sz="4" w:space="0" w:color="000000"/>
            </w:tcBorders>
          </w:tcPr>
          <w:p w14:paraId="6E6AE3DA" w14:textId="77777777" w:rsidR="00E04908" w:rsidRDefault="00E04908">
            <w:pPr>
              <w:pStyle w:val="TableParagraph"/>
              <w:rPr>
                <w:rFonts w:ascii="Times New Roman"/>
                <w:sz w:val="18"/>
              </w:rPr>
            </w:pPr>
          </w:p>
        </w:tc>
        <w:tc>
          <w:tcPr>
            <w:tcW w:w="1260" w:type="dxa"/>
            <w:tcBorders>
              <w:top w:val="double" w:sz="4" w:space="0" w:color="000000"/>
            </w:tcBorders>
          </w:tcPr>
          <w:p w14:paraId="15B40D45" w14:textId="77777777" w:rsidR="00E04908" w:rsidRDefault="00E04908">
            <w:pPr>
              <w:pStyle w:val="TableParagraph"/>
              <w:rPr>
                <w:rFonts w:ascii="Times New Roman"/>
                <w:sz w:val="18"/>
              </w:rPr>
            </w:pPr>
          </w:p>
        </w:tc>
        <w:tc>
          <w:tcPr>
            <w:tcW w:w="990" w:type="dxa"/>
            <w:tcBorders>
              <w:top w:val="double" w:sz="4" w:space="0" w:color="000000"/>
            </w:tcBorders>
          </w:tcPr>
          <w:p w14:paraId="376DD946" w14:textId="77777777" w:rsidR="00E04908" w:rsidRDefault="00E04908">
            <w:pPr>
              <w:pStyle w:val="TableParagraph"/>
              <w:rPr>
                <w:rFonts w:ascii="Times New Roman"/>
                <w:sz w:val="18"/>
              </w:rPr>
            </w:pPr>
          </w:p>
        </w:tc>
        <w:tc>
          <w:tcPr>
            <w:tcW w:w="1440" w:type="dxa"/>
            <w:tcBorders>
              <w:top w:val="double" w:sz="4" w:space="0" w:color="000000"/>
            </w:tcBorders>
          </w:tcPr>
          <w:p w14:paraId="0C3517AB" w14:textId="77777777" w:rsidR="00E04908" w:rsidRDefault="00E04908">
            <w:pPr>
              <w:pStyle w:val="TableParagraph"/>
              <w:rPr>
                <w:rFonts w:ascii="Times New Roman"/>
                <w:sz w:val="18"/>
              </w:rPr>
            </w:pPr>
          </w:p>
        </w:tc>
        <w:tc>
          <w:tcPr>
            <w:tcW w:w="1981" w:type="dxa"/>
            <w:tcBorders>
              <w:top w:val="double" w:sz="4" w:space="0" w:color="000000"/>
            </w:tcBorders>
          </w:tcPr>
          <w:p w14:paraId="6BD9A84D" w14:textId="77777777" w:rsidR="00E04908" w:rsidRDefault="00000000">
            <w:pPr>
              <w:pStyle w:val="TableParagraph"/>
              <w:numPr>
                <w:ilvl w:val="0"/>
                <w:numId w:val="22"/>
              </w:numPr>
              <w:tabs>
                <w:tab w:val="left" w:pos="280"/>
              </w:tabs>
              <w:spacing w:line="222" w:lineRule="exact"/>
              <w:rPr>
                <w:sz w:val="20"/>
              </w:rPr>
            </w:pPr>
            <w:r>
              <w:rPr>
                <w:spacing w:val="-2"/>
                <w:sz w:val="20"/>
              </w:rPr>
              <w:t>Expertise:</w:t>
            </w:r>
          </w:p>
          <w:p w14:paraId="181A801F" w14:textId="77777777" w:rsidR="00E04908" w:rsidRDefault="00000000">
            <w:pPr>
              <w:pStyle w:val="TableParagraph"/>
              <w:ind w:left="280"/>
              <w:rPr>
                <w:sz w:val="20"/>
              </w:rPr>
            </w:pPr>
            <w:r>
              <w:rPr>
                <w:spacing w:val="-2"/>
                <w:sz w:val="20"/>
              </w:rPr>
              <w:t>Financial Management</w:t>
            </w:r>
          </w:p>
          <w:p w14:paraId="4BB1D956" w14:textId="77777777" w:rsidR="00E04908" w:rsidRDefault="00000000">
            <w:pPr>
              <w:pStyle w:val="TableParagraph"/>
              <w:numPr>
                <w:ilvl w:val="0"/>
                <w:numId w:val="22"/>
              </w:numPr>
              <w:tabs>
                <w:tab w:val="left" w:pos="280"/>
              </w:tabs>
              <w:spacing w:line="247" w:lineRule="auto"/>
              <w:ind w:right="229"/>
              <w:rPr>
                <w:sz w:val="20"/>
              </w:rPr>
            </w:pPr>
            <w:r>
              <w:rPr>
                <w:spacing w:val="-2"/>
                <w:sz w:val="20"/>
              </w:rPr>
              <w:t>Advance Contracting:</w:t>
            </w:r>
            <w:r>
              <w:rPr>
                <w:spacing w:val="-12"/>
                <w:sz w:val="20"/>
              </w:rPr>
              <w:t xml:space="preserve"> </w:t>
            </w:r>
            <w:r>
              <w:rPr>
                <w:spacing w:val="-2"/>
                <w:sz w:val="20"/>
              </w:rPr>
              <w:t>Yes</w:t>
            </w:r>
          </w:p>
          <w:p w14:paraId="00EB9B4D" w14:textId="77777777" w:rsidR="00E04908" w:rsidRDefault="00000000">
            <w:pPr>
              <w:pStyle w:val="TableParagraph"/>
              <w:numPr>
                <w:ilvl w:val="0"/>
                <w:numId w:val="22"/>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1CC31B17" w14:textId="77777777">
        <w:trPr>
          <w:trHeight w:val="2602"/>
        </w:trPr>
        <w:tc>
          <w:tcPr>
            <w:tcW w:w="1071" w:type="dxa"/>
          </w:tcPr>
          <w:p w14:paraId="5C23A0EA" w14:textId="77777777" w:rsidR="00E04908" w:rsidRDefault="00000000">
            <w:pPr>
              <w:pStyle w:val="TableParagraph"/>
              <w:spacing w:before="3"/>
              <w:ind w:left="13" w:right="2"/>
              <w:jc w:val="center"/>
              <w:rPr>
                <w:sz w:val="20"/>
              </w:rPr>
            </w:pPr>
            <w:r>
              <w:rPr>
                <w:spacing w:val="-2"/>
                <w:sz w:val="20"/>
              </w:rPr>
              <w:t>ICS-</w:t>
            </w:r>
            <w:r>
              <w:rPr>
                <w:spacing w:val="-5"/>
                <w:sz w:val="20"/>
              </w:rPr>
              <w:t>9B</w:t>
            </w:r>
          </w:p>
        </w:tc>
        <w:tc>
          <w:tcPr>
            <w:tcW w:w="1891" w:type="dxa"/>
          </w:tcPr>
          <w:p w14:paraId="5DE1126A" w14:textId="77777777" w:rsidR="00E04908" w:rsidRDefault="00000000">
            <w:pPr>
              <w:pStyle w:val="TableParagraph"/>
              <w:spacing w:before="3"/>
              <w:ind w:left="324" w:right="308" w:firstLine="9"/>
              <w:jc w:val="center"/>
              <w:rPr>
                <w:sz w:val="20"/>
              </w:rPr>
            </w:pPr>
            <w:r>
              <w:rPr>
                <w:spacing w:val="-2"/>
                <w:sz w:val="20"/>
              </w:rPr>
              <w:t xml:space="preserve">Financial </w:t>
            </w:r>
            <w:r>
              <w:rPr>
                <w:sz w:val="20"/>
              </w:rPr>
              <w:t>Consultant</w:t>
            </w:r>
            <w:r>
              <w:rPr>
                <w:spacing w:val="-14"/>
                <w:sz w:val="20"/>
              </w:rPr>
              <w:t xml:space="preserve"> </w:t>
            </w:r>
            <w:r>
              <w:rPr>
                <w:sz w:val="20"/>
              </w:rPr>
              <w:t xml:space="preserve">for </w:t>
            </w:r>
            <w:r>
              <w:rPr>
                <w:spacing w:val="-4"/>
                <w:sz w:val="20"/>
              </w:rPr>
              <w:t>PMU</w:t>
            </w:r>
          </w:p>
          <w:p w14:paraId="1E8C4B72" w14:textId="77777777" w:rsidR="00E04908" w:rsidRDefault="00000000">
            <w:pPr>
              <w:pStyle w:val="TableParagraph"/>
              <w:ind w:left="15"/>
              <w:jc w:val="center"/>
              <w:rPr>
                <w:sz w:val="20"/>
              </w:rPr>
            </w:pPr>
            <w:r>
              <w:rPr>
                <w:sz w:val="20"/>
              </w:rPr>
              <w:t>(1</w:t>
            </w:r>
            <w:r>
              <w:rPr>
                <w:spacing w:val="6"/>
                <w:sz w:val="20"/>
              </w:rPr>
              <w:t xml:space="preserve"> </w:t>
            </w:r>
            <w:r>
              <w:rPr>
                <w:spacing w:val="-2"/>
                <w:sz w:val="20"/>
              </w:rPr>
              <w:t>Nationals)</w:t>
            </w:r>
          </w:p>
        </w:tc>
        <w:tc>
          <w:tcPr>
            <w:tcW w:w="1260" w:type="dxa"/>
          </w:tcPr>
          <w:p w14:paraId="07370D37" w14:textId="77777777" w:rsidR="00E04908" w:rsidRDefault="00000000">
            <w:pPr>
              <w:pStyle w:val="TableParagraph"/>
              <w:spacing w:before="3"/>
              <w:ind w:left="23" w:right="1"/>
              <w:jc w:val="center"/>
              <w:rPr>
                <w:sz w:val="20"/>
              </w:rPr>
            </w:pPr>
            <w:r>
              <w:rPr>
                <w:spacing w:val="-2"/>
                <w:sz w:val="20"/>
              </w:rPr>
              <w:t>172,800</w:t>
            </w:r>
          </w:p>
        </w:tc>
        <w:tc>
          <w:tcPr>
            <w:tcW w:w="1080" w:type="dxa"/>
          </w:tcPr>
          <w:p w14:paraId="66029E51" w14:textId="77777777" w:rsidR="00E04908" w:rsidRDefault="00000000">
            <w:pPr>
              <w:pStyle w:val="TableParagraph"/>
              <w:spacing w:before="3"/>
              <w:ind w:left="17"/>
              <w:jc w:val="center"/>
              <w:rPr>
                <w:sz w:val="20"/>
              </w:rPr>
            </w:pPr>
            <w:r>
              <w:rPr>
                <w:spacing w:val="-5"/>
                <w:sz w:val="20"/>
              </w:rPr>
              <w:t>ICS</w:t>
            </w:r>
          </w:p>
        </w:tc>
        <w:tc>
          <w:tcPr>
            <w:tcW w:w="1260" w:type="dxa"/>
          </w:tcPr>
          <w:p w14:paraId="0D807121" w14:textId="77777777" w:rsidR="00E04908" w:rsidRDefault="00000000">
            <w:pPr>
              <w:pStyle w:val="TableParagraph"/>
              <w:spacing w:before="3"/>
              <w:ind w:left="23" w:right="1"/>
              <w:jc w:val="center"/>
              <w:rPr>
                <w:sz w:val="20"/>
              </w:rPr>
            </w:pPr>
            <w:r>
              <w:rPr>
                <w:spacing w:val="-2"/>
                <w:sz w:val="20"/>
              </w:rPr>
              <w:t>Prior</w:t>
            </w:r>
          </w:p>
        </w:tc>
        <w:tc>
          <w:tcPr>
            <w:tcW w:w="990" w:type="dxa"/>
          </w:tcPr>
          <w:p w14:paraId="1380C174" w14:textId="77777777" w:rsidR="00E04908" w:rsidRDefault="00E04908">
            <w:pPr>
              <w:pStyle w:val="TableParagraph"/>
              <w:rPr>
                <w:rFonts w:ascii="Times New Roman"/>
                <w:sz w:val="18"/>
              </w:rPr>
            </w:pPr>
          </w:p>
        </w:tc>
        <w:tc>
          <w:tcPr>
            <w:tcW w:w="1440" w:type="dxa"/>
          </w:tcPr>
          <w:p w14:paraId="4D8A3709" w14:textId="77777777" w:rsidR="00E04908" w:rsidRDefault="00000000">
            <w:pPr>
              <w:pStyle w:val="TableParagraph"/>
              <w:spacing w:before="3"/>
              <w:ind w:left="19"/>
              <w:jc w:val="center"/>
              <w:rPr>
                <w:sz w:val="20"/>
              </w:rPr>
            </w:pPr>
            <w:r>
              <w:rPr>
                <w:sz w:val="20"/>
              </w:rPr>
              <w:t>Q4</w:t>
            </w:r>
            <w:r>
              <w:rPr>
                <w:spacing w:val="7"/>
                <w:sz w:val="20"/>
              </w:rPr>
              <w:t xml:space="preserve"> </w:t>
            </w:r>
            <w:r>
              <w:rPr>
                <w:spacing w:val="-4"/>
                <w:sz w:val="20"/>
              </w:rPr>
              <w:t>2024</w:t>
            </w:r>
          </w:p>
        </w:tc>
        <w:tc>
          <w:tcPr>
            <w:tcW w:w="1981" w:type="dxa"/>
          </w:tcPr>
          <w:p w14:paraId="4A6E4171" w14:textId="77777777" w:rsidR="00E04908" w:rsidRDefault="00000000">
            <w:pPr>
              <w:pStyle w:val="TableParagraph"/>
              <w:numPr>
                <w:ilvl w:val="0"/>
                <w:numId w:val="21"/>
              </w:numPr>
              <w:tabs>
                <w:tab w:val="left" w:pos="280"/>
              </w:tabs>
              <w:ind w:right="353"/>
              <w:rPr>
                <w:sz w:val="20"/>
              </w:rPr>
            </w:pPr>
            <w:r>
              <w:rPr>
                <w:spacing w:val="-2"/>
                <w:sz w:val="20"/>
              </w:rPr>
              <w:t>Advertisement: National</w:t>
            </w:r>
          </w:p>
          <w:p w14:paraId="02D1587B" w14:textId="77777777" w:rsidR="00E04908" w:rsidRDefault="00000000">
            <w:pPr>
              <w:pStyle w:val="TableParagraph"/>
              <w:numPr>
                <w:ilvl w:val="0"/>
                <w:numId w:val="21"/>
              </w:numPr>
              <w:tabs>
                <w:tab w:val="left" w:pos="280"/>
              </w:tabs>
              <w:spacing w:line="240" w:lineRule="exact"/>
              <w:rPr>
                <w:sz w:val="20"/>
              </w:rPr>
            </w:pPr>
            <w:r>
              <w:rPr>
                <w:sz w:val="20"/>
              </w:rPr>
              <w:t>Type:</w:t>
            </w:r>
            <w:r>
              <w:rPr>
                <w:spacing w:val="-10"/>
                <w:sz w:val="20"/>
              </w:rPr>
              <w:t xml:space="preserve"> </w:t>
            </w:r>
            <w:r>
              <w:rPr>
                <w:spacing w:val="-2"/>
                <w:sz w:val="20"/>
              </w:rPr>
              <w:t>Individual</w:t>
            </w:r>
          </w:p>
          <w:p w14:paraId="343C24A6" w14:textId="77777777" w:rsidR="00E04908" w:rsidRDefault="00000000">
            <w:pPr>
              <w:pStyle w:val="TableParagraph"/>
              <w:numPr>
                <w:ilvl w:val="0"/>
                <w:numId w:val="21"/>
              </w:numPr>
              <w:tabs>
                <w:tab w:val="left" w:pos="280"/>
              </w:tabs>
              <w:spacing w:before="4"/>
              <w:ind w:right="523"/>
              <w:rPr>
                <w:sz w:val="20"/>
              </w:rPr>
            </w:pPr>
            <w:r>
              <w:rPr>
                <w:spacing w:val="-2"/>
                <w:sz w:val="20"/>
              </w:rPr>
              <w:t>Expertise: Financial Management</w:t>
            </w:r>
          </w:p>
          <w:p w14:paraId="0256D678" w14:textId="77777777" w:rsidR="00E04908" w:rsidRDefault="00000000">
            <w:pPr>
              <w:pStyle w:val="TableParagraph"/>
              <w:numPr>
                <w:ilvl w:val="0"/>
                <w:numId w:val="21"/>
              </w:numPr>
              <w:tabs>
                <w:tab w:val="left" w:pos="280"/>
              </w:tabs>
              <w:ind w:right="229"/>
              <w:rPr>
                <w:sz w:val="20"/>
              </w:rPr>
            </w:pPr>
            <w:r>
              <w:rPr>
                <w:spacing w:val="-2"/>
                <w:sz w:val="20"/>
              </w:rPr>
              <w:t>Advance Contracting:</w:t>
            </w:r>
            <w:r>
              <w:rPr>
                <w:spacing w:val="-12"/>
                <w:sz w:val="20"/>
              </w:rPr>
              <w:t xml:space="preserve"> </w:t>
            </w:r>
            <w:r>
              <w:rPr>
                <w:spacing w:val="-2"/>
                <w:sz w:val="20"/>
              </w:rPr>
              <w:t>Yes</w:t>
            </w:r>
          </w:p>
          <w:p w14:paraId="586E5BC3" w14:textId="77777777" w:rsidR="00E04908" w:rsidRDefault="00000000">
            <w:pPr>
              <w:pStyle w:val="TableParagraph"/>
              <w:numPr>
                <w:ilvl w:val="0"/>
                <w:numId w:val="21"/>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r w:rsidR="00E04908" w14:paraId="7510DB45" w14:textId="77777777">
        <w:trPr>
          <w:trHeight w:val="2358"/>
        </w:trPr>
        <w:tc>
          <w:tcPr>
            <w:tcW w:w="1071" w:type="dxa"/>
            <w:tcBorders>
              <w:bottom w:val="single" w:sz="6" w:space="0" w:color="000000"/>
            </w:tcBorders>
          </w:tcPr>
          <w:p w14:paraId="03F30445" w14:textId="77777777" w:rsidR="00E04908" w:rsidRDefault="00000000">
            <w:pPr>
              <w:pStyle w:val="TableParagraph"/>
              <w:spacing w:before="2"/>
              <w:ind w:left="13"/>
              <w:jc w:val="center"/>
              <w:rPr>
                <w:sz w:val="20"/>
              </w:rPr>
            </w:pPr>
            <w:r>
              <w:rPr>
                <w:sz w:val="20"/>
              </w:rPr>
              <w:t>ICS</w:t>
            </w:r>
            <w:r>
              <w:rPr>
                <w:spacing w:val="-1"/>
                <w:sz w:val="20"/>
              </w:rPr>
              <w:t xml:space="preserve"> </w:t>
            </w:r>
            <w:r>
              <w:rPr>
                <w:spacing w:val="-5"/>
                <w:sz w:val="20"/>
              </w:rPr>
              <w:t>9C</w:t>
            </w:r>
          </w:p>
        </w:tc>
        <w:tc>
          <w:tcPr>
            <w:tcW w:w="1891" w:type="dxa"/>
            <w:tcBorders>
              <w:bottom w:val="single" w:sz="6" w:space="0" w:color="000000"/>
            </w:tcBorders>
          </w:tcPr>
          <w:p w14:paraId="1CF78669" w14:textId="77777777" w:rsidR="00E04908" w:rsidRDefault="00000000">
            <w:pPr>
              <w:pStyle w:val="TableParagraph"/>
              <w:spacing w:before="2"/>
              <w:ind w:left="135" w:right="112" w:firstLine="2"/>
              <w:jc w:val="center"/>
              <w:rPr>
                <w:sz w:val="20"/>
              </w:rPr>
            </w:pPr>
            <w:r>
              <w:rPr>
                <w:spacing w:val="-2"/>
                <w:sz w:val="20"/>
              </w:rPr>
              <w:t xml:space="preserve">Financial </w:t>
            </w:r>
            <w:r>
              <w:rPr>
                <w:sz w:val="20"/>
              </w:rPr>
              <w:t>Consultant</w:t>
            </w:r>
            <w:r>
              <w:rPr>
                <w:spacing w:val="-14"/>
                <w:sz w:val="20"/>
              </w:rPr>
              <w:t xml:space="preserve"> </w:t>
            </w:r>
            <w:r>
              <w:rPr>
                <w:sz w:val="20"/>
              </w:rPr>
              <w:t>for</w:t>
            </w:r>
            <w:r>
              <w:rPr>
                <w:spacing w:val="-14"/>
                <w:sz w:val="20"/>
              </w:rPr>
              <w:t xml:space="preserve"> </w:t>
            </w:r>
            <w:r>
              <w:rPr>
                <w:sz w:val="20"/>
              </w:rPr>
              <w:t>ITC (1 National)</w:t>
            </w:r>
          </w:p>
        </w:tc>
        <w:tc>
          <w:tcPr>
            <w:tcW w:w="1260" w:type="dxa"/>
            <w:tcBorders>
              <w:bottom w:val="single" w:sz="6" w:space="0" w:color="000000"/>
            </w:tcBorders>
          </w:tcPr>
          <w:p w14:paraId="5EEC3E96" w14:textId="77777777" w:rsidR="00E04908" w:rsidRDefault="00000000">
            <w:pPr>
              <w:pStyle w:val="TableParagraph"/>
              <w:spacing w:before="2"/>
              <w:ind w:left="23" w:right="1"/>
              <w:jc w:val="center"/>
              <w:rPr>
                <w:sz w:val="20"/>
              </w:rPr>
            </w:pPr>
            <w:r>
              <w:rPr>
                <w:spacing w:val="-2"/>
                <w:sz w:val="20"/>
              </w:rPr>
              <w:t>172,800</w:t>
            </w:r>
          </w:p>
        </w:tc>
        <w:tc>
          <w:tcPr>
            <w:tcW w:w="1080" w:type="dxa"/>
            <w:tcBorders>
              <w:bottom w:val="single" w:sz="6" w:space="0" w:color="000000"/>
            </w:tcBorders>
          </w:tcPr>
          <w:p w14:paraId="2829F588" w14:textId="77777777" w:rsidR="00E04908" w:rsidRDefault="00000000">
            <w:pPr>
              <w:pStyle w:val="TableParagraph"/>
              <w:spacing w:before="2"/>
              <w:ind w:left="17"/>
              <w:jc w:val="center"/>
              <w:rPr>
                <w:sz w:val="20"/>
              </w:rPr>
            </w:pPr>
            <w:r>
              <w:rPr>
                <w:spacing w:val="-5"/>
                <w:sz w:val="20"/>
              </w:rPr>
              <w:t>ICS</w:t>
            </w:r>
          </w:p>
        </w:tc>
        <w:tc>
          <w:tcPr>
            <w:tcW w:w="1260" w:type="dxa"/>
            <w:tcBorders>
              <w:bottom w:val="single" w:sz="6" w:space="0" w:color="000000"/>
            </w:tcBorders>
          </w:tcPr>
          <w:p w14:paraId="6CBD319A" w14:textId="77777777" w:rsidR="00E04908" w:rsidRDefault="00000000">
            <w:pPr>
              <w:pStyle w:val="TableParagraph"/>
              <w:spacing w:before="2"/>
              <w:ind w:left="23" w:right="1"/>
              <w:jc w:val="center"/>
              <w:rPr>
                <w:sz w:val="20"/>
              </w:rPr>
            </w:pPr>
            <w:r>
              <w:rPr>
                <w:spacing w:val="-2"/>
                <w:sz w:val="20"/>
              </w:rPr>
              <w:t>Prior</w:t>
            </w:r>
          </w:p>
        </w:tc>
        <w:tc>
          <w:tcPr>
            <w:tcW w:w="990" w:type="dxa"/>
            <w:tcBorders>
              <w:bottom w:val="single" w:sz="6" w:space="0" w:color="000000"/>
            </w:tcBorders>
          </w:tcPr>
          <w:p w14:paraId="3124E0ED" w14:textId="77777777" w:rsidR="00E04908" w:rsidRDefault="00E04908">
            <w:pPr>
              <w:pStyle w:val="TableParagraph"/>
              <w:rPr>
                <w:rFonts w:ascii="Times New Roman"/>
                <w:sz w:val="18"/>
              </w:rPr>
            </w:pPr>
          </w:p>
        </w:tc>
        <w:tc>
          <w:tcPr>
            <w:tcW w:w="1440" w:type="dxa"/>
            <w:tcBorders>
              <w:bottom w:val="single" w:sz="6" w:space="0" w:color="000000"/>
            </w:tcBorders>
          </w:tcPr>
          <w:p w14:paraId="6ED5A0DD"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Borders>
              <w:bottom w:val="single" w:sz="6" w:space="0" w:color="000000"/>
            </w:tcBorders>
          </w:tcPr>
          <w:p w14:paraId="1489240A" w14:textId="77777777" w:rsidR="00E04908" w:rsidRDefault="00000000">
            <w:pPr>
              <w:pStyle w:val="TableParagraph"/>
              <w:numPr>
                <w:ilvl w:val="0"/>
                <w:numId w:val="20"/>
              </w:numPr>
              <w:tabs>
                <w:tab w:val="left" w:pos="280"/>
              </w:tabs>
              <w:ind w:right="353"/>
              <w:rPr>
                <w:sz w:val="20"/>
              </w:rPr>
            </w:pPr>
            <w:r>
              <w:rPr>
                <w:spacing w:val="-2"/>
                <w:sz w:val="20"/>
              </w:rPr>
              <w:t>Advertisement: National</w:t>
            </w:r>
          </w:p>
          <w:p w14:paraId="6C3860E2" w14:textId="77777777" w:rsidR="00E04908" w:rsidRDefault="00000000">
            <w:pPr>
              <w:pStyle w:val="TableParagraph"/>
              <w:numPr>
                <w:ilvl w:val="0"/>
                <w:numId w:val="20"/>
              </w:numPr>
              <w:tabs>
                <w:tab w:val="left" w:pos="280"/>
              </w:tabs>
              <w:spacing w:line="238" w:lineRule="exact"/>
              <w:rPr>
                <w:sz w:val="20"/>
              </w:rPr>
            </w:pPr>
            <w:r>
              <w:rPr>
                <w:sz w:val="20"/>
              </w:rPr>
              <w:t>Type:</w:t>
            </w:r>
            <w:r>
              <w:rPr>
                <w:spacing w:val="-10"/>
                <w:sz w:val="20"/>
              </w:rPr>
              <w:t xml:space="preserve"> </w:t>
            </w:r>
            <w:r>
              <w:rPr>
                <w:spacing w:val="-2"/>
                <w:sz w:val="20"/>
              </w:rPr>
              <w:t>Individual</w:t>
            </w:r>
          </w:p>
          <w:p w14:paraId="49E9A25B" w14:textId="77777777" w:rsidR="00E04908" w:rsidRDefault="00000000">
            <w:pPr>
              <w:pStyle w:val="TableParagraph"/>
              <w:numPr>
                <w:ilvl w:val="0"/>
                <w:numId w:val="20"/>
              </w:numPr>
              <w:tabs>
                <w:tab w:val="left" w:pos="280"/>
              </w:tabs>
              <w:spacing w:line="244" w:lineRule="auto"/>
              <w:ind w:right="523"/>
              <w:rPr>
                <w:sz w:val="20"/>
              </w:rPr>
            </w:pPr>
            <w:r>
              <w:rPr>
                <w:spacing w:val="-2"/>
                <w:sz w:val="20"/>
              </w:rPr>
              <w:t>Expertise: Financial Management</w:t>
            </w:r>
          </w:p>
          <w:p w14:paraId="23065866" w14:textId="77777777" w:rsidR="00E04908" w:rsidRDefault="00000000">
            <w:pPr>
              <w:pStyle w:val="TableParagraph"/>
              <w:numPr>
                <w:ilvl w:val="0"/>
                <w:numId w:val="20"/>
              </w:numPr>
              <w:tabs>
                <w:tab w:val="left" w:pos="280"/>
              </w:tabs>
              <w:spacing w:line="237" w:lineRule="auto"/>
              <w:ind w:right="229"/>
              <w:rPr>
                <w:sz w:val="20"/>
              </w:rPr>
            </w:pPr>
            <w:r>
              <w:rPr>
                <w:spacing w:val="-2"/>
                <w:sz w:val="20"/>
              </w:rPr>
              <w:t>Advance Contracting:</w:t>
            </w:r>
            <w:r>
              <w:rPr>
                <w:spacing w:val="-12"/>
                <w:sz w:val="20"/>
              </w:rPr>
              <w:t xml:space="preserve"> </w:t>
            </w:r>
            <w:r>
              <w:rPr>
                <w:spacing w:val="-2"/>
                <w:sz w:val="20"/>
              </w:rPr>
              <w:t>Yes</w:t>
            </w:r>
          </w:p>
          <w:p w14:paraId="457A04A4" w14:textId="77777777" w:rsidR="00E04908" w:rsidRDefault="00000000">
            <w:pPr>
              <w:pStyle w:val="TableParagraph"/>
              <w:numPr>
                <w:ilvl w:val="0"/>
                <w:numId w:val="20"/>
              </w:numPr>
              <w:tabs>
                <w:tab w:val="left" w:pos="280"/>
              </w:tabs>
              <w:spacing w:line="230" w:lineRule="exact"/>
              <w:ind w:right="103"/>
              <w:rPr>
                <w:sz w:val="20"/>
              </w:rPr>
            </w:pPr>
            <w:r>
              <w:rPr>
                <w:sz w:val="20"/>
              </w:rPr>
              <w:t>Complexity</w:t>
            </w:r>
            <w:r>
              <w:rPr>
                <w:spacing w:val="-4"/>
                <w:sz w:val="20"/>
              </w:rPr>
              <w:t xml:space="preserve"> </w:t>
            </w:r>
            <w:r>
              <w:rPr>
                <w:sz w:val="20"/>
              </w:rPr>
              <w:t>Level: Level 2</w:t>
            </w:r>
          </w:p>
        </w:tc>
      </w:tr>
      <w:tr w:rsidR="00E04908" w14:paraId="1AC38193" w14:textId="77777777">
        <w:trPr>
          <w:trHeight w:val="1905"/>
        </w:trPr>
        <w:tc>
          <w:tcPr>
            <w:tcW w:w="1071" w:type="dxa"/>
            <w:tcBorders>
              <w:top w:val="single" w:sz="6" w:space="0" w:color="000000"/>
            </w:tcBorders>
          </w:tcPr>
          <w:p w14:paraId="22B8E226" w14:textId="77777777" w:rsidR="00E04908" w:rsidRDefault="00000000">
            <w:pPr>
              <w:pStyle w:val="TableParagraph"/>
              <w:spacing w:line="227" w:lineRule="exact"/>
              <w:ind w:left="13" w:right="4"/>
              <w:jc w:val="center"/>
              <w:rPr>
                <w:sz w:val="20"/>
              </w:rPr>
            </w:pPr>
            <w:r>
              <w:rPr>
                <w:spacing w:val="-2"/>
                <w:sz w:val="20"/>
              </w:rPr>
              <w:t>ICS-</w:t>
            </w:r>
            <w:r>
              <w:rPr>
                <w:spacing w:val="-5"/>
                <w:sz w:val="20"/>
              </w:rPr>
              <w:t>10</w:t>
            </w:r>
          </w:p>
        </w:tc>
        <w:tc>
          <w:tcPr>
            <w:tcW w:w="1891" w:type="dxa"/>
            <w:tcBorders>
              <w:top w:val="single" w:sz="6" w:space="0" w:color="000000"/>
            </w:tcBorders>
          </w:tcPr>
          <w:p w14:paraId="29C89DDA" w14:textId="77777777" w:rsidR="00E04908" w:rsidRDefault="00000000">
            <w:pPr>
              <w:pStyle w:val="TableParagraph"/>
              <w:ind w:left="185" w:right="175"/>
              <w:jc w:val="center"/>
              <w:rPr>
                <w:sz w:val="20"/>
              </w:rPr>
            </w:pPr>
            <w:r>
              <w:rPr>
                <w:sz w:val="20"/>
              </w:rPr>
              <w:t>Gender</w:t>
            </w:r>
            <w:r>
              <w:rPr>
                <w:spacing w:val="-14"/>
                <w:sz w:val="20"/>
              </w:rPr>
              <w:t xml:space="preserve"> </w:t>
            </w:r>
            <w:r>
              <w:rPr>
                <w:sz w:val="20"/>
              </w:rPr>
              <w:t>Strategic Plan Specialist</w:t>
            </w:r>
            <w:r>
              <w:rPr>
                <w:spacing w:val="40"/>
                <w:sz w:val="20"/>
              </w:rPr>
              <w:t xml:space="preserve"> </w:t>
            </w:r>
            <w:r>
              <w:rPr>
                <w:sz w:val="20"/>
              </w:rPr>
              <w:t>(1 National)</w:t>
            </w:r>
          </w:p>
        </w:tc>
        <w:tc>
          <w:tcPr>
            <w:tcW w:w="1260" w:type="dxa"/>
            <w:tcBorders>
              <w:top w:val="single" w:sz="6" w:space="0" w:color="000000"/>
            </w:tcBorders>
          </w:tcPr>
          <w:p w14:paraId="105C8A11" w14:textId="77777777" w:rsidR="00E04908" w:rsidRDefault="00000000">
            <w:pPr>
              <w:pStyle w:val="TableParagraph"/>
              <w:spacing w:line="227" w:lineRule="exact"/>
              <w:ind w:left="23"/>
              <w:jc w:val="center"/>
              <w:rPr>
                <w:sz w:val="20"/>
              </w:rPr>
            </w:pPr>
            <w:r>
              <w:rPr>
                <w:spacing w:val="-2"/>
                <w:sz w:val="20"/>
              </w:rPr>
              <w:t>9,000</w:t>
            </w:r>
          </w:p>
        </w:tc>
        <w:tc>
          <w:tcPr>
            <w:tcW w:w="1080" w:type="dxa"/>
            <w:tcBorders>
              <w:top w:val="single" w:sz="6" w:space="0" w:color="000000"/>
            </w:tcBorders>
          </w:tcPr>
          <w:p w14:paraId="492967CC" w14:textId="77777777" w:rsidR="00E04908" w:rsidRDefault="00000000">
            <w:pPr>
              <w:pStyle w:val="TableParagraph"/>
              <w:spacing w:line="227" w:lineRule="exact"/>
              <w:ind w:left="17"/>
              <w:jc w:val="center"/>
              <w:rPr>
                <w:sz w:val="20"/>
              </w:rPr>
            </w:pPr>
            <w:r>
              <w:rPr>
                <w:spacing w:val="-5"/>
                <w:sz w:val="20"/>
              </w:rPr>
              <w:t>ICS</w:t>
            </w:r>
          </w:p>
        </w:tc>
        <w:tc>
          <w:tcPr>
            <w:tcW w:w="1260" w:type="dxa"/>
            <w:tcBorders>
              <w:top w:val="single" w:sz="6" w:space="0" w:color="000000"/>
            </w:tcBorders>
          </w:tcPr>
          <w:p w14:paraId="547FCABC" w14:textId="77777777" w:rsidR="00E04908" w:rsidRDefault="00000000">
            <w:pPr>
              <w:pStyle w:val="TableParagraph"/>
              <w:ind w:left="147" w:right="136" w:firstLine="290"/>
              <w:rPr>
                <w:sz w:val="20"/>
              </w:rPr>
            </w:pPr>
            <w:r>
              <w:rPr>
                <w:spacing w:val="-4"/>
                <w:sz w:val="20"/>
              </w:rPr>
              <w:t xml:space="preserve">Post </w:t>
            </w:r>
            <w:r>
              <w:rPr>
                <w:spacing w:val="-2"/>
                <w:sz w:val="20"/>
              </w:rPr>
              <w:t>(Sampling)</w:t>
            </w:r>
          </w:p>
        </w:tc>
        <w:tc>
          <w:tcPr>
            <w:tcW w:w="990" w:type="dxa"/>
            <w:tcBorders>
              <w:top w:val="single" w:sz="6" w:space="0" w:color="000000"/>
            </w:tcBorders>
          </w:tcPr>
          <w:p w14:paraId="45916F07" w14:textId="77777777" w:rsidR="00E04908" w:rsidRDefault="00E04908">
            <w:pPr>
              <w:pStyle w:val="TableParagraph"/>
              <w:rPr>
                <w:rFonts w:ascii="Times New Roman"/>
                <w:sz w:val="18"/>
              </w:rPr>
            </w:pPr>
          </w:p>
        </w:tc>
        <w:tc>
          <w:tcPr>
            <w:tcW w:w="1440" w:type="dxa"/>
            <w:tcBorders>
              <w:top w:val="single" w:sz="6" w:space="0" w:color="000000"/>
            </w:tcBorders>
          </w:tcPr>
          <w:p w14:paraId="775D4C7C" w14:textId="77777777" w:rsidR="00E04908" w:rsidRDefault="00000000">
            <w:pPr>
              <w:pStyle w:val="TableParagraph"/>
              <w:spacing w:line="227" w:lineRule="exact"/>
              <w:ind w:left="19"/>
              <w:jc w:val="center"/>
              <w:rPr>
                <w:sz w:val="20"/>
              </w:rPr>
            </w:pPr>
            <w:r>
              <w:rPr>
                <w:sz w:val="20"/>
              </w:rPr>
              <w:t>Q1</w:t>
            </w:r>
            <w:r>
              <w:rPr>
                <w:spacing w:val="7"/>
                <w:sz w:val="20"/>
              </w:rPr>
              <w:t xml:space="preserve"> </w:t>
            </w:r>
            <w:r>
              <w:rPr>
                <w:spacing w:val="-4"/>
                <w:sz w:val="20"/>
              </w:rPr>
              <w:t>2025</w:t>
            </w:r>
          </w:p>
        </w:tc>
        <w:tc>
          <w:tcPr>
            <w:tcW w:w="1981" w:type="dxa"/>
            <w:tcBorders>
              <w:top w:val="single" w:sz="6" w:space="0" w:color="000000"/>
            </w:tcBorders>
          </w:tcPr>
          <w:p w14:paraId="514C354B" w14:textId="77777777" w:rsidR="00E04908" w:rsidRDefault="00000000">
            <w:pPr>
              <w:pStyle w:val="TableParagraph"/>
              <w:numPr>
                <w:ilvl w:val="0"/>
                <w:numId w:val="19"/>
              </w:numPr>
              <w:tabs>
                <w:tab w:val="left" w:pos="280"/>
              </w:tabs>
              <w:spacing w:line="247" w:lineRule="auto"/>
              <w:ind w:right="353"/>
              <w:rPr>
                <w:sz w:val="20"/>
              </w:rPr>
            </w:pPr>
            <w:r>
              <w:rPr>
                <w:spacing w:val="-2"/>
                <w:sz w:val="20"/>
              </w:rPr>
              <w:t>Advertisement: National</w:t>
            </w:r>
          </w:p>
          <w:p w14:paraId="73A56F03" w14:textId="77777777" w:rsidR="00E04908" w:rsidRDefault="00000000">
            <w:pPr>
              <w:pStyle w:val="TableParagraph"/>
              <w:numPr>
                <w:ilvl w:val="0"/>
                <w:numId w:val="19"/>
              </w:numPr>
              <w:tabs>
                <w:tab w:val="left" w:pos="280"/>
              </w:tabs>
              <w:spacing w:line="234" w:lineRule="exact"/>
              <w:rPr>
                <w:sz w:val="20"/>
              </w:rPr>
            </w:pPr>
            <w:r>
              <w:rPr>
                <w:sz w:val="20"/>
              </w:rPr>
              <w:t>Type:</w:t>
            </w:r>
            <w:r>
              <w:rPr>
                <w:spacing w:val="-10"/>
                <w:sz w:val="20"/>
              </w:rPr>
              <w:t xml:space="preserve"> </w:t>
            </w:r>
            <w:r>
              <w:rPr>
                <w:spacing w:val="-2"/>
                <w:sz w:val="20"/>
              </w:rPr>
              <w:t>Individual</w:t>
            </w:r>
          </w:p>
          <w:p w14:paraId="2CA0AE18" w14:textId="77777777" w:rsidR="00E04908" w:rsidRDefault="00000000">
            <w:pPr>
              <w:pStyle w:val="TableParagraph"/>
              <w:numPr>
                <w:ilvl w:val="0"/>
                <w:numId w:val="19"/>
              </w:numPr>
              <w:tabs>
                <w:tab w:val="left" w:pos="280"/>
              </w:tabs>
              <w:spacing w:line="240" w:lineRule="exact"/>
              <w:rPr>
                <w:sz w:val="20"/>
              </w:rPr>
            </w:pPr>
            <w:r>
              <w:rPr>
                <w:sz w:val="20"/>
              </w:rPr>
              <w:t>Expertise:</w:t>
            </w:r>
            <w:r>
              <w:rPr>
                <w:spacing w:val="-12"/>
                <w:sz w:val="20"/>
              </w:rPr>
              <w:t xml:space="preserve"> </w:t>
            </w:r>
            <w:r>
              <w:rPr>
                <w:spacing w:val="-2"/>
                <w:sz w:val="20"/>
              </w:rPr>
              <w:t>Gender</w:t>
            </w:r>
          </w:p>
          <w:p w14:paraId="2B4386B1" w14:textId="77777777" w:rsidR="00E04908" w:rsidRDefault="00000000">
            <w:pPr>
              <w:pStyle w:val="TableParagraph"/>
              <w:numPr>
                <w:ilvl w:val="0"/>
                <w:numId w:val="19"/>
              </w:numPr>
              <w:tabs>
                <w:tab w:val="left" w:pos="280"/>
              </w:tabs>
              <w:spacing w:line="247" w:lineRule="auto"/>
              <w:ind w:right="229"/>
              <w:rPr>
                <w:sz w:val="20"/>
              </w:rPr>
            </w:pPr>
            <w:r>
              <w:rPr>
                <w:spacing w:val="-2"/>
                <w:sz w:val="20"/>
              </w:rPr>
              <w:t>Advance Contracting:</w:t>
            </w:r>
            <w:r>
              <w:rPr>
                <w:spacing w:val="-12"/>
                <w:sz w:val="20"/>
              </w:rPr>
              <w:t xml:space="preserve"> </w:t>
            </w:r>
            <w:r>
              <w:rPr>
                <w:spacing w:val="-2"/>
                <w:sz w:val="20"/>
              </w:rPr>
              <w:t>Yes</w:t>
            </w:r>
          </w:p>
          <w:p w14:paraId="58930213" w14:textId="77777777" w:rsidR="00E04908" w:rsidRDefault="00000000">
            <w:pPr>
              <w:pStyle w:val="TableParagraph"/>
              <w:numPr>
                <w:ilvl w:val="0"/>
                <w:numId w:val="19"/>
              </w:numPr>
              <w:tabs>
                <w:tab w:val="left" w:pos="280"/>
              </w:tabs>
              <w:spacing w:line="230" w:lineRule="exact"/>
              <w:ind w:right="103"/>
              <w:rPr>
                <w:sz w:val="20"/>
              </w:rPr>
            </w:pPr>
            <w:r>
              <w:rPr>
                <w:sz w:val="20"/>
              </w:rPr>
              <w:t>Complexity</w:t>
            </w:r>
            <w:r>
              <w:rPr>
                <w:spacing w:val="-4"/>
                <w:sz w:val="20"/>
              </w:rPr>
              <w:t xml:space="preserve"> </w:t>
            </w:r>
            <w:r>
              <w:rPr>
                <w:sz w:val="20"/>
              </w:rPr>
              <w:t>Level: Level 2</w:t>
            </w:r>
          </w:p>
        </w:tc>
      </w:tr>
      <w:tr w:rsidR="00E04908" w14:paraId="57E959D1" w14:textId="77777777">
        <w:trPr>
          <w:trHeight w:val="2134"/>
        </w:trPr>
        <w:tc>
          <w:tcPr>
            <w:tcW w:w="1071" w:type="dxa"/>
          </w:tcPr>
          <w:p w14:paraId="594EA2BE" w14:textId="77777777" w:rsidR="00E04908" w:rsidRDefault="00000000">
            <w:pPr>
              <w:pStyle w:val="TableParagraph"/>
              <w:spacing w:line="225" w:lineRule="exact"/>
              <w:ind w:left="13" w:right="1"/>
              <w:jc w:val="center"/>
              <w:rPr>
                <w:sz w:val="20"/>
              </w:rPr>
            </w:pPr>
            <w:r>
              <w:rPr>
                <w:spacing w:val="-2"/>
                <w:sz w:val="20"/>
              </w:rPr>
              <w:t>ICS-</w:t>
            </w:r>
            <w:r>
              <w:rPr>
                <w:spacing w:val="-5"/>
                <w:sz w:val="20"/>
              </w:rPr>
              <w:t>11A</w:t>
            </w:r>
          </w:p>
        </w:tc>
        <w:tc>
          <w:tcPr>
            <w:tcW w:w="1891" w:type="dxa"/>
          </w:tcPr>
          <w:p w14:paraId="38C631A9" w14:textId="77777777" w:rsidR="00E04908" w:rsidRDefault="00000000">
            <w:pPr>
              <w:pStyle w:val="TableParagraph"/>
              <w:ind w:left="99" w:right="86"/>
              <w:jc w:val="center"/>
              <w:rPr>
                <w:sz w:val="20"/>
              </w:rPr>
            </w:pPr>
            <w:r>
              <w:rPr>
                <w:sz w:val="20"/>
              </w:rPr>
              <w:t>Integration</w:t>
            </w:r>
            <w:r>
              <w:rPr>
                <w:spacing w:val="-14"/>
                <w:sz w:val="20"/>
              </w:rPr>
              <w:t xml:space="preserve"> </w:t>
            </w:r>
            <w:r>
              <w:rPr>
                <w:sz w:val="20"/>
              </w:rPr>
              <w:t>of</w:t>
            </w:r>
            <w:r>
              <w:rPr>
                <w:spacing w:val="-14"/>
                <w:sz w:val="20"/>
              </w:rPr>
              <w:t xml:space="preserve"> </w:t>
            </w:r>
            <w:r>
              <w:rPr>
                <w:sz w:val="20"/>
              </w:rPr>
              <w:t>LMS for preservice</w:t>
            </w:r>
            <w:r>
              <w:rPr>
                <w:spacing w:val="-1"/>
                <w:sz w:val="20"/>
              </w:rPr>
              <w:t xml:space="preserve"> </w:t>
            </w:r>
            <w:r>
              <w:rPr>
                <w:sz w:val="20"/>
              </w:rPr>
              <w:t xml:space="preserve">and </w:t>
            </w:r>
            <w:r>
              <w:rPr>
                <w:spacing w:val="-4"/>
                <w:sz w:val="20"/>
              </w:rPr>
              <w:t>CPD</w:t>
            </w:r>
          </w:p>
          <w:p w14:paraId="266BE3AF" w14:textId="77777777" w:rsidR="00E04908" w:rsidRDefault="00000000">
            <w:pPr>
              <w:pStyle w:val="TableParagraph"/>
              <w:ind w:left="4"/>
              <w:jc w:val="center"/>
              <w:rPr>
                <w:sz w:val="20"/>
              </w:rPr>
            </w:pPr>
            <w:r>
              <w:rPr>
                <w:sz w:val="20"/>
              </w:rPr>
              <w:t>(1</w:t>
            </w:r>
            <w:r>
              <w:rPr>
                <w:spacing w:val="6"/>
                <w:sz w:val="20"/>
              </w:rPr>
              <w:t xml:space="preserve"> </w:t>
            </w:r>
            <w:r>
              <w:rPr>
                <w:spacing w:val="-2"/>
                <w:sz w:val="20"/>
              </w:rPr>
              <w:t>International)</w:t>
            </w:r>
          </w:p>
        </w:tc>
        <w:tc>
          <w:tcPr>
            <w:tcW w:w="1260" w:type="dxa"/>
          </w:tcPr>
          <w:p w14:paraId="140A6866" w14:textId="77777777" w:rsidR="00E04908" w:rsidRDefault="00000000">
            <w:pPr>
              <w:pStyle w:val="TableParagraph"/>
              <w:spacing w:line="225" w:lineRule="exact"/>
              <w:ind w:left="23" w:right="11"/>
              <w:jc w:val="center"/>
              <w:rPr>
                <w:sz w:val="20"/>
              </w:rPr>
            </w:pPr>
            <w:r>
              <w:rPr>
                <w:spacing w:val="-2"/>
                <w:sz w:val="20"/>
              </w:rPr>
              <w:t>114,000</w:t>
            </w:r>
          </w:p>
        </w:tc>
        <w:tc>
          <w:tcPr>
            <w:tcW w:w="1080" w:type="dxa"/>
          </w:tcPr>
          <w:p w14:paraId="6E53D0E4" w14:textId="77777777" w:rsidR="00E04908" w:rsidRDefault="00000000">
            <w:pPr>
              <w:pStyle w:val="TableParagraph"/>
              <w:spacing w:line="225" w:lineRule="exact"/>
              <w:ind w:left="17"/>
              <w:jc w:val="center"/>
              <w:rPr>
                <w:sz w:val="20"/>
              </w:rPr>
            </w:pPr>
            <w:r>
              <w:rPr>
                <w:spacing w:val="-5"/>
                <w:sz w:val="20"/>
              </w:rPr>
              <w:t>ICS</w:t>
            </w:r>
          </w:p>
        </w:tc>
        <w:tc>
          <w:tcPr>
            <w:tcW w:w="1260" w:type="dxa"/>
          </w:tcPr>
          <w:p w14:paraId="2081B1BE" w14:textId="77777777" w:rsidR="00E04908" w:rsidRDefault="00000000">
            <w:pPr>
              <w:pStyle w:val="TableParagraph"/>
              <w:spacing w:line="225" w:lineRule="exact"/>
              <w:ind w:left="23" w:right="1"/>
              <w:jc w:val="center"/>
              <w:rPr>
                <w:sz w:val="20"/>
              </w:rPr>
            </w:pPr>
            <w:r>
              <w:rPr>
                <w:spacing w:val="-2"/>
                <w:sz w:val="20"/>
              </w:rPr>
              <w:t>Prior</w:t>
            </w:r>
          </w:p>
        </w:tc>
        <w:tc>
          <w:tcPr>
            <w:tcW w:w="990" w:type="dxa"/>
          </w:tcPr>
          <w:p w14:paraId="2A8C83B1" w14:textId="77777777" w:rsidR="00E04908" w:rsidRDefault="00E04908">
            <w:pPr>
              <w:pStyle w:val="TableParagraph"/>
              <w:rPr>
                <w:rFonts w:ascii="Times New Roman"/>
                <w:sz w:val="18"/>
              </w:rPr>
            </w:pPr>
          </w:p>
        </w:tc>
        <w:tc>
          <w:tcPr>
            <w:tcW w:w="1440" w:type="dxa"/>
          </w:tcPr>
          <w:p w14:paraId="6BA4E395" w14:textId="77777777" w:rsidR="00E04908" w:rsidRDefault="00000000">
            <w:pPr>
              <w:pStyle w:val="TableParagraph"/>
              <w:spacing w:line="225" w:lineRule="exact"/>
              <w:ind w:left="19"/>
              <w:jc w:val="center"/>
              <w:rPr>
                <w:sz w:val="20"/>
              </w:rPr>
            </w:pPr>
            <w:r>
              <w:rPr>
                <w:sz w:val="20"/>
              </w:rPr>
              <w:t>Q4</w:t>
            </w:r>
            <w:r>
              <w:rPr>
                <w:spacing w:val="7"/>
                <w:sz w:val="20"/>
              </w:rPr>
              <w:t xml:space="preserve"> </w:t>
            </w:r>
            <w:r>
              <w:rPr>
                <w:spacing w:val="-4"/>
                <w:sz w:val="20"/>
              </w:rPr>
              <w:t>2024</w:t>
            </w:r>
          </w:p>
        </w:tc>
        <w:tc>
          <w:tcPr>
            <w:tcW w:w="1981" w:type="dxa"/>
          </w:tcPr>
          <w:p w14:paraId="2FBBB381" w14:textId="77777777" w:rsidR="00E04908" w:rsidRDefault="00000000">
            <w:pPr>
              <w:pStyle w:val="TableParagraph"/>
              <w:numPr>
                <w:ilvl w:val="0"/>
                <w:numId w:val="18"/>
              </w:numPr>
              <w:tabs>
                <w:tab w:val="left" w:pos="280"/>
              </w:tabs>
              <w:spacing w:line="247" w:lineRule="auto"/>
              <w:ind w:right="353"/>
              <w:rPr>
                <w:sz w:val="20"/>
              </w:rPr>
            </w:pPr>
            <w:r>
              <w:rPr>
                <w:spacing w:val="-2"/>
                <w:sz w:val="20"/>
              </w:rPr>
              <w:t>Advertisement: International</w:t>
            </w:r>
          </w:p>
          <w:p w14:paraId="4EE236C0" w14:textId="77777777" w:rsidR="00E04908" w:rsidRDefault="00000000">
            <w:pPr>
              <w:pStyle w:val="TableParagraph"/>
              <w:numPr>
                <w:ilvl w:val="0"/>
                <w:numId w:val="18"/>
              </w:numPr>
              <w:tabs>
                <w:tab w:val="left" w:pos="280"/>
              </w:tabs>
              <w:spacing w:line="234" w:lineRule="exact"/>
              <w:rPr>
                <w:sz w:val="20"/>
              </w:rPr>
            </w:pPr>
            <w:r>
              <w:rPr>
                <w:sz w:val="20"/>
              </w:rPr>
              <w:t>Type:</w:t>
            </w:r>
            <w:r>
              <w:rPr>
                <w:spacing w:val="-10"/>
                <w:sz w:val="20"/>
              </w:rPr>
              <w:t xml:space="preserve"> </w:t>
            </w:r>
            <w:r>
              <w:rPr>
                <w:spacing w:val="-2"/>
                <w:sz w:val="20"/>
              </w:rPr>
              <w:t>Individual</w:t>
            </w:r>
          </w:p>
          <w:p w14:paraId="575B4A40" w14:textId="77777777" w:rsidR="00E04908" w:rsidRDefault="00000000">
            <w:pPr>
              <w:pStyle w:val="TableParagraph"/>
              <w:numPr>
                <w:ilvl w:val="0"/>
                <w:numId w:val="18"/>
              </w:numPr>
              <w:tabs>
                <w:tab w:val="left" w:pos="280"/>
              </w:tabs>
              <w:spacing w:line="240" w:lineRule="exact"/>
              <w:rPr>
                <w:sz w:val="20"/>
              </w:rPr>
            </w:pPr>
            <w:r>
              <w:rPr>
                <w:sz w:val="20"/>
              </w:rPr>
              <w:t>Expertise:</w:t>
            </w:r>
            <w:r>
              <w:rPr>
                <w:spacing w:val="-12"/>
                <w:sz w:val="20"/>
              </w:rPr>
              <w:t xml:space="preserve"> </w:t>
            </w:r>
            <w:r>
              <w:rPr>
                <w:spacing w:val="-2"/>
                <w:sz w:val="20"/>
              </w:rPr>
              <w:t>Gender</w:t>
            </w:r>
          </w:p>
          <w:p w14:paraId="643C65AB" w14:textId="77777777" w:rsidR="00E04908" w:rsidRDefault="00000000">
            <w:pPr>
              <w:pStyle w:val="TableParagraph"/>
              <w:numPr>
                <w:ilvl w:val="0"/>
                <w:numId w:val="18"/>
              </w:numPr>
              <w:tabs>
                <w:tab w:val="left" w:pos="280"/>
              </w:tabs>
              <w:spacing w:line="249" w:lineRule="auto"/>
              <w:ind w:right="298"/>
              <w:rPr>
                <w:sz w:val="20"/>
              </w:rPr>
            </w:pPr>
            <w:r>
              <w:rPr>
                <w:spacing w:val="-2"/>
                <w:sz w:val="20"/>
              </w:rPr>
              <w:t xml:space="preserve">Advance </w:t>
            </w:r>
            <w:r>
              <w:rPr>
                <w:sz w:val="20"/>
              </w:rPr>
              <w:t>Contracting:</w:t>
            </w:r>
            <w:r>
              <w:rPr>
                <w:spacing w:val="-14"/>
                <w:sz w:val="20"/>
              </w:rPr>
              <w:t xml:space="preserve"> </w:t>
            </w:r>
            <w:r>
              <w:rPr>
                <w:sz w:val="20"/>
              </w:rPr>
              <w:t>No</w:t>
            </w:r>
          </w:p>
          <w:p w14:paraId="7C154AF3" w14:textId="77777777" w:rsidR="00E04908" w:rsidRDefault="00000000">
            <w:pPr>
              <w:pStyle w:val="TableParagraph"/>
              <w:numPr>
                <w:ilvl w:val="0"/>
                <w:numId w:val="18"/>
              </w:numPr>
              <w:tabs>
                <w:tab w:val="left" w:pos="280"/>
              </w:tabs>
              <w:spacing w:line="237" w:lineRule="auto"/>
              <w:ind w:right="103"/>
              <w:rPr>
                <w:sz w:val="20"/>
              </w:rPr>
            </w:pPr>
            <w:r>
              <w:rPr>
                <w:sz w:val="20"/>
              </w:rPr>
              <w:t>Complexity</w:t>
            </w:r>
            <w:r>
              <w:rPr>
                <w:spacing w:val="-4"/>
                <w:sz w:val="20"/>
              </w:rPr>
              <w:t xml:space="preserve"> </w:t>
            </w:r>
            <w:r>
              <w:rPr>
                <w:sz w:val="20"/>
              </w:rPr>
              <w:t>Level: Level 2</w:t>
            </w:r>
          </w:p>
        </w:tc>
      </w:tr>
      <w:tr w:rsidR="00E04908" w14:paraId="4644C4B8" w14:textId="77777777">
        <w:trPr>
          <w:trHeight w:val="960"/>
        </w:trPr>
        <w:tc>
          <w:tcPr>
            <w:tcW w:w="1071" w:type="dxa"/>
          </w:tcPr>
          <w:p w14:paraId="2E278569" w14:textId="77777777" w:rsidR="00E04908" w:rsidRDefault="00000000">
            <w:pPr>
              <w:pStyle w:val="TableParagraph"/>
              <w:spacing w:before="2"/>
              <w:ind w:left="13" w:right="1"/>
              <w:jc w:val="center"/>
              <w:rPr>
                <w:sz w:val="20"/>
              </w:rPr>
            </w:pPr>
            <w:r>
              <w:rPr>
                <w:spacing w:val="-2"/>
                <w:sz w:val="20"/>
              </w:rPr>
              <w:t>ICS-</w:t>
            </w:r>
            <w:r>
              <w:rPr>
                <w:spacing w:val="-5"/>
                <w:sz w:val="20"/>
              </w:rPr>
              <w:t>11B</w:t>
            </w:r>
          </w:p>
        </w:tc>
        <w:tc>
          <w:tcPr>
            <w:tcW w:w="1891" w:type="dxa"/>
          </w:tcPr>
          <w:p w14:paraId="3D35E8DB" w14:textId="77777777" w:rsidR="00E04908" w:rsidRDefault="00000000">
            <w:pPr>
              <w:pStyle w:val="TableParagraph"/>
              <w:spacing w:before="2"/>
              <w:ind w:left="99" w:right="86"/>
              <w:jc w:val="center"/>
              <w:rPr>
                <w:sz w:val="20"/>
              </w:rPr>
            </w:pPr>
            <w:r>
              <w:rPr>
                <w:sz w:val="20"/>
              </w:rPr>
              <w:t>Integration</w:t>
            </w:r>
            <w:r>
              <w:rPr>
                <w:spacing w:val="-14"/>
                <w:sz w:val="20"/>
              </w:rPr>
              <w:t xml:space="preserve"> </w:t>
            </w:r>
            <w:r>
              <w:rPr>
                <w:sz w:val="20"/>
              </w:rPr>
              <w:t>of</w:t>
            </w:r>
            <w:r>
              <w:rPr>
                <w:spacing w:val="-14"/>
                <w:sz w:val="20"/>
              </w:rPr>
              <w:t xml:space="preserve"> </w:t>
            </w:r>
            <w:r>
              <w:rPr>
                <w:sz w:val="20"/>
              </w:rPr>
              <w:t>LMS for preservice</w:t>
            </w:r>
            <w:r>
              <w:rPr>
                <w:spacing w:val="-1"/>
                <w:sz w:val="20"/>
              </w:rPr>
              <w:t xml:space="preserve"> </w:t>
            </w:r>
            <w:r>
              <w:rPr>
                <w:sz w:val="20"/>
              </w:rPr>
              <w:t xml:space="preserve">and </w:t>
            </w:r>
            <w:r>
              <w:rPr>
                <w:spacing w:val="-4"/>
                <w:sz w:val="20"/>
              </w:rPr>
              <w:t>CPD</w:t>
            </w:r>
          </w:p>
          <w:p w14:paraId="5832FFFC" w14:textId="77777777" w:rsidR="00E04908" w:rsidRDefault="00000000">
            <w:pPr>
              <w:pStyle w:val="TableParagraph"/>
              <w:spacing w:before="1"/>
              <w:ind w:left="16"/>
              <w:jc w:val="center"/>
              <w:rPr>
                <w:sz w:val="20"/>
              </w:rPr>
            </w:pPr>
            <w:r>
              <w:rPr>
                <w:sz w:val="20"/>
              </w:rPr>
              <w:t>(1</w:t>
            </w:r>
            <w:r>
              <w:rPr>
                <w:spacing w:val="4"/>
                <w:sz w:val="20"/>
              </w:rPr>
              <w:t xml:space="preserve"> </w:t>
            </w:r>
            <w:r>
              <w:rPr>
                <w:spacing w:val="-2"/>
                <w:sz w:val="20"/>
              </w:rPr>
              <w:t>National)</w:t>
            </w:r>
          </w:p>
        </w:tc>
        <w:tc>
          <w:tcPr>
            <w:tcW w:w="1260" w:type="dxa"/>
          </w:tcPr>
          <w:p w14:paraId="37934C00" w14:textId="77777777" w:rsidR="00E04908" w:rsidRDefault="00000000">
            <w:pPr>
              <w:pStyle w:val="TableParagraph"/>
              <w:spacing w:before="2"/>
              <w:ind w:left="23" w:right="11"/>
              <w:jc w:val="center"/>
              <w:rPr>
                <w:sz w:val="20"/>
              </w:rPr>
            </w:pPr>
            <w:r>
              <w:rPr>
                <w:spacing w:val="-2"/>
                <w:sz w:val="20"/>
              </w:rPr>
              <w:t>36,000</w:t>
            </w:r>
          </w:p>
        </w:tc>
        <w:tc>
          <w:tcPr>
            <w:tcW w:w="1080" w:type="dxa"/>
          </w:tcPr>
          <w:p w14:paraId="28D77398" w14:textId="77777777" w:rsidR="00E04908" w:rsidRDefault="00000000">
            <w:pPr>
              <w:pStyle w:val="TableParagraph"/>
              <w:spacing w:before="2"/>
              <w:ind w:left="17"/>
              <w:jc w:val="center"/>
              <w:rPr>
                <w:sz w:val="20"/>
              </w:rPr>
            </w:pPr>
            <w:r>
              <w:rPr>
                <w:spacing w:val="-5"/>
                <w:sz w:val="20"/>
              </w:rPr>
              <w:t>ICS</w:t>
            </w:r>
          </w:p>
        </w:tc>
        <w:tc>
          <w:tcPr>
            <w:tcW w:w="1260" w:type="dxa"/>
          </w:tcPr>
          <w:p w14:paraId="6C7A4EA8" w14:textId="77777777" w:rsidR="00E04908" w:rsidRDefault="00000000">
            <w:pPr>
              <w:pStyle w:val="TableParagraph"/>
              <w:spacing w:before="2"/>
              <w:ind w:left="147" w:right="136" w:firstLine="290"/>
              <w:rPr>
                <w:sz w:val="20"/>
              </w:rPr>
            </w:pPr>
            <w:r>
              <w:rPr>
                <w:spacing w:val="-4"/>
                <w:sz w:val="20"/>
              </w:rPr>
              <w:t xml:space="preserve">Post </w:t>
            </w:r>
            <w:r>
              <w:rPr>
                <w:spacing w:val="-2"/>
                <w:sz w:val="20"/>
              </w:rPr>
              <w:t>(Sampling)</w:t>
            </w:r>
          </w:p>
        </w:tc>
        <w:tc>
          <w:tcPr>
            <w:tcW w:w="990" w:type="dxa"/>
          </w:tcPr>
          <w:p w14:paraId="2B2864F7" w14:textId="77777777" w:rsidR="00E04908" w:rsidRDefault="00E04908">
            <w:pPr>
              <w:pStyle w:val="TableParagraph"/>
              <w:rPr>
                <w:rFonts w:ascii="Times New Roman"/>
                <w:sz w:val="18"/>
              </w:rPr>
            </w:pPr>
          </w:p>
        </w:tc>
        <w:tc>
          <w:tcPr>
            <w:tcW w:w="1440" w:type="dxa"/>
          </w:tcPr>
          <w:p w14:paraId="47B61ACB" w14:textId="77777777" w:rsidR="00E04908" w:rsidRDefault="00000000">
            <w:pPr>
              <w:pStyle w:val="TableParagraph"/>
              <w:spacing w:before="2"/>
              <w:ind w:left="19"/>
              <w:jc w:val="center"/>
              <w:rPr>
                <w:sz w:val="20"/>
              </w:rPr>
            </w:pPr>
            <w:r>
              <w:rPr>
                <w:sz w:val="20"/>
              </w:rPr>
              <w:t>Q4</w:t>
            </w:r>
            <w:r>
              <w:rPr>
                <w:spacing w:val="7"/>
                <w:sz w:val="20"/>
              </w:rPr>
              <w:t xml:space="preserve"> </w:t>
            </w:r>
            <w:r>
              <w:rPr>
                <w:spacing w:val="-4"/>
                <w:sz w:val="20"/>
              </w:rPr>
              <w:t>2024</w:t>
            </w:r>
          </w:p>
        </w:tc>
        <w:tc>
          <w:tcPr>
            <w:tcW w:w="1981" w:type="dxa"/>
          </w:tcPr>
          <w:p w14:paraId="302EA707" w14:textId="77777777" w:rsidR="00E04908" w:rsidRDefault="00000000">
            <w:pPr>
              <w:pStyle w:val="TableParagraph"/>
              <w:numPr>
                <w:ilvl w:val="0"/>
                <w:numId w:val="17"/>
              </w:numPr>
              <w:tabs>
                <w:tab w:val="left" w:pos="280"/>
              </w:tabs>
              <w:ind w:right="353"/>
              <w:rPr>
                <w:sz w:val="20"/>
              </w:rPr>
            </w:pPr>
            <w:r>
              <w:rPr>
                <w:spacing w:val="-2"/>
                <w:sz w:val="20"/>
              </w:rPr>
              <w:t>Advertisement: National</w:t>
            </w:r>
          </w:p>
          <w:p w14:paraId="08CA83C0" w14:textId="77777777" w:rsidR="00E04908" w:rsidRDefault="00000000">
            <w:pPr>
              <w:pStyle w:val="TableParagraph"/>
              <w:numPr>
                <w:ilvl w:val="0"/>
                <w:numId w:val="17"/>
              </w:numPr>
              <w:tabs>
                <w:tab w:val="left" w:pos="280"/>
              </w:tabs>
              <w:spacing w:line="240" w:lineRule="exact"/>
              <w:rPr>
                <w:sz w:val="20"/>
              </w:rPr>
            </w:pPr>
            <w:r>
              <w:rPr>
                <w:sz w:val="20"/>
              </w:rPr>
              <w:t>Type:</w:t>
            </w:r>
            <w:r>
              <w:rPr>
                <w:spacing w:val="-10"/>
                <w:sz w:val="20"/>
              </w:rPr>
              <w:t xml:space="preserve"> </w:t>
            </w:r>
            <w:r>
              <w:rPr>
                <w:spacing w:val="-2"/>
                <w:sz w:val="20"/>
              </w:rPr>
              <w:t>Individual</w:t>
            </w:r>
          </w:p>
          <w:p w14:paraId="5C2D05CF" w14:textId="77777777" w:rsidR="00E04908" w:rsidRDefault="00000000">
            <w:pPr>
              <w:pStyle w:val="TableParagraph"/>
              <w:numPr>
                <w:ilvl w:val="0"/>
                <w:numId w:val="17"/>
              </w:numPr>
              <w:tabs>
                <w:tab w:val="left" w:pos="280"/>
              </w:tabs>
              <w:spacing w:before="4" w:line="221" w:lineRule="exact"/>
              <w:rPr>
                <w:sz w:val="20"/>
              </w:rPr>
            </w:pPr>
            <w:r>
              <w:rPr>
                <w:sz w:val="20"/>
              </w:rPr>
              <w:t>Expertise:</w:t>
            </w:r>
            <w:r>
              <w:rPr>
                <w:spacing w:val="-12"/>
                <w:sz w:val="20"/>
              </w:rPr>
              <w:t xml:space="preserve"> </w:t>
            </w:r>
            <w:r>
              <w:rPr>
                <w:spacing w:val="-2"/>
                <w:sz w:val="20"/>
              </w:rPr>
              <w:t>Gender</w:t>
            </w:r>
          </w:p>
        </w:tc>
      </w:tr>
    </w:tbl>
    <w:p w14:paraId="573B9D9C" w14:textId="77777777" w:rsidR="00E04908" w:rsidRDefault="00E04908">
      <w:pPr>
        <w:pStyle w:val="TableParagraph"/>
        <w:spacing w:line="221" w:lineRule="exact"/>
        <w:rPr>
          <w:sz w:val="20"/>
        </w:rPr>
        <w:sectPr w:rsidR="00E04908">
          <w:pgSz w:w="12240" w:h="15840"/>
          <w:pgMar w:top="1340" w:right="360" w:bottom="280" w:left="360" w:header="971" w:footer="0" w:gutter="0"/>
          <w:cols w:space="720"/>
        </w:sectPr>
      </w:pPr>
    </w:p>
    <w:p w14:paraId="251A508D" w14:textId="77777777" w:rsidR="00E04908" w:rsidRDefault="00E04908">
      <w:pPr>
        <w:pStyle w:val="BodyText"/>
        <w:spacing w:before="8"/>
        <w:rPr>
          <w:sz w:val="7"/>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891"/>
        <w:gridCol w:w="1260"/>
        <w:gridCol w:w="1080"/>
        <w:gridCol w:w="1260"/>
        <w:gridCol w:w="990"/>
        <w:gridCol w:w="1440"/>
        <w:gridCol w:w="1981"/>
      </w:tblGrid>
      <w:tr w:rsidR="00E04908" w14:paraId="3CE43EB5" w14:textId="77777777">
        <w:trPr>
          <w:trHeight w:val="230"/>
        </w:trPr>
        <w:tc>
          <w:tcPr>
            <w:tcW w:w="10973" w:type="dxa"/>
            <w:gridSpan w:val="8"/>
            <w:tcBorders>
              <w:bottom w:val="double" w:sz="4" w:space="0" w:color="000000"/>
            </w:tcBorders>
            <w:shd w:val="clear" w:color="auto" w:fill="83C9EB"/>
          </w:tcPr>
          <w:p w14:paraId="7D90F3C1" w14:textId="77777777" w:rsidR="00E04908" w:rsidRDefault="00000000">
            <w:pPr>
              <w:pStyle w:val="TableParagraph"/>
              <w:spacing w:before="2" w:line="208" w:lineRule="exact"/>
              <w:ind w:left="105"/>
              <w:rPr>
                <w:rFonts w:ascii="Arial"/>
                <w:b/>
                <w:sz w:val="20"/>
              </w:rPr>
            </w:pPr>
            <w:r>
              <w:rPr>
                <w:rFonts w:ascii="Arial"/>
                <w:b/>
                <w:sz w:val="20"/>
              </w:rPr>
              <w:t>Consulting</w:t>
            </w:r>
            <w:r>
              <w:rPr>
                <w:rFonts w:ascii="Arial"/>
                <w:b/>
                <w:spacing w:val="-6"/>
                <w:sz w:val="20"/>
              </w:rPr>
              <w:t xml:space="preserve"> </w:t>
            </w:r>
            <w:r>
              <w:rPr>
                <w:rFonts w:ascii="Arial"/>
                <w:b/>
                <w:spacing w:val="-2"/>
                <w:sz w:val="20"/>
              </w:rPr>
              <w:t>Services</w:t>
            </w:r>
          </w:p>
        </w:tc>
      </w:tr>
      <w:tr w:rsidR="00E04908" w14:paraId="68A1D8DE" w14:textId="77777777">
        <w:trPr>
          <w:trHeight w:val="690"/>
        </w:trPr>
        <w:tc>
          <w:tcPr>
            <w:tcW w:w="1071" w:type="dxa"/>
            <w:tcBorders>
              <w:top w:val="double" w:sz="4" w:space="0" w:color="000000"/>
              <w:bottom w:val="double" w:sz="4" w:space="0" w:color="000000"/>
            </w:tcBorders>
          </w:tcPr>
          <w:p w14:paraId="1B466885" w14:textId="77777777" w:rsidR="00E04908" w:rsidRDefault="00000000">
            <w:pPr>
              <w:pStyle w:val="TableParagraph"/>
              <w:spacing w:before="112"/>
              <w:ind w:left="175" w:hanging="30"/>
              <w:rPr>
                <w:sz w:val="20"/>
              </w:rPr>
            </w:pPr>
            <w:r>
              <w:rPr>
                <w:spacing w:val="-4"/>
                <w:sz w:val="20"/>
              </w:rPr>
              <w:t xml:space="preserve">Package </w:t>
            </w:r>
            <w:r>
              <w:rPr>
                <w:spacing w:val="-2"/>
                <w:sz w:val="20"/>
              </w:rPr>
              <w:t>Number</w:t>
            </w:r>
          </w:p>
        </w:tc>
        <w:tc>
          <w:tcPr>
            <w:tcW w:w="1891" w:type="dxa"/>
            <w:tcBorders>
              <w:top w:val="double" w:sz="4" w:space="0" w:color="000000"/>
              <w:bottom w:val="double" w:sz="4" w:space="0" w:color="000000"/>
            </w:tcBorders>
          </w:tcPr>
          <w:p w14:paraId="772463B8" w14:textId="77777777" w:rsidR="00E04908" w:rsidRDefault="00000000">
            <w:pPr>
              <w:pStyle w:val="TableParagraph"/>
              <w:spacing w:before="112"/>
              <w:ind w:left="445" w:right="437" w:firstLine="150"/>
              <w:rPr>
                <w:sz w:val="20"/>
              </w:rPr>
            </w:pPr>
            <w:r>
              <w:rPr>
                <w:spacing w:val="-2"/>
                <w:sz w:val="20"/>
              </w:rPr>
              <w:t>General Description</w:t>
            </w:r>
          </w:p>
        </w:tc>
        <w:tc>
          <w:tcPr>
            <w:tcW w:w="1260" w:type="dxa"/>
            <w:tcBorders>
              <w:top w:val="double" w:sz="4" w:space="0" w:color="000000"/>
              <w:bottom w:val="double" w:sz="4" w:space="0" w:color="000000"/>
            </w:tcBorders>
          </w:tcPr>
          <w:p w14:paraId="4A128CE5" w14:textId="77777777" w:rsidR="00E04908" w:rsidRDefault="00000000">
            <w:pPr>
              <w:pStyle w:val="TableParagraph"/>
              <w:spacing w:before="2"/>
              <w:ind w:left="245" w:hanging="60"/>
              <w:rPr>
                <w:sz w:val="20"/>
              </w:rPr>
            </w:pPr>
            <w:r>
              <w:rPr>
                <w:spacing w:val="-2"/>
                <w:sz w:val="20"/>
              </w:rPr>
              <w:t>Estimated</w:t>
            </w:r>
          </w:p>
          <w:p w14:paraId="44B3FB31" w14:textId="77777777" w:rsidR="00E04908" w:rsidRDefault="00000000">
            <w:pPr>
              <w:pStyle w:val="TableParagraph"/>
              <w:spacing w:line="230" w:lineRule="atLeast"/>
              <w:ind w:left="406" w:right="223" w:hanging="161"/>
              <w:rPr>
                <w:sz w:val="20"/>
              </w:rPr>
            </w:pPr>
            <w:r>
              <w:rPr>
                <w:spacing w:val="-2"/>
                <w:sz w:val="20"/>
              </w:rPr>
              <w:t>Value</w:t>
            </w:r>
            <w:r>
              <w:rPr>
                <w:spacing w:val="-12"/>
                <w:sz w:val="20"/>
              </w:rPr>
              <w:t xml:space="preserve"> </w:t>
            </w:r>
            <w:r>
              <w:rPr>
                <w:spacing w:val="-2"/>
                <w:sz w:val="20"/>
              </w:rPr>
              <w:t xml:space="preserve">(in </w:t>
            </w:r>
            <w:r>
              <w:rPr>
                <w:spacing w:val="-4"/>
                <w:sz w:val="20"/>
              </w:rPr>
              <w:t>US$)</w:t>
            </w:r>
          </w:p>
        </w:tc>
        <w:tc>
          <w:tcPr>
            <w:tcW w:w="1080" w:type="dxa"/>
            <w:tcBorders>
              <w:top w:val="double" w:sz="4" w:space="0" w:color="000000"/>
              <w:bottom w:val="double" w:sz="4" w:space="0" w:color="000000"/>
            </w:tcBorders>
          </w:tcPr>
          <w:p w14:paraId="47B86403" w14:textId="77777777" w:rsidR="00E04908" w:rsidRDefault="00000000">
            <w:pPr>
              <w:pStyle w:val="TableParagraph"/>
              <w:spacing w:before="112"/>
              <w:ind w:left="206" w:hanging="70"/>
              <w:rPr>
                <w:sz w:val="20"/>
              </w:rPr>
            </w:pPr>
            <w:r>
              <w:rPr>
                <w:spacing w:val="-4"/>
                <w:sz w:val="20"/>
              </w:rPr>
              <w:t xml:space="preserve">Selection </w:t>
            </w:r>
            <w:r>
              <w:rPr>
                <w:spacing w:val="-2"/>
                <w:sz w:val="20"/>
              </w:rPr>
              <w:t>Method</w:t>
            </w:r>
          </w:p>
        </w:tc>
        <w:tc>
          <w:tcPr>
            <w:tcW w:w="1260" w:type="dxa"/>
            <w:tcBorders>
              <w:top w:val="double" w:sz="4" w:space="0" w:color="000000"/>
              <w:bottom w:val="double" w:sz="4" w:space="0" w:color="000000"/>
            </w:tcBorders>
          </w:tcPr>
          <w:p w14:paraId="07E19F6F" w14:textId="77777777" w:rsidR="00E04908" w:rsidRDefault="00E04908">
            <w:pPr>
              <w:pStyle w:val="TableParagraph"/>
              <w:spacing w:before="3"/>
              <w:rPr>
                <w:sz w:val="20"/>
              </w:rPr>
            </w:pPr>
          </w:p>
          <w:p w14:paraId="75AE1EB7" w14:textId="77777777" w:rsidR="00E04908" w:rsidRDefault="00000000">
            <w:pPr>
              <w:pStyle w:val="TableParagraph"/>
              <w:ind w:left="267"/>
              <w:rPr>
                <w:sz w:val="20"/>
              </w:rPr>
            </w:pPr>
            <w:r>
              <w:rPr>
                <w:spacing w:val="-2"/>
                <w:sz w:val="20"/>
              </w:rPr>
              <w:t>Review</w:t>
            </w:r>
            <w:r>
              <w:rPr>
                <w:spacing w:val="-2"/>
                <w:sz w:val="20"/>
                <w:vertAlign w:val="superscript"/>
              </w:rPr>
              <w:t>6</w:t>
            </w:r>
          </w:p>
        </w:tc>
        <w:tc>
          <w:tcPr>
            <w:tcW w:w="990" w:type="dxa"/>
            <w:tcBorders>
              <w:top w:val="double" w:sz="4" w:space="0" w:color="000000"/>
              <w:bottom w:val="double" w:sz="4" w:space="0" w:color="000000"/>
            </w:tcBorders>
          </w:tcPr>
          <w:p w14:paraId="33DD57EE" w14:textId="77777777" w:rsidR="00E04908" w:rsidRDefault="00000000">
            <w:pPr>
              <w:pStyle w:val="TableParagraph"/>
              <w:spacing w:before="2"/>
              <w:ind w:left="128" w:right="108" w:hanging="6"/>
              <w:jc w:val="center"/>
              <w:rPr>
                <w:sz w:val="20"/>
              </w:rPr>
            </w:pPr>
            <w:r>
              <w:rPr>
                <w:sz w:val="20"/>
              </w:rPr>
              <w:t xml:space="preserve">Type of </w:t>
            </w:r>
            <w:r>
              <w:rPr>
                <w:spacing w:val="-2"/>
                <w:sz w:val="20"/>
              </w:rPr>
              <w:t>Proposa</w:t>
            </w:r>
          </w:p>
          <w:p w14:paraId="4D830C45" w14:textId="77777777" w:rsidR="00E04908" w:rsidRDefault="00000000">
            <w:pPr>
              <w:pStyle w:val="TableParagraph"/>
              <w:spacing w:line="208" w:lineRule="exact"/>
              <w:ind w:left="20" w:right="10"/>
              <w:jc w:val="center"/>
              <w:rPr>
                <w:sz w:val="13"/>
              </w:rPr>
            </w:pPr>
            <w:r>
              <w:rPr>
                <w:spacing w:val="-5"/>
                <w:position w:val="-6"/>
                <w:sz w:val="20"/>
              </w:rPr>
              <w:t>l</w:t>
            </w:r>
            <w:r>
              <w:rPr>
                <w:spacing w:val="-5"/>
                <w:sz w:val="13"/>
              </w:rPr>
              <w:t>7</w:t>
            </w:r>
          </w:p>
        </w:tc>
        <w:tc>
          <w:tcPr>
            <w:tcW w:w="1440" w:type="dxa"/>
            <w:tcBorders>
              <w:top w:val="double" w:sz="4" w:space="0" w:color="000000"/>
              <w:bottom w:val="double" w:sz="4" w:space="0" w:color="000000"/>
            </w:tcBorders>
          </w:tcPr>
          <w:p w14:paraId="377A7F7E" w14:textId="77777777" w:rsidR="00E04908" w:rsidRDefault="00000000">
            <w:pPr>
              <w:pStyle w:val="TableParagraph"/>
              <w:spacing w:before="2"/>
              <w:ind w:left="119" w:right="87"/>
              <w:jc w:val="center"/>
              <w:rPr>
                <w:sz w:val="20"/>
              </w:rPr>
            </w:pPr>
            <w:proofErr w:type="spellStart"/>
            <w:r>
              <w:rPr>
                <w:spacing w:val="-2"/>
                <w:sz w:val="20"/>
              </w:rPr>
              <w:t>Advertisemen</w:t>
            </w:r>
            <w:proofErr w:type="spellEnd"/>
            <w:r>
              <w:rPr>
                <w:spacing w:val="-2"/>
                <w:sz w:val="20"/>
              </w:rPr>
              <w:t xml:space="preserve"> </w:t>
            </w:r>
            <w:r>
              <w:rPr>
                <w:spacing w:val="-10"/>
                <w:sz w:val="20"/>
              </w:rPr>
              <w:t>t</w:t>
            </w:r>
          </w:p>
          <w:p w14:paraId="7179E91A" w14:textId="77777777" w:rsidR="00E04908" w:rsidRDefault="00000000">
            <w:pPr>
              <w:pStyle w:val="TableParagraph"/>
              <w:spacing w:before="1" w:line="208" w:lineRule="exact"/>
              <w:ind w:left="30"/>
              <w:jc w:val="center"/>
              <w:rPr>
                <w:sz w:val="20"/>
              </w:rPr>
            </w:pPr>
            <w:r>
              <w:rPr>
                <w:spacing w:val="-4"/>
                <w:sz w:val="20"/>
              </w:rPr>
              <w:t>Date</w:t>
            </w:r>
          </w:p>
        </w:tc>
        <w:tc>
          <w:tcPr>
            <w:tcW w:w="1981" w:type="dxa"/>
            <w:tcBorders>
              <w:top w:val="double" w:sz="4" w:space="0" w:color="000000"/>
              <w:bottom w:val="double" w:sz="4" w:space="0" w:color="000000"/>
            </w:tcBorders>
          </w:tcPr>
          <w:p w14:paraId="6CF06C99" w14:textId="77777777" w:rsidR="00E04908" w:rsidRDefault="00E04908">
            <w:pPr>
              <w:pStyle w:val="TableParagraph"/>
              <w:spacing w:before="3"/>
              <w:rPr>
                <w:sz w:val="20"/>
              </w:rPr>
            </w:pPr>
          </w:p>
          <w:p w14:paraId="5E8327FC" w14:textId="77777777" w:rsidR="00E04908" w:rsidRDefault="00000000">
            <w:pPr>
              <w:pStyle w:val="TableParagraph"/>
              <w:ind w:left="480"/>
              <w:rPr>
                <w:sz w:val="20"/>
              </w:rPr>
            </w:pPr>
            <w:r>
              <w:rPr>
                <w:spacing w:val="-2"/>
                <w:sz w:val="20"/>
              </w:rPr>
              <w:t>Comments</w:t>
            </w:r>
            <w:r>
              <w:rPr>
                <w:spacing w:val="-2"/>
                <w:sz w:val="20"/>
                <w:vertAlign w:val="superscript"/>
              </w:rPr>
              <w:t>8</w:t>
            </w:r>
          </w:p>
        </w:tc>
      </w:tr>
      <w:tr w:rsidR="00E04908" w14:paraId="1974D476" w14:textId="77777777">
        <w:trPr>
          <w:trHeight w:val="1159"/>
        </w:trPr>
        <w:tc>
          <w:tcPr>
            <w:tcW w:w="1071" w:type="dxa"/>
            <w:tcBorders>
              <w:top w:val="double" w:sz="4" w:space="0" w:color="000000"/>
            </w:tcBorders>
          </w:tcPr>
          <w:p w14:paraId="2409B330" w14:textId="77777777" w:rsidR="00E04908" w:rsidRDefault="00E04908">
            <w:pPr>
              <w:pStyle w:val="TableParagraph"/>
              <w:rPr>
                <w:rFonts w:ascii="Times New Roman"/>
                <w:sz w:val="18"/>
              </w:rPr>
            </w:pPr>
          </w:p>
        </w:tc>
        <w:tc>
          <w:tcPr>
            <w:tcW w:w="1891" w:type="dxa"/>
            <w:tcBorders>
              <w:top w:val="double" w:sz="4" w:space="0" w:color="000000"/>
            </w:tcBorders>
          </w:tcPr>
          <w:p w14:paraId="232BF98D" w14:textId="77777777" w:rsidR="00E04908" w:rsidRDefault="00E04908">
            <w:pPr>
              <w:pStyle w:val="TableParagraph"/>
              <w:rPr>
                <w:rFonts w:ascii="Times New Roman"/>
                <w:sz w:val="18"/>
              </w:rPr>
            </w:pPr>
          </w:p>
        </w:tc>
        <w:tc>
          <w:tcPr>
            <w:tcW w:w="1260" w:type="dxa"/>
            <w:tcBorders>
              <w:top w:val="double" w:sz="4" w:space="0" w:color="000000"/>
            </w:tcBorders>
          </w:tcPr>
          <w:p w14:paraId="69116A24" w14:textId="77777777" w:rsidR="00E04908" w:rsidRDefault="00E04908">
            <w:pPr>
              <w:pStyle w:val="TableParagraph"/>
              <w:rPr>
                <w:rFonts w:ascii="Times New Roman"/>
                <w:sz w:val="18"/>
              </w:rPr>
            </w:pPr>
          </w:p>
        </w:tc>
        <w:tc>
          <w:tcPr>
            <w:tcW w:w="1080" w:type="dxa"/>
            <w:tcBorders>
              <w:top w:val="double" w:sz="4" w:space="0" w:color="000000"/>
            </w:tcBorders>
          </w:tcPr>
          <w:p w14:paraId="5C21D1B3" w14:textId="77777777" w:rsidR="00E04908" w:rsidRDefault="00E04908">
            <w:pPr>
              <w:pStyle w:val="TableParagraph"/>
              <w:rPr>
                <w:rFonts w:ascii="Times New Roman"/>
                <w:sz w:val="18"/>
              </w:rPr>
            </w:pPr>
          </w:p>
        </w:tc>
        <w:tc>
          <w:tcPr>
            <w:tcW w:w="1260" w:type="dxa"/>
            <w:tcBorders>
              <w:top w:val="double" w:sz="4" w:space="0" w:color="000000"/>
            </w:tcBorders>
          </w:tcPr>
          <w:p w14:paraId="1876AC14" w14:textId="77777777" w:rsidR="00E04908" w:rsidRDefault="00E04908">
            <w:pPr>
              <w:pStyle w:val="TableParagraph"/>
              <w:rPr>
                <w:rFonts w:ascii="Times New Roman"/>
                <w:sz w:val="18"/>
              </w:rPr>
            </w:pPr>
          </w:p>
        </w:tc>
        <w:tc>
          <w:tcPr>
            <w:tcW w:w="990" w:type="dxa"/>
            <w:tcBorders>
              <w:top w:val="double" w:sz="4" w:space="0" w:color="000000"/>
            </w:tcBorders>
          </w:tcPr>
          <w:p w14:paraId="1BB42BE6" w14:textId="77777777" w:rsidR="00E04908" w:rsidRDefault="00E04908">
            <w:pPr>
              <w:pStyle w:val="TableParagraph"/>
              <w:rPr>
                <w:rFonts w:ascii="Times New Roman"/>
                <w:sz w:val="18"/>
              </w:rPr>
            </w:pPr>
          </w:p>
        </w:tc>
        <w:tc>
          <w:tcPr>
            <w:tcW w:w="1440" w:type="dxa"/>
            <w:tcBorders>
              <w:top w:val="double" w:sz="4" w:space="0" w:color="000000"/>
            </w:tcBorders>
          </w:tcPr>
          <w:p w14:paraId="6A04C59B" w14:textId="77777777" w:rsidR="00E04908" w:rsidRDefault="00E04908">
            <w:pPr>
              <w:pStyle w:val="TableParagraph"/>
              <w:rPr>
                <w:rFonts w:ascii="Times New Roman"/>
                <w:sz w:val="18"/>
              </w:rPr>
            </w:pPr>
          </w:p>
        </w:tc>
        <w:tc>
          <w:tcPr>
            <w:tcW w:w="1981" w:type="dxa"/>
            <w:tcBorders>
              <w:top w:val="double" w:sz="4" w:space="0" w:color="000000"/>
            </w:tcBorders>
          </w:tcPr>
          <w:p w14:paraId="541DCE35" w14:textId="77777777" w:rsidR="00E04908" w:rsidRDefault="00000000">
            <w:pPr>
              <w:pStyle w:val="TableParagraph"/>
              <w:numPr>
                <w:ilvl w:val="0"/>
                <w:numId w:val="16"/>
              </w:numPr>
              <w:tabs>
                <w:tab w:val="left" w:pos="280"/>
              </w:tabs>
              <w:spacing w:line="222" w:lineRule="exact"/>
              <w:rPr>
                <w:sz w:val="20"/>
              </w:rPr>
            </w:pPr>
            <w:r>
              <w:rPr>
                <w:spacing w:val="-2"/>
                <w:sz w:val="20"/>
              </w:rPr>
              <w:t>Advance</w:t>
            </w:r>
          </w:p>
          <w:p w14:paraId="167CAD9C" w14:textId="77777777" w:rsidR="00E04908" w:rsidRDefault="00000000">
            <w:pPr>
              <w:pStyle w:val="TableParagraph"/>
              <w:spacing w:line="228" w:lineRule="exact"/>
              <w:ind w:left="280"/>
              <w:rPr>
                <w:sz w:val="20"/>
              </w:rPr>
            </w:pPr>
            <w:r>
              <w:rPr>
                <w:sz w:val="20"/>
              </w:rPr>
              <w:t>Contracting:</w:t>
            </w:r>
            <w:r>
              <w:rPr>
                <w:spacing w:val="-3"/>
                <w:sz w:val="20"/>
              </w:rPr>
              <w:t xml:space="preserve"> </w:t>
            </w:r>
            <w:r>
              <w:rPr>
                <w:spacing w:val="-5"/>
                <w:sz w:val="20"/>
              </w:rPr>
              <w:t>No</w:t>
            </w:r>
          </w:p>
          <w:p w14:paraId="481CF1CB" w14:textId="77777777" w:rsidR="00E04908" w:rsidRDefault="00000000">
            <w:pPr>
              <w:pStyle w:val="TableParagraph"/>
              <w:numPr>
                <w:ilvl w:val="0"/>
                <w:numId w:val="16"/>
              </w:numPr>
              <w:tabs>
                <w:tab w:val="left" w:pos="280"/>
              </w:tabs>
              <w:spacing w:line="247" w:lineRule="auto"/>
              <w:ind w:right="103"/>
              <w:rPr>
                <w:sz w:val="20"/>
              </w:rPr>
            </w:pPr>
            <w:r>
              <w:rPr>
                <w:sz w:val="20"/>
              </w:rPr>
              <w:t>Complexity</w:t>
            </w:r>
            <w:r>
              <w:rPr>
                <w:spacing w:val="-4"/>
                <w:sz w:val="20"/>
              </w:rPr>
              <w:t xml:space="preserve"> </w:t>
            </w:r>
            <w:r>
              <w:rPr>
                <w:sz w:val="20"/>
              </w:rPr>
              <w:t>Level: Level 2</w:t>
            </w:r>
          </w:p>
        </w:tc>
      </w:tr>
    </w:tbl>
    <w:p w14:paraId="320772EF" w14:textId="77777777" w:rsidR="00E04908" w:rsidRDefault="00E04908">
      <w:pPr>
        <w:pStyle w:val="BodyText"/>
        <w:rPr>
          <w:sz w:val="20"/>
        </w:rPr>
      </w:pPr>
    </w:p>
    <w:p w14:paraId="62D0F9E9" w14:textId="77777777" w:rsidR="00E04908" w:rsidRDefault="00E04908">
      <w:pPr>
        <w:pStyle w:val="BodyText"/>
        <w:spacing w:before="3"/>
        <w:rPr>
          <w:sz w:val="20"/>
        </w:rPr>
      </w:pPr>
    </w:p>
    <w:p w14:paraId="06105D9A" w14:textId="77777777" w:rsidR="00E04908" w:rsidRDefault="00000000">
      <w:pPr>
        <w:pStyle w:val="ListParagraph"/>
        <w:numPr>
          <w:ilvl w:val="1"/>
          <w:numId w:val="128"/>
        </w:numPr>
        <w:tabs>
          <w:tab w:val="left" w:pos="1440"/>
        </w:tabs>
        <w:spacing w:before="1"/>
        <w:ind w:left="1440" w:hanging="359"/>
        <w:rPr>
          <w:rFonts w:ascii="Arial"/>
          <w:b/>
          <w:sz w:val="20"/>
        </w:rPr>
      </w:pPr>
      <w:r>
        <w:rPr>
          <w:rFonts w:ascii="Arial"/>
          <w:b/>
          <w:sz w:val="20"/>
        </w:rPr>
        <w:t>List</w:t>
      </w:r>
      <w:r>
        <w:rPr>
          <w:rFonts w:ascii="Arial"/>
          <w:b/>
          <w:spacing w:val="-1"/>
          <w:sz w:val="20"/>
        </w:rPr>
        <w:t xml:space="preserve"> </w:t>
      </w:r>
      <w:r>
        <w:rPr>
          <w:rFonts w:ascii="Arial"/>
          <w:b/>
          <w:sz w:val="20"/>
        </w:rPr>
        <w:t>of</w:t>
      </w:r>
      <w:r>
        <w:rPr>
          <w:rFonts w:ascii="Arial"/>
          <w:b/>
          <w:spacing w:val="-9"/>
          <w:sz w:val="20"/>
        </w:rPr>
        <w:t xml:space="preserve"> </w:t>
      </w:r>
      <w:r>
        <w:rPr>
          <w:rFonts w:ascii="Arial"/>
          <w:b/>
          <w:sz w:val="20"/>
        </w:rPr>
        <w:t>Indicative</w:t>
      </w:r>
      <w:r>
        <w:rPr>
          <w:rFonts w:ascii="Arial"/>
          <w:b/>
          <w:spacing w:val="-12"/>
          <w:sz w:val="20"/>
        </w:rPr>
        <w:t xml:space="preserve"> </w:t>
      </w:r>
      <w:r>
        <w:rPr>
          <w:rFonts w:ascii="Arial"/>
          <w:b/>
          <w:sz w:val="20"/>
        </w:rPr>
        <w:t>Packages</w:t>
      </w:r>
      <w:r>
        <w:rPr>
          <w:rFonts w:ascii="Arial"/>
          <w:b/>
          <w:spacing w:val="-4"/>
          <w:sz w:val="20"/>
        </w:rPr>
        <w:t xml:space="preserve"> </w:t>
      </w:r>
      <w:r>
        <w:rPr>
          <w:rFonts w:ascii="Arial"/>
          <w:b/>
          <w:sz w:val="20"/>
        </w:rPr>
        <w:t>(Contracts) Required</w:t>
      </w:r>
      <w:r>
        <w:rPr>
          <w:rFonts w:ascii="Arial"/>
          <w:b/>
          <w:spacing w:val="-4"/>
          <w:sz w:val="20"/>
        </w:rPr>
        <w:t xml:space="preserve"> </w:t>
      </w:r>
      <w:r>
        <w:rPr>
          <w:rFonts w:ascii="Arial"/>
          <w:b/>
          <w:sz w:val="20"/>
        </w:rPr>
        <w:t>Under</w:t>
      </w:r>
      <w:r>
        <w:rPr>
          <w:rFonts w:ascii="Arial"/>
          <w:b/>
          <w:spacing w:val="-1"/>
          <w:sz w:val="20"/>
        </w:rPr>
        <w:t xml:space="preserve"> </w:t>
      </w:r>
      <w:r>
        <w:rPr>
          <w:rFonts w:ascii="Arial"/>
          <w:b/>
          <w:sz w:val="20"/>
        </w:rPr>
        <w:t>the</w:t>
      </w:r>
      <w:r>
        <w:rPr>
          <w:rFonts w:ascii="Arial"/>
          <w:b/>
          <w:spacing w:val="-4"/>
          <w:sz w:val="20"/>
        </w:rPr>
        <w:t xml:space="preserve"> </w:t>
      </w:r>
      <w:r>
        <w:rPr>
          <w:rFonts w:ascii="Arial"/>
          <w:b/>
          <w:spacing w:val="-2"/>
          <w:sz w:val="20"/>
        </w:rPr>
        <w:t>Project</w:t>
      </w:r>
    </w:p>
    <w:p w14:paraId="3CE39D62" w14:textId="77777777" w:rsidR="00E04908" w:rsidRDefault="00E04908">
      <w:pPr>
        <w:pStyle w:val="BodyText"/>
        <w:rPr>
          <w:rFonts w:ascii="Arial"/>
          <w:b/>
          <w:sz w:val="20"/>
        </w:rPr>
      </w:pPr>
    </w:p>
    <w:p w14:paraId="03199A89" w14:textId="77777777" w:rsidR="00E04908" w:rsidRDefault="00000000">
      <w:pPr>
        <w:ind w:left="1081" w:right="1073"/>
        <w:jc w:val="both"/>
        <w:rPr>
          <w:sz w:val="20"/>
        </w:rPr>
      </w:pPr>
      <w:r>
        <w:rPr>
          <w:sz w:val="20"/>
        </w:rPr>
        <w:t xml:space="preserve">The following table lists goods, works, </w:t>
      </w:r>
      <w:proofErr w:type="spellStart"/>
      <w:r>
        <w:rPr>
          <w:sz w:val="20"/>
        </w:rPr>
        <w:t>nonconsulting</w:t>
      </w:r>
      <w:proofErr w:type="spellEnd"/>
      <w:r>
        <w:rPr>
          <w:sz w:val="20"/>
        </w:rPr>
        <w:t xml:space="preserve"> and consulting services contracts for which procurement activity is expected</w:t>
      </w:r>
      <w:r>
        <w:rPr>
          <w:spacing w:val="-1"/>
          <w:sz w:val="20"/>
        </w:rPr>
        <w:t xml:space="preserve"> </w:t>
      </w:r>
      <w:r>
        <w:rPr>
          <w:sz w:val="20"/>
        </w:rPr>
        <w:t>to</w:t>
      </w:r>
      <w:r>
        <w:rPr>
          <w:spacing w:val="-1"/>
          <w:sz w:val="20"/>
        </w:rPr>
        <w:t xml:space="preserve"> </w:t>
      </w:r>
      <w:r>
        <w:rPr>
          <w:sz w:val="20"/>
        </w:rPr>
        <w:t>commence</w:t>
      </w:r>
      <w:r>
        <w:rPr>
          <w:spacing w:val="-1"/>
          <w:sz w:val="20"/>
        </w:rPr>
        <w:t xml:space="preserve"> </w:t>
      </w:r>
      <w:r>
        <w:rPr>
          <w:sz w:val="20"/>
        </w:rPr>
        <w:t>beyond the</w:t>
      </w:r>
      <w:r>
        <w:rPr>
          <w:spacing w:val="-1"/>
          <w:sz w:val="20"/>
        </w:rPr>
        <w:t xml:space="preserve"> </w:t>
      </w:r>
      <w:r>
        <w:rPr>
          <w:sz w:val="20"/>
        </w:rPr>
        <w:t>procurement plan duration and</w:t>
      </w:r>
      <w:r>
        <w:rPr>
          <w:spacing w:val="-1"/>
          <w:sz w:val="20"/>
        </w:rPr>
        <w:t xml:space="preserve"> </w:t>
      </w:r>
      <w:r>
        <w:rPr>
          <w:sz w:val="20"/>
        </w:rPr>
        <w:t>over the</w:t>
      </w:r>
      <w:r>
        <w:rPr>
          <w:spacing w:val="-1"/>
          <w:sz w:val="20"/>
        </w:rPr>
        <w:t xml:space="preserve"> </w:t>
      </w:r>
      <w:r>
        <w:rPr>
          <w:sz w:val="20"/>
        </w:rPr>
        <w:t>life of the project (i.e., those expected beyond the current procurement plan duration).</w:t>
      </w:r>
    </w:p>
    <w:p w14:paraId="084A3CC2" w14:textId="77777777" w:rsidR="00E04908" w:rsidRDefault="00E04908">
      <w:pPr>
        <w:pStyle w:val="BodyText"/>
        <w:spacing w:before="228"/>
        <w:rPr>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052"/>
        <w:gridCol w:w="1211"/>
        <w:gridCol w:w="1251"/>
        <w:gridCol w:w="1231"/>
        <w:gridCol w:w="1081"/>
        <w:gridCol w:w="961"/>
        <w:gridCol w:w="2132"/>
      </w:tblGrid>
      <w:tr w:rsidR="00E04908" w14:paraId="436A4CB3" w14:textId="77777777">
        <w:trPr>
          <w:trHeight w:val="230"/>
        </w:trPr>
        <w:tc>
          <w:tcPr>
            <w:tcW w:w="10920" w:type="dxa"/>
            <w:gridSpan w:val="8"/>
            <w:tcBorders>
              <w:bottom w:val="double" w:sz="4" w:space="0" w:color="000000"/>
            </w:tcBorders>
            <w:shd w:val="clear" w:color="auto" w:fill="83C9EB"/>
          </w:tcPr>
          <w:p w14:paraId="2309A0CB"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12"/>
                <w:sz w:val="20"/>
              </w:rPr>
              <w:t xml:space="preserve"> </w:t>
            </w:r>
            <w:r>
              <w:rPr>
                <w:rFonts w:ascii="Arial"/>
                <w:b/>
                <w:sz w:val="20"/>
              </w:rPr>
              <w:t>Works,</w:t>
            </w:r>
            <w:r>
              <w:rPr>
                <w:rFonts w:ascii="Arial"/>
                <w:b/>
                <w:spacing w:val="-9"/>
                <w:sz w:val="20"/>
              </w:rPr>
              <w:t xml:space="preserve"> </w:t>
            </w:r>
            <w:r>
              <w:rPr>
                <w:rFonts w:ascii="Arial"/>
                <w:b/>
                <w:sz w:val="20"/>
              </w:rPr>
              <w:t>Consulting</w:t>
            </w:r>
            <w:r>
              <w:rPr>
                <w:rFonts w:ascii="Arial"/>
                <w:b/>
                <w:spacing w:val="-7"/>
                <w:sz w:val="20"/>
              </w:rPr>
              <w:t xml:space="preserve"> </w:t>
            </w:r>
            <w:r>
              <w:rPr>
                <w:rFonts w:ascii="Arial"/>
                <w:b/>
                <w:sz w:val="20"/>
              </w:rPr>
              <w:t>services, and</w:t>
            </w:r>
            <w:r>
              <w:rPr>
                <w:rFonts w:ascii="Arial"/>
                <w:b/>
                <w:spacing w:val="-6"/>
                <w:sz w:val="20"/>
              </w:rPr>
              <w:t xml:space="preserve"> </w:t>
            </w:r>
            <w:proofErr w:type="spellStart"/>
            <w:r>
              <w:rPr>
                <w:rFonts w:ascii="Arial"/>
                <w:b/>
                <w:sz w:val="20"/>
              </w:rPr>
              <w:t>Nonconsulting</w:t>
            </w:r>
            <w:proofErr w:type="spellEnd"/>
            <w:r>
              <w:rPr>
                <w:rFonts w:ascii="Arial"/>
                <w:b/>
                <w:spacing w:val="-6"/>
                <w:sz w:val="20"/>
              </w:rPr>
              <w:t xml:space="preserve"> </w:t>
            </w:r>
            <w:r>
              <w:rPr>
                <w:rFonts w:ascii="Arial"/>
                <w:b/>
                <w:spacing w:val="-2"/>
                <w:sz w:val="20"/>
              </w:rPr>
              <w:t>Services</w:t>
            </w:r>
          </w:p>
        </w:tc>
      </w:tr>
      <w:tr w:rsidR="00E04908" w14:paraId="68D97099" w14:textId="77777777">
        <w:trPr>
          <w:trHeight w:val="690"/>
        </w:trPr>
        <w:tc>
          <w:tcPr>
            <w:tcW w:w="1001" w:type="dxa"/>
            <w:tcBorders>
              <w:top w:val="double" w:sz="4" w:space="0" w:color="000000"/>
              <w:bottom w:val="double" w:sz="4" w:space="0" w:color="000000"/>
            </w:tcBorders>
          </w:tcPr>
          <w:p w14:paraId="600D4C20" w14:textId="77777777" w:rsidR="00E04908" w:rsidRDefault="00000000">
            <w:pPr>
              <w:pStyle w:val="TableParagraph"/>
              <w:spacing w:before="113"/>
              <w:ind w:left="105" w:right="91" w:firstLine="10"/>
              <w:rPr>
                <w:sz w:val="20"/>
              </w:rPr>
            </w:pPr>
            <w:r>
              <w:rPr>
                <w:spacing w:val="-2"/>
                <w:sz w:val="20"/>
              </w:rPr>
              <w:t>Package Number</w:t>
            </w:r>
            <w:r>
              <w:rPr>
                <w:spacing w:val="-2"/>
                <w:sz w:val="20"/>
                <w:vertAlign w:val="superscript"/>
              </w:rPr>
              <w:t>1</w:t>
            </w:r>
          </w:p>
        </w:tc>
        <w:tc>
          <w:tcPr>
            <w:tcW w:w="2052" w:type="dxa"/>
            <w:tcBorders>
              <w:top w:val="double" w:sz="4" w:space="0" w:color="000000"/>
              <w:bottom w:val="double" w:sz="4" w:space="0" w:color="000000"/>
            </w:tcBorders>
          </w:tcPr>
          <w:p w14:paraId="792E48BB" w14:textId="77777777" w:rsidR="00E04908" w:rsidRDefault="00E04908">
            <w:pPr>
              <w:pStyle w:val="TableParagraph"/>
              <w:spacing w:before="2"/>
              <w:rPr>
                <w:sz w:val="20"/>
              </w:rPr>
            </w:pPr>
          </w:p>
          <w:p w14:paraId="7FA9175B" w14:textId="77777777" w:rsidR="00E04908" w:rsidRDefault="00000000">
            <w:pPr>
              <w:pStyle w:val="TableParagraph"/>
              <w:spacing w:before="1"/>
              <w:ind w:left="155"/>
              <w:rPr>
                <w:sz w:val="20"/>
              </w:rPr>
            </w:pPr>
            <w:r>
              <w:rPr>
                <w:sz w:val="20"/>
              </w:rPr>
              <w:t>General</w:t>
            </w:r>
            <w:r>
              <w:rPr>
                <w:spacing w:val="-2"/>
                <w:sz w:val="20"/>
              </w:rPr>
              <w:t xml:space="preserve"> Description</w:t>
            </w:r>
          </w:p>
        </w:tc>
        <w:tc>
          <w:tcPr>
            <w:tcW w:w="1211" w:type="dxa"/>
            <w:tcBorders>
              <w:top w:val="double" w:sz="4" w:space="0" w:color="000000"/>
              <w:bottom w:val="double" w:sz="4" w:space="0" w:color="000000"/>
            </w:tcBorders>
          </w:tcPr>
          <w:p w14:paraId="14F1EDC8" w14:textId="77777777" w:rsidR="00E04908" w:rsidRDefault="00000000">
            <w:pPr>
              <w:pStyle w:val="TableParagraph"/>
              <w:spacing w:before="3"/>
              <w:ind w:left="365" w:right="132" w:hanging="201"/>
              <w:rPr>
                <w:sz w:val="20"/>
              </w:rPr>
            </w:pPr>
            <w:r>
              <w:rPr>
                <w:spacing w:val="-2"/>
                <w:sz w:val="20"/>
              </w:rPr>
              <w:t>Estimated Value</w:t>
            </w:r>
          </w:p>
          <w:p w14:paraId="203BBE8A" w14:textId="77777777" w:rsidR="00E04908" w:rsidRDefault="00000000">
            <w:pPr>
              <w:pStyle w:val="TableParagraph"/>
              <w:spacing w:line="208" w:lineRule="exact"/>
              <w:ind w:left="244"/>
              <w:rPr>
                <w:sz w:val="20"/>
              </w:rPr>
            </w:pPr>
            <w:r>
              <w:rPr>
                <w:sz w:val="20"/>
              </w:rPr>
              <w:t>(in</w:t>
            </w:r>
            <w:r>
              <w:rPr>
                <w:spacing w:val="1"/>
                <w:sz w:val="20"/>
              </w:rPr>
              <w:t xml:space="preserve"> </w:t>
            </w:r>
            <w:r>
              <w:rPr>
                <w:spacing w:val="-4"/>
                <w:sz w:val="20"/>
              </w:rPr>
              <w:t>US$)</w:t>
            </w:r>
          </w:p>
        </w:tc>
        <w:tc>
          <w:tcPr>
            <w:tcW w:w="1251" w:type="dxa"/>
            <w:tcBorders>
              <w:top w:val="double" w:sz="4" w:space="0" w:color="000000"/>
              <w:bottom w:val="double" w:sz="4" w:space="0" w:color="000000"/>
            </w:tcBorders>
          </w:tcPr>
          <w:p w14:paraId="2F098668" w14:textId="77777777" w:rsidR="00E04908" w:rsidRDefault="00000000">
            <w:pPr>
              <w:pStyle w:val="TableParagraph"/>
              <w:spacing w:before="113"/>
              <w:ind w:left="184" w:hanging="50"/>
              <w:rPr>
                <w:sz w:val="20"/>
              </w:rPr>
            </w:pPr>
            <w:proofErr w:type="spellStart"/>
            <w:r>
              <w:rPr>
                <w:spacing w:val="-2"/>
                <w:sz w:val="20"/>
              </w:rPr>
              <w:t>Procureme</w:t>
            </w:r>
            <w:proofErr w:type="spellEnd"/>
            <w:r>
              <w:rPr>
                <w:spacing w:val="-2"/>
                <w:sz w:val="20"/>
              </w:rPr>
              <w:t xml:space="preserve"> </w:t>
            </w:r>
            <w:proofErr w:type="spellStart"/>
            <w:r>
              <w:rPr>
                <w:sz w:val="20"/>
              </w:rPr>
              <w:t>nt</w:t>
            </w:r>
            <w:proofErr w:type="spellEnd"/>
            <w:r>
              <w:rPr>
                <w:spacing w:val="6"/>
                <w:sz w:val="20"/>
              </w:rPr>
              <w:t xml:space="preserve"> </w:t>
            </w:r>
            <w:r>
              <w:rPr>
                <w:spacing w:val="-2"/>
                <w:sz w:val="20"/>
              </w:rPr>
              <w:t>Method</w:t>
            </w:r>
          </w:p>
        </w:tc>
        <w:tc>
          <w:tcPr>
            <w:tcW w:w="1231" w:type="dxa"/>
            <w:tcBorders>
              <w:top w:val="double" w:sz="4" w:space="0" w:color="000000"/>
              <w:bottom w:val="double" w:sz="4" w:space="0" w:color="000000"/>
            </w:tcBorders>
          </w:tcPr>
          <w:p w14:paraId="1B760831" w14:textId="77777777" w:rsidR="00E04908" w:rsidRDefault="00E04908">
            <w:pPr>
              <w:pStyle w:val="TableParagraph"/>
              <w:spacing w:before="2"/>
              <w:rPr>
                <w:sz w:val="20"/>
              </w:rPr>
            </w:pPr>
          </w:p>
          <w:p w14:paraId="1A25136C" w14:textId="77777777" w:rsidR="00E04908" w:rsidRDefault="00000000">
            <w:pPr>
              <w:pStyle w:val="TableParagraph"/>
              <w:spacing w:before="1"/>
              <w:ind w:left="294"/>
              <w:rPr>
                <w:sz w:val="20"/>
              </w:rPr>
            </w:pPr>
            <w:r>
              <w:rPr>
                <w:spacing w:val="-2"/>
                <w:sz w:val="20"/>
              </w:rPr>
              <w:t>Review</w:t>
            </w:r>
          </w:p>
        </w:tc>
        <w:tc>
          <w:tcPr>
            <w:tcW w:w="1081" w:type="dxa"/>
            <w:tcBorders>
              <w:top w:val="double" w:sz="4" w:space="0" w:color="000000"/>
              <w:bottom w:val="double" w:sz="4" w:space="0" w:color="000000"/>
            </w:tcBorders>
          </w:tcPr>
          <w:p w14:paraId="1B66E4FD" w14:textId="77777777" w:rsidR="00E04908" w:rsidRDefault="00000000">
            <w:pPr>
              <w:pStyle w:val="TableParagraph"/>
              <w:spacing w:line="230" w:lineRule="atLeast"/>
              <w:ind w:left="134" w:right="128" w:firstLine="15"/>
              <w:jc w:val="center"/>
              <w:rPr>
                <w:sz w:val="20"/>
              </w:rPr>
            </w:pPr>
            <w:r>
              <w:rPr>
                <w:spacing w:val="-2"/>
                <w:sz w:val="20"/>
              </w:rPr>
              <w:t xml:space="preserve">Bidding </w:t>
            </w:r>
            <w:proofErr w:type="spellStart"/>
            <w:r>
              <w:rPr>
                <w:spacing w:val="-2"/>
                <w:sz w:val="20"/>
              </w:rPr>
              <w:t>Procedur</w:t>
            </w:r>
            <w:proofErr w:type="spellEnd"/>
            <w:r>
              <w:rPr>
                <w:spacing w:val="-2"/>
                <w:sz w:val="20"/>
              </w:rPr>
              <w:t xml:space="preserve"> </w:t>
            </w:r>
            <w:r>
              <w:rPr>
                <w:spacing w:val="-10"/>
                <w:sz w:val="20"/>
              </w:rPr>
              <w:t>e</w:t>
            </w:r>
          </w:p>
        </w:tc>
        <w:tc>
          <w:tcPr>
            <w:tcW w:w="961" w:type="dxa"/>
            <w:tcBorders>
              <w:top w:val="double" w:sz="4" w:space="0" w:color="000000"/>
              <w:bottom w:val="double" w:sz="4" w:space="0" w:color="000000"/>
            </w:tcBorders>
          </w:tcPr>
          <w:p w14:paraId="556B6DB7" w14:textId="77777777" w:rsidR="00E04908" w:rsidRDefault="00000000">
            <w:pPr>
              <w:pStyle w:val="TableParagraph"/>
              <w:spacing w:line="230" w:lineRule="atLeast"/>
              <w:ind w:left="29" w:right="9"/>
              <w:jc w:val="center"/>
              <w:rPr>
                <w:sz w:val="20"/>
              </w:rPr>
            </w:pPr>
            <w:proofErr w:type="spellStart"/>
            <w:r>
              <w:rPr>
                <w:spacing w:val="-2"/>
                <w:sz w:val="20"/>
              </w:rPr>
              <w:t>Advertis</w:t>
            </w:r>
            <w:proofErr w:type="spellEnd"/>
            <w:r>
              <w:rPr>
                <w:spacing w:val="-2"/>
                <w:sz w:val="20"/>
              </w:rPr>
              <w:t xml:space="preserve"> </w:t>
            </w:r>
            <w:proofErr w:type="spellStart"/>
            <w:r>
              <w:rPr>
                <w:spacing w:val="-2"/>
                <w:sz w:val="20"/>
              </w:rPr>
              <w:t>ement</w:t>
            </w:r>
            <w:proofErr w:type="spellEnd"/>
            <w:r>
              <w:rPr>
                <w:spacing w:val="-2"/>
                <w:sz w:val="20"/>
              </w:rPr>
              <w:t xml:space="preserve"> </w:t>
            </w:r>
            <w:r>
              <w:rPr>
                <w:spacing w:val="-4"/>
                <w:sz w:val="20"/>
              </w:rPr>
              <w:t>Date</w:t>
            </w:r>
          </w:p>
        </w:tc>
        <w:tc>
          <w:tcPr>
            <w:tcW w:w="2132" w:type="dxa"/>
            <w:tcBorders>
              <w:top w:val="double" w:sz="4" w:space="0" w:color="000000"/>
              <w:bottom w:val="double" w:sz="4" w:space="0" w:color="000000"/>
            </w:tcBorders>
          </w:tcPr>
          <w:p w14:paraId="155CDAFA" w14:textId="77777777" w:rsidR="00E04908" w:rsidRDefault="00E04908">
            <w:pPr>
              <w:pStyle w:val="TableParagraph"/>
              <w:spacing w:before="2"/>
              <w:rPr>
                <w:sz w:val="20"/>
              </w:rPr>
            </w:pPr>
          </w:p>
          <w:p w14:paraId="264965F7" w14:textId="77777777" w:rsidR="00E04908" w:rsidRDefault="00000000">
            <w:pPr>
              <w:pStyle w:val="TableParagraph"/>
              <w:spacing w:before="1"/>
              <w:ind w:left="584"/>
              <w:rPr>
                <w:sz w:val="20"/>
              </w:rPr>
            </w:pPr>
            <w:r>
              <w:rPr>
                <w:spacing w:val="-2"/>
                <w:sz w:val="20"/>
              </w:rPr>
              <w:t>Comments</w:t>
            </w:r>
          </w:p>
        </w:tc>
      </w:tr>
      <w:tr w:rsidR="00E04908" w14:paraId="69480F1D" w14:textId="77777777">
        <w:trPr>
          <w:trHeight w:val="3312"/>
        </w:trPr>
        <w:tc>
          <w:tcPr>
            <w:tcW w:w="1001" w:type="dxa"/>
            <w:tcBorders>
              <w:top w:val="double" w:sz="4" w:space="0" w:color="000000"/>
            </w:tcBorders>
          </w:tcPr>
          <w:p w14:paraId="78C17C70" w14:textId="77777777" w:rsidR="00E04908" w:rsidRDefault="00000000">
            <w:pPr>
              <w:pStyle w:val="TableParagraph"/>
              <w:spacing w:before="2"/>
              <w:ind w:left="15" w:right="6"/>
              <w:jc w:val="center"/>
              <w:rPr>
                <w:sz w:val="20"/>
              </w:rPr>
            </w:pPr>
            <w:r>
              <w:rPr>
                <w:sz w:val="20"/>
              </w:rPr>
              <w:t>GD-</w:t>
            </w:r>
            <w:r>
              <w:rPr>
                <w:spacing w:val="-5"/>
                <w:sz w:val="20"/>
              </w:rPr>
              <w:t>30</w:t>
            </w:r>
          </w:p>
        </w:tc>
        <w:tc>
          <w:tcPr>
            <w:tcW w:w="2052" w:type="dxa"/>
            <w:tcBorders>
              <w:top w:val="double" w:sz="4" w:space="0" w:color="000000"/>
            </w:tcBorders>
          </w:tcPr>
          <w:p w14:paraId="31CFD33E" w14:textId="77777777" w:rsidR="00E04908" w:rsidRDefault="00000000">
            <w:pPr>
              <w:pStyle w:val="TableParagraph"/>
              <w:spacing w:before="2"/>
              <w:ind w:left="195" w:right="174" w:hanging="5"/>
              <w:jc w:val="center"/>
              <w:rPr>
                <w:sz w:val="20"/>
              </w:rPr>
            </w:pPr>
            <w:r>
              <w:rPr>
                <w:sz w:val="20"/>
              </w:rPr>
              <w:t xml:space="preserve">Equipment for STEM display in </w:t>
            </w:r>
            <w:r>
              <w:rPr>
                <w:spacing w:val="-2"/>
                <w:sz w:val="20"/>
              </w:rPr>
              <w:t>Cambodia</w:t>
            </w:r>
            <w:r>
              <w:rPr>
                <w:spacing w:val="-12"/>
                <w:sz w:val="20"/>
              </w:rPr>
              <w:t xml:space="preserve"> </w:t>
            </w:r>
            <w:r>
              <w:rPr>
                <w:spacing w:val="-2"/>
                <w:sz w:val="20"/>
              </w:rPr>
              <w:t xml:space="preserve">Science </w:t>
            </w:r>
            <w:r>
              <w:rPr>
                <w:sz w:val="20"/>
              </w:rPr>
              <w:t xml:space="preserve">and Technology </w:t>
            </w:r>
            <w:r>
              <w:rPr>
                <w:spacing w:val="-2"/>
                <w:sz w:val="20"/>
              </w:rPr>
              <w:t>Center</w:t>
            </w:r>
          </w:p>
        </w:tc>
        <w:tc>
          <w:tcPr>
            <w:tcW w:w="1211" w:type="dxa"/>
            <w:tcBorders>
              <w:top w:val="double" w:sz="4" w:space="0" w:color="000000"/>
            </w:tcBorders>
          </w:tcPr>
          <w:p w14:paraId="0CE7C36C" w14:textId="77777777" w:rsidR="00E04908" w:rsidRDefault="00000000">
            <w:pPr>
              <w:pStyle w:val="TableParagraph"/>
              <w:spacing w:before="2"/>
              <w:ind w:left="30" w:right="12"/>
              <w:jc w:val="center"/>
              <w:rPr>
                <w:sz w:val="20"/>
              </w:rPr>
            </w:pPr>
            <w:r>
              <w:rPr>
                <w:spacing w:val="-2"/>
                <w:sz w:val="20"/>
              </w:rPr>
              <w:t>6,000,000</w:t>
            </w:r>
          </w:p>
        </w:tc>
        <w:tc>
          <w:tcPr>
            <w:tcW w:w="1251" w:type="dxa"/>
            <w:tcBorders>
              <w:top w:val="double" w:sz="4" w:space="0" w:color="000000"/>
            </w:tcBorders>
          </w:tcPr>
          <w:p w14:paraId="3240CE2B" w14:textId="77777777" w:rsidR="00E04908" w:rsidRDefault="00000000">
            <w:pPr>
              <w:pStyle w:val="TableParagraph"/>
              <w:spacing w:before="2"/>
              <w:ind w:left="22"/>
              <w:jc w:val="center"/>
              <w:rPr>
                <w:sz w:val="20"/>
              </w:rPr>
            </w:pPr>
            <w:r>
              <w:rPr>
                <w:spacing w:val="-5"/>
                <w:sz w:val="20"/>
              </w:rPr>
              <w:t>OCB</w:t>
            </w:r>
          </w:p>
        </w:tc>
        <w:tc>
          <w:tcPr>
            <w:tcW w:w="1231" w:type="dxa"/>
            <w:tcBorders>
              <w:top w:val="double" w:sz="4" w:space="0" w:color="000000"/>
            </w:tcBorders>
          </w:tcPr>
          <w:p w14:paraId="7B32097B" w14:textId="77777777" w:rsidR="00E04908" w:rsidRDefault="00000000">
            <w:pPr>
              <w:pStyle w:val="TableParagraph"/>
              <w:spacing w:before="2"/>
              <w:ind w:left="134" w:right="120" w:firstLine="290"/>
              <w:rPr>
                <w:sz w:val="20"/>
              </w:rPr>
            </w:pPr>
            <w:r>
              <w:rPr>
                <w:spacing w:val="-4"/>
                <w:sz w:val="20"/>
              </w:rPr>
              <w:t xml:space="preserve">Post </w:t>
            </w:r>
            <w:r>
              <w:rPr>
                <w:spacing w:val="-2"/>
                <w:sz w:val="20"/>
              </w:rPr>
              <w:t>(Sampling)</w:t>
            </w:r>
          </w:p>
        </w:tc>
        <w:tc>
          <w:tcPr>
            <w:tcW w:w="1081" w:type="dxa"/>
            <w:tcBorders>
              <w:top w:val="double" w:sz="4" w:space="0" w:color="000000"/>
            </w:tcBorders>
          </w:tcPr>
          <w:p w14:paraId="49A2A6EC" w14:textId="77777777" w:rsidR="00E04908" w:rsidRDefault="00000000">
            <w:pPr>
              <w:pStyle w:val="TableParagraph"/>
              <w:spacing w:before="2"/>
              <w:ind w:left="10" w:right="8"/>
              <w:jc w:val="center"/>
              <w:rPr>
                <w:sz w:val="20"/>
              </w:rPr>
            </w:pPr>
            <w:r>
              <w:rPr>
                <w:spacing w:val="-4"/>
                <w:sz w:val="20"/>
              </w:rPr>
              <w:t>1S1E</w:t>
            </w:r>
          </w:p>
        </w:tc>
        <w:tc>
          <w:tcPr>
            <w:tcW w:w="961" w:type="dxa"/>
            <w:tcBorders>
              <w:top w:val="double" w:sz="4" w:space="0" w:color="000000"/>
            </w:tcBorders>
          </w:tcPr>
          <w:p w14:paraId="7FEA93A8" w14:textId="77777777" w:rsidR="00E04908" w:rsidRDefault="00000000">
            <w:pPr>
              <w:pStyle w:val="TableParagraph"/>
              <w:numPr>
                <w:ilvl w:val="0"/>
                <w:numId w:val="15"/>
              </w:numPr>
              <w:tabs>
                <w:tab w:val="left" w:pos="186"/>
              </w:tabs>
              <w:spacing w:line="245" w:lineRule="exact"/>
              <w:ind w:left="186" w:hanging="92"/>
              <w:rPr>
                <w:rFonts w:ascii="Symbol" w:hAnsi="Symbol"/>
                <w:sz w:val="20"/>
              </w:rPr>
            </w:pPr>
            <w:r>
              <w:rPr>
                <w:rFonts w:ascii="Symbol" w:hAnsi="Symbol"/>
                <w:sz w:val="20"/>
              </w:rPr>
              <w:t>​</w:t>
            </w:r>
          </w:p>
        </w:tc>
        <w:tc>
          <w:tcPr>
            <w:tcW w:w="2132" w:type="dxa"/>
            <w:tcBorders>
              <w:top w:val="double" w:sz="4" w:space="0" w:color="000000"/>
            </w:tcBorders>
          </w:tcPr>
          <w:p w14:paraId="652F91C2" w14:textId="77777777" w:rsidR="00E04908" w:rsidRDefault="00000000">
            <w:pPr>
              <w:pStyle w:val="TableParagraph"/>
              <w:numPr>
                <w:ilvl w:val="0"/>
                <w:numId w:val="14"/>
              </w:numPr>
              <w:tabs>
                <w:tab w:val="left" w:pos="274"/>
              </w:tabs>
              <w:ind w:right="510"/>
              <w:rPr>
                <w:sz w:val="20"/>
              </w:rPr>
            </w:pPr>
            <w:r>
              <w:rPr>
                <w:spacing w:val="-2"/>
                <w:sz w:val="20"/>
              </w:rPr>
              <w:t>Advertisement: International</w:t>
            </w:r>
          </w:p>
          <w:p w14:paraId="6CF7B7E2" w14:textId="77777777" w:rsidR="00E04908" w:rsidRDefault="00000000">
            <w:pPr>
              <w:pStyle w:val="TableParagraph"/>
              <w:numPr>
                <w:ilvl w:val="0"/>
                <w:numId w:val="14"/>
              </w:numPr>
              <w:tabs>
                <w:tab w:val="left" w:pos="274"/>
              </w:tabs>
              <w:spacing w:line="237" w:lineRule="auto"/>
              <w:ind w:right="584"/>
              <w:rPr>
                <w:sz w:val="20"/>
              </w:rPr>
            </w:pPr>
            <w:proofErr w:type="spellStart"/>
            <w:r>
              <w:rPr>
                <w:spacing w:val="-2"/>
                <w:sz w:val="20"/>
              </w:rPr>
              <w:t>Nonconsulting</w:t>
            </w:r>
            <w:proofErr w:type="spellEnd"/>
            <w:r>
              <w:rPr>
                <w:spacing w:val="-2"/>
                <w:sz w:val="20"/>
              </w:rPr>
              <w:t xml:space="preserve"> </w:t>
            </w:r>
            <w:r>
              <w:rPr>
                <w:sz w:val="20"/>
              </w:rPr>
              <w:t>Services: No</w:t>
            </w:r>
          </w:p>
          <w:p w14:paraId="76565554" w14:textId="77777777" w:rsidR="00E04908" w:rsidRDefault="00000000">
            <w:pPr>
              <w:pStyle w:val="TableParagraph"/>
              <w:numPr>
                <w:ilvl w:val="0"/>
                <w:numId w:val="14"/>
              </w:numPr>
              <w:tabs>
                <w:tab w:val="left" w:pos="274"/>
                <w:tab w:val="left" w:pos="1855"/>
              </w:tabs>
              <w:spacing w:line="247" w:lineRule="auto"/>
              <w:ind w:right="98"/>
              <w:rPr>
                <w:sz w:val="20"/>
              </w:rPr>
            </w:pPr>
            <w:r>
              <w:rPr>
                <w:spacing w:val="-2"/>
                <w:sz w:val="20"/>
              </w:rPr>
              <w:t>Prequalification</w:t>
            </w:r>
            <w:r>
              <w:rPr>
                <w:sz w:val="20"/>
              </w:rPr>
              <w:tab/>
            </w:r>
            <w:r>
              <w:rPr>
                <w:spacing w:val="-6"/>
                <w:sz w:val="20"/>
              </w:rPr>
              <w:t xml:space="preserve">of </w:t>
            </w:r>
            <w:r>
              <w:rPr>
                <w:sz w:val="20"/>
              </w:rPr>
              <w:t>bidders: No</w:t>
            </w:r>
          </w:p>
          <w:p w14:paraId="69147E02" w14:textId="77777777" w:rsidR="00E04908" w:rsidRDefault="00000000">
            <w:pPr>
              <w:pStyle w:val="TableParagraph"/>
              <w:numPr>
                <w:ilvl w:val="0"/>
                <w:numId w:val="14"/>
              </w:numPr>
              <w:tabs>
                <w:tab w:val="left" w:pos="274"/>
                <w:tab w:val="left" w:pos="814"/>
                <w:tab w:val="left" w:pos="1213"/>
              </w:tabs>
              <w:ind w:right="91"/>
              <w:rPr>
                <w:sz w:val="20"/>
              </w:rPr>
            </w:pPr>
            <w:r>
              <w:rPr>
                <w:spacing w:val="-4"/>
                <w:sz w:val="20"/>
              </w:rPr>
              <w:t>No.</w:t>
            </w:r>
            <w:r>
              <w:rPr>
                <w:sz w:val="20"/>
              </w:rPr>
              <w:tab/>
            </w:r>
            <w:r>
              <w:rPr>
                <w:spacing w:val="-6"/>
                <w:sz w:val="20"/>
              </w:rPr>
              <w:t>of</w:t>
            </w:r>
            <w:r>
              <w:rPr>
                <w:sz w:val="20"/>
              </w:rPr>
              <w:tab/>
            </w:r>
            <w:r>
              <w:rPr>
                <w:spacing w:val="-2"/>
                <w:sz w:val="20"/>
              </w:rPr>
              <w:t>Contract: Multiple</w:t>
            </w:r>
          </w:p>
          <w:p w14:paraId="523314BA" w14:textId="77777777" w:rsidR="00E04908" w:rsidRDefault="00000000">
            <w:pPr>
              <w:pStyle w:val="TableParagraph"/>
              <w:numPr>
                <w:ilvl w:val="0"/>
                <w:numId w:val="14"/>
              </w:numPr>
              <w:tabs>
                <w:tab w:val="left" w:pos="274"/>
              </w:tabs>
              <w:spacing w:line="237" w:lineRule="auto"/>
              <w:ind w:right="100"/>
              <w:rPr>
                <w:sz w:val="20"/>
              </w:rPr>
            </w:pPr>
            <w:r>
              <w:rPr>
                <w:sz w:val="20"/>
              </w:rPr>
              <w:t>Bidding</w:t>
            </w:r>
            <w:r>
              <w:rPr>
                <w:spacing w:val="20"/>
                <w:sz w:val="20"/>
              </w:rPr>
              <w:t xml:space="preserve"> </w:t>
            </w:r>
            <w:r>
              <w:rPr>
                <w:sz w:val="20"/>
              </w:rPr>
              <w:t xml:space="preserve">Document: </w:t>
            </w:r>
            <w:r>
              <w:rPr>
                <w:spacing w:val="-2"/>
                <w:sz w:val="20"/>
              </w:rPr>
              <w:t>Goods</w:t>
            </w:r>
          </w:p>
          <w:p w14:paraId="0CAF0308" w14:textId="77777777" w:rsidR="00E04908" w:rsidRDefault="00000000">
            <w:pPr>
              <w:pStyle w:val="TableParagraph"/>
              <w:numPr>
                <w:ilvl w:val="0"/>
                <w:numId w:val="14"/>
              </w:numPr>
              <w:tabs>
                <w:tab w:val="left" w:pos="274"/>
              </w:tabs>
              <w:spacing w:line="249" w:lineRule="auto"/>
              <w:ind w:right="455"/>
              <w:rPr>
                <w:sz w:val="20"/>
              </w:rPr>
            </w:pPr>
            <w:r>
              <w:rPr>
                <w:spacing w:val="-2"/>
                <w:sz w:val="20"/>
              </w:rPr>
              <w:t xml:space="preserve">Advance </w:t>
            </w:r>
            <w:r>
              <w:rPr>
                <w:sz w:val="20"/>
              </w:rPr>
              <w:t>Contracting:</w:t>
            </w:r>
            <w:r>
              <w:rPr>
                <w:spacing w:val="-14"/>
                <w:sz w:val="20"/>
              </w:rPr>
              <w:t xml:space="preserve"> </w:t>
            </w:r>
            <w:r>
              <w:rPr>
                <w:sz w:val="20"/>
              </w:rPr>
              <w:t>No</w:t>
            </w:r>
          </w:p>
          <w:p w14:paraId="31140D1E" w14:textId="77777777" w:rsidR="00E04908" w:rsidRDefault="00000000">
            <w:pPr>
              <w:pStyle w:val="TableParagraph"/>
              <w:numPr>
                <w:ilvl w:val="0"/>
                <w:numId w:val="14"/>
              </w:numPr>
              <w:tabs>
                <w:tab w:val="left" w:pos="274"/>
                <w:tab w:val="left" w:pos="1483"/>
              </w:tabs>
              <w:spacing w:line="230" w:lineRule="exact"/>
              <w:ind w:right="110"/>
              <w:rPr>
                <w:sz w:val="20"/>
              </w:rPr>
            </w:pPr>
            <w:r>
              <w:rPr>
                <w:spacing w:val="-2"/>
                <w:sz w:val="20"/>
              </w:rPr>
              <w:t>Complexity</w:t>
            </w:r>
            <w:r>
              <w:rPr>
                <w:sz w:val="20"/>
              </w:rPr>
              <w:tab/>
            </w:r>
            <w:r>
              <w:rPr>
                <w:spacing w:val="-4"/>
                <w:sz w:val="20"/>
              </w:rPr>
              <w:t xml:space="preserve">Level: </w:t>
            </w:r>
            <w:r>
              <w:rPr>
                <w:sz w:val="20"/>
              </w:rPr>
              <w:t>Level 1</w:t>
            </w:r>
          </w:p>
        </w:tc>
      </w:tr>
      <w:tr w:rsidR="00E04908" w14:paraId="1E2B1514" w14:textId="77777777">
        <w:trPr>
          <w:trHeight w:val="3070"/>
        </w:trPr>
        <w:tc>
          <w:tcPr>
            <w:tcW w:w="1001" w:type="dxa"/>
          </w:tcPr>
          <w:p w14:paraId="0C78B5DD" w14:textId="77777777" w:rsidR="00E04908" w:rsidRDefault="00000000">
            <w:pPr>
              <w:pStyle w:val="TableParagraph"/>
              <w:spacing w:line="211" w:lineRule="exact"/>
              <w:ind w:left="15" w:right="6"/>
              <w:jc w:val="center"/>
              <w:rPr>
                <w:sz w:val="20"/>
              </w:rPr>
            </w:pPr>
            <w:r>
              <w:rPr>
                <w:sz w:val="20"/>
              </w:rPr>
              <w:t>GD-</w:t>
            </w:r>
            <w:r>
              <w:rPr>
                <w:spacing w:val="-5"/>
                <w:sz w:val="20"/>
              </w:rPr>
              <w:t>31</w:t>
            </w:r>
          </w:p>
        </w:tc>
        <w:tc>
          <w:tcPr>
            <w:tcW w:w="2052" w:type="dxa"/>
          </w:tcPr>
          <w:p w14:paraId="0DE58919" w14:textId="77777777" w:rsidR="00E04908" w:rsidRDefault="00000000">
            <w:pPr>
              <w:pStyle w:val="TableParagraph"/>
              <w:spacing w:line="211" w:lineRule="exact"/>
              <w:ind w:left="98" w:right="78"/>
              <w:jc w:val="center"/>
              <w:rPr>
                <w:sz w:val="20"/>
              </w:rPr>
            </w:pPr>
            <w:r>
              <w:rPr>
                <w:sz w:val="20"/>
              </w:rPr>
              <w:t>Small</w:t>
            </w:r>
            <w:r>
              <w:rPr>
                <w:spacing w:val="-9"/>
                <w:sz w:val="20"/>
              </w:rPr>
              <w:t xml:space="preserve"> </w:t>
            </w:r>
            <w:r>
              <w:rPr>
                <w:spacing w:val="-5"/>
                <w:sz w:val="20"/>
              </w:rPr>
              <w:t>IT</w:t>
            </w:r>
          </w:p>
          <w:p w14:paraId="39C94532" w14:textId="77777777" w:rsidR="00E04908" w:rsidRDefault="00000000">
            <w:pPr>
              <w:pStyle w:val="TableParagraph"/>
              <w:ind w:left="195" w:right="174" w:hanging="7"/>
              <w:jc w:val="center"/>
              <w:rPr>
                <w:sz w:val="20"/>
              </w:rPr>
            </w:pPr>
            <w:r>
              <w:rPr>
                <w:spacing w:val="-2"/>
                <w:sz w:val="20"/>
              </w:rPr>
              <w:t xml:space="preserve">infrastructure, </w:t>
            </w:r>
            <w:r>
              <w:rPr>
                <w:sz w:val="20"/>
              </w:rPr>
              <w:t xml:space="preserve">equipment and system for </w:t>
            </w:r>
            <w:r>
              <w:rPr>
                <w:spacing w:val="-2"/>
                <w:sz w:val="20"/>
              </w:rPr>
              <w:t>Cambodia</w:t>
            </w:r>
            <w:r>
              <w:rPr>
                <w:spacing w:val="-12"/>
                <w:sz w:val="20"/>
              </w:rPr>
              <w:t xml:space="preserve"> </w:t>
            </w:r>
            <w:r>
              <w:rPr>
                <w:spacing w:val="-2"/>
                <w:sz w:val="20"/>
              </w:rPr>
              <w:t xml:space="preserve">Science </w:t>
            </w:r>
            <w:r>
              <w:rPr>
                <w:sz w:val="20"/>
              </w:rPr>
              <w:t xml:space="preserve">and Technology </w:t>
            </w:r>
            <w:r>
              <w:rPr>
                <w:spacing w:val="-2"/>
                <w:sz w:val="20"/>
              </w:rPr>
              <w:t>Center</w:t>
            </w:r>
          </w:p>
        </w:tc>
        <w:tc>
          <w:tcPr>
            <w:tcW w:w="1211" w:type="dxa"/>
          </w:tcPr>
          <w:p w14:paraId="79706315" w14:textId="77777777" w:rsidR="00E04908" w:rsidRDefault="00000000">
            <w:pPr>
              <w:pStyle w:val="TableParagraph"/>
              <w:spacing w:line="211" w:lineRule="exact"/>
              <w:ind w:left="30" w:right="12"/>
              <w:jc w:val="center"/>
              <w:rPr>
                <w:sz w:val="20"/>
              </w:rPr>
            </w:pPr>
            <w:r>
              <w:rPr>
                <w:spacing w:val="-2"/>
                <w:sz w:val="20"/>
              </w:rPr>
              <w:t>1,500,000</w:t>
            </w:r>
          </w:p>
        </w:tc>
        <w:tc>
          <w:tcPr>
            <w:tcW w:w="1251" w:type="dxa"/>
          </w:tcPr>
          <w:p w14:paraId="67960740" w14:textId="77777777" w:rsidR="00E04908" w:rsidRDefault="00000000">
            <w:pPr>
              <w:pStyle w:val="TableParagraph"/>
              <w:spacing w:line="211" w:lineRule="exact"/>
              <w:ind w:left="22"/>
              <w:jc w:val="center"/>
              <w:rPr>
                <w:sz w:val="20"/>
              </w:rPr>
            </w:pPr>
            <w:r>
              <w:rPr>
                <w:spacing w:val="-5"/>
                <w:sz w:val="20"/>
              </w:rPr>
              <w:t>OCB</w:t>
            </w:r>
          </w:p>
        </w:tc>
        <w:tc>
          <w:tcPr>
            <w:tcW w:w="1231" w:type="dxa"/>
          </w:tcPr>
          <w:p w14:paraId="01A10E60" w14:textId="77777777" w:rsidR="00E04908" w:rsidRDefault="00000000">
            <w:pPr>
              <w:pStyle w:val="TableParagraph"/>
              <w:spacing w:line="211" w:lineRule="exact"/>
              <w:ind w:left="25" w:right="1"/>
              <w:jc w:val="center"/>
              <w:rPr>
                <w:sz w:val="20"/>
              </w:rPr>
            </w:pPr>
            <w:r>
              <w:rPr>
                <w:spacing w:val="-4"/>
                <w:sz w:val="20"/>
              </w:rPr>
              <w:t>Post</w:t>
            </w:r>
          </w:p>
          <w:p w14:paraId="1AB13079" w14:textId="77777777" w:rsidR="00E04908" w:rsidRDefault="00000000">
            <w:pPr>
              <w:pStyle w:val="TableParagraph"/>
              <w:ind w:left="25" w:right="21"/>
              <w:jc w:val="center"/>
              <w:rPr>
                <w:sz w:val="20"/>
              </w:rPr>
            </w:pPr>
            <w:r>
              <w:rPr>
                <w:spacing w:val="-2"/>
                <w:sz w:val="20"/>
              </w:rPr>
              <w:t>(Sampling)</w:t>
            </w:r>
          </w:p>
        </w:tc>
        <w:tc>
          <w:tcPr>
            <w:tcW w:w="1081" w:type="dxa"/>
          </w:tcPr>
          <w:p w14:paraId="1A9D6342" w14:textId="77777777" w:rsidR="00E04908" w:rsidRDefault="00000000">
            <w:pPr>
              <w:pStyle w:val="TableParagraph"/>
              <w:spacing w:line="211" w:lineRule="exact"/>
              <w:ind w:left="10" w:right="8"/>
              <w:jc w:val="center"/>
              <w:rPr>
                <w:sz w:val="20"/>
              </w:rPr>
            </w:pPr>
            <w:r>
              <w:rPr>
                <w:spacing w:val="-4"/>
                <w:sz w:val="20"/>
              </w:rPr>
              <w:t>1S1E</w:t>
            </w:r>
          </w:p>
        </w:tc>
        <w:tc>
          <w:tcPr>
            <w:tcW w:w="961" w:type="dxa"/>
          </w:tcPr>
          <w:p w14:paraId="22F59D07" w14:textId="77777777" w:rsidR="00E04908" w:rsidRDefault="00000000">
            <w:pPr>
              <w:pStyle w:val="TableParagraph"/>
              <w:numPr>
                <w:ilvl w:val="0"/>
                <w:numId w:val="13"/>
              </w:numPr>
              <w:tabs>
                <w:tab w:val="left" w:pos="186"/>
              </w:tabs>
              <w:spacing w:line="223" w:lineRule="exact"/>
              <w:ind w:left="186" w:hanging="92"/>
              <w:rPr>
                <w:rFonts w:ascii="Symbol" w:hAnsi="Symbol"/>
                <w:sz w:val="20"/>
              </w:rPr>
            </w:pPr>
            <w:r>
              <w:rPr>
                <w:rFonts w:ascii="Symbol" w:hAnsi="Symbol"/>
                <w:sz w:val="20"/>
              </w:rPr>
              <w:t>​</w:t>
            </w:r>
          </w:p>
        </w:tc>
        <w:tc>
          <w:tcPr>
            <w:tcW w:w="2132" w:type="dxa"/>
          </w:tcPr>
          <w:p w14:paraId="4395E0A9" w14:textId="77777777" w:rsidR="00E04908" w:rsidRDefault="00000000">
            <w:pPr>
              <w:pStyle w:val="TableParagraph"/>
              <w:numPr>
                <w:ilvl w:val="0"/>
                <w:numId w:val="12"/>
              </w:numPr>
              <w:tabs>
                <w:tab w:val="left" w:pos="274"/>
              </w:tabs>
              <w:spacing w:line="223" w:lineRule="exact"/>
              <w:rPr>
                <w:sz w:val="20"/>
              </w:rPr>
            </w:pPr>
            <w:r>
              <w:rPr>
                <w:spacing w:val="-2"/>
                <w:sz w:val="20"/>
              </w:rPr>
              <w:t>Advertisement:</w:t>
            </w:r>
          </w:p>
          <w:p w14:paraId="67D87DAF" w14:textId="77777777" w:rsidR="00E04908" w:rsidRDefault="00000000">
            <w:pPr>
              <w:pStyle w:val="TableParagraph"/>
              <w:spacing w:before="8" w:line="228" w:lineRule="exact"/>
              <w:ind w:left="274"/>
              <w:rPr>
                <w:sz w:val="20"/>
              </w:rPr>
            </w:pPr>
            <w:r>
              <w:rPr>
                <w:spacing w:val="-2"/>
                <w:sz w:val="20"/>
              </w:rPr>
              <w:t>National</w:t>
            </w:r>
          </w:p>
          <w:p w14:paraId="775A9343" w14:textId="77777777" w:rsidR="00E04908" w:rsidRDefault="00000000">
            <w:pPr>
              <w:pStyle w:val="TableParagraph"/>
              <w:numPr>
                <w:ilvl w:val="0"/>
                <w:numId w:val="12"/>
              </w:numPr>
              <w:tabs>
                <w:tab w:val="left" w:pos="274"/>
              </w:tabs>
              <w:ind w:right="584"/>
              <w:rPr>
                <w:sz w:val="20"/>
              </w:rPr>
            </w:pPr>
            <w:proofErr w:type="spellStart"/>
            <w:r>
              <w:rPr>
                <w:spacing w:val="-2"/>
                <w:sz w:val="20"/>
              </w:rPr>
              <w:t>Nonconsulting</w:t>
            </w:r>
            <w:proofErr w:type="spellEnd"/>
            <w:r>
              <w:rPr>
                <w:spacing w:val="-2"/>
                <w:sz w:val="20"/>
              </w:rPr>
              <w:t xml:space="preserve"> </w:t>
            </w:r>
            <w:r>
              <w:rPr>
                <w:sz w:val="20"/>
              </w:rPr>
              <w:t>Services: No</w:t>
            </w:r>
          </w:p>
          <w:p w14:paraId="68D078BC" w14:textId="77777777" w:rsidR="00E04908" w:rsidRDefault="00000000">
            <w:pPr>
              <w:pStyle w:val="TableParagraph"/>
              <w:numPr>
                <w:ilvl w:val="0"/>
                <w:numId w:val="12"/>
              </w:numPr>
              <w:tabs>
                <w:tab w:val="left" w:pos="274"/>
                <w:tab w:val="left" w:pos="1855"/>
              </w:tabs>
              <w:spacing w:line="237" w:lineRule="auto"/>
              <w:ind w:right="98"/>
              <w:rPr>
                <w:sz w:val="20"/>
              </w:rPr>
            </w:pPr>
            <w:r>
              <w:rPr>
                <w:spacing w:val="-2"/>
                <w:sz w:val="20"/>
              </w:rPr>
              <w:t>Prequalification</w:t>
            </w:r>
            <w:r>
              <w:rPr>
                <w:sz w:val="20"/>
              </w:rPr>
              <w:tab/>
            </w:r>
            <w:r>
              <w:rPr>
                <w:spacing w:val="-6"/>
                <w:sz w:val="20"/>
              </w:rPr>
              <w:t xml:space="preserve">of </w:t>
            </w:r>
            <w:r>
              <w:rPr>
                <w:sz w:val="20"/>
              </w:rPr>
              <w:t>bidders: No</w:t>
            </w:r>
          </w:p>
          <w:p w14:paraId="20B4A6D4" w14:textId="77777777" w:rsidR="00E04908" w:rsidRDefault="00000000">
            <w:pPr>
              <w:pStyle w:val="TableParagraph"/>
              <w:numPr>
                <w:ilvl w:val="0"/>
                <w:numId w:val="12"/>
              </w:numPr>
              <w:tabs>
                <w:tab w:val="left" w:pos="274"/>
              </w:tabs>
              <w:spacing w:line="243" w:lineRule="exact"/>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4D70E762" w14:textId="77777777" w:rsidR="00E04908" w:rsidRDefault="00000000">
            <w:pPr>
              <w:pStyle w:val="TableParagraph"/>
              <w:numPr>
                <w:ilvl w:val="0"/>
                <w:numId w:val="12"/>
              </w:numPr>
              <w:tabs>
                <w:tab w:val="left" w:pos="274"/>
              </w:tabs>
              <w:spacing w:before="1"/>
              <w:ind w:right="100"/>
              <w:rPr>
                <w:sz w:val="20"/>
              </w:rPr>
            </w:pPr>
            <w:r>
              <w:rPr>
                <w:sz w:val="20"/>
              </w:rPr>
              <w:t>Bidding</w:t>
            </w:r>
            <w:r>
              <w:rPr>
                <w:spacing w:val="20"/>
                <w:sz w:val="20"/>
              </w:rPr>
              <w:t xml:space="preserve"> </w:t>
            </w:r>
            <w:r>
              <w:rPr>
                <w:sz w:val="20"/>
              </w:rPr>
              <w:t xml:space="preserve">Document: </w:t>
            </w:r>
            <w:r>
              <w:rPr>
                <w:spacing w:val="-2"/>
                <w:sz w:val="20"/>
              </w:rPr>
              <w:t>RGC/SOP/Goods</w:t>
            </w:r>
          </w:p>
          <w:p w14:paraId="7F6988AB" w14:textId="77777777" w:rsidR="00E04908" w:rsidRDefault="00000000">
            <w:pPr>
              <w:pStyle w:val="TableParagraph"/>
              <w:numPr>
                <w:ilvl w:val="0"/>
                <w:numId w:val="12"/>
              </w:numPr>
              <w:tabs>
                <w:tab w:val="left" w:pos="274"/>
              </w:tabs>
              <w:ind w:right="455"/>
              <w:rPr>
                <w:sz w:val="20"/>
              </w:rPr>
            </w:pPr>
            <w:r>
              <w:rPr>
                <w:spacing w:val="-2"/>
                <w:sz w:val="20"/>
              </w:rPr>
              <w:t xml:space="preserve">Advance </w:t>
            </w:r>
            <w:r>
              <w:rPr>
                <w:sz w:val="20"/>
              </w:rPr>
              <w:t>Contracting:</w:t>
            </w:r>
            <w:r>
              <w:rPr>
                <w:spacing w:val="-14"/>
                <w:sz w:val="20"/>
              </w:rPr>
              <w:t xml:space="preserve"> </w:t>
            </w:r>
            <w:r>
              <w:rPr>
                <w:sz w:val="20"/>
              </w:rPr>
              <w:t>No</w:t>
            </w:r>
          </w:p>
          <w:p w14:paraId="0EAD01CF" w14:textId="77777777" w:rsidR="00E04908" w:rsidRDefault="00000000">
            <w:pPr>
              <w:pStyle w:val="TableParagraph"/>
              <w:numPr>
                <w:ilvl w:val="0"/>
                <w:numId w:val="12"/>
              </w:numPr>
              <w:tabs>
                <w:tab w:val="left" w:pos="274"/>
                <w:tab w:val="left" w:pos="1483"/>
              </w:tabs>
              <w:spacing w:line="240" w:lineRule="exact"/>
              <w:ind w:right="110"/>
              <w:rPr>
                <w:sz w:val="20"/>
              </w:rPr>
            </w:pPr>
            <w:r>
              <w:rPr>
                <w:spacing w:val="-2"/>
                <w:sz w:val="20"/>
              </w:rPr>
              <w:t>Complexity</w:t>
            </w:r>
            <w:r>
              <w:rPr>
                <w:sz w:val="20"/>
              </w:rPr>
              <w:tab/>
            </w:r>
            <w:r>
              <w:rPr>
                <w:spacing w:val="-4"/>
                <w:sz w:val="20"/>
              </w:rPr>
              <w:t xml:space="preserve">Level: </w:t>
            </w:r>
            <w:r>
              <w:rPr>
                <w:sz w:val="20"/>
              </w:rPr>
              <w:t>Level 2</w:t>
            </w:r>
          </w:p>
        </w:tc>
      </w:tr>
    </w:tbl>
    <w:p w14:paraId="75D4608D" w14:textId="77777777" w:rsidR="00E04908" w:rsidRDefault="00E04908">
      <w:pPr>
        <w:pStyle w:val="TableParagraph"/>
        <w:spacing w:line="240" w:lineRule="exact"/>
        <w:rPr>
          <w:sz w:val="20"/>
        </w:rPr>
        <w:sectPr w:rsidR="00E04908">
          <w:pgSz w:w="12240" w:h="15840"/>
          <w:pgMar w:top="1340" w:right="360" w:bottom="280" w:left="360" w:header="971" w:footer="0" w:gutter="0"/>
          <w:cols w:space="720"/>
        </w:sectPr>
      </w:pPr>
    </w:p>
    <w:p w14:paraId="6F88FB94" w14:textId="77777777" w:rsidR="00E04908" w:rsidRDefault="00E04908">
      <w:pPr>
        <w:pStyle w:val="BodyText"/>
        <w:spacing w:before="8"/>
        <w:rPr>
          <w:sz w:val="7"/>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052"/>
        <w:gridCol w:w="1211"/>
        <w:gridCol w:w="1251"/>
        <w:gridCol w:w="1231"/>
        <w:gridCol w:w="1081"/>
        <w:gridCol w:w="961"/>
        <w:gridCol w:w="2132"/>
      </w:tblGrid>
      <w:tr w:rsidR="00E04908" w14:paraId="2655C0EE" w14:textId="77777777">
        <w:trPr>
          <w:trHeight w:val="230"/>
        </w:trPr>
        <w:tc>
          <w:tcPr>
            <w:tcW w:w="10920" w:type="dxa"/>
            <w:gridSpan w:val="8"/>
            <w:tcBorders>
              <w:bottom w:val="double" w:sz="4" w:space="0" w:color="000000"/>
            </w:tcBorders>
            <w:shd w:val="clear" w:color="auto" w:fill="83C9EB"/>
          </w:tcPr>
          <w:p w14:paraId="75284E6E" w14:textId="77777777" w:rsidR="00E04908" w:rsidRDefault="00000000">
            <w:pPr>
              <w:pStyle w:val="TableParagraph"/>
              <w:spacing w:before="2" w:line="208" w:lineRule="exact"/>
              <w:ind w:left="225"/>
              <w:rPr>
                <w:rFonts w:ascii="Arial"/>
                <w:b/>
                <w:sz w:val="20"/>
              </w:rPr>
            </w:pPr>
            <w:r>
              <w:rPr>
                <w:rFonts w:ascii="Arial"/>
                <w:b/>
                <w:sz w:val="20"/>
              </w:rPr>
              <w:t>Goods,</w:t>
            </w:r>
            <w:r>
              <w:rPr>
                <w:rFonts w:ascii="Arial"/>
                <w:b/>
                <w:spacing w:val="-12"/>
                <w:sz w:val="20"/>
              </w:rPr>
              <w:t xml:space="preserve"> </w:t>
            </w:r>
            <w:r>
              <w:rPr>
                <w:rFonts w:ascii="Arial"/>
                <w:b/>
                <w:sz w:val="20"/>
              </w:rPr>
              <w:t>Works,</w:t>
            </w:r>
            <w:r>
              <w:rPr>
                <w:rFonts w:ascii="Arial"/>
                <w:b/>
                <w:spacing w:val="-9"/>
                <w:sz w:val="20"/>
              </w:rPr>
              <w:t xml:space="preserve"> </w:t>
            </w:r>
            <w:r>
              <w:rPr>
                <w:rFonts w:ascii="Arial"/>
                <w:b/>
                <w:sz w:val="20"/>
              </w:rPr>
              <w:t>Consulting</w:t>
            </w:r>
            <w:r>
              <w:rPr>
                <w:rFonts w:ascii="Arial"/>
                <w:b/>
                <w:spacing w:val="-7"/>
                <w:sz w:val="20"/>
              </w:rPr>
              <w:t xml:space="preserve"> </w:t>
            </w:r>
            <w:r>
              <w:rPr>
                <w:rFonts w:ascii="Arial"/>
                <w:b/>
                <w:sz w:val="20"/>
              </w:rPr>
              <w:t>services, and</w:t>
            </w:r>
            <w:r>
              <w:rPr>
                <w:rFonts w:ascii="Arial"/>
                <w:b/>
                <w:spacing w:val="-6"/>
                <w:sz w:val="20"/>
              </w:rPr>
              <w:t xml:space="preserve"> </w:t>
            </w:r>
            <w:proofErr w:type="spellStart"/>
            <w:r>
              <w:rPr>
                <w:rFonts w:ascii="Arial"/>
                <w:b/>
                <w:sz w:val="20"/>
              </w:rPr>
              <w:t>Nonconsulting</w:t>
            </w:r>
            <w:proofErr w:type="spellEnd"/>
            <w:r>
              <w:rPr>
                <w:rFonts w:ascii="Arial"/>
                <w:b/>
                <w:spacing w:val="-6"/>
                <w:sz w:val="20"/>
              </w:rPr>
              <w:t xml:space="preserve"> </w:t>
            </w:r>
            <w:r>
              <w:rPr>
                <w:rFonts w:ascii="Arial"/>
                <w:b/>
                <w:spacing w:val="-2"/>
                <w:sz w:val="20"/>
              </w:rPr>
              <w:t>Services</w:t>
            </w:r>
          </w:p>
        </w:tc>
      </w:tr>
      <w:tr w:rsidR="00E04908" w14:paraId="39EB31AF" w14:textId="77777777">
        <w:trPr>
          <w:trHeight w:val="690"/>
        </w:trPr>
        <w:tc>
          <w:tcPr>
            <w:tcW w:w="1001" w:type="dxa"/>
            <w:tcBorders>
              <w:top w:val="double" w:sz="4" w:space="0" w:color="000000"/>
              <w:bottom w:val="double" w:sz="4" w:space="0" w:color="000000"/>
            </w:tcBorders>
          </w:tcPr>
          <w:p w14:paraId="42D744C0" w14:textId="77777777" w:rsidR="00E04908" w:rsidRDefault="00000000">
            <w:pPr>
              <w:pStyle w:val="TableParagraph"/>
              <w:spacing w:before="112"/>
              <w:ind w:left="105" w:right="91" w:firstLine="10"/>
              <w:rPr>
                <w:sz w:val="20"/>
              </w:rPr>
            </w:pPr>
            <w:r>
              <w:rPr>
                <w:spacing w:val="-2"/>
                <w:sz w:val="20"/>
              </w:rPr>
              <w:t>Package Number</w:t>
            </w:r>
            <w:r>
              <w:rPr>
                <w:spacing w:val="-2"/>
                <w:sz w:val="20"/>
                <w:vertAlign w:val="superscript"/>
              </w:rPr>
              <w:t>1</w:t>
            </w:r>
          </w:p>
        </w:tc>
        <w:tc>
          <w:tcPr>
            <w:tcW w:w="2052" w:type="dxa"/>
            <w:tcBorders>
              <w:top w:val="double" w:sz="4" w:space="0" w:color="000000"/>
              <w:bottom w:val="double" w:sz="4" w:space="0" w:color="000000"/>
            </w:tcBorders>
          </w:tcPr>
          <w:p w14:paraId="57754EDE" w14:textId="77777777" w:rsidR="00E04908" w:rsidRDefault="00E04908">
            <w:pPr>
              <w:pStyle w:val="TableParagraph"/>
              <w:spacing w:before="3"/>
              <w:rPr>
                <w:sz w:val="20"/>
              </w:rPr>
            </w:pPr>
          </w:p>
          <w:p w14:paraId="4A5F81AD" w14:textId="77777777" w:rsidR="00E04908" w:rsidRDefault="00000000">
            <w:pPr>
              <w:pStyle w:val="TableParagraph"/>
              <w:ind w:left="155"/>
              <w:rPr>
                <w:sz w:val="20"/>
              </w:rPr>
            </w:pPr>
            <w:r>
              <w:rPr>
                <w:sz w:val="20"/>
              </w:rPr>
              <w:t>General</w:t>
            </w:r>
            <w:r>
              <w:rPr>
                <w:spacing w:val="-2"/>
                <w:sz w:val="20"/>
              </w:rPr>
              <w:t xml:space="preserve"> Description</w:t>
            </w:r>
          </w:p>
        </w:tc>
        <w:tc>
          <w:tcPr>
            <w:tcW w:w="1211" w:type="dxa"/>
            <w:tcBorders>
              <w:top w:val="double" w:sz="4" w:space="0" w:color="000000"/>
              <w:bottom w:val="double" w:sz="4" w:space="0" w:color="000000"/>
            </w:tcBorders>
          </w:tcPr>
          <w:p w14:paraId="4CFE9A52" w14:textId="77777777" w:rsidR="00E04908" w:rsidRDefault="00000000">
            <w:pPr>
              <w:pStyle w:val="TableParagraph"/>
              <w:spacing w:before="2"/>
              <w:ind w:left="365" w:right="132" w:hanging="201"/>
              <w:rPr>
                <w:sz w:val="20"/>
              </w:rPr>
            </w:pPr>
            <w:r>
              <w:rPr>
                <w:spacing w:val="-2"/>
                <w:sz w:val="20"/>
              </w:rPr>
              <w:t>Estimated Value</w:t>
            </w:r>
          </w:p>
          <w:p w14:paraId="5E7318C6" w14:textId="77777777" w:rsidR="00E04908" w:rsidRDefault="00000000">
            <w:pPr>
              <w:pStyle w:val="TableParagraph"/>
              <w:spacing w:before="1" w:line="208" w:lineRule="exact"/>
              <w:ind w:left="244"/>
              <w:rPr>
                <w:sz w:val="20"/>
              </w:rPr>
            </w:pPr>
            <w:r>
              <w:rPr>
                <w:sz w:val="20"/>
              </w:rPr>
              <w:t>(in</w:t>
            </w:r>
            <w:r>
              <w:rPr>
                <w:spacing w:val="1"/>
                <w:sz w:val="20"/>
              </w:rPr>
              <w:t xml:space="preserve"> </w:t>
            </w:r>
            <w:r>
              <w:rPr>
                <w:spacing w:val="-4"/>
                <w:sz w:val="20"/>
              </w:rPr>
              <w:t>US$)</w:t>
            </w:r>
          </w:p>
        </w:tc>
        <w:tc>
          <w:tcPr>
            <w:tcW w:w="1251" w:type="dxa"/>
            <w:tcBorders>
              <w:top w:val="double" w:sz="4" w:space="0" w:color="000000"/>
              <w:bottom w:val="double" w:sz="4" w:space="0" w:color="000000"/>
            </w:tcBorders>
          </w:tcPr>
          <w:p w14:paraId="008A4DBC" w14:textId="77777777" w:rsidR="00E04908" w:rsidRDefault="00000000">
            <w:pPr>
              <w:pStyle w:val="TableParagraph"/>
              <w:spacing w:before="112"/>
              <w:ind w:left="184" w:hanging="50"/>
              <w:rPr>
                <w:sz w:val="20"/>
              </w:rPr>
            </w:pPr>
            <w:proofErr w:type="spellStart"/>
            <w:r>
              <w:rPr>
                <w:spacing w:val="-2"/>
                <w:sz w:val="20"/>
              </w:rPr>
              <w:t>Procureme</w:t>
            </w:r>
            <w:proofErr w:type="spellEnd"/>
            <w:r>
              <w:rPr>
                <w:spacing w:val="-2"/>
                <w:sz w:val="20"/>
              </w:rPr>
              <w:t xml:space="preserve"> </w:t>
            </w:r>
            <w:proofErr w:type="spellStart"/>
            <w:r>
              <w:rPr>
                <w:sz w:val="20"/>
              </w:rPr>
              <w:t>nt</w:t>
            </w:r>
            <w:proofErr w:type="spellEnd"/>
            <w:r>
              <w:rPr>
                <w:spacing w:val="6"/>
                <w:sz w:val="20"/>
              </w:rPr>
              <w:t xml:space="preserve"> </w:t>
            </w:r>
            <w:r>
              <w:rPr>
                <w:spacing w:val="-2"/>
                <w:sz w:val="20"/>
              </w:rPr>
              <w:t>Method</w:t>
            </w:r>
          </w:p>
        </w:tc>
        <w:tc>
          <w:tcPr>
            <w:tcW w:w="1231" w:type="dxa"/>
            <w:tcBorders>
              <w:top w:val="double" w:sz="4" w:space="0" w:color="000000"/>
              <w:bottom w:val="double" w:sz="4" w:space="0" w:color="000000"/>
            </w:tcBorders>
          </w:tcPr>
          <w:p w14:paraId="54D4C4B1" w14:textId="77777777" w:rsidR="00E04908" w:rsidRDefault="00E04908">
            <w:pPr>
              <w:pStyle w:val="TableParagraph"/>
              <w:spacing w:before="3"/>
              <w:rPr>
                <w:sz w:val="20"/>
              </w:rPr>
            </w:pPr>
          </w:p>
          <w:p w14:paraId="018A9844" w14:textId="77777777" w:rsidR="00E04908" w:rsidRDefault="00000000">
            <w:pPr>
              <w:pStyle w:val="TableParagraph"/>
              <w:ind w:left="25" w:right="2"/>
              <w:jc w:val="center"/>
              <w:rPr>
                <w:sz w:val="20"/>
              </w:rPr>
            </w:pPr>
            <w:r>
              <w:rPr>
                <w:spacing w:val="-2"/>
                <w:sz w:val="20"/>
              </w:rPr>
              <w:t>Review</w:t>
            </w:r>
          </w:p>
        </w:tc>
        <w:tc>
          <w:tcPr>
            <w:tcW w:w="1081" w:type="dxa"/>
            <w:tcBorders>
              <w:top w:val="double" w:sz="4" w:space="0" w:color="000000"/>
              <w:bottom w:val="double" w:sz="4" w:space="0" w:color="000000"/>
            </w:tcBorders>
          </w:tcPr>
          <w:p w14:paraId="3D001F1A" w14:textId="77777777" w:rsidR="00E04908" w:rsidRDefault="00000000">
            <w:pPr>
              <w:pStyle w:val="TableParagraph"/>
              <w:spacing w:before="2"/>
              <w:ind w:left="134" w:firstLine="80"/>
              <w:rPr>
                <w:sz w:val="20"/>
              </w:rPr>
            </w:pPr>
            <w:r>
              <w:rPr>
                <w:spacing w:val="-2"/>
                <w:sz w:val="20"/>
              </w:rPr>
              <w:t>Bidding</w:t>
            </w:r>
          </w:p>
          <w:p w14:paraId="48B5FD57" w14:textId="77777777" w:rsidR="00E04908" w:rsidRDefault="00000000">
            <w:pPr>
              <w:pStyle w:val="TableParagraph"/>
              <w:spacing w:line="230" w:lineRule="atLeast"/>
              <w:ind w:left="485" w:right="121" w:hanging="351"/>
              <w:rPr>
                <w:sz w:val="20"/>
              </w:rPr>
            </w:pPr>
            <w:proofErr w:type="spellStart"/>
            <w:r>
              <w:rPr>
                <w:spacing w:val="-2"/>
                <w:sz w:val="20"/>
              </w:rPr>
              <w:t>Procedur</w:t>
            </w:r>
            <w:proofErr w:type="spellEnd"/>
            <w:r>
              <w:rPr>
                <w:spacing w:val="-2"/>
                <w:sz w:val="20"/>
              </w:rPr>
              <w:t xml:space="preserve"> </w:t>
            </w:r>
            <w:r>
              <w:rPr>
                <w:spacing w:val="-10"/>
                <w:sz w:val="20"/>
              </w:rPr>
              <w:t>e</w:t>
            </w:r>
          </w:p>
        </w:tc>
        <w:tc>
          <w:tcPr>
            <w:tcW w:w="961" w:type="dxa"/>
            <w:tcBorders>
              <w:top w:val="double" w:sz="4" w:space="0" w:color="000000"/>
              <w:bottom w:val="double" w:sz="4" w:space="0" w:color="000000"/>
            </w:tcBorders>
          </w:tcPr>
          <w:p w14:paraId="08C4D032" w14:textId="77777777" w:rsidR="00E04908" w:rsidRDefault="00000000">
            <w:pPr>
              <w:pStyle w:val="TableParagraph"/>
              <w:spacing w:before="2"/>
              <w:ind w:left="204" w:hanging="80"/>
              <w:rPr>
                <w:sz w:val="20"/>
              </w:rPr>
            </w:pPr>
            <w:proofErr w:type="spellStart"/>
            <w:r>
              <w:rPr>
                <w:spacing w:val="-2"/>
                <w:sz w:val="20"/>
              </w:rPr>
              <w:t>Advertis</w:t>
            </w:r>
            <w:proofErr w:type="spellEnd"/>
          </w:p>
          <w:p w14:paraId="0173BCA0" w14:textId="77777777" w:rsidR="00E04908" w:rsidRDefault="00000000">
            <w:pPr>
              <w:pStyle w:val="TableParagraph"/>
              <w:spacing w:line="230" w:lineRule="atLeast"/>
              <w:ind w:left="275" w:right="181" w:hanging="71"/>
              <w:rPr>
                <w:sz w:val="20"/>
              </w:rPr>
            </w:pPr>
            <w:proofErr w:type="spellStart"/>
            <w:r>
              <w:rPr>
                <w:spacing w:val="-2"/>
                <w:sz w:val="20"/>
              </w:rPr>
              <w:t>ement</w:t>
            </w:r>
            <w:proofErr w:type="spellEnd"/>
            <w:r>
              <w:rPr>
                <w:spacing w:val="-2"/>
                <w:sz w:val="20"/>
              </w:rPr>
              <w:t xml:space="preserve"> </w:t>
            </w:r>
            <w:r>
              <w:rPr>
                <w:spacing w:val="-4"/>
                <w:sz w:val="20"/>
              </w:rPr>
              <w:t>Date</w:t>
            </w:r>
          </w:p>
        </w:tc>
        <w:tc>
          <w:tcPr>
            <w:tcW w:w="2132" w:type="dxa"/>
            <w:tcBorders>
              <w:top w:val="double" w:sz="4" w:space="0" w:color="000000"/>
              <w:bottom w:val="double" w:sz="4" w:space="0" w:color="000000"/>
            </w:tcBorders>
          </w:tcPr>
          <w:p w14:paraId="5017EAEA" w14:textId="77777777" w:rsidR="00E04908" w:rsidRDefault="00E04908">
            <w:pPr>
              <w:pStyle w:val="TableParagraph"/>
              <w:spacing w:before="3"/>
              <w:rPr>
                <w:sz w:val="20"/>
              </w:rPr>
            </w:pPr>
          </w:p>
          <w:p w14:paraId="409BF3F7" w14:textId="77777777" w:rsidR="00E04908" w:rsidRDefault="00000000">
            <w:pPr>
              <w:pStyle w:val="TableParagraph"/>
              <w:ind w:left="584"/>
              <w:rPr>
                <w:sz w:val="20"/>
              </w:rPr>
            </w:pPr>
            <w:r>
              <w:rPr>
                <w:spacing w:val="-2"/>
                <w:sz w:val="20"/>
              </w:rPr>
              <w:t>Comments</w:t>
            </w:r>
          </w:p>
        </w:tc>
      </w:tr>
      <w:tr w:rsidR="00E04908" w14:paraId="5DC6B03B" w14:textId="77777777">
        <w:trPr>
          <w:trHeight w:val="3120"/>
        </w:trPr>
        <w:tc>
          <w:tcPr>
            <w:tcW w:w="1001" w:type="dxa"/>
            <w:tcBorders>
              <w:top w:val="double" w:sz="4" w:space="0" w:color="000000"/>
            </w:tcBorders>
          </w:tcPr>
          <w:p w14:paraId="0EDDD015" w14:textId="77777777" w:rsidR="00E04908" w:rsidRDefault="00000000">
            <w:pPr>
              <w:pStyle w:val="TableParagraph"/>
              <w:spacing w:line="211" w:lineRule="exact"/>
              <w:ind w:left="15" w:right="6"/>
              <w:jc w:val="center"/>
              <w:rPr>
                <w:sz w:val="20"/>
              </w:rPr>
            </w:pPr>
            <w:r>
              <w:rPr>
                <w:sz w:val="20"/>
              </w:rPr>
              <w:t>GD-</w:t>
            </w:r>
            <w:r>
              <w:rPr>
                <w:spacing w:val="-5"/>
                <w:sz w:val="20"/>
              </w:rPr>
              <w:t>32</w:t>
            </w:r>
          </w:p>
        </w:tc>
        <w:tc>
          <w:tcPr>
            <w:tcW w:w="2052" w:type="dxa"/>
            <w:tcBorders>
              <w:top w:val="double" w:sz="4" w:space="0" w:color="000000"/>
            </w:tcBorders>
          </w:tcPr>
          <w:p w14:paraId="6E84705F" w14:textId="77777777" w:rsidR="00E04908" w:rsidRDefault="00000000">
            <w:pPr>
              <w:pStyle w:val="TableParagraph"/>
              <w:spacing w:line="211" w:lineRule="exact"/>
              <w:ind w:left="98" w:right="85"/>
              <w:jc w:val="center"/>
              <w:rPr>
                <w:sz w:val="20"/>
              </w:rPr>
            </w:pPr>
            <w:r>
              <w:rPr>
                <w:sz w:val="20"/>
              </w:rPr>
              <w:t>Equipment</w:t>
            </w:r>
            <w:r>
              <w:rPr>
                <w:spacing w:val="-8"/>
                <w:sz w:val="20"/>
              </w:rPr>
              <w:t xml:space="preserve"> </w:t>
            </w:r>
            <w:r>
              <w:rPr>
                <w:spacing w:val="-5"/>
                <w:sz w:val="20"/>
              </w:rPr>
              <w:t>for</w:t>
            </w:r>
          </w:p>
          <w:p w14:paraId="69D7D5EF" w14:textId="77777777" w:rsidR="00E04908" w:rsidRDefault="00000000">
            <w:pPr>
              <w:pStyle w:val="TableParagraph"/>
              <w:ind w:left="98" w:right="77"/>
              <w:jc w:val="center"/>
              <w:rPr>
                <w:sz w:val="20"/>
              </w:rPr>
            </w:pPr>
            <w:r>
              <w:rPr>
                <w:sz w:val="20"/>
              </w:rPr>
              <w:t xml:space="preserve">Research Lab in </w:t>
            </w:r>
            <w:r>
              <w:rPr>
                <w:spacing w:val="-2"/>
                <w:sz w:val="20"/>
              </w:rPr>
              <w:t>Cambodia</w:t>
            </w:r>
            <w:r>
              <w:rPr>
                <w:spacing w:val="-12"/>
                <w:sz w:val="20"/>
              </w:rPr>
              <w:t xml:space="preserve"> </w:t>
            </w:r>
            <w:r>
              <w:rPr>
                <w:spacing w:val="-2"/>
                <w:sz w:val="20"/>
              </w:rPr>
              <w:t xml:space="preserve">Science </w:t>
            </w:r>
            <w:r>
              <w:rPr>
                <w:sz w:val="20"/>
              </w:rPr>
              <w:t xml:space="preserve">and Technology </w:t>
            </w:r>
            <w:r>
              <w:rPr>
                <w:spacing w:val="-2"/>
                <w:sz w:val="20"/>
              </w:rPr>
              <w:t>Center</w:t>
            </w:r>
          </w:p>
        </w:tc>
        <w:tc>
          <w:tcPr>
            <w:tcW w:w="1211" w:type="dxa"/>
            <w:tcBorders>
              <w:top w:val="double" w:sz="4" w:space="0" w:color="000000"/>
            </w:tcBorders>
          </w:tcPr>
          <w:p w14:paraId="1837218C" w14:textId="77777777" w:rsidR="00E04908" w:rsidRDefault="00000000">
            <w:pPr>
              <w:pStyle w:val="TableParagraph"/>
              <w:spacing w:line="211" w:lineRule="exact"/>
              <w:ind w:left="30" w:right="12"/>
              <w:jc w:val="center"/>
              <w:rPr>
                <w:sz w:val="20"/>
              </w:rPr>
            </w:pPr>
            <w:r>
              <w:rPr>
                <w:spacing w:val="-2"/>
                <w:sz w:val="20"/>
              </w:rPr>
              <w:t>1,300,000</w:t>
            </w:r>
          </w:p>
        </w:tc>
        <w:tc>
          <w:tcPr>
            <w:tcW w:w="1251" w:type="dxa"/>
            <w:tcBorders>
              <w:top w:val="double" w:sz="4" w:space="0" w:color="000000"/>
            </w:tcBorders>
          </w:tcPr>
          <w:p w14:paraId="160EA4AB" w14:textId="77777777" w:rsidR="00E04908" w:rsidRDefault="00000000">
            <w:pPr>
              <w:pStyle w:val="TableParagraph"/>
              <w:spacing w:line="211" w:lineRule="exact"/>
              <w:ind w:left="22"/>
              <w:jc w:val="center"/>
              <w:rPr>
                <w:sz w:val="20"/>
              </w:rPr>
            </w:pPr>
            <w:r>
              <w:rPr>
                <w:spacing w:val="-5"/>
                <w:sz w:val="20"/>
              </w:rPr>
              <w:t>OCB</w:t>
            </w:r>
          </w:p>
        </w:tc>
        <w:tc>
          <w:tcPr>
            <w:tcW w:w="1231" w:type="dxa"/>
            <w:tcBorders>
              <w:top w:val="double" w:sz="4" w:space="0" w:color="000000"/>
            </w:tcBorders>
          </w:tcPr>
          <w:p w14:paraId="4ACFFF6C" w14:textId="77777777" w:rsidR="00E04908" w:rsidRDefault="00000000">
            <w:pPr>
              <w:pStyle w:val="TableParagraph"/>
              <w:spacing w:line="211" w:lineRule="exact"/>
              <w:ind w:left="25" w:right="1"/>
              <w:jc w:val="center"/>
              <w:rPr>
                <w:sz w:val="20"/>
              </w:rPr>
            </w:pPr>
            <w:r>
              <w:rPr>
                <w:spacing w:val="-4"/>
                <w:sz w:val="20"/>
              </w:rPr>
              <w:t>Post</w:t>
            </w:r>
          </w:p>
          <w:p w14:paraId="2886C121" w14:textId="77777777" w:rsidR="00E04908" w:rsidRDefault="00000000">
            <w:pPr>
              <w:pStyle w:val="TableParagraph"/>
              <w:ind w:left="25" w:right="21"/>
              <w:jc w:val="center"/>
              <w:rPr>
                <w:sz w:val="20"/>
              </w:rPr>
            </w:pPr>
            <w:r>
              <w:rPr>
                <w:spacing w:val="-2"/>
                <w:sz w:val="20"/>
              </w:rPr>
              <w:t>(Sampling)</w:t>
            </w:r>
          </w:p>
        </w:tc>
        <w:tc>
          <w:tcPr>
            <w:tcW w:w="1081" w:type="dxa"/>
            <w:tcBorders>
              <w:top w:val="double" w:sz="4" w:space="0" w:color="000000"/>
            </w:tcBorders>
          </w:tcPr>
          <w:p w14:paraId="54ABE23C" w14:textId="77777777" w:rsidR="00E04908" w:rsidRDefault="00000000">
            <w:pPr>
              <w:pStyle w:val="TableParagraph"/>
              <w:spacing w:line="211" w:lineRule="exact"/>
              <w:ind w:left="10" w:right="8"/>
              <w:jc w:val="center"/>
              <w:rPr>
                <w:sz w:val="20"/>
              </w:rPr>
            </w:pPr>
            <w:r>
              <w:rPr>
                <w:spacing w:val="-4"/>
                <w:sz w:val="20"/>
              </w:rPr>
              <w:t>1S1E</w:t>
            </w:r>
          </w:p>
        </w:tc>
        <w:tc>
          <w:tcPr>
            <w:tcW w:w="961" w:type="dxa"/>
            <w:tcBorders>
              <w:top w:val="double" w:sz="4" w:space="0" w:color="000000"/>
            </w:tcBorders>
          </w:tcPr>
          <w:p w14:paraId="6112EA11" w14:textId="77777777" w:rsidR="00E04908" w:rsidRDefault="00000000">
            <w:pPr>
              <w:pStyle w:val="TableParagraph"/>
              <w:numPr>
                <w:ilvl w:val="0"/>
                <w:numId w:val="11"/>
              </w:numPr>
              <w:tabs>
                <w:tab w:val="left" w:pos="186"/>
              </w:tabs>
              <w:spacing w:line="223" w:lineRule="exact"/>
              <w:ind w:left="186" w:hanging="92"/>
              <w:rPr>
                <w:rFonts w:ascii="Symbol" w:hAnsi="Symbol"/>
                <w:sz w:val="20"/>
              </w:rPr>
            </w:pPr>
            <w:r>
              <w:rPr>
                <w:rFonts w:ascii="Symbol" w:hAnsi="Symbol"/>
                <w:sz w:val="20"/>
              </w:rPr>
              <w:t>​</w:t>
            </w:r>
          </w:p>
        </w:tc>
        <w:tc>
          <w:tcPr>
            <w:tcW w:w="2132" w:type="dxa"/>
            <w:tcBorders>
              <w:top w:val="double" w:sz="4" w:space="0" w:color="000000"/>
            </w:tcBorders>
          </w:tcPr>
          <w:p w14:paraId="2DAA78F3" w14:textId="77777777" w:rsidR="00E04908" w:rsidRDefault="00000000">
            <w:pPr>
              <w:pStyle w:val="TableParagraph"/>
              <w:numPr>
                <w:ilvl w:val="0"/>
                <w:numId w:val="10"/>
              </w:numPr>
              <w:tabs>
                <w:tab w:val="left" w:pos="274"/>
              </w:tabs>
              <w:spacing w:line="222" w:lineRule="exact"/>
              <w:rPr>
                <w:sz w:val="20"/>
              </w:rPr>
            </w:pPr>
            <w:r>
              <w:rPr>
                <w:spacing w:val="-2"/>
                <w:sz w:val="20"/>
              </w:rPr>
              <w:t>Advertisement:</w:t>
            </w:r>
          </w:p>
          <w:p w14:paraId="7FEED5E5" w14:textId="77777777" w:rsidR="00E04908" w:rsidRDefault="00000000">
            <w:pPr>
              <w:pStyle w:val="TableParagraph"/>
              <w:spacing w:line="228" w:lineRule="exact"/>
              <w:ind w:left="274"/>
              <w:rPr>
                <w:sz w:val="20"/>
              </w:rPr>
            </w:pPr>
            <w:r>
              <w:rPr>
                <w:spacing w:val="-2"/>
                <w:sz w:val="20"/>
              </w:rPr>
              <w:t>International</w:t>
            </w:r>
          </w:p>
          <w:p w14:paraId="0890A74F" w14:textId="77777777" w:rsidR="00E04908" w:rsidRDefault="00000000">
            <w:pPr>
              <w:pStyle w:val="TableParagraph"/>
              <w:numPr>
                <w:ilvl w:val="0"/>
                <w:numId w:val="10"/>
              </w:numPr>
              <w:tabs>
                <w:tab w:val="left" w:pos="274"/>
              </w:tabs>
              <w:spacing w:line="247" w:lineRule="auto"/>
              <w:ind w:right="584"/>
              <w:rPr>
                <w:sz w:val="20"/>
              </w:rPr>
            </w:pPr>
            <w:proofErr w:type="spellStart"/>
            <w:r>
              <w:rPr>
                <w:spacing w:val="-2"/>
                <w:sz w:val="20"/>
              </w:rPr>
              <w:t>Nonconsulting</w:t>
            </w:r>
            <w:proofErr w:type="spellEnd"/>
            <w:r>
              <w:rPr>
                <w:spacing w:val="-2"/>
                <w:sz w:val="20"/>
              </w:rPr>
              <w:t xml:space="preserve"> </w:t>
            </w:r>
            <w:r>
              <w:rPr>
                <w:sz w:val="20"/>
              </w:rPr>
              <w:t>Services: No</w:t>
            </w:r>
          </w:p>
          <w:p w14:paraId="306F3194" w14:textId="77777777" w:rsidR="00E04908" w:rsidRDefault="00000000">
            <w:pPr>
              <w:pStyle w:val="TableParagraph"/>
              <w:numPr>
                <w:ilvl w:val="0"/>
                <w:numId w:val="10"/>
              </w:numPr>
              <w:tabs>
                <w:tab w:val="left" w:pos="274"/>
                <w:tab w:val="left" w:pos="1855"/>
              </w:tabs>
              <w:ind w:right="98"/>
              <w:rPr>
                <w:sz w:val="20"/>
              </w:rPr>
            </w:pPr>
            <w:r>
              <w:rPr>
                <w:spacing w:val="-2"/>
                <w:sz w:val="20"/>
              </w:rPr>
              <w:t>Prequalification</w:t>
            </w:r>
            <w:r>
              <w:rPr>
                <w:sz w:val="20"/>
              </w:rPr>
              <w:tab/>
            </w:r>
            <w:r>
              <w:rPr>
                <w:spacing w:val="-6"/>
                <w:sz w:val="20"/>
              </w:rPr>
              <w:t xml:space="preserve">of </w:t>
            </w:r>
            <w:r>
              <w:rPr>
                <w:sz w:val="20"/>
              </w:rPr>
              <w:t>bidders: No</w:t>
            </w:r>
          </w:p>
          <w:p w14:paraId="34CDD73A" w14:textId="77777777" w:rsidR="00E04908" w:rsidRDefault="00000000">
            <w:pPr>
              <w:pStyle w:val="TableParagraph"/>
              <w:numPr>
                <w:ilvl w:val="0"/>
                <w:numId w:val="10"/>
              </w:numPr>
              <w:tabs>
                <w:tab w:val="left" w:pos="274"/>
              </w:tabs>
              <w:spacing w:line="238" w:lineRule="exact"/>
              <w:rPr>
                <w:sz w:val="20"/>
              </w:rPr>
            </w:pPr>
            <w:r>
              <w:rPr>
                <w:sz w:val="20"/>
              </w:rPr>
              <w:t>No.</w:t>
            </w:r>
            <w:r>
              <w:rPr>
                <w:spacing w:val="1"/>
                <w:sz w:val="20"/>
              </w:rPr>
              <w:t xml:space="preserve"> </w:t>
            </w:r>
            <w:r>
              <w:rPr>
                <w:sz w:val="20"/>
              </w:rPr>
              <w:t>of</w:t>
            </w:r>
            <w:r>
              <w:rPr>
                <w:spacing w:val="2"/>
                <w:sz w:val="20"/>
              </w:rPr>
              <w:t xml:space="preserve"> </w:t>
            </w:r>
            <w:r>
              <w:rPr>
                <w:sz w:val="20"/>
              </w:rPr>
              <w:t>Contract:</w:t>
            </w:r>
            <w:r>
              <w:rPr>
                <w:spacing w:val="2"/>
                <w:sz w:val="20"/>
              </w:rPr>
              <w:t xml:space="preserve"> </w:t>
            </w:r>
            <w:r>
              <w:rPr>
                <w:spacing w:val="-10"/>
                <w:sz w:val="20"/>
              </w:rPr>
              <w:t>1</w:t>
            </w:r>
          </w:p>
          <w:p w14:paraId="57C6AB74" w14:textId="77777777" w:rsidR="00E04908" w:rsidRDefault="00000000">
            <w:pPr>
              <w:pStyle w:val="TableParagraph"/>
              <w:numPr>
                <w:ilvl w:val="0"/>
                <w:numId w:val="10"/>
              </w:numPr>
              <w:tabs>
                <w:tab w:val="left" w:pos="274"/>
              </w:tabs>
              <w:spacing w:line="249" w:lineRule="auto"/>
              <w:ind w:right="100"/>
              <w:rPr>
                <w:sz w:val="20"/>
              </w:rPr>
            </w:pPr>
            <w:r>
              <w:rPr>
                <w:sz w:val="20"/>
              </w:rPr>
              <w:t>Bidding</w:t>
            </w:r>
            <w:r>
              <w:rPr>
                <w:spacing w:val="20"/>
                <w:sz w:val="20"/>
              </w:rPr>
              <w:t xml:space="preserve"> </w:t>
            </w:r>
            <w:r>
              <w:rPr>
                <w:sz w:val="20"/>
              </w:rPr>
              <w:t xml:space="preserve">Document: </w:t>
            </w:r>
            <w:r>
              <w:rPr>
                <w:spacing w:val="-2"/>
                <w:sz w:val="20"/>
              </w:rPr>
              <w:t>Goods</w:t>
            </w:r>
          </w:p>
          <w:p w14:paraId="7BAC63BE" w14:textId="77777777" w:rsidR="00E04908" w:rsidRDefault="00000000">
            <w:pPr>
              <w:pStyle w:val="TableParagraph"/>
              <w:numPr>
                <w:ilvl w:val="0"/>
                <w:numId w:val="10"/>
              </w:numPr>
              <w:tabs>
                <w:tab w:val="left" w:pos="274"/>
              </w:tabs>
              <w:spacing w:line="237" w:lineRule="auto"/>
              <w:ind w:right="455"/>
              <w:rPr>
                <w:sz w:val="20"/>
              </w:rPr>
            </w:pPr>
            <w:r>
              <w:rPr>
                <w:spacing w:val="-2"/>
                <w:sz w:val="20"/>
              </w:rPr>
              <w:t xml:space="preserve">Advance </w:t>
            </w:r>
            <w:r>
              <w:rPr>
                <w:sz w:val="20"/>
              </w:rPr>
              <w:t>Contracting:</w:t>
            </w:r>
            <w:r>
              <w:rPr>
                <w:spacing w:val="-14"/>
                <w:sz w:val="20"/>
              </w:rPr>
              <w:t xml:space="preserve"> </w:t>
            </w:r>
            <w:r>
              <w:rPr>
                <w:sz w:val="20"/>
              </w:rPr>
              <w:t>No</w:t>
            </w:r>
          </w:p>
          <w:p w14:paraId="1F7B71BA" w14:textId="77777777" w:rsidR="00E04908" w:rsidRDefault="00000000">
            <w:pPr>
              <w:pStyle w:val="TableParagraph"/>
              <w:numPr>
                <w:ilvl w:val="0"/>
                <w:numId w:val="10"/>
              </w:numPr>
              <w:tabs>
                <w:tab w:val="left" w:pos="274"/>
                <w:tab w:val="left" w:pos="1483"/>
              </w:tabs>
              <w:ind w:right="110"/>
              <w:rPr>
                <w:sz w:val="20"/>
              </w:rPr>
            </w:pPr>
            <w:r>
              <w:rPr>
                <w:spacing w:val="-2"/>
                <w:sz w:val="20"/>
              </w:rPr>
              <w:t>Complexity</w:t>
            </w:r>
            <w:r>
              <w:rPr>
                <w:sz w:val="20"/>
              </w:rPr>
              <w:tab/>
            </w:r>
            <w:r>
              <w:rPr>
                <w:spacing w:val="-4"/>
                <w:sz w:val="20"/>
              </w:rPr>
              <w:t xml:space="preserve">Level: </w:t>
            </w:r>
            <w:r>
              <w:rPr>
                <w:sz w:val="20"/>
              </w:rPr>
              <w:t>Level 1</w:t>
            </w:r>
          </w:p>
        </w:tc>
      </w:tr>
      <w:tr w:rsidR="00E04908" w14:paraId="512282B7" w14:textId="77777777">
        <w:trPr>
          <w:trHeight w:val="2371"/>
        </w:trPr>
        <w:tc>
          <w:tcPr>
            <w:tcW w:w="1001" w:type="dxa"/>
          </w:tcPr>
          <w:p w14:paraId="2A63A219" w14:textId="77777777" w:rsidR="00E04908" w:rsidRDefault="00000000">
            <w:pPr>
              <w:pStyle w:val="TableParagraph"/>
              <w:spacing w:before="2"/>
              <w:ind w:left="9" w:right="15"/>
              <w:jc w:val="center"/>
              <w:rPr>
                <w:sz w:val="20"/>
              </w:rPr>
            </w:pPr>
            <w:r>
              <w:rPr>
                <w:spacing w:val="-2"/>
                <w:sz w:val="20"/>
              </w:rPr>
              <w:t>CS-</w:t>
            </w:r>
            <w:r>
              <w:rPr>
                <w:spacing w:val="-10"/>
                <w:sz w:val="20"/>
              </w:rPr>
              <w:t>7</w:t>
            </w:r>
          </w:p>
        </w:tc>
        <w:tc>
          <w:tcPr>
            <w:tcW w:w="2052" w:type="dxa"/>
          </w:tcPr>
          <w:p w14:paraId="4B4E6AAE" w14:textId="77777777" w:rsidR="00E04908" w:rsidRDefault="00000000">
            <w:pPr>
              <w:pStyle w:val="TableParagraph"/>
              <w:spacing w:before="2"/>
              <w:ind w:left="98" w:right="77"/>
              <w:jc w:val="center"/>
              <w:rPr>
                <w:sz w:val="20"/>
              </w:rPr>
            </w:pPr>
            <w:r>
              <w:rPr>
                <w:spacing w:val="-2"/>
                <w:sz w:val="20"/>
              </w:rPr>
              <w:t>Cambodia</w:t>
            </w:r>
            <w:r>
              <w:rPr>
                <w:spacing w:val="-12"/>
                <w:sz w:val="20"/>
              </w:rPr>
              <w:t xml:space="preserve"> </w:t>
            </w:r>
            <w:r>
              <w:rPr>
                <w:spacing w:val="-2"/>
                <w:sz w:val="20"/>
              </w:rPr>
              <w:t xml:space="preserve">Science </w:t>
            </w:r>
            <w:r>
              <w:rPr>
                <w:sz w:val="20"/>
              </w:rPr>
              <w:t xml:space="preserve">and Technology Center Consultant </w:t>
            </w:r>
            <w:r>
              <w:rPr>
                <w:spacing w:val="-2"/>
                <w:sz w:val="20"/>
              </w:rPr>
              <w:t xml:space="preserve">Services: </w:t>
            </w:r>
            <w:r>
              <w:rPr>
                <w:sz w:val="20"/>
              </w:rPr>
              <w:t>International Firm</w:t>
            </w:r>
          </w:p>
        </w:tc>
        <w:tc>
          <w:tcPr>
            <w:tcW w:w="1211" w:type="dxa"/>
          </w:tcPr>
          <w:p w14:paraId="1A5F67A2" w14:textId="77777777" w:rsidR="00E04908" w:rsidRDefault="00000000">
            <w:pPr>
              <w:pStyle w:val="TableParagraph"/>
              <w:spacing w:before="2"/>
              <w:ind w:left="30" w:right="12"/>
              <w:jc w:val="center"/>
              <w:rPr>
                <w:sz w:val="20"/>
              </w:rPr>
            </w:pPr>
            <w:r>
              <w:rPr>
                <w:spacing w:val="-2"/>
                <w:sz w:val="20"/>
              </w:rPr>
              <w:t>1,385,000</w:t>
            </w:r>
          </w:p>
        </w:tc>
        <w:tc>
          <w:tcPr>
            <w:tcW w:w="1251" w:type="dxa"/>
          </w:tcPr>
          <w:p w14:paraId="59178432" w14:textId="77777777" w:rsidR="00E04908" w:rsidRDefault="00000000">
            <w:pPr>
              <w:pStyle w:val="TableParagraph"/>
              <w:spacing w:before="2"/>
              <w:ind w:left="315" w:right="286" w:firstLine="30"/>
              <w:rPr>
                <w:sz w:val="20"/>
              </w:rPr>
            </w:pPr>
            <w:r>
              <w:rPr>
                <w:spacing w:val="-4"/>
                <w:sz w:val="20"/>
              </w:rPr>
              <w:t xml:space="preserve">QCBS </w:t>
            </w:r>
            <w:r>
              <w:rPr>
                <w:spacing w:val="-2"/>
                <w:sz w:val="20"/>
              </w:rPr>
              <w:t>(80:20)</w:t>
            </w:r>
          </w:p>
        </w:tc>
        <w:tc>
          <w:tcPr>
            <w:tcW w:w="1231" w:type="dxa"/>
          </w:tcPr>
          <w:p w14:paraId="763763E7" w14:textId="77777777" w:rsidR="00E04908" w:rsidRDefault="00000000">
            <w:pPr>
              <w:pStyle w:val="TableParagraph"/>
              <w:spacing w:before="2"/>
              <w:ind w:left="25"/>
              <w:jc w:val="center"/>
              <w:rPr>
                <w:sz w:val="20"/>
              </w:rPr>
            </w:pPr>
            <w:r>
              <w:rPr>
                <w:spacing w:val="-2"/>
                <w:sz w:val="20"/>
              </w:rPr>
              <w:t>Prior</w:t>
            </w:r>
          </w:p>
        </w:tc>
        <w:tc>
          <w:tcPr>
            <w:tcW w:w="1081" w:type="dxa"/>
          </w:tcPr>
          <w:p w14:paraId="46008AC8" w14:textId="77777777" w:rsidR="00E04908" w:rsidRDefault="00000000">
            <w:pPr>
              <w:pStyle w:val="TableParagraph"/>
              <w:spacing w:before="2"/>
              <w:ind w:left="17" w:right="8"/>
              <w:jc w:val="center"/>
              <w:rPr>
                <w:sz w:val="20"/>
              </w:rPr>
            </w:pPr>
            <w:r>
              <w:rPr>
                <w:spacing w:val="-5"/>
                <w:sz w:val="20"/>
              </w:rPr>
              <w:t>FTP</w:t>
            </w:r>
          </w:p>
        </w:tc>
        <w:tc>
          <w:tcPr>
            <w:tcW w:w="961" w:type="dxa"/>
          </w:tcPr>
          <w:p w14:paraId="1DD8E9DC" w14:textId="77777777" w:rsidR="00E04908" w:rsidRDefault="00E04908">
            <w:pPr>
              <w:pStyle w:val="TableParagraph"/>
              <w:rPr>
                <w:rFonts w:ascii="Times New Roman"/>
                <w:sz w:val="18"/>
              </w:rPr>
            </w:pPr>
          </w:p>
        </w:tc>
        <w:tc>
          <w:tcPr>
            <w:tcW w:w="2132" w:type="dxa"/>
          </w:tcPr>
          <w:p w14:paraId="2590502D" w14:textId="77777777" w:rsidR="00E04908" w:rsidRDefault="00000000">
            <w:pPr>
              <w:pStyle w:val="TableParagraph"/>
              <w:numPr>
                <w:ilvl w:val="0"/>
                <w:numId w:val="9"/>
              </w:numPr>
              <w:tabs>
                <w:tab w:val="left" w:pos="274"/>
              </w:tabs>
              <w:ind w:right="510"/>
              <w:rPr>
                <w:sz w:val="20"/>
              </w:rPr>
            </w:pPr>
            <w:r>
              <w:rPr>
                <w:spacing w:val="-2"/>
                <w:sz w:val="20"/>
              </w:rPr>
              <w:t>Advertisement: International</w:t>
            </w:r>
          </w:p>
          <w:p w14:paraId="2C608B1E" w14:textId="77777777" w:rsidR="00E04908" w:rsidRDefault="00000000">
            <w:pPr>
              <w:pStyle w:val="TableParagraph"/>
              <w:numPr>
                <w:ilvl w:val="0"/>
                <w:numId w:val="9"/>
              </w:numPr>
              <w:tabs>
                <w:tab w:val="left" w:pos="274"/>
              </w:tabs>
              <w:spacing w:line="241" w:lineRule="exact"/>
              <w:rPr>
                <w:sz w:val="20"/>
              </w:rPr>
            </w:pPr>
            <w:r>
              <w:rPr>
                <w:sz w:val="20"/>
              </w:rPr>
              <w:t>Type:</w:t>
            </w:r>
            <w:r>
              <w:rPr>
                <w:spacing w:val="-12"/>
                <w:sz w:val="20"/>
              </w:rPr>
              <w:t xml:space="preserve"> </w:t>
            </w:r>
            <w:r>
              <w:rPr>
                <w:spacing w:val="-4"/>
                <w:sz w:val="20"/>
              </w:rPr>
              <w:t>Firm</w:t>
            </w:r>
          </w:p>
          <w:p w14:paraId="0EC5BD4B" w14:textId="77777777" w:rsidR="00E04908" w:rsidRDefault="00000000">
            <w:pPr>
              <w:pStyle w:val="TableParagraph"/>
              <w:numPr>
                <w:ilvl w:val="0"/>
                <w:numId w:val="9"/>
              </w:numPr>
              <w:tabs>
                <w:tab w:val="left" w:pos="274"/>
              </w:tabs>
              <w:spacing w:before="3"/>
              <w:ind w:right="100"/>
              <w:rPr>
                <w:sz w:val="20"/>
              </w:rPr>
            </w:pPr>
            <w:r>
              <w:rPr>
                <w:sz w:val="20"/>
              </w:rPr>
              <w:t>Quality-Cost</w:t>
            </w:r>
            <w:r>
              <w:rPr>
                <w:spacing w:val="30"/>
                <w:sz w:val="20"/>
              </w:rPr>
              <w:t xml:space="preserve"> </w:t>
            </w:r>
            <w:r>
              <w:rPr>
                <w:sz w:val="20"/>
              </w:rPr>
              <w:t xml:space="preserve">Ratio: </w:t>
            </w:r>
            <w:r>
              <w:rPr>
                <w:spacing w:val="-2"/>
                <w:sz w:val="20"/>
              </w:rPr>
              <w:t>(80:20)</w:t>
            </w:r>
          </w:p>
          <w:p w14:paraId="52FB8CFC" w14:textId="77777777" w:rsidR="00E04908" w:rsidRDefault="00000000">
            <w:pPr>
              <w:pStyle w:val="TableParagraph"/>
              <w:numPr>
                <w:ilvl w:val="0"/>
                <w:numId w:val="9"/>
              </w:numPr>
              <w:tabs>
                <w:tab w:val="left" w:pos="274"/>
              </w:tabs>
              <w:spacing w:line="237" w:lineRule="auto"/>
              <w:ind w:right="455"/>
              <w:rPr>
                <w:sz w:val="20"/>
              </w:rPr>
            </w:pPr>
            <w:r>
              <w:rPr>
                <w:spacing w:val="-2"/>
                <w:sz w:val="20"/>
              </w:rPr>
              <w:t xml:space="preserve">Advance </w:t>
            </w:r>
            <w:r>
              <w:rPr>
                <w:sz w:val="20"/>
              </w:rPr>
              <w:t>Contracting:</w:t>
            </w:r>
            <w:r>
              <w:rPr>
                <w:spacing w:val="-14"/>
                <w:sz w:val="20"/>
              </w:rPr>
              <w:t xml:space="preserve"> </w:t>
            </w:r>
            <w:r>
              <w:rPr>
                <w:sz w:val="20"/>
              </w:rPr>
              <w:t>No</w:t>
            </w:r>
          </w:p>
          <w:p w14:paraId="175C75DE" w14:textId="77777777" w:rsidR="00E04908" w:rsidRDefault="00000000">
            <w:pPr>
              <w:pStyle w:val="TableParagraph"/>
              <w:numPr>
                <w:ilvl w:val="0"/>
                <w:numId w:val="9"/>
              </w:numPr>
              <w:tabs>
                <w:tab w:val="left" w:pos="274"/>
                <w:tab w:val="left" w:pos="1483"/>
              </w:tabs>
              <w:spacing w:line="249" w:lineRule="auto"/>
              <w:ind w:right="110"/>
              <w:rPr>
                <w:sz w:val="20"/>
              </w:rPr>
            </w:pPr>
            <w:r>
              <w:rPr>
                <w:spacing w:val="-2"/>
                <w:sz w:val="20"/>
              </w:rPr>
              <w:t>Complexity</w:t>
            </w:r>
            <w:r>
              <w:rPr>
                <w:sz w:val="20"/>
              </w:rPr>
              <w:tab/>
            </w:r>
            <w:r>
              <w:rPr>
                <w:spacing w:val="-4"/>
                <w:sz w:val="20"/>
              </w:rPr>
              <w:t xml:space="preserve">Level: </w:t>
            </w:r>
            <w:r>
              <w:rPr>
                <w:sz w:val="20"/>
              </w:rPr>
              <w:t>Level 2</w:t>
            </w:r>
          </w:p>
        </w:tc>
      </w:tr>
      <w:tr w:rsidR="00E04908" w14:paraId="0D7B6124" w14:textId="77777777">
        <w:trPr>
          <w:trHeight w:val="1891"/>
        </w:trPr>
        <w:tc>
          <w:tcPr>
            <w:tcW w:w="1001" w:type="dxa"/>
          </w:tcPr>
          <w:p w14:paraId="33FD81BF" w14:textId="77777777" w:rsidR="00E04908" w:rsidRDefault="00000000">
            <w:pPr>
              <w:pStyle w:val="TableParagraph"/>
              <w:spacing w:before="2"/>
              <w:ind w:left="9" w:right="15"/>
              <w:jc w:val="center"/>
              <w:rPr>
                <w:sz w:val="20"/>
              </w:rPr>
            </w:pPr>
            <w:r>
              <w:rPr>
                <w:spacing w:val="-2"/>
                <w:sz w:val="20"/>
              </w:rPr>
              <w:t>CS-</w:t>
            </w:r>
            <w:r>
              <w:rPr>
                <w:spacing w:val="-10"/>
                <w:sz w:val="20"/>
              </w:rPr>
              <w:t>8</w:t>
            </w:r>
          </w:p>
        </w:tc>
        <w:tc>
          <w:tcPr>
            <w:tcW w:w="2052" w:type="dxa"/>
          </w:tcPr>
          <w:p w14:paraId="1F673902" w14:textId="77777777" w:rsidR="00E04908" w:rsidRDefault="00000000">
            <w:pPr>
              <w:pStyle w:val="TableParagraph"/>
              <w:spacing w:before="2"/>
              <w:ind w:left="185" w:right="156" w:hanging="4"/>
              <w:jc w:val="center"/>
              <w:rPr>
                <w:sz w:val="20"/>
              </w:rPr>
            </w:pPr>
            <w:r>
              <w:rPr>
                <w:sz w:val="20"/>
              </w:rPr>
              <w:t>Consulting</w:t>
            </w:r>
            <w:r>
              <w:rPr>
                <w:spacing w:val="-14"/>
                <w:sz w:val="20"/>
              </w:rPr>
              <w:t xml:space="preserve"> </w:t>
            </w:r>
            <w:r>
              <w:rPr>
                <w:sz w:val="20"/>
              </w:rPr>
              <w:t>Firm</w:t>
            </w:r>
            <w:r>
              <w:rPr>
                <w:spacing w:val="-11"/>
                <w:sz w:val="20"/>
              </w:rPr>
              <w:t xml:space="preserve"> </w:t>
            </w:r>
            <w:r>
              <w:rPr>
                <w:sz w:val="20"/>
              </w:rPr>
              <w:t>for Development of Marketing</w:t>
            </w:r>
            <w:r>
              <w:rPr>
                <w:spacing w:val="-14"/>
                <w:sz w:val="20"/>
              </w:rPr>
              <w:t xml:space="preserve"> </w:t>
            </w:r>
            <w:r>
              <w:rPr>
                <w:sz w:val="20"/>
              </w:rPr>
              <w:t>Strategy for Cambodia Science and Technology</w:t>
            </w:r>
            <w:r>
              <w:rPr>
                <w:spacing w:val="-14"/>
                <w:sz w:val="20"/>
              </w:rPr>
              <w:t xml:space="preserve"> </w:t>
            </w:r>
            <w:r>
              <w:rPr>
                <w:sz w:val="20"/>
              </w:rPr>
              <w:t>Center</w:t>
            </w:r>
          </w:p>
        </w:tc>
        <w:tc>
          <w:tcPr>
            <w:tcW w:w="1211" w:type="dxa"/>
          </w:tcPr>
          <w:p w14:paraId="5602B32E" w14:textId="77777777" w:rsidR="00E04908" w:rsidRDefault="00000000">
            <w:pPr>
              <w:pStyle w:val="TableParagraph"/>
              <w:spacing w:before="2"/>
              <w:ind w:left="30"/>
              <w:jc w:val="center"/>
              <w:rPr>
                <w:sz w:val="20"/>
              </w:rPr>
            </w:pPr>
            <w:r>
              <w:rPr>
                <w:spacing w:val="-2"/>
                <w:sz w:val="20"/>
              </w:rPr>
              <w:t>300,000</w:t>
            </w:r>
          </w:p>
        </w:tc>
        <w:tc>
          <w:tcPr>
            <w:tcW w:w="1251" w:type="dxa"/>
          </w:tcPr>
          <w:p w14:paraId="40A0C10E" w14:textId="77777777" w:rsidR="00E04908" w:rsidRDefault="00000000">
            <w:pPr>
              <w:pStyle w:val="TableParagraph"/>
              <w:spacing w:before="2"/>
              <w:ind w:left="22"/>
              <w:jc w:val="center"/>
              <w:rPr>
                <w:sz w:val="20"/>
              </w:rPr>
            </w:pPr>
            <w:r>
              <w:rPr>
                <w:spacing w:val="-5"/>
                <w:sz w:val="20"/>
              </w:rPr>
              <w:t>CQS</w:t>
            </w:r>
          </w:p>
        </w:tc>
        <w:tc>
          <w:tcPr>
            <w:tcW w:w="1231" w:type="dxa"/>
          </w:tcPr>
          <w:p w14:paraId="721B0BA7" w14:textId="77777777" w:rsidR="00E04908" w:rsidRDefault="00000000">
            <w:pPr>
              <w:pStyle w:val="TableParagraph"/>
              <w:spacing w:before="2"/>
              <w:ind w:left="134" w:right="120" w:firstLine="290"/>
              <w:rPr>
                <w:sz w:val="20"/>
              </w:rPr>
            </w:pPr>
            <w:r>
              <w:rPr>
                <w:spacing w:val="-4"/>
                <w:sz w:val="20"/>
              </w:rPr>
              <w:t xml:space="preserve">Post </w:t>
            </w:r>
            <w:r>
              <w:rPr>
                <w:spacing w:val="-2"/>
                <w:sz w:val="20"/>
              </w:rPr>
              <w:t>(Sampling)</w:t>
            </w:r>
          </w:p>
        </w:tc>
        <w:tc>
          <w:tcPr>
            <w:tcW w:w="1081" w:type="dxa"/>
          </w:tcPr>
          <w:p w14:paraId="129AF025" w14:textId="77777777" w:rsidR="00E04908" w:rsidRDefault="00000000">
            <w:pPr>
              <w:pStyle w:val="TableParagraph"/>
              <w:spacing w:before="2"/>
              <w:ind w:left="10" w:right="8"/>
              <w:jc w:val="center"/>
              <w:rPr>
                <w:sz w:val="20"/>
              </w:rPr>
            </w:pPr>
            <w:r>
              <w:rPr>
                <w:spacing w:val="-5"/>
                <w:sz w:val="20"/>
              </w:rPr>
              <w:t>STP</w:t>
            </w:r>
          </w:p>
        </w:tc>
        <w:tc>
          <w:tcPr>
            <w:tcW w:w="961" w:type="dxa"/>
          </w:tcPr>
          <w:p w14:paraId="5CFB7343" w14:textId="77777777" w:rsidR="00E04908" w:rsidRDefault="00E04908">
            <w:pPr>
              <w:pStyle w:val="TableParagraph"/>
              <w:rPr>
                <w:rFonts w:ascii="Times New Roman"/>
                <w:sz w:val="18"/>
              </w:rPr>
            </w:pPr>
          </w:p>
        </w:tc>
        <w:tc>
          <w:tcPr>
            <w:tcW w:w="2132" w:type="dxa"/>
          </w:tcPr>
          <w:p w14:paraId="3581B78B" w14:textId="77777777" w:rsidR="00E04908" w:rsidRDefault="00000000">
            <w:pPr>
              <w:pStyle w:val="TableParagraph"/>
              <w:numPr>
                <w:ilvl w:val="0"/>
                <w:numId w:val="8"/>
              </w:numPr>
              <w:tabs>
                <w:tab w:val="left" w:pos="274"/>
              </w:tabs>
              <w:ind w:right="510"/>
              <w:rPr>
                <w:sz w:val="20"/>
              </w:rPr>
            </w:pPr>
            <w:r>
              <w:rPr>
                <w:spacing w:val="-2"/>
                <w:sz w:val="20"/>
              </w:rPr>
              <w:t>Advertisement: National</w:t>
            </w:r>
          </w:p>
          <w:p w14:paraId="4C6B200B" w14:textId="77777777" w:rsidR="00E04908" w:rsidRDefault="00000000">
            <w:pPr>
              <w:pStyle w:val="TableParagraph"/>
              <w:numPr>
                <w:ilvl w:val="0"/>
                <w:numId w:val="8"/>
              </w:numPr>
              <w:tabs>
                <w:tab w:val="left" w:pos="274"/>
              </w:tabs>
              <w:spacing w:line="238" w:lineRule="exact"/>
              <w:rPr>
                <w:sz w:val="20"/>
              </w:rPr>
            </w:pPr>
            <w:r>
              <w:rPr>
                <w:sz w:val="20"/>
              </w:rPr>
              <w:t>Type:</w:t>
            </w:r>
            <w:r>
              <w:rPr>
                <w:spacing w:val="-12"/>
                <w:sz w:val="20"/>
              </w:rPr>
              <w:t xml:space="preserve"> </w:t>
            </w:r>
            <w:r>
              <w:rPr>
                <w:spacing w:val="-4"/>
                <w:sz w:val="20"/>
              </w:rPr>
              <w:t>Firm</w:t>
            </w:r>
          </w:p>
          <w:p w14:paraId="44B929F3" w14:textId="77777777" w:rsidR="00E04908" w:rsidRDefault="00000000">
            <w:pPr>
              <w:pStyle w:val="TableParagraph"/>
              <w:numPr>
                <w:ilvl w:val="0"/>
                <w:numId w:val="8"/>
              </w:numPr>
              <w:tabs>
                <w:tab w:val="left" w:pos="274"/>
              </w:tabs>
              <w:spacing w:line="247" w:lineRule="auto"/>
              <w:ind w:right="455"/>
              <w:rPr>
                <w:sz w:val="20"/>
              </w:rPr>
            </w:pPr>
            <w:r>
              <w:rPr>
                <w:spacing w:val="-2"/>
                <w:sz w:val="20"/>
              </w:rPr>
              <w:t xml:space="preserve">Advance </w:t>
            </w:r>
            <w:r>
              <w:rPr>
                <w:sz w:val="20"/>
              </w:rPr>
              <w:t>Contracting:</w:t>
            </w:r>
            <w:r>
              <w:rPr>
                <w:spacing w:val="-14"/>
                <w:sz w:val="20"/>
              </w:rPr>
              <w:t xml:space="preserve"> </w:t>
            </w:r>
            <w:r>
              <w:rPr>
                <w:sz w:val="20"/>
              </w:rPr>
              <w:t>No</w:t>
            </w:r>
          </w:p>
          <w:p w14:paraId="0E8B34F5" w14:textId="77777777" w:rsidR="00E04908" w:rsidRDefault="00000000">
            <w:pPr>
              <w:pStyle w:val="TableParagraph"/>
              <w:numPr>
                <w:ilvl w:val="0"/>
                <w:numId w:val="8"/>
              </w:numPr>
              <w:tabs>
                <w:tab w:val="left" w:pos="274"/>
                <w:tab w:val="left" w:pos="1483"/>
              </w:tabs>
              <w:spacing w:line="237" w:lineRule="auto"/>
              <w:ind w:right="110"/>
              <w:rPr>
                <w:sz w:val="20"/>
              </w:rPr>
            </w:pPr>
            <w:r>
              <w:rPr>
                <w:spacing w:val="-2"/>
                <w:sz w:val="20"/>
              </w:rPr>
              <w:t>Complexity</w:t>
            </w:r>
            <w:r>
              <w:rPr>
                <w:sz w:val="20"/>
              </w:rPr>
              <w:tab/>
            </w:r>
            <w:r>
              <w:rPr>
                <w:spacing w:val="-4"/>
                <w:sz w:val="20"/>
              </w:rPr>
              <w:t xml:space="preserve">Level: </w:t>
            </w:r>
            <w:r>
              <w:rPr>
                <w:sz w:val="20"/>
              </w:rPr>
              <w:t>Level 2</w:t>
            </w:r>
          </w:p>
        </w:tc>
      </w:tr>
      <w:tr w:rsidR="00E04908" w14:paraId="15E82528" w14:textId="77777777">
        <w:trPr>
          <w:trHeight w:val="1891"/>
        </w:trPr>
        <w:tc>
          <w:tcPr>
            <w:tcW w:w="1001" w:type="dxa"/>
          </w:tcPr>
          <w:p w14:paraId="514A5627" w14:textId="77777777" w:rsidR="00E04908" w:rsidRDefault="00000000">
            <w:pPr>
              <w:pStyle w:val="TableParagraph"/>
              <w:spacing w:before="2"/>
              <w:ind w:left="9" w:right="15"/>
              <w:jc w:val="center"/>
              <w:rPr>
                <w:sz w:val="20"/>
              </w:rPr>
            </w:pPr>
            <w:r>
              <w:rPr>
                <w:spacing w:val="-2"/>
                <w:sz w:val="20"/>
              </w:rPr>
              <w:t>CS-</w:t>
            </w:r>
            <w:r>
              <w:rPr>
                <w:spacing w:val="-10"/>
                <w:sz w:val="20"/>
              </w:rPr>
              <w:t>9</w:t>
            </w:r>
          </w:p>
        </w:tc>
        <w:tc>
          <w:tcPr>
            <w:tcW w:w="2052" w:type="dxa"/>
          </w:tcPr>
          <w:p w14:paraId="2BD7F93A" w14:textId="77777777" w:rsidR="00E04908" w:rsidRDefault="00000000">
            <w:pPr>
              <w:pStyle w:val="TableParagraph"/>
              <w:spacing w:before="2"/>
              <w:ind w:left="155" w:right="125" w:hanging="1"/>
              <w:jc w:val="center"/>
              <w:rPr>
                <w:sz w:val="20"/>
              </w:rPr>
            </w:pPr>
            <w:r>
              <w:rPr>
                <w:sz w:val="20"/>
              </w:rPr>
              <w:t>Firm to develop the virtual</w:t>
            </w:r>
            <w:r>
              <w:rPr>
                <w:spacing w:val="-14"/>
                <w:sz w:val="20"/>
              </w:rPr>
              <w:t xml:space="preserve"> </w:t>
            </w:r>
            <w:r>
              <w:rPr>
                <w:sz w:val="20"/>
              </w:rPr>
              <w:t>outreach</w:t>
            </w:r>
            <w:r>
              <w:rPr>
                <w:spacing w:val="-14"/>
                <w:sz w:val="20"/>
              </w:rPr>
              <w:t xml:space="preserve"> </w:t>
            </w:r>
            <w:r>
              <w:rPr>
                <w:sz w:val="20"/>
              </w:rPr>
              <w:t xml:space="preserve">and digital materials for </w:t>
            </w:r>
            <w:r>
              <w:rPr>
                <w:spacing w:val="-4"/>
                <w:sz w:val="20"/>
              </w:rPr>
              <w:t>CSTC</w:t>
            </w:r>
          </w:p>
        </w:tc>
        <w:tc>
          <w:tcPr>
            <w:tcW w:w="1211" w:type="dxa"/>
          </w:tcPr>
          <w:p w14:paraId="1780DE7E" w14:textId="77777777" w:rsidR="00E04908" w:rsidRDefault="00000000">
            <w:pPr>
              <w:pStyle w:val="TableParagraph"/>
              <w:spacing w:before="2"/>
              <w:ind w:left="30" w:right="12"/>
              <w:jc w:val="center"/>
              <w:rPr>
                <w:sz w:val="20"/>
              </w:rPr>
            </w:pPr>
            <w:r>
              <w:rPr>
                <w:spacing w:val="-2"/>
                <w:sz w:val="20"/>
              </w:rPr>
              <w:t>1,200,000</w:t>
            </w:r>
          </w:p>
        </w:tc>
        <w:tc>
          <w:tcPr>
            <w:tcW w:w="1251" w:type="dxa"/>
          </w:tcPr>
          <w:p w14:paraId="45E458FF" w14:textId="77777777" w:rsidR="00E04908" w:rsidRDefault="00000000">
            <w:pPr>
              <w:pStyle w:val="TableParagraph"/>
              <w:spacing w:before="2"/>
              <w:ind w:left="22" w:right="10"/>
              <w:jc w:val="center"/>
              <w:rPr>
                <w:sz w:val="20"/>
              </w:rPr>
            </w:pPr>
            <w:r>
              <w:rPr>
                <w:spacing w:val="-5"/>
                <w:sz w:val="20"/>
              </w:rPr>
              <w:t>QBS</w:t>
            </w:r>
          </w:p>
        </w:tc>
        <w:tc>
          <w:tcPr>
            <w:tcW w:w="1231" w:type="dxa"/>
          </w:tcPr>
          <w:p w14:paraId="64370494" w14:textId="77777777" w:rsidR="00E04908" w:rsidRDefault="00000000">
            <w:pPr>
              <w:pStyle w:val="TableParagraph"/>
              <w:spacing w:before="2"/>
              <w:ind w:left="25"/>
              <w:jc w:val="center"/>
              <w:rPr>
                <w:sz w:val="20"/>
              </w:rPr>
            </w:pPr>
            <w:r>
              <w:rPr>
                <w:spacing w:val="-2"/>
                <w:sz w:val="20"/>
              </w:rPr>
              <w:t>Prior</w:t>
            </w:r>
          </w:p>
        </w:tc>
        <w:tc>
          <w:tcPr>
            <w:tcW w:w="1081" w:type="dxa"/>
          </w:tcPr>
          <w:p w14:paraId="2DB788B8" w14:textId="77777777" w:rsidR="00E04908" w:rsidRDefault="00000000">
            <w:pPr>
              <w:pStyle w:val="TableParagraph"/>
              <w:spacing w:before="2"/>
              <w:ind w:left="17" w:right="8"/>
              <w:jc w:val="center"/>
              <w:rPr>
                <w:sz w:val="20"/>
              </w:rPr>
            </w:pPr>
            <w:r>
              <w:rPr>
                <w:spacing w:val="-5"/>
                <w:sz w:val="20"/>
              </w:rPr>
              <w:t>FTP</w:t>
            </w:r>
          </w:p>
        </w:tc>
        <w:tc>
          <w:tcPr>
            <w:tcW w:w="961" w:type="dxa"/>
          </w:tcPr>
          <w:p w14:paraId="7504C458" w14:textId="77777777" w:rsidR="00E04908" w:rsidRDefault="00E04908">
            <w:pPr>
              <w:pStyle w:val="TableParagraph"/>
              <w:rPr>
                <w:rFonts w:ascii="Times New Roman"/>
                <w:sz w:val="18"/>
              </w:rPr>
            </w:pPr>
          </w:p>
        </w:tc>
        <w:tc>
          <w:tcPr>
            <w:tcW w:w="2132" w:type="dxa"/>
          </w:tcPr>
          <w:p w14:paraId="52ED6B70" w14:textId="77777777" w:rsidR="00E04908" w:rsidRDefault="00000000">
            <w:pPr>
              <w:pStyle w:val="TableParagraph"/>
              <w:numPr>
                <w:ilvl w:val="0"/>
                <w:numId w:val="7"/>
              </w:numPr>
              <w:tabs>
                <w:tab w:val="left" w:pos="274"/>
              </w:tabs>
              <w:ind w:right="510"/>
              <w:rPr>
                <w:sz w:val="20"/>
              </w:rPr>
            </w:pPr>
            <w:r>
              <w:rPr>
                <w:spacing w:val="-2"/>
                <w:sz w:val="20"/>
              </w:rPr>
              <w:t>Advertisement: International</w:t>
            </w:r>
          </w:p>
          <w:p w14:paraId="793F911C" w14:textId="77777777" w:rsidR="00E04908" w:rsidRDefault="00000000">
            <w:pPr>
              <w:pStyle w:val="TableParagraph"/>
              <w:numPr>
                <w:ilvl w:val="0"/>
                <w:numId w:val="7"/>
              </w:numPr>
              <w:tabs>
                <w:tab w:val="left" w:pos="274"/>
              </w:tabs>
              <w:spacing w:line="241" w:lineRule="exact"/>
              <w:rPr>
                <w:sz w:val="20"/>
              </w:rPr>
            </w:pPr>
            <w:r>
              <w:rPr>
                <w:sz w:val="20"/>
              </w:rPr>
              <w:t>Type:</w:t>
            </w:r>
            <w:r>
              <w:rPr>
                <w:spacing w:val="-12"/>
                <w:sz w:val="20"/>
              </w:rPr>
              <w:t xml:space="preserve"> </w:t>
            </w:r>
            <w:r>
              <w:rPr>
                <w:spacing w:val="-4"/>
                <w:sz w:val="20"/>
              </w:rPr>
              <w:t>Firm</w:t>
            </w:r>
          </w:p>
          <w:p w14:paraId="16AECED1" w14:textId="77777777" w:rsidR="00E04908" w:rsidRDefault="00000000">
            <w:pPr>
              <w:pStyle w:val="TableParagraph"/>
              <w:numPr>
                <w:ilvl w:val="0"/>
                <w:numId w:val="7"/>
              </w:numPr>
              <w:tabs>
                <w:tab w:val="left" w:pos="274"/>
              </w:tabs>
              <w:spacing w:before="4"/>
              <w:ind w:right="455"/>
              <w:rPr>
                <w:sz w:val="20"/>
              </w:rPr>
            </w:pPr>
            <w:r>
              <w:rPr>
                <w:spacing w:val="-2"/>
                <w:sz w:val="20"/>
              </w:rPr>
              <w:t xml:space="preserve">Advance </w:t>
            </w:r>
            <w:r>
              <w:rPr>
                <w:sz w:val="20"/>
              </w:rPr>
              <w:t>Contracting:</w:t>
            </w:r>
            <w:r>
              <w:rPr>
                <w:spacing w:val="-14"/>
                <w:sz w:val="20"/>
              </w:rPr>
              <w:t xml:space="preserve"> </w:t>
            </w:r>
            <w:r>
              <w:rPr>
                <w:sz w:val="20"/>
              </w:rPr>
              <w:t>No</w:t>
            </w:r>
          </w:p>
          <w:p w14:paraId="4B40F447" w14:textId="77777777" w:rsidR="00E04908" w:rsidRDefault="00000000">
            <w:pPr>
              <w:pStyle w:val="TableParagraph"/>
              <w:numPr>
                <w:ilvl w:val="0"/>
                <w:numId w:val="7"/>
              </w:numPr>
              <w:tabs>
                <w:tab w:val="left" w:pos="274"/>
                <w:tab w:val="left" w:pos="1483"/>
              </w:tabs>
              <w:spacing w:line="237" w:lineRule="auto"/>
              <w:ind w:right="110"/>
              <w:rPr>
                <w:sz w:val="20"/>
              </w:rPr>
            </w:pPr>
            <w:r>
              <w:rPr>
                <w:spacing w:val="-2"/>
                <w:sz w:val="20"/>
              </w:rPr>
              <w:t>Complexity</w:t>
            </w:r>
            <w:r>
              <w:rPr>
                <w:sz w:val="20"/>
              </w:rPr>
              <w:tab/>
            </w:r>
            <w:r>
              <w:rPr>
                <w:spacing w:val="-4"/>
                <w:sz w:val="20"/>
              </w:rPr>
              <w:t xml:space="preserve">Level: </w:t>
            </w:r>
            <w:r>
              <w:rPr>
                <w:sz w:val="20"/>
              </w:rPr>
              <w:t>Level 2</w:t>
            </w:r>
          </w:p>
        </w:tc>
      </w:tr>
    </w:tbl>
    <w:p w14:paraId="05E62F73" w14:textId="77777777" w:rsidR="00E04908" w:rsidRDefault="00E04908">
      <w:pPr>
        <w:pStyle w:val="TableParagraph"/>
        <w:spacing w:line="237" w:lineRule="auto"/>
        <w:rPr>
          <w:sz w:val="20"/>
        </w:rPr>
        <w:sectPr w:rsidR="00E04908">
          <w:pgSz w:w="12240" w:h="15840"/>
          <w:pgMar w:top="1340" w:right="360" w:bottom="280" w:left="360" w:header="971" w:footer="0" w:gutter="0"/>
          <w:cols w:space="720"/>
        </w:sectPr>
      </w:pPr>
    </w:p>
    <w:p w14:paraId="6AB6FFEE" w14:textId="77777777" w:rsidR="00E04908" w:rsidRDefault="00000000">
      <w:pPr>
        <w:pStyle w:val="Heading1"/>
        <w:spacing w:before="83"/>
        <w:ind w:left="361" w:right="362"/>
        <w:jc w:val="center"/>
      </w:pPr>
      <w:bookmarkStart w:id="71" w:name="_bookmark71"/>
      <w:bookmarkEnd w:id="71"/>
      <w:r>
        <w:lastRenderedPageBreak/>
        <w:t>INDICATIVE</w:t>
      </w:r>
      <w:r>
        <w:rPr>
          <w:spacing w:val="-12"/>
        </w:rPr>
        <w:t xml:space="preserve"> </w:t>
      </w:r>
      <w:r>
        <w:t>TERMS</w:t>
      </w:r>
      <w:r>
        <w:rPr>
          <w:spacing w:val="-4"/>
        </w:rPr>
        <w:t xml:space="preserve"> </w:t>
      </w:r>
      <w:r>
        <w:t>OF</w:t>
      </w:r>
      <w:r>
        <w:rPr>
          <w:spacing w:val="-11"/>
        </w:rPr>
        <w:t xml:space="preserve"> </w:t>
      </w:r>
      <w:r>
        <w:t>REFERENCE</w:t>
      </w:r>
      <w:r>
        <w:rPr>
          <w:spacing w:val="-4"/>
        </w:rPr>
        <w:t xml:space="preserve"> </w:t>
      </w:r>
      <w:r>
        <w:t>FOR</w:t>
      </w:r>
      <w:r>
        <w:rPr>
          <w:spacing w:val="-6"/>
        </w:rPr>
        <w:t xml:space="preserve"> </w:t>
      </w:r>
      <w:r>
        <w:rPr>
          <w:spacing w:val="-2"/>
        </w:rPr>
        <w:t>CONSULTANTS</w:t>
      </w:r>
    </w:p>
    <w:p w14:paraId="09852D4C" w14:textId="77777777" w:rsidR="00E04908" w:rsidRDefault="00E04908">
      <w:pPr>
        <w:pStyle w:val="BodyText"/>
        <w:spacing w:before="14"/>
        <w:rPr>
          <w:rFonts w:ascii="Arial"/>
          <w:b/>
        </w:rPr>
      </w:pPr>
    </w:p>
    <w:p w14:paraId="55277C4C" w14:textId="77777777" w:rsidR="00E04908" w:rsidRDefault="00000000">
      <w:pPr>
        <w:pStyle w:val="Heading2"/>
        <w:numPr>
          <w:ilvl w:val="0"/>
          <w:numId w:val="6"/>
        </w:numPr>
        <w:tabs>
          <w:tab w:val="left" w:pos="1800"/>
        </w:tabs>
        <w:ind w:left="1800" w:hanging="709"/>
        <w:jc w:val="both"/>
      </w:pPr>
      <w:r>
        <w:t>Project</w:t>
      </w:r>
      <w:r>
        <w:rPr>
          <w:spacing w:val="-10"/>
        </w:rPr>
        <w:t xml:space="preserve"> </w:t>
      </w:r>
      <w:r>
        <w:t>Implementation</w:t>
      </w:r>
      <w:r>
        <w:rPr>
          <w:spacing w:val="-10"/>
        </w:rPr>
        <w:t xml:space="preserve"> </w:t>
      </w:r>
      <w:r>
        <w:t>Consultants</w:t>
      </w:r>
      <w:r>
        <w:rPr>
          <w:spacing w:val="2"/>
        </w:rPr>
        <w:t xml:space="preserve"> </w:t>
      </w:r>
      <w:r>
        <w:t>1</w:t>
      </w:r>
      <w:r>
        <w:rPr>
          <w:spacing w:val="-9"/>
        </w:rPr>
        <w:t xml:space="preserve"> </w:t>
      </w:r>
      <w:r>
        <w:t>(PIC</w:t>
      </w:r>
      <w:r>
        <w:rPr>
          <w:spacing w:val="-5"/>
        </w:rPr>
        <w:t xml:space="preserve"> </w:t>
      </w:r>
      <w:r>
        <w:t>1)</w:t>
      </w:r>
      <w:r>
        <w:rPr>
          <w:spacing w:val="-4"/>
        </w:rPr>
        <w:t xml:space="preserve"> </w:t>
      </w:r>
      <w:r>
        <w:t>–</w:t>
      </w:r>
      <w:r>
        <w:rPr>
          <w:spacing w:val="1"/>
        </w:rPr>
        <w:t xml:space="preserve"> </w:t>
      </w:r>
      <w:r>
        <w:t>FIRM</w:t>
      </w:r>
      <w:r>
        <w:rPr>
          <w:spacing w:val="-9"/>
        </w:rPr>
        <w:t xml:space="preserve"> </w:t>
      </w:r>
      <w:r>
        <w:rPr>
          <w:spacing w:val="-10"/>
        </w:rPr>
        <w:t>1</w:t>
      </w:r>
    </w:p>
    <w:p w14:paraId="66D85895" w14:textId="77777777" w:rsidR="00E04908" w:rsidRDefault="00000000">
      <w:pPr>
        <w:pStyle w:val="ListParagraph"/>
        <w:numPr>
          <w:ilvl w:val="1"/>
          <w:numId w:val="6"/>
        </w:numPr>
        <w:tabs>
          <w:tab w:val="left" w:pos="1650"/>
        </w:tabs>
        <w:spacing w:before="227"/>
        <w:ind w:right="1078" w:firstLine="0"/>
        <w:jc w:val="both"/>
      </w:pPr>
      <w:r>
        <w:rPr>
          <w:rFonts w:ascii="Arial" w:hAnsi="Arial"/>
          <w:b/>
        </w:rPr>
        <w:t xml:space="preserve">Objectives of the Assignment. </w:t>
      </w:r>
      <w:r>
        <w:t xml:space="preserve">A consulting firm will be engaged as a project implementation consultant (PIC1) to provide project management services and technical </w:t>
      </w:r>
      <w:r>
        <w:rPr>
          <w:spacing w:val="-2"/>
        </w:rPr>
        <w:t>assistance</w:t>
      </w:r>
      <w:r>
        <w:rPr>
          <w:spacing w:val="-6"/>
        </w:rPr>
        <w:t xml:space="preserve"> </w:t>
      </w:r>
      <w:r>
        <w:rPr>
          <w:spacing w:val="-2"/>
        </w:rPr>
        <w:t>to</w:t>
      </w:r>
      <w:r>
        <w:rPr>
          <w:spacing w:val="-5"/>
        </w:rPr>
        <w:t xml:space="preserve"> </w:t>
      </w:r>
      <w:r>
        <w:rPr>
          <w:spacing w:val="-2"/>
        </w:rPr>
        <w:t>support MOEYS</w:t>
      </w:r>
      <w:r>
        <w:rPr>
          <w:spacing w:val="-8"/>
        </w:rPr>
        <w:t xml:space="preserve"> </w:t>
      </w:r>
      <w:r>
        <w:rPr>
          <w:spacing w:val="-2"/>
        </w:rPr>
        <w:t>project</w:t>
      </w:r>
      <w:r>
        <w:rPr>
          <w:spacing w:val="-3"/>
        </w:rPr>
        <w:t xml:space="preserve"> </w:t>
      </w:r>
      <w:r>
        <w:rPr>
          <w:spacing w:val="-2"/>
        </w:rPr>
        <w:t>management</w:t>
      </w:r>
      <w:r>
        <w:rPr>
          <w:spacing w:val="-14"/>
        </w:rPr>
        <w:t xml:space="preserve"> </w:t>
      </w:r>
      <w:r>
        <w:rPr>
          <w:spacing w:val="-2"/>
        </w:rPr>
        <w:t>unit (PMU),</w:t>
      </w:r>
      <w:r>
        <w:rPr>
          <w:spacing w:val="-3"/>
        </w:rPr>
        <w:t xml:space="preserve"> </w:t>
      </w:r>
      <w:r>
        <w:rPr>
          <w:spacing w:val="-2"/>
        </w:rPr>
        <w:t>implementing</w:t>
      </w:r>
      <w:r>
        <w:rPr>
          <w:spacing w:val="-4"/>
        </w:rPr>
        <w:t xml:space="preserve"> </w:t>
      </w:r>
      <w:r>
        <w:rPr>
          <w:spacing w:val="-2"/>
        </w:rPr>
        <w:t>agency,</w:t>
      </w:r>
      <w:r>
        <w:rPr>
          <w:spacing w:val="-3"/>
        </w:rPr>
        <w:t xml:space="preserve"> </w:t>
      </w:r>
      <w:r>
        <w:rPr>
          <w:spacing w:val="-2"/>
        </w:rPr>
        <w:t>and</w:t>
      </w:r>
      <w:r>
        <w:rPr>
          <w:spacing w:val="-4"/>
        </w:rPr>
        <w:t xml:space="preserve"> </w:t>
      </w:r>
      <w:r>
        <w:rPr>
          <w:spacing w:val="-2"/>
        </w:rPr>
        <w:t xml:space="preserve">project </w:t>
      </w:r>
      <w:r>
        <w:t>implementation</w:t>
      </w:r>
      <w:r>
        <w:rPr>
          <w:spacing w:val="-9"/>
        </w:rPr>
        <w:t xml:space="preserve"> </w:t>
      </w:r>
      <w:r>
        <w:t>units</w:t>
      </w:r>
      <w:r>
        <w:rPr>
          <w:spacing w:val="-7"/>
        </w:rPr>
        <w:t xml:space="preserve"> </w:t>
      </w:r>
      <w:r>
        <w:t>(PIUs),</w:t>
      </w:r>
      <w:r>
        <w:rPr>
          <w:spacing w:val="-8"/>
        </w:rPr>
        <w:t xml:space="preserve"> </w:t>
      </w:r>
      <w:r>
        <w:t>and</w:t>
      </w:r>
      <w:r>
        <w:rPr>
          <w:spacing w:val="-9"/>
        </w:rPr>
        <w:t xml:space="preserve"> </w:t>
      </w:r>
      <w:r>
        <w:t>implementing</w:t>
      </w:r>
      <w:r>
        <w:rPr>
          <w:spacing w:val="-9"/>
        </w:rPr>
        <w:t xml:space="preserve"> </w:t>
      </w:r>
      <w:r>
        <w:t>agency</w:t>
      </w:r>
      <w:r>
        <w:rPr>
          <w:spacing w:val="-7"/>
        </w:rPr>
        <w:t xml:space="preserve"> </w:t>
      </w:r>
      <w:r>
        <w:t>during</w:t>
      </w:r>
      <w:r>
        <w:rPr>
          <w:spacing w:val="-9"/>
        </w:rPr>
        <w:t xml:space="preserve"> </w:t>
      </w:r>
      <w:r>
        <w:t>implementation.</w:t>
      </w:r>
      <w:r>
        <w:rPr>
          <w:spacing w:val="-8"/>
        </w:rPr>
        <w:t xml:space="preserve"> </w:t>
      </w:r>
      <w:r>
        <w:t>An</w:t>
      </w:r>
      <w:r>
        <w:rPr>
          <w:spacing w:val="-9"/>
        </w:rPr>
        <w:t xml:space="preserve"> </w:t>
      </w:r>
      <w:r>
        <w:t>indicative</w:t>
      </w:r>
      <w:r>
        <w:rPr>
          <w:spacing w:val="-9"/>
        </w:rPr>
        <w:t xml:space="preserve"> </w:t>
      </w:r>
      <w:r>
        <w:t>total of</w:t>
      </w:r>
      <w:r>
        <w:rPr>
          <w:spacing w:val="-6"/>
        </w:rPr>
        <w:t xml:space="preserve"> </w:t>
      </w:r>
      <w:r>
        <w:t>292 person-months (83</w:t>
      </w:r>
      <w:r>
        <w:rPr>
          <w:spacing w:val="-6"/>
        </w:rPr>
        <w:t xml:space="preserve"> </w:t>
      </w:r>
      <w:r>
        <w:t>international,</w:t>
      </w:r>
      <w:r>
        <w:rPr>
          <w:spacing w:val="-6"/>
        </w:rPr>
        <w:t xml:space="preserve"> </w:t>
      </w:r>
      <w:r>
        <w:t>209 national)</w:t>
      </w:r>
      <w:r>
        <w:rPr>
          <w:spacing w:val="-8"/>
        </w:rPr>
        <w:t xml:space="preserve"> </w:t>
      </w:r>
      <w:r>
        <w:t>of key</w:t>
      </w:r>
      <w:r>
        <w:rPr>
          <w:spacing w:val="-5"/>
        </w:rPr>
        <w:t xml:space="preserve"> </w:t>
      </w:r>
      <w:r>
        <w:t>consulting services will</w:t>
      </w:r>
      <w:r>
        <w:rPr>
          <w:spacing w:val="-4"/>
        </w:rPr>
        <w:t xml:space="preserve"> </w:t>
      </w:r>
      <w:r>
        <w:t>be engaged as technical specialists supporting Outputs 1 to 4. The PIC will report to and work closely with MOEYS PMU. The firm will be selected using the quality and cost</w:t>
      </w:r>
      <w:r>
        <w:rPr>
          <w:spacing w:val="-16"/>
        </w:rPr>
        <w:t xml:space="preserve"> </w:t>
      </w:r>
      <w:r>
        <w:t>-based selection method (80:20). The PIC firm’s consultants and team members will be engaged on a full-time and intermittent</w:t>
      </w:r>
      <w:r>
        <w:rPr>
          <w:spacing w:val="-8"/>
        </w:rPr>
        <w:t xml:space="preserve"> </w:t>
      </w:r>
      <w:r>
        <w:t>basis,</w:t>
      </w:r>
      <w:r>
        <w:rPr>
          <w:spacing w:val="-8"/>
        </w:rPr>
        <w:t xml:space="preserve"> </w:t>
      </w:r>
      <w:r>
        <w:t>both</w:t>
      </w:r>
      <w:r>
        <w:rPr>
          <w:spacing w:val="-9"/>
        </w:rPr>
        <w:t xml:space="preserve"> </w:t>
      </w:r>
      <w:r>
        <w:t>in-country</w:t>
      </w:r>
      <w:r>
        <w:rPr>
          <w:spacing w:val="-7"/>
        </w:rPr>
        <w:t xml:space="preserve"> </w:t>
      </w:r>
      <w:r>
        <w:t>and</w:t>
      </w:r>
      <w:r>
        <w:rPr>
          <w:spacing w:val="-9"/>
        </w:rPr>
        <w:t xml:space="preserve"> </w:t>
      </w:r>
      <w:r>
        <w:t>remotely.</w:t>
      </w:r>
      <w:r>
        <w:rPr>
          <w:spacing w:val="-8"/>
        </w:rPr>
        <w:t xml:space="preserve"> </w:t>
      </w:r>
      <w:r>
        <w:t>consulting</w:t>
      </w:r>
      <w:r>
        <w:rPr>
          <w:spacing w:val="-9"/>
        </w:rPr>
        <w:t xml:space="preserve"> </w:t>
      </w:r>
      <w:r>
        <w:t>firm’s</w:t>
      </w:r>
      <w:r>
        <w:rPr>
          <w:spacing w:val="-7"/>
        </w:rPr>
        <w:t xml:space="preserve"> </w:t>
      </w:r>
      <w:r>
        <w:t>consultants</w:t>
      </w:r>
      <w:r>
        <w:rPr>
          <w:spacing w:val="-7"/>
        </w:rPr>
        <w:t xml:space="preserve"> </w:t>
      </w:r>
      <w:r>
        <w:t>and</w:t>
      </w:r>
      <w:r>
        <w:rPr>
          <w:spacing w:val="-9"/>
        </w:rPr>
        <w:t xml:space="preserve"> </w:t>
      </w:r>
      <w:r>
        <w:t>team</w:t>
      </w:r>
      <w:r>
        <w:rPr>
          <w:spacing w:val="-10"/>
        </w:rPr>
        <w:t xml:space="preserve"> </w:t>
      </w:r>
      <w:r>
        <w:t>members will be engaged on a full-time and intermittent basis, both in-country and remotely.</w:t>
      </w:r>
    </w:p>
    <w:p w14:paraId="14CB3854" w14:textId="77777777" w:rsidR="00E04908" w:rsidRDefault="00000000">
      <w:pPr>
        <w:pStyle w:val="ListParagraph"/>
        <w:numPr>
          <w:ilvl w:val="1"/>
          <w:numId w:val="6"/>
        </w:numPr>
        <w:tabs>
          <w:tab w:val="left" w:pos="1650"/>
        </w:tabs>
        <w:spacing w:before="252"/>
        <w:ind w:right="1077" w:firstLine="0"/>
        <w:jc w:val="both"/>
      </w:pPr>
      <w:r>
        <w:t>The</w:t>
      </w:r>
      <w:r>
        <w:rPr>
          <w:spacing w:val="-16"/>
        </w:rPr>
        <w:t xml:space="preserve"> </w:t>
      </w:r>
      <w:r>
        <w:t>PIC</w:t>
      </w:r>
      <w:r>
        <w:rPr>
          <w:spacing w:val="-4"/>
        </w:rPr>
        <w:t xml:space="preserve"> </w:t>
      </w:r>
      <w:r>
        <w:t>will</w:t>
      </w:r>
      <w:r>
        <w:rPr>
          <w:spacing w:val="-13"/>
        </w:rPr>
        <w:t xml:space="preserve"> </w:t>
      </w:r>
      <w:r>
        <w:t>be</w:t>
      </w:r>
      <w:r>
        <w:rPr>
          <w:spacing w:val="-7"/>
        </w:rPr>
        <w:t xml:space="preserve"> </w:t>
      </w:r>
      <w:r>
        <w:t>composed</w:t>
      </w:r>
      <w:r>
        <w:rPr>
          <w:spacing w:val="-7"/>
        </w:rPr>
        <w:t xml:space="preserve"> </w:t>
      </w:r>
      <w:r>
        <w:t>of</w:t>
      </w:r>
      <w:r>
        <w:rPr>
          <w:spacing w:val="-6"/>
        </w:rPr>
        <w:t xml:space="preserve"> </w:t>
      </w:r>
      <w:r>
        <w:t>12</w:t>
      </w:r>
      <w:r>
        <w:rPr>
          <w:spacing w:val="-7"/>
        </w:rPr>
        <w:t xml:space="preserve"> </w:t>
      </w:r>
      <w:r>
        <w:t>international</w:t>
      </w:r>
      <w:r>
        <w:rPr>
          <w:spacing w:val="-13"/>
        </w:rPr>
        <w:t xml:space="preserve"> </w:t>
      </w:r>
      <w:r>
        <w:t>and</w:t>
      </w:r>
      <w:r>
        <w:rPr>
          <w:spacing w:val="-7"/>
        </w:rPr>
        <w:t xml:space="preserve"> </w:t>
      </w:r>
      <w:r>
        <w:t>14</w:t>
      </w:r>
      <w:r>
        <w:rPr>
          <w:spacing w:val="-6"/>
        </w:rPr>
        <w:t xml:space="preserve"> </w:t>
      </w:r>
      <w:r>
        <w:t>national</w:t>
      </w:r>
      <w:r>
        <w:rPr>
          <w:spacing w:val="-13"/>
        </w:rPr>
        <w:t xml:space="preserve"> </w:t>
      </w:r>
      <w:r>
        <w:t>consultants.</w:t>
      </w:r>
      <w:r>
        <w:rPr>
          <w:spacing w:val="-6"/>
        </w:rPr>
        <w:t xml:space="preserve"> </w:t>
      </w:r>
      <w:r>
        <w:t>The</w:t>
      </w:r>
      <w:r>
        <w:rPr>
          <w:spacing w:val="-16"/>
        </w:rPr>
        <w:t xml:space="preserve"> </w:t>
      </w:r>
      <w:r>
        <w:t>international Secondary Education Specialist and Team Leader will lead the PIC which will coordinate with PMU, PIUs and implementing agency in the planning, implementing and delivery of the project activities, particularly related to teaching, teaching and assessments. The PIC will also oversee the development and guidelines on MSS for GTHS, the STEM-based framework, RPL, and scholarships, funding, and vouchers, as well as special education application and software. The PIC</w:t>
      </w:r>
      <w:r>
        <w:rPr>
          <w:spacing w:val="-1"/>
        </w:rPr>
        <w:t xml:space="preserve"> </w:t>
      </w:r>
      <w:r>
        <w:t>will</w:t>
      </w:r>
      <w:r>
        <w:rPr>
          <w:spacing w:val="-1"/>
        </w:rPr>
        <w:t xml:space="preserve"> </w:t>
      </w:r>
      <w:r>
        <w:t>also</w:t>
      </w:r>
      <w:r>
        <w:rPr>
          <w:spacing w:val="-4"/>
        </w:rPr>
        <w:t xml:space="preserve"> </w:t>
      </w:r>
      <w:r>
        <w:t>support</w:t>
      </w:r>
      <w:r>
        <w:rPr>
          <w:spacing w:val="-3"/>
        </w:rPr>
        <w:t xml:space="preserve"> </w:t>
      </w:r>
      <w:r>
        <w:t>PMU,</w:t>
      </w:r>
      <w:r>
        <w:rPr>
          <w:spacing w:val="-3"/>
        </w:rPr>
        <w:t xml:space="preserve"> </w:t>
      </w:r>
      <w:r>
        <w:t>PIUs</w:t>
      </w:r>
      <w:r>
        <w:rPr>
          <w:spacing w:val="-2"/>
        </w:rPr>
        <w:t xml:space="preserve"> </w:t>
      </w:r>
      <w:r>
        <w:t>and implementing</w:t>
      </w:r>
      <w:r>
        <w:rPr>
          <w:spacing w:val="-1"/>
        </w:rPr>
        <w:t xml:space="preserve"> </w:t>
      </w:r>
      <w:r>
        <w:t>agency</w:t>
      </w:r>
      <w:r>
        <w:rPr>
          <w:spacing w:val="-1"/>
        </w:rPr>
        <w:t xml:space="preserve"> </w:t>
      </w:r>
      <w:r>
        <w:t>for</w:t>
      </w:r>
      <w:r>
        <w:rPr>
          <w:spacing w:val="-5"/>
        </w:rPr>
        <w:t xml:space="preserve"> </w:t>
      </w:r>
      <w:r>
        <w:t>activities</w:t>
      </w:r>
      <w:r>
        <w:rPr>
          <w:spacing w:val="-2"/>
        </w:rPr>
        <w:t xml:space="preserve"> </w:t>
      </w:r>
      <w:r>
        <w:t>related</w:t>
      </w:r>
      <w:r>
        <w:rPr>
          <w:spacing w:val="-4"/>
        </w:rPr>
        <w:t xml:space="preserve"> </w:t>
      </w:r>
      <w:r>
        <w:t>to</w:t>
      </w:r>
      <w:r>
        <w:rPr>
          <w:spacing w:val="-4"/>
        </w:rPr>
        <w:t xml:space="preserve"> </w:t>
      </w:r>
      <w:r>
        <w:t>gender,</w:t>
      </w:r>
      <w:r>
        <w:rPr>
          <w:spacing w:val="-3"/>
        </w:rPr>
        <w:t xml:space="preserve"> </w:t>
      </w:r>
      <w:r>
        <w:t>social safeguards, and monitoring and evaluation.</w:t>
      </w:r>
    </w:p>
    <w:p w14:paraId="533CAD14" w14:textId="77777777" w:rsidR="00E04908" w:rsidRDefault="00E04908">
      <w:pPr>
        <w:pStyle w:val="BodyText"/>
        <w:spacing w:before="5"/>
      </w:pPr>
    </w:p>
    <w:p w14:paraId="59C8CBCE" w14:textId="77777777" w:rsidR="00E04908" w:rsidRDefault="00000000">
      <w:pPr>
        <w:pStyle w:val="ListParagraph"/>
        <w:numPr>
          <w:ilvl w:val="1"/>
          <w:numId w:val="6"/>
        </w:numPr>
        <w:tabs>
          <w:tab w:val="left" w:pos="1650"/>
        </w:tabs>
        <w:ind w:right="1088" w:firstLine="0"/>
        <w:jc w:val="both"/>
      </w:pPr>
      <w:r>
        <w:rPr>
          <w:rFonts w:ascii="Arial" w:hAnsi="Arial"/>
          <w:b/>
        </w:rPr>
        <w:t xml:space="preserve">Minimum Qualifications Requirements. </w:t>
      </w:r>
      <w:r>
        <w:t>All international experts must have: (</w:t>
      </w:r>
      <w:proofErr w:type="spellStart"/>
      <w:r>
        <w:t>i</w:t>
      </w:r>
      <w:proofErr w:type="spellEnd"/>
      <w:r>
        <w:t>) at least master’s degrees in disciplines related to their respective assignments, (ii) at least 10 years of experience in implementing education projects, (iii) a clear understanding of the innovative strategies in</w:t>
      </w:r>
      <w:r>
        <w:rPr>
          <w:spacing w:val="-5"/>
        </w:rPr>
        <w:t xml:space="preserve"> </w:t>
      </w:r>
      <w:r>
        <w:t>teaching,</w:t>
      </w:r>
      <w:r>
        <w:rPr>
          <w:spacing w:val="-6"/>
        </w:rPr>
        <w:t xml:space="preserve"> </w:t>
      </w:r>
      <w:r>
        <w:t>learning,</w:t>
      </w:r>
      <w:r>
        <w:rPr>
          <w:spacing w:val="-6"/>
        </w:rPr>
        <w:t xml:space="preserve"> </w:t>
      </w:r>
      <w:r>
        <w:t>and</w:t>
      </w:r>
      <w:r>
        <w:rPr>
          <w:spacing w:val="-7"/>
        </w:rPr>
        <w:t xml:space="preserve"> </w:t>
      </w:r>
      <w:r>
        <w:t>assessments</w:t>
      </w:r>
      <w:r>
        <w:rPr>
          <w:spacing w:val="-5"/>
        </w:rPr>
        <w:t xml:space="preserve"> </w:t>
      </w:r>
      <w:r>
        <w:t>introduced</w:t>
      </w:r>
      <w:r>
        <w:rPr>
          <w:spacing w:val="-7"/>
        </w:rPr>
        <w:t xml:space="preserve"> </w:t>
      </w:r>
      <w:r>
        <w:t>in</w:t>
      </w:r>
      <w:r>
        <w:rPr>
          <w:spacing w:val="-7"/>
        </w:rPr>
        <w:t xml:space="preserve"> </w:t>
      </w:r>
      <w:r>
        <w:t>this</w:t>
      </w:r>
      <w:r>
        <w:rPr>
          <w:spacing w:val="-5"/>
        </w:rPr>
        <w:t xml:space="preserve"> </w:t>
      </w:r>
      <w:r>
        <w:t>project,</w:t>
      </w:r>
      <w:r>
        <w:rPr>
          <w:spacing w:val="-6"/>
        </w:rPr>
        <w:t xml:space="preserve"> </w:t>
      </w:r>
      <w:r>
        <w:t>(iv)</w:t>
      </w:r>
      <w:r>
        <w:rPr>
          <w:spacing w:val="-8"/>
        </w:rPr>
        <w:t xml:space="preserve"> </w:t>
      </w:r>
      <w:r>
        <w:t>work experience in Southeast Asia, particularly in Cambodia, and (v) excellent written and spoken English. All national</w:t>
      </w:r>
      <w:r>
        <w:rPr>
          <w:spacing w:val="-16"/>
        </w:rPr>
        <w:t xml:space="preserve"> </w:t>
      </w:r>
      <w:r>
        <w:t>experts</w:t>
      </w:r>
      <w:r>
        <w:rPr>
          <w:spacing w:val="-11"/>
        </w:rPr>
        <w:t xml:space="preserve"> </w:t>
      </w:r>
      <w:r>
        <w:t>must</w:t>
      </w:r>
      <w:r>
        <w:rPr>
          <w:spacing w:val="-9"/>
        </w:rPr>
        <w:t xml:space="preserve"> </w:t>
      </w:r>
      <w:r>
        <w:t>have:</w:t>
      </w:r>
      <w:r>
        <w:rPr>
          <w:spacing w:val="-16"/>
        </w:rPr>
        <w:t xml:space="preserve"> </w:t>
      </w:r>
      <w:r>
        <w:t>(</w:t>
      </w:r>
      <w:proofErr w:type="spellStart"/>
      <w:r>
        <w:t>i</w:t>
      </w:r>
      <w:proofErr w:type="spellEnd"/>
      <w:r>
        <w:t>)</w:t>
      </w:r>
      <w:r>
        <w:rPr>
          <w:spacing w:val="-10"/>
        </w:rPr>
        <w:t xml:space="preserve"> </w:t>
      </w:r>
      <w:r>
        <w:t>at</w:t>
      </w:r>
      <w:r>
        <w:rPr>
          <w:spacing w:val="-16"/>
        </w:rPr>
        <w:t xml:space="preserve"> </w:t>
      </w:r>
      <w:r>
        <w:t>least</w:t>
      </w:r>
      <w:r>
        <w:rPr>
          <w:spacing w:val="-15"/>
        </w:rPr>
        <w:t xml:space="preserve"> </w:t>
      </w:r>
      <w:r>
        <w:t>bachelor’s</w:t>
      </w:r>
      <w:r>
        <w:rPr>
          <w:spacing w:val="-8"/>
        </w:rPr>
        <w:t xml:space="preserve"> </w:t>
      </w:r>
      <w:r>
        <w:t>degrees</w:t>
      </w:r>
      <w:r>
        <w:rPr>
          <w:spacing w:val="-16"/>
        </w:rPr>
        <w:t xml:space="preserve"> </w:t>
      </w:r>
      <w:r>
        <w:t>in</w:t>
      </w:r>
      <w:r>
        <w:rPr>
          <w:spacing w:val="-9"/>
        </w:rPr>
        <w:t xml:space="preserve"> </w:t>
      </w:r>
      <w:r>
        <w:t>disciplines</w:t>
      </w:r>
      <w:r>
        <w:rPr>
          <w:spacing w:val="-8"/>
        </w:rPr>
        <w:t xml:space="preserve"> </w:t>
      </w:r>
      <w:r>
        <w:t>related</w:t>
      </w:r>
      <w:r>
        <w:rPr>
          <w:spacing w:val="-16"/>
        </w:rPr>
        <w:t xml:space="preserve"> </w:t>
      </w:r>
      <w:r>
        <w:t>to</w:t>
      </w:r>
      <w:r>
        <w:rPr>
          <w:spacing w:val="-9"/>
        </w:rPr>
        <w:t xml:space="preserve"> </w:t>
      </w:r>
      <w:r>
        <w:t>their</w:t>
      </w:r>
      <w:r>
        <w:rPr>
          <w:spacing w:val="-11"/>
        </w:rPr>
        <w:t xml:space="preserve"> </w:t>
      </w:r>
      <w:r>
        <w:t>respective assignments, (ii) experience in implementing education projects in Cambodia, particularly with multilateral development agencies, and (iii) excellent written and spoken English.</w:t>
      </w:r>
    </w:p>
    <w:p w14:paraId="073F7B20" w14:textId="77777777" w:rsidR="00E04908" w:rsidRDefault="00E04908">
      <w:pPr>
        <w:pStyle w:val="BodyText"/>
        <w:spacing w:before="4"/>
      </w:pPr>
    </w:p>
    <w:p w14:paraId="29633392" w14:textId="77777777" w:rsidR="00E04908" w:rsidRDefault="00000000">
      <w:pPr>
        <w:pStyle w:val="ListParagraph"/>
        <w:numPr>
          <w:ilvl w:val="1"/>
          <w:numId w:val="6"/>
        </w:numPr>
        <w:tabs>
          <w:tab w:val="left" w:pos="1650"/>
        </w:tabs>
        <w:ind w:left="1650" w:hanging="569"/>
        <w:jc w:val="both"/>
      </w:pPr>
      <w:r>
        <w:t>The</w:t>
      </w:r>
      <w:r>
        <w:rPr>
          <w:spacing w:val="-9"/>
        </w:rPr>
        <w:t xml:space="preserve"> </w:t>
      </w:r>
      <w:r>
        <w:t>consulting</w:t>
      </w:r>
      <w:r>
        <w:rPr>
          <w:spacing w:val="-8"/>
        </w:rPr>
        <w:t xml:space="preserve"> </w:t>
      </w:r>
      <w:r>
        <w:t>services</w:t>
      </w:r>
      <w:r>
        <w:rPr>
          <w:spacing w:val="-7"/>
        </w:rPr>
        <w:t xml:space="preserve"> </w:t>
      </w:r>
      <w:r>
        <w:t>to</w:t>
      </w:r>
      <w:r>
        <w:rPr>
          <w:spacing w:val="1"/>
        </w:rPr>
        <w:t xml:space="preserve"> </w:t>
      </w:r>
      <w:r>
        <w:t>be</w:t>
      </w:r>
      <w:r>
        <w:rPr>
          <w:spacing w:val="-8"/>
        </w:rPr>
        <w:t xml:space="preserve"> </w:t>
      </w:r>
      <w:r>
        <w:t>provided</w:t>
      </w:r>
      <w:r>
        <w:rPr>
          <w:spacing w:val="1"/>
        </w:rPr>
        <w:t xml:space="preserve"> </w:t>
      </w:r>
      <w:r>
        <w:t>by</w:t>
      </w:r>
      <w:r>
        <w:rPr>
          <w:spacing w:val="-7"/>
        </w:rPr>
        <w:t xml:space="preserve"> </w:t>
      </w:r>
      <w:r>
        <w:t>the</w:t>
      </w:r>
      <w:r>
        <w:rPr>
          <w:spacing w:val="1"/>
        </w:rPr>
        <w:t xml:space="preserve"> </w:t>
      </w:r>
      <w:r>
        <w:t>firm are</w:t>
      </w:r>
      <w:r>
        <w:rPr>
          <w:spacing w:val="-8"/>
        </w:rPr>
        <w:t xml:space="preserve"> </w:t>
      </w:r>
      <w:r>
        <w:t>summarized</w:t>
      </w:r>
      <w:r>
        <w:rPr>
          <w:spacing w:val="-8"/>
        </w:rPr>
        <w:t xml:space="preserve"> </w:t>
      </w:r>
      <w:r>
        <w:t>in</w:t>
      </w:r>
      <w:r>
        <w:rPr>
          <w:spacing w:val="1"/>
        </w:rPr>
        <w:t xml:space="preserve"> </w:t>
      </w:r>
      <w:r>
        <w:t>Table</w:t>
      </w:r>
      <w:r>
        <w:rPr>
          <w:spacing w:val="1"/>
        </w:rPr>
        <w:t xml:space="preserve"> </w:t>
      </w:r>
      <w:r>
        <w:t>1</w:t>
      </w:r>
      <w:r>
        <w:rPr>
          <w:spacing w:val="-9"/>
        </w:rPr>
        <w:t xml:space="preserve"> </w:t>
      </w:r>
      <w:r>
        <w:rPr>
          <w:spacing w:val="-2"/>
        </w:rPr>
        <w:t>below.</w:t>
      </w:r>
    </w:p>
    <w:p w14:paraId="5DBE43AD" w14:textId="77777777" w:rsidR="00E04908" w:rsidRDefault="00000000">
      <w:pPr>
        <w:pStyle w:val="Heading2"/>
        <w:spacing w:before="248" w:after="3"/>
        <w:ind w:left="361" w:right="9"/>
        <w:jc w:val="center"/>
      </w:pPr>
      <w:r>
        <w:t>Table</w:t>
      </w:r>
      <w:r>
        <w:rPr>
          <w:spacing w:val="-6"/>
        </w:rPr>
        <w:t xml:space="preserve"> </w:t>
      </w:r>
      <w:r>
        <w:t>1:</w:t>
      </w:r>
      <w:r>
        <w:rPr>
          <w:spacing w:val="-8"/>
        </w:rPr>
        <w:t xml:space="preserve"> </w:t>
      </w:r>
      <w:r>
        <w:t>Indicative</w:t>
      </w:r>
      <w:r>
        <w:rPr>
          <w:spacing w:val="-6"/>
        </w:rPr>
        <w:t xml:space="preserve"> </w:t>
      </w:r>
      <w:r>
        <w:t>Summary</w:t>
      </w:r>
      <w:r>
        <w:rPr>
          <w:spacing w:val="-6"/>
        </w:rPr>
        <w:t xml:space="preserve"> </w:t>
      </w:r>
      <w:r>
        <w:t>of</w:t>
      </w:r>
      <w:r>
        <w:rPr>
          <w:spacing w:val="-7"/>
        </w:rPr>
        <w:t xml:space="preserve"> </w:t>
      </w:r>
      <w:r>
        <w:t>Consulting</w:t>
      </w:r>
      <w:r>
        <w:rPr>
          <w:spacing w:val="-8"/>
        </w:rPr>
        <w:t xml:space="preserve"> </w:t>
      </w:r>
      <w:r>
        <w:t>Service</w:t>
      </w:r>
      <w:r>
        <w:rPr>
          <w:spacing w:val="-6"/>
        </w:rPr>
        <w:t xml:space="preserve"> </w:t>
      </w:r>
      <w:r>
        <w:rPr>
          <w:spacing w:val="-2"/>
        </w:rPr>
        <w:t>Requirements</w:t>
      </w:r>
    </w:p>
    <w:tbl>
      <w:tblPr>
        <w:tblW w:w="0" w:type="auto"/>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3"/>
        <w:gridCol w:w="2271"/>
        <w:gridCol w:w="1561"/>
        <w:gridCol w:w="2261"/>
      </w:tblGrid>
      <w:tr w:rsidR="00E04908" w14:paraId="10647423" w14:textId="77777777">
        <w:trPr>
          <w:trHeight w:val="530"/>
        </w:trPr>
        <w:tc>
          <w:tcPr>
            <w:tcW w:w="3113" w:type="dxa"/>
            <w:tcBorders>
              <w:bottom w:val="single" w:sz="4" w:space="0" w:color="000000"/>
            </w:tcBorders>
          </w:tcPr>
          <w:p w14:paraId="6737234E" w14:textId="77777777" w:rsidR="00E04908" w:rsidRDefault="00000000">
            <w:pPr>
              <w:pStyle w:val="TableParagraph"/>
              <w:spacing w:before="22"/>
              <w:ind w:left="896"/>
              <w:rPr>
                <w:rFonts w:ascii="Arial"/>
                <w:b/>
                <w:sz w:val="20"/>
              </w:rPr>
            </w:pPr>
            <w:r>
              <w:rPr>
                <w:rFonts w:ascii="Arial"/>
                <w:b/>
                <w:sz w:val="20"/>
              </w:rPr>
              <w:t>Key</w:t>
            </w:r>
            <w:r>
              <w:rPr>
                <w:rFonts w:ascii="Arial"/>
                <w:b/>
                <w:spacing w:val="-6"/>
                <w:sz w:val="20"/>
              </w:rPr>
              <w:t xml:space="preserve"> </w:t>
            </w:r>
            <w:r>
              <w:rPr>
                <w:rFonts w:ascii="Arial"/>
                <w:b/>
                <w:spacing w:val="-2"/>
                <w:sz w:val="20"/>
              </w:rPr>
              <w:t>Positions</w:t>
            </w:r>
          </w:p>
        </w:tc>
        <w:tc>
          <w:tcPr>
            <w:tcW w:w="2271" w:type="dxa"/>
            <w:tcBorders>
              <w:bottom w:val="single" w:sz="4" w:space="0" w:color="000000"/>
            </w:tcBorders>
          </w:tcPr>
          <w:p w14:paraId="495250E9" w14:textId="77777777" w:rsidR="00E04908" w:rsidRDefault="00000000">
            <w:pPr>
              <w:pStyle w:val="TableParagraph"/>
              <w:spacing w:before="2" w:line="250" w:lineRule="atLeast"/>
              <w:ind w:left="745" w:hanging="241"/>
              <w:rPr>
                <w:rFonts w:ascii="Arial"/>
                <w:b/>
                <w:sz w:val="20"/>
              </w:rPr>
            </w:pPr>
            <w:r>
              <w:rPr>
                <w:rFonts w:ascii="Arial"/>
                <w:b/>
                <w:spacing w:val="-2"/>
                <w:sz w:val="20"/>
              </w:rPr>
              <w:t>International/ National</w:t>
            </w:r>
          </w:p>
        </w:tc>
        <w:tc>
          <w:tcPr>
            <w:tcW w:w="1561" w:type="dxa"/>
            <w:tcBorders>
              <w:bottom w:val="single" w:sz="4" w:space="0" w:color="000000"/>
            </w:tcBorders>
          </w:tcPr>
          <w:p w14:paraId="75F6D1DC" w14:textId="77777777" w:rsidR="00E04908" w:rsidRDefault="00000000">
            <w:pPr>
              <w:pStyle w:val="TableParagraph"/>
              <w:spacing w:before="22"/>
              <w:ind w:left="32" w:right="14"/>
              <w:jc w:val="center"/>
              <w:rPr>
                <w:rFonts w:ascii="Arial"/>
                <w:b/>
                <w:sz w:val="20"/>
              </w:rPr>
            </w:pPr>
            <w:r>
              <w:rPr>
                <w:rFonts w:ascii="Arial"/>
                <w:b/>
                <w:spacing w:val="-2"/>
                <w:sz w:val="20"/>
              </w:rPr>
              <w:t>Number</w:t>
            </w:r>
          </w:p>
        </w:tc>
        <w:tc>
          <w:tcPr>
            <w:tcW w:w="2261" w:type="dxa"/>
            <w:tcBorders>
              <w:bottom w:val="single" w:sz="4" w:space="0" w:color="000000"/>
            </w:tcBorders>
          </w:tcPr>
          <w:p w14:paraId="18DDCF3F" w14:textId="77777777" w:rsidR="00E04908" w:rsidRDefault="00000000">
            <w:pPr>
              <w:pStyle w:val="TableParagraph"/>
              <w:spacing w:before="2" w:line="250" w:lineRule="atLeast"/>
              <w:ind w:left="346" w:right="234" w:hanging="90"/>
              <w:rPr>
                <w:rFonts w:ascii="Arial"/>
                <w:b/>
                <w:sz w:val="20"/>
              </w:rPr>
            </w:pPr>
            <w:r>
              <w:rPr>
                <w:rFonts w:ascii="Arial"/>
                <w:b/>
                <w:sz w:val="20"/>
              </w:rPr>
              <w:t>Estimated</w:t>
            </w:r>
            <w:r>
              <w:rPr>
                <w:rFonts w:ascii="Arial"/>
                <w:b/>
                <w:spacing w:val="-14"/>
                <w:sz w:val="20"/>
              </w:rPr>
              <w:t xml:space="preserve"> </w:t>
            </w:r>
            <w:r>
              <w:rPr>
                <w:rFonts w:ascii="Arial"/>
                <w:b/>
                <w:sz w:val="20"/>
              </w:rPr>
              <w:t>person- months (in total)</w:t>
            </w:r>
          </w:p>
        </w:tc>
      </w:tr>
      <w:tr w:rsidR="00E04908" w14:paraId="6E58ABD7"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78C82ACB" w14:textId="77777777" w:rsidR="00E04908" w:rsidRDefault="00000000">
            <w:pPr>
              <w:pStyle w:val="TableParagraph"/>
              <w:spacing w:before="2"/>
              <w:ind w:left="120"/>
              <w:rPr>
                <w:sz w:val="20"/>
              </w:rPr>
            </w:pPr>
            <w:r>
              <w:rPr>
                <w:sz w:val="20"/>
              </w:rPr>
              <w:t>Secondary</w:t>
            </w:r>
            <w:r>
              <w:rPr>
                <w:spacing w:val="-10"/>
                <w:sz w:val="20"/>
              </w:rPr>
              <w:t xml:space="preserve"> </w:t>
            </w:r>
            <w:r>
              <w:rPr>
                <w:sz w:val="20"/>
              </w:rPr>
              <w:t>Education</w:t>
            </w:r>
            <w:r>
              <w:rPr>
                <w:spacing w:val="-9"/>
                <w:sz w:val="20"/>
              </w:rPr>
              <w:t xml:space="preserve"> </w:t>
            </w:r>
            <w:r>
              <w:rPr>
                <w:spacing w:val="-2"/>
                <w:sz w:val="20"/>
              </w:rPr>
              <w:t>Specialist</w:t>
            </w:r>
          </w:p>
          <w:p w14:paraId="321EA3E9" w14:textId="77777777" w:rsidR="00E04908" w:rsidRDefault="00000000">
            <w:pPr>
              <w:pStyle w:val="TableParagraph"/>
              <w:spacing w:before="10" w:line="228" w:lineRule="exact"/>
              <w:ind w:left="120"/>
              <w:rPr>
                <w:sz w:val="20"/>
              </w:rPr>
            </w:pPr>
            <w:r>
              <w:rPr>
                <w:sz w:val="20"/>
              </w:rPr>
              <w:t>and</w:t>
            </w:r>
            <w:r>
              <w:rPr>
                <w:spacing w:val="-3"/>
                <w:sz w:val="20"/>
              </w:rPr>
              <w:t xml:space="preserve"> </w:t>
            </w:r>
            <w:r>
              <w:rPr>
                <w:sz w:val="20"/>
              </w:rPr>
              <w:t>Team</w:t>
            </w:r>
            <w:r>
              <w:rPr>
                <w:spacing w:val="2"/>
                <w:sz w:val="20"/>
              </w:rPr>
              <w:t xml:space="preserve"> </w:t>
            </w:r>
            <w:r>
              <w:rPr>
                <w:spacing w:val="-2"/>
                <w:sz w:val="20"/>
              </w:rPr>
              <w:t>Leader</w:t>
            </w:r>
          </w:p>
        </w:tc>
        <w:tc>
          <w:tcPr>
            <w:tcW w:w="2271" w:type="dxa"/>
            <w:tcBorders>
              <w:top w:val="single" w:sz="4" w:space="0" w:color="000000"/>
              <w:left w:val="single" w:sz="4" w:space="0" w:color="000000"/>
              <w:bottom w:val="single" w:sz="4" w:space="0" w:color="000000"/>
              <w:right w:val="single" w:sz="4" w:space="0" w:color="000000"/>
            </w:tcBorders>
          </w:tcPr>
          <w:p w14:paraId="5C82E65A" w14:textId="77777777" w:rsidR="00E04908" w:rsidRDefault="00000000">
            <w:pPr>
              <w:pStyle w:val="TableParagraph"/>
              <w:spacing w:before="12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24CBFA31" w14:textId="77777777" w:rsidR="00E04908" w:rsidRDefault="00000000">
            <w:pPr>
              <w:pStyle w:val="TableParagraph"/>
              <w:spacing w:before="1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049E811" w14:textId="77777777" w:rsidR="00E04908" w:rsidRDefault="00000000">
            <w:pPr>
              <w:pStyle w:val="TableParagraph"/>
              <w:spacing w:before="122"/>
              <w:ind w:left="24" w:right="11"/>
              <w:jc w:val="center"/>
              <w:rPr>
                <w:sz w:val="20"/>
              </w:rPr>
            </w:pPr>
            <w:r>
              <w:rPr>
                <w:spacing w:val="-5"/>
                <w:sz w:val="20"/>
              </w:rPr>
              <w:t>30</w:t>
            </w:r>
          </w:p>
        </w:tc>
      </w:tr>
      <w:tr w:rsidR="00E04908" w14:paraId="53132FC4" w14:textId="77777777">
        <w:trPr>
          <w:trHeight w:val="740"/>
        </w:trPr>
        <w:tc>
          <w:tcPr>
            <w:tcW w:w="3113" w:type="dxa"/>
            <w:tcBorders>
              <w:top w:val="single" w:sz="4" w:space="0" w:color="000000"/>
              <w:left w:val="single" w:sz="4" w:space="0" w:color="000000"/>
              <w:bottom w:val="single" w:sz="4" w:space="0" w:color="000000"/>
              <w:right w:val="single" w:sz="4" w:space="0" w:color="000000"/>
            </w:tcBorders>
          </w:tcPr>
          <w:p w14:paraId="5AC544E0" w14:textId="77777777" w:rsidR="00E04908" w:rsidRDefault="00000000">
            <w:pPr>
              <w:pStyle w:val="TableParagraph"/>
              <w:spacing w:before="3"/>
              <w:ind w:left="120"/>
              <w:rPr>
                <w:sz w:val="20"/>
              </w:rPr>
            </w:pPr>
            <w:r>
              <w:rPr>
                <w:sz w:val="20"/>
              </w:rPr>
              <w:t>National</w:t>
            </w:r>
            <w:r>
              <w:rPr>
                <w:spacing w:val="-10"/>
                <w:sz w:val="20"/>
              </w:rPr>
              <w:t xml:space="preserve"> </w:t>
            </w:r>
            <w:r>
              <w:rPr>
                <w:sz w:val="20"/>
              </w:rPr>
              <w:t>Secondary</w:t>
            </w:r>
            <w:r>
              <w:rPr>
                <w:spacing w:val="-5"/>
                <w:sz w:val="20"/>
              </w:rPr>
              <w:t xml:space="preserve"> </w:t>
            </w:r>
            <w:r>
              <w:rPr>
                <w:spacing w:val="-2"/>
                <w:sz w:val="20"/>
              </w:rPr>
              <w:t>Education</w:t>
            </w:r>
          </w:p>
          <w:p w14:paraId="5CF02342" w14:textId="77777777" w:rsidR="00E04908" w:rsidRDefault="00000000">
            <w:pPr>
              <w:pStyle w:val="TableParagraph"/>
              <w:spacing w:before="7" w:line="240" w:lineRule="atLeast"/>
              <w:ind w:left="120"/>
              <w:rPr>
                <w:sz w:val="20"/>
              </w:rPr>
            </w:pPr>
            <w:r>
              <w:rPr>
                <w:sz w:val="20"/>
              </w:rPr>
              <w:t>Specialist</w:t>
            </w:r>
            <w:r>
              <w:rPr>
                <w:spacing w:val="-14"/>
                <w:sz w:val="20"/>
              </w:rPr>
              <w:t xml:space="preserve"> </w:t>
            </w:r>
            <w:r>
              <w:rPr>
                <w:sz w:val="20"/>
              </w:rPr>
              <w:t>and</w:t>
            </w:r>
            <w:r>
              <w:rPr>
                <w:spacing w:val="-14"/>
                <w:sz w:val="20"/>
              </w:rPr>
              <w:t xml:space="preserve"> </w:t>
            </w:r>
            <w:r>
              <w:rPr>
                <w:sz w:val="20"/>
              </w:rPr>
              <w:t>Deputy</w:t>
            </w:r>
            <w:r>
              <w:rPr>
                <w:spacing w:val="-14"/>
                <w:sz w:val="20"/>
              </w:rPr>
              <w:t xml:space="preserve"> </w:t>
            </w:r>
            <w:r>
              <w:rPr>
                <w:sz w:val="20"/>
              </w:rPr>
              <w:t xml:space="preserve">Team </w:t>
            </w:r>
            <w:r>
              <w:rPr>
                <w:spacing w:val="-2"/>
                <w:sz w:val="20"/>
              </w:rPr>
              <w:t>Leader</w:t>
            </w:r>
          </w:p>
        </w:tc>
        <w:tc>
          <w:tcPr>
            <w:tcW w:w="2271" w:type="dxa"/>
            <w:tcBorders>
              <w:top w:val="single" w:sz="4" w:space="0" w:color="000000"/>
              <w:left w:val="single" w:sz="4" w:space="0" w:color="000000"/>
              <w:bottom w:val="single" w:sz="4" w:space="0" w:color="000000"/>
              <w:right w:val="single" w:sz="4" w:space="0" w:color="000000"/>
            </w:tcBorders>
          </w:tcPr>
          <w:p w14:paraId="03858BAC" w14:textId="77777777" w:rsidR="00E04908" w:rsidRDefault="00E04908">
            <w:pPr>
              <w:pStyle w:val="TableParagraph"/>
              <w:spacing w:before="22"/>
              <w:rPr>
                <w:rFonts w:ascii="Arial"/>
                <w:b/>
                <w:sz w:val="20"/>
              </w:rPr>
            </w:pPr>
          </w:p>
          <w:p w14:paraId="354C0027" w14:textId="77777777" w:rsidR="00E04908" w:rsidRDefault="00000000">
            <w:pPr>
              <w:pStyle w:val="TableParagraph"/>
              <w:spacing w:before="1"/>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3FAEBAA0" w14:textId="77777777" w:rsidR="00E04908" w:rsidRDefault="00E04908">
            <w:pPr>
              <w:pStyle w:val="TableParagraph"/>
              <w:spacing w:before="22"/>
              <w:rPr>
                <w:rFonts w:ascii="Arial"/>
                <w:b/>
                <w:sz w:val="20"/>
              </w:rPr>
            </w:pPr>
          </w:p>
          <w:p w14:paraId="2D3A5987" w14:textId="77777777" w:rsidR="00E04908" w:rsidRDefault="00000000">
            <w:pPr>
              <w:pStyle w:val="TableParagraph"/>
              <w:spacing w:before="1"/>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32895BDF" w14:textId="77777777" w:rsidR="00E04908" w:rsidRDefault="00E04908">
            <w:pPr>
              <w:pStyle w:val="TableParagraph"/>
              <w:spacing w:before="22"/>
              <w:rPr>
                <w:rFonts w:ascii="Arial"/>
                <w:b/>
                <w:sz w:val="20"/>
              </w:rPr>
            </w:pPr>
          </w:p>
          <w:p w14:paraId="5A964CF5" w14:textId="77777777" w:rsidR="00E04908" w:rsidRDefault="00000000">
            <w:pPr>
              <w:pStyle w:val="TableParagraph"/>
              <w:spacing w:before="1"/>
              <w:ind w:left="24" w:right="11"/>
              <w:jc w:val="center"/>
              <w:rPr>
                <w:sz w:val="20"/>
              </w:rPr>
            </w:pPr>
            <w:r>
              <w:rPr>
                <w:spacing w:val="-5"/>
                <w:sz w:val="20"/>
              </w:rPr>
              <w:t>72</w:t>
            </w:r>
          </w:p>
        </w:tc>
      </w:tr>
      <w:tr w:rsidR="00E04908" w14:paraId="09832F71"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221C4719" w14:textId="77777777" w:rsidR="00E04908" w:rsidRDefault="00000000">
            <w:pPr>
              <w:pStyle w:val="TableParagraph"/>
              <w:spacing w:before="3"/>
              <w:ind w:left="120"/>
              <w:rPr>
                <w:sz w:val="20"/>
              </w:rPr>
            </w:pPr>
            <w:r>
              <w:rPr>
                <w:sz w:val="20"/>
              </w:rPr>
              <w:t>Monitoring</w:t>
            </w:r>
            <w:r>
              <w:rPr>
                <w:spacing w:val="-10"/>
                <w:sz w:val="20"/>
              </w:rPr>
              <w:t xml:space="preserve"> </w:t>
            </w:r>
            <w:r>
              <w:rPr>
                <w:sz w:val="20"/>
              </w:rPr>
              <w:t>and</w:t>
            </w:r>
            <w:r>
              <w:rPr>
                <w:spacing w:val="-10"/>
                <w:sz w:val="20"/>
              </w:rPr>
              <w:t xml:space="preserve"> </w:t>
            </w:r>
            <w:r>
              <w:rPr>
                <w:spacing w:val="-2"/>
                <w:sz w:val="20"/>
              </w:rPr>
              <w:t>Evaluation</w:t>
            </w:r>
          </w:p>
          <w:p w14:paraId="31E05C34" w14:textId="77777777" w:rsidR="00E04908" w:rsidRDefault="00000000">
            <w:pPr>
              <w:pStyle w:val="TableParagraph"/>
              <w:spacing w:before="10" w:line="22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073E13BB" w14:textId="77777777" w:rsidR="00E04908" w:rsidRDefault="00000000">
            <w:pPr>
              <w:pStyle w:val="TableParagraph"/>
              <w:spacing w:before="123"/>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7387A26E" w14:textId="77777777" w:rsidR="00E04908" w:rsidRDefault="00000000">
            <w:pPr>
              <w:pStyle w:val="TableParagraph"/>
              <w:spacing w:before="12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356F4A53" w14:textId="77777777" w:rsidR="00E04908" w:rsidRDefault="00000000">
            <w:pPr>
              <w:pStyle w:val="TableParagraph"/>
              <w:spacing w:before="123"/>
              <w:ind w:left="24"/>
              <w:jc w:val="center"/>
              <w:rPr>
                <w:sz w:val="20"/>
              </w:rPr>
            </w:pPr>
            <w:r>
              <w:rPr>
                <w:spacing w:val="-10"/>
                <w:sz w:val="20"/>
              </w:rPr>
              <w:t>6</w:t>
            </w:r>
          </w:p>
        </w:tc>
      </w:tr>
      <w:tr w:rsidR="00E04908" w14:paraId="0E113B29"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08BFBB00" w14:textId="77777777" w:rsidR="00E04908" w:rsidRDefault="00000000">
            <w:pPr>
              <w:pStyle w:val="TableParagraph"/>
              <w:spacing w:before="2"/>
              <w:ind w:left="120"/>
              <w:rPr>
                <w:sz w:val="20"/>
              </w:rPr>
            </w:pPr>
            <w:r>
              <w:rPr>
                <w:sz w:val="20"/>
              </w:rPr>
              <w:t>National</w:t>
            </w:r>
            <w:r>
              <w:rPr>
                <w:spacing w:val="-13"/>
                <w:sz w:val="20"/>
              </w:rPr>
              <w:t xml:space="preserve"> </w:t>
            </w:r>
            <w:r>
              <w:rPr>
                <w:sz w:val="20"/>
              </w:rPr>
              <w:t>Monitoring</w:t>
            </w:r>
            <w:r>
              <w:rPr>
                <w:spacing w:val="-9"/>
                <w:sz w:val="20"/>
              </w:rPr>
              <w:t xml:space="preserve"> </w:t>
            </w:r>
            <w:r>
              <w:rPr>
                <w:spacing w:val="-5"/>
                <w:sz w:val="20"/>
              </w:rPr>
              <w:t>and</w:t>
            </w:r>
          </w:p>
          <w:p w14:paraId="3E75A446" w14:textId="77777777" w:rsidR="00E04908" w:rsidRDefault="00000000">
            <w:pPr>
              <w:pStyle w:val="TableParagraph"/>
              <w:spacing w:before="10" w:line="228" w:lineRule="exact"/>
              <w:ind w:left="120"/>
              <w:rPr>
                <w:sz w:val="20"/>
              </w:rPr>
            </w:pPr>
            <w:r>
              <w:rPr>
                <w:spacing w:val="-2"/>
                <w:sz w:val="20"/>
              </w:rPr>
              <w:t>Evaluation</w:t>
            </w:r>
            <w:r>
              <w:rPr>
                <w:spacing w:val="4"/>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422BF0E3" w14:textId="77777777" w:rsidR="00E04908" w:rsidRDefault="00000000">
            <w:pPr>
              <w:pStyle w:val="TableParagraph"/>
              <w:spacing w:before="12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2AC51E0A" w14:textId="77777777" w:rsidR="00E04908" w:rsidRDefault="00000000">
            <w:pPr>
              <w:pStyle w:val="TableParagraph"/>
              <w:spacing w:before="1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671E3CD9" w14:textId="77777777" w:rsidR="00E04908" w:rsidRDefault="00000000">
            <w:pPr>
              <w:pStyle w:val="TableParagraph"/>
              <w:spacing w:before="122"/>
              <w:ind w:left="24" w:right="11"/>
              <w:jc w:val="center"/>
              <w:rPr>
                <w:sz w:val="20"/>
              </w:rPr>
            </w:pPr>
            <w:r>
              <w:rPr>
                <w:spacing w:val="-5"/>
                <w:sz w:val="20"/>
              </w:rPr>
              <w:t>12</w:t>
            </w:r>
          </w:p>
        </w:tc>
      </w:tr>
      <w:tr w:rsidR="00E04908" w14:paraId="636045A7"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46173DB4" w14:textId="77777777" w:rsidR="00E04908" w:rsidRDefault="00000000">
            <w:pPr>
              <w:pStyle w:val="TableParagraph"/>
              <w:spacing w:before="22"/>
              <w:ind w:left="120"/>
              <w:rPr>
                <w:sz w:val="20"/>
              </w:rPr>
            </w:pPr>
            <w:r>
              <w:rPr>
                <w:sz w:val="20"/>
              </w:rPr>
              <w:t>Gender</w:t>
            </w:r>
            <w:r>
              <w:rPr>
                <w:spacing w:val="3"/>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04A709DF" w14:textId="77777777" w:rsidR="00E04908" w:rsidRDefault="00000000">
            <w:pPr>
              <w:pStyle w:val="TableParagraph"/>
              <w:spacing w:before="2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17325D92" w14:textId="77777777" w:rsidR="00E04908" w:rsidRDefault="00000000">
            <w:pPr>
              <w:pStyle w:val="TableParagraph"/>
              <w:spacing w:before="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023C6E4E" w14:textId="77777777" w:rsidR="00E04908" w:rsidRDefault="00000000">
            <w:pPr>
              <w:pStyle w:val="TableParagraph"/>
              <w:spacing w:before="22"/>
              <w:ind w:left="24"/>
              <w:jc w:val="center"/>
              <w:rPr>
                <w:sz w:val="20"/>
              </w:rPr>
            </w:pPr>
            <w:r>
              <w:rPr>
                <w:spacing w:val="-10"/>
                <w:sz w:val="20"/>
              </w:rPr>
              <w:t>4</w:t>
            </w:r>
          </w:p>
        </w:tc>
      </w:tr>
      <w:tr w:rsidR="00E04908" w14:paraId="4A3A24E0"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7F5D1506" w14:textId="77777777" w:rsidR="00E04908" w:rsidRDefault="00000000">
            <w:pPr>
              <w:pStyle w:val="TableParagraph"/>
              <w:spacing w:before="22"/>
              <w:ind w:left="120"/>
              <w:rPr>
                <w:sz w:val="20"/>
              </w:rPr>
            </w:pPr>
            <w:r>
              <w:rPr>
                <w:sz w:val="20"/>
              </w:rPr>
              <w:t>National</w:t>
            </w:r>
            <w:r>
              <w:rPr>
                <w:spacing w:val="-11"/>
                <w:sz w:val="20"/>
              </w:rPr>
              <w:t xml:space="preserve"> </w:t>
            </w:r>
            <w:r>
              <w:rPr>
                <w:sz w:val="20"/>
              </w:rPr>
              <w:t>Gender</w:t>
            </w:r>
            <w:r>
              <w:rPr>
                <w:spacing w:val="-3"/>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30FC739A" w14:textId="77777777" w:rsidR="00E04908" w:rsidRDefault="00000000">
            <w:pPr>
              <w:pStyle w:val="TableParagraph"/>
              <w:spacing w:before="2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5FEBAE7D" w14:textId="77777777" w:rsidR="00E04908" w:rsidRDefault="00000000">
            <w:pPr>
              <w:pStyle w:val="TableParagraph"/>
              <w:spacing w:before="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6F91DF8D" w14:textId="77777777" w:rsidR="00E04908" w:rsidRDefault="00000000">
            <w:pPr>
              <w:pStyle w:val="TableParagraph"/>
              <w:spacing w:before="22"/>
              <w:ind w:left="24" w:right="11"/>
              <w:jc w:val="center"/>
              <w:rPr>
                <w:sz w:val="20"/>
              </w:rPr>
            </w:pPr>
            <w:r>
              <w:rPr>
                <w:spacing w:val="-5"/>
                <w:sz w:val="20"/>
              </w:rPr>
              <w:t>16</w:t>
            </w:r>
          </w:p>
        </w:tc>
      </w:tr>
      <w:tr w:rsidR="00E04908" w14:paraId="700F0297"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33A57A92" w14:textId="77777777" w:rsidR="00E04908" w:rsidRDefault="00000000">
            <w:pPr>
              <w:pStyle w:val="TableParagraph"/>
              <w:spacing w:before="23"/>
              <w:ind w:left="120"/>
              <w:rPr>
                <w:sz w:val="20"/>
              </w:rPr>
            </w:pPr>
            <w:r>
              <w:rPr>
                <w:sz w:val="20"/>
              </w:rPr>
              <w:t>National</w:t>
            </w:r>
            <w:r>
              <w:rPr>
                <w:spacing w:val="-10"/>
                <w:sz w:val="20"/>
              </w:rPr>
              <w:t xml:space="preserve"> </w:t>
            </w:r>
            <w:r>
              <w:rPr>
                <w:sz w:val="20"/>
              </w:rPr>
              <w:t>Environment</w:t>
            </w:r>
            <w:r>
              <w:rPr>
                <w:spacing w:val="-3"/>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6E5BFAAB" w14:textId="77777777" w:rsidR="00E04908" w:rsidRDefault="00000000">
            <w:pPr>
              <w:pStyle w:val="TableParagraph"/>
              <w:spacing w:before="23"/>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59AC64D6" w14:textId="77777777" w:rsidR="00E04908" w:rsidRDefault="00000000">
            <w:pPr>
              <w:pStyle w:val="TableParagraph"/>
              <w:spacing w:before="2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5A5432E" w14:textId="77777777" w:rsidR="00E04908" w:rsidRDefault="00000000">
            <w:pPr>
              <w:pStyle w:val="TableParagraph"/>
              <w:spacing w:before="23"/>
              <w:ind w:left="24" w:right="11"/>
              <w:jc w:val="center"/>
              <w:rPr>
                <w:sz w:val="20"/>
              </w:rPr>
            </w:pPr>
            <w:r>
              <w:rPr>
                <w:spacing w:val="-5"/>
                <w:sz w:val="20"/>
              </w:rPr>
              <w:t>12</w:t>
            </w:r>
          </w:p>
        </w:tc>
      </w:tr>
    </w:tbl>
    <w:p w14:paraId="0AE3549E" w14:textId="77777777" w:rsidR="00E04908" w:rsidRDefault="00E04908">
      <w:pPr>
        <w:pStyle w:val="TableParagraph"/>
        <w:jc w:val="center"/>
        <w:rPr>
          <w:sz w:val="20"/>
        </w:rPr>
        <w:sectPr w:rsidR="00E04908">
          <w:headerReference w:type="even" r:id="rId57"/>
          <w:headerReference w:type="default" r:id="rId58"/>
          <w:pgSz w:w="12240" w:h="15840"/>
          <w:pgMar w:top="1340" w:right="360" w:bottom="280" w:left="360" w:header="971" w:footer="0" w:gutter="0"/>
          <w:pgNumType w:start="71"/>
          <w:cols w:space="720"/>
        </w:sectPr>
      </w:pPr>
    </w:p>
    <w:p w14:paraId="4E31EB51" w14:textId="77777777" w:rsidR="00E04908" w:rsidRDefault="00E04908">
      <w:pPr>
        <w:pStyle w:val="BodyText"/>
        <w:spacing w:before="8"/>
        <w:rPr>
          <w:rFonts w:ascii="Arial"/>
          <w:b/>
          <w:sz w:val="7"/>
        </w:rPr>
      </w:pPr>
    </w:p>
    <w:tbl>
      <w:tblPr>
        <w:tblW w:w="0" w:type="auto"/>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3"/>
        <w:gridCol w:w="2271"/>
        <w:gridCol w:w="1561"/>
        <w:gridCol w:w="2261"/>
      </w:tblGrid>
      <w:tr w:rsidR="00E04908" w14:paraId="16823C3A" w14:textId="77777777">
        <w:trPr>
          <w:trHeight w:val="530"/>
        </w:trPr>
        <w:tc>
          <w:tcPr>
            <w:tcW w:w="3113" w:type="dxa"/>
            <w:tcBorders>
              <w:bottom w:val="single" w:sz="4" w:space="0" w:color="000000"/>
            </w:tcBorders>
          </w:tcPr>
          <w:p w14:paraId="6C1D6BEC" w14:textId="77777777" w:rsidR="00E04908" w:rsidRDefault="00000000">
            <w:pPr>
              <w:pStyle w:val="TableParagraph"/>
              <w:spacing w:before="22"/>
              <w:ind w:left="896"/>
              <w:rPr>
                <w:rFonts w:ascii="Arial"/>
                <w:b/>
                <w:sz w:val="20"/>
              </w:rPr>
            </w:pPr>
            <w:r>
              <w:rPr>
                <w:rFonts w:ascii="Arial"/>
                <w:b/>
                <w:sz w:val="20"/>
              </w:rPr>
              <w:t>Key</w:t>
            </w:r>
            <w:r>
              <w:rPr>
                <w:rFonts w:ascii="Arial"/>
                <w:b/>
                <w:spacing w:val="-6"/>
                <w:sz w:val="20"/>
              </w:rPr>
              <w:t xml:space="preserve"> </w:t>
            </w:r>
            <w:r>
              <w:rPr>
                <w:rFonts w:ascii="Arial"/>
                <w:b/>
                <w:spacing w:val="-2"/>
                <w:sz w:val="20"/>
              </w:rPr>
              <w:t>Positions</w:t>
            </w:r>
          </w:p>
        </w:tc>
        <w:tc>
          <w:tcPr>
            <w:tcW w:w="2271" w:type="dxa"/>
            <w:tcBorders>
              <w:bottom w:val="single" w:sz="4" w:space="0" w:color="000000"/>
            </w:tcBorders>
          </w:tcPr>
          <w:p w14:paraId="3FC23359" w14:textId="77777777" w:rsidR="00E04908" w:rsidRDefault="00000000">
            <w:pPr>
              <w:pStyle w:val="TableParagraph"/>
              <w:spacing w:before="22" w:line="249" w:lineRule="auto"/>
              <w:ind w:left="745" w:hanging="241"/>
              <w:rPr>
                <w:rFonts w:ascii="Arial"/>
                <w:b/>
                <w:sz w:val="20"/>
              </w:rPr>
            </w:pPr>
            <w:r>
              <w:rPr>
                <w:rFonts w:ascii="Arial"/>
                <w:b/>
                <w:spacing w:val="-2"/>
                <w:sz w:val="20"/>
              </w:rPr>
              <w:t>International/ National</w:t>
            </w:r>
          </w:p>
        </w:tc>
        <w:tc>
          <w:tcPr>
            <w:tcW w:w="1561" w:type="dxa"/>
            <w:tcBorders>
              <w:bottom w:val="single" w:sz="4" w:space="0" w:color="000000"/>
            </w:tcBorders>
          </w:tcPr>
          <w:p w14:paraId="1838A57E" w14:textId="77777777" w:rsidR="00E04908" w:rsidRDefault="00000000">
            <w:pPr>
              <w:pStyle w:val="TableParagraph"/>
              <w:spacing w:before="22"/>
              <w:ind w:left="32" w:right="14"/>
              <w:jc w:val="center"/>
              <w:rPr>
                <w:rFonts w:ascii="Arial"/>
                <w:b/>
                <w:sz w:val="20"/>
              </w:rPr>
            </w:pPr>
            <w:r>
              <w:rPr>
                <w:rFonts w:ascii="Arial"/>
                <w:b/>
                <w:spacing w:val="-2"/>
                <w:sz w:val="20"/>
              </w:rPr>
              <w:t>Number</w:t>
            </w:r>
          </w:p>
        </w:tc>
        <w:tc>
          <w:tcPr>
            <w:tcW w:w="2261" w:type="dxa"/>
            <w:tcBorders>
              <w:bottom w:val="single" w:sz="4" w:space="0" w:color="000000"/>
            </w:tcBorders>
          </w:tcPr>
          <w:p w14:paraId="5031832D" w14:textId="77777777" w:rsidR="00E04908" w:rsidRDefault="00000000">
            <w:pPr>
              <w:pStyle w:val="TableParagraph"/>
              <w:spacing w:before="22" w:line="249" w:lineRule="auto"/>
              <w:ind w:left="346" w:right="234" w:hanging="90"/>
              <w:rPr>
                <w:rFonts w:ascii="Arial"/>
                <w:b/>
                <w:sz w:val="20"/>
              </w:rPr>
            </w:pPr>
            <w:r>
              <w:rPr>
                <w:rFonts w:ascii="Arial"/>
                <w:b/>
                <w:sz w:val="20"/>
              </w:rPr>
              <w:t>Estimated</w:t>
            </w:r>
            <w:r>
              <w:rPr>
                <w:rFonts w:ascii="Arial"/>
                <w:b/>
                <w:spacing w:val="-14"/>
                <w:sz w:val="20"/>
              </w:rPr>
              <w:t xml:space="preserve"> </w:t>
            </w:r>
            <w:r>
              <w:rPr>
                <w:rFonts w:ascii="Arial"/>
                <w:b/>
                <w:sz w:val="20"/>
              </w:rPr>
              <w:t>person- months (in total)</w:t>
            </w:r>
          </w:p>
        </w:tc>
      </w:tr>
      <w:tr w:rsidR="00E04908" w14:paraId="10EB3ED0"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1D4D3F9C" w14:textId="77777777" w:rsidR="00E04908" w:rsidRDefault="00000000">
            <w:pPr>
              <w:pStyle w:val="TableParagraph"/>
              <w:spacing w:before="3"/>
              <w:ind w:left="120"/>
              <w:rPr>
                <w:sz w:val="20"/>
              </w:rPr>
            </w:pPr>
            <w:r>
              <w:rPr>
                <w:sz w:val="20"/>
              </w:rPr>
              <w:t>National</w:t>
            </w:r>
            <w:r>
              <w:rPr>
                <w:spacing w:val="-11"/>
                <w:sz w:val="20"/>
              </w:rPr>
              <w:t xml:space="preserve"> </w:t>
            </w:r>
            <w:r>
              <w:rPr>
                <w:sz w:val="20"/>
              </w:rPr>
              <w:t>Social</w:t>
            </w:r>
            <w:r>
              <w:rPr>
                <w:spacing w:val="-11"/>
                <w:sz w:val="20"/>
              </w:rPr>
              <w:t xml:space="preserve"> </w:t>
            </w:r>
            <w:r>
              <w:rPr>
                <w:spacing w:val="-2"/>
                <w:sz w:val="20"/>
              </w:rPr>
              <w:t>Safeguards</w:t>
            </w:r>
          </w:p>
          <w:p w14:paraId="378E028A" w14:textId="77777777" w:rsidR="00E04908" w:rsidRDefault="00000000">
            <w:pPr>
              <w:pStyle w:val="TableParagraph"/>
              <w:spacing w:before="10" w:line="22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5E042AD1" w14:textId="77777777" w:rsidR="00E04908" w:rsidRDefault="00000000">
            <w:pPr>
              <w:pStyle w:val="TableParagraph"/>
              <w:spacing w:before="123"/>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60EB8717" w14:textId="77777777" w:rsidR="00E04908" w:rsidRDefault="00000000">
            <w:pPr>
              <w:pStyle w:val="TableParagraph"/>
              <w:spacing w:before="12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6AA5E2A" w14:textId="77777777" w:rsidR="00E04908" w:rsidRDefault="00000000">
            <w:pPr>
              <w:pStyle w:val="TableParagraph"/>
              <w:spacing w:before="123"/>
              <w:ind w:left="24" w:right="11"/>
              <w:jc w:val="center"/>
              <w:rPr>
                <w:sz w:val="20"/>
              </w:rPr>
            </w:pPr>
            <w:r>
              <w:rPr>
                <w:spacing w:val="-5"/>
                <w:sz w:val="20"/>
              </w:rPr>
              <w:t>12</w:t>
            </w:r>
          </w:p>
        </w:tc>
      </w:tr>
      <w:tr w:rsidR="00E04908" w14:paraId="1686743B"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2BD564F7" w14:textId="77777777" w:rsidR="00E04908" w:rsidRDefault="00000000">
            <w:pPr>
              <w:pStyle w:val="TableParagraph"/>
              <w:spacing w:before="2"/>
              <w:ind w:left="120"/>
              <w:rPr>
                <w:sz w:val="20"/>
              </w:rPr>
            </w:pPr>
            <w:r>
              <w:rPr>
                <w:sz w:val="20"/>
              </w:rPr>
              <w:t>Teacher</w:t>
            </w:r>
            <w:r>
              <w:rPr>
                <w:spacing w:val="-5"/>
                <w:sz w:val="20"/>
              </w:rPr>
              <w:t xml:space="preserve"> </w:t>
            </w:r>
            <w:r>
              <w:rPr>
                <w:sz w:val="20"/>
              </w:rPr>
              <w:t>Training</w:t>
            </w:r>
            <w:r>
              <w:rPr>
                <w:spacing w:val="-7"/>
                <w:sz w:val="20"/>
              </w:rPr>
              <w:t xml:space="preserve"> </w:t>
            </w:r>
            <w:r>
              <w:rPr>
                <w:sz w:val="20"/>
              </w:rPr>
              <w:t>and</w:t>
            </w:r>
            <w:r>
              <w:rPr>
                <w:spacing w:val="-7"/>
                <w:sz w:val="20"/>
              </w:rPr>
              <w:t xml:space="preserve"> </w:t>
            </w:r>
            <w:r>
              <w:rPr>
                <w:spacing w:val="-2"/>
                <w:sz w:val="20"/>
              </w:rPr>
              <w:t>Capacity</w:t>
            </w:r>
          </w:p>
          <w:p w14:paraId="348F226F" w14:textId="77777777" w:rsidR="00E04908" w:rsidRDefault="00000000">
            <w:pPr>
              <w:pStyle w:val="TableParagraph"/>
              <w:spacing w:before="11" w:line="228" w:lineRule="exact"/>
              <w:ind w:left="120"/>
              <w:rPr>
                <w:sz w:val="20"/>
              </w:rPr>
            </w:pPr>
            <w:r>
              <w:rPr>
                <w:sz w:val="20"/>
              </w:rPr>
              <w:t>Development</w:t>
            </w:r>
            <w:r>
              <w:rPr>
                <w:spacing w:val="-14"/>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7228D9D5" w14:textId="77777777" w:rsidR="00E04908" w:rsidRDefault="00000000">
            <w:pPr>
              <w:pStyle w:val="TableParagraph"/>
              <w:spacing w:before="12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2439B498" w14:textId="77777777" w:rsidR="00E04908" w:rsidRDefault="00000000">
            <w:pPr>
              <w:pStyle w:val="TableParagraph"/>
              <w:spacing w:before="1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54D1FA91" w14:textId="77777777" w:rsidR="00E04908" w:rsidRDefault="00000000">
            <w:pPr>
              <w:pStyle w:val="TableParagraph"/>
              <w:spacing w:before="122"/>
              <w:ind w:left="24"/>
              <w:jc w:val="center"/>
              <w:rPr>
                <w:sz w:val="20"/>
              </w:rPr>
            </w:pPr>
            <w:r>
              <w:rPr>
                <w:spacing w:val="-10"/>
                <w:sz w:val="20"/>
              </w:rPr>
              <w:t>6</w:t>
            </w:r>
          </w:p>
        </w:tc>
      </w:tr>
      <w:tr w:rsidR="00E04908" w14:paraId="4B67F998" w14:textId="77777777">
        <w:trPr>
          <w:trHeight w:val="730"/>
        </w:trPr>
        <w:tc>
          <w:tcPr>
            <w:tcW w:w="3113" w:type="dxa"/>
            <w:tcBorders>
              <w:top w:val="single" w:sz="4" w:space="0" w:color="000000"/>
              <w:left w:val="single" w:sz="4" w:space="0" w:color="000000"/>
              <w:bottom w:val="single" w:sz="4" w:space="0" w:color="000000"/>
              <w:right w:val="single" w:sz="4" w:space="0" w:color="000000"/>
            </w:tcBorders>
          </w:tcPr>
          <w:p w14:paraId="3F25AFF5" w14:textId="77777777" w:rsidR="00E04908" w:rsidRDefault="00000000">
            <w:pPr>
              <w:pStyle w:val="TableParagraph"/>
              <w:spacing w:before="2" w:line="249" w:lineRule="auto"/>
              <w:ind w:left="120"/>
              <w:rPr>
                <w:sz w:val="20"/>
              </w:rPr>
            </w:pPr>
            <w:r>
              <w:rPr>
                <w:sz w:val="20"/>
              </w:rPr>
              <w:t>National</w:t>
            </w:r>
            <w:r>
              <w:rPr>
                <w:spacing w:val="-14"/>
                <w:sz w:val="20"/>
              </w:rPr>
              <w:t xml:space="preserve"> </w:t>
            </w:r>
            <w:r>
              <w:rPr>
                <w:sz w:val="20"/>
              </w:rPr>
              <w:t>Teacher</w:t>
            </w:r>
            <w:r>
              <w:rPr>
                <w:spacing w:val="-14"/>
                <w:sz w:val="20"/>
              </w:rPr>
              <w:t xml:space="preserve"> </w:t>
            </w:r>
            <w:r>
              <w:rPr>
                <w:sz w:val="20"/>
              </w:rPr>
              <w:t>Training</w:t>
            </w:r>
            <w:r>
              <w:rPr>
                <w:spacing w:val="-14"/>
                <w:sz w:val="20"/>
              </w:rPr>
              <w:t xml:space="preserve"> </w:t>
            </w:r>
            <w:r>
              <w:rPr>
                <w:sz w:val="20"/>
              </w:rPr>
              <w:t>and Capacity Development</w:t>
            </w:r>
          </w:p>
          <w:p w14:paraId="23DC3082" w14:textId="77777777" w:rsidR="00E04908" w:rsidRDefault="00000000">
            <w:pPr>
              <w:pStyle w:val="TableParagraph"/>
              <w:spacing w:before="12"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513DB149" w14:textId="77777777" w:rsidR="00E04908" w:rsidRDefault="00E04908">
            <w:pPr>
              <w:pStyle w:val="TableParagraph"/>
              <w:spacing w:before="12"/>
              <w:rPr>
                <w:rFonts w:ascii="Arial"/>
                <w:b/>
                <w:sz w:val="20"/>
              </w:rPr>
            </w:pPr>
          </w:p>
          <w:p w14:paraId="46C710FD" w14:textId="77777777" w:rsidR="00E04908" w:rsidRDefault="00000000">
            <w:pPr>
              <w:pStyle w:val="TableParagraph"/>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5DE3A116" w14:textId="77777777" w:rsidR="00E04908" w:rsidRDefault="00E04908">
            <w:pPr>
              <w:pStyle w:val="TableParagraph"/>
              <w:spacing w:before="12"/>
              <w:rPr>
                <w:rFonts w:ascii="Arial"/>
                <w:b/>
                <w:sz w:val="20"/>
              </w:rPr>
            </w:pPr>
          </w:p>
          <w:p w14:paraId="00A7A768" w14:textId="77777777" w:rsidR="00E04908" w:rsidRDefault="00000000">
            <w:pPr>
              <w:pStyle w:val="TableParagraph"/>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3ACDEF2A" w14:textId="77777777" w:rsidR="00E04908" w:rsidRDefault="00E04908">
            <w:pPr>
              <w:pStyle w:val="TableParagraph"/>
              <w:spacing w:before="12"/>
              <w:rPr>
                <w:rFonts w:ascii="Arial"/>
                <w:b/>
                <w:sz w:val="20"/>
              </w:rPr>
            </w:pPr>
          </w:p>
          <w:p w14:paraId="095CE273" w14:textId="77777777" w:rsidR="00E04908" w:rsidRDefault="00000000">
            <w:pPr>
              <w:pStyle w:val="TableParagraph"/>
              <w:ind w:left="24"/>
              <w:jc w:val="center"/>
              <w:rPr>
                <w:sz w:val="20"/>
              </w:rPr>
            </w:pPr>
            <w:r>
              <w:rPr>
                <w:spacing w:val="-10"/>
                <w:sz w:val="20"/>
              </w:rPr>
              <w:t>8</w:t>
            </w:r>
          </w:p>
        </w:tc>
      </w:tr>
      <w:tr w:rsidR="00E04908" w14:paraId="432C829B"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6EDF0F50" w14:textId="77777777" w:rsidR="00E04908" w:rsidRDefault="00000000">
            <w:pPr>
              <w:pStyle w:val="TableParagraph"/>
              <w:spacing w:before="32"/>
              <w:ind w:left="120"/>
              <w:rPr>
                <w:sz w:val="20"/>
              </w:rPr>
            </w:pPr>
            <w:r>
              <w:rPr>
                <w:sz w:val="20"/>
              </w:rPr>
              <w:t>Project-based</w:t>
            </w:r>
            <w:r>
              <w:rPr>
                <w:spacing w:val="-3"/>
                <w:sz w:val="20"/>
              </w:rPr>
              <w:t xml:space="preserve"> </w:t>
            </w:r>
            <w:r>
              <w:rPr>
                <w:sz w:val="20"/>
              </w:rPr>
              <w:t>CPD</w:t>
            </w:r>
            <w:r>
              <w:rPr>
                <w:spacing w:val="-6"/>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7E5B5AC2" w14:textId="77777777" w:rsidR="00E04908" w:rsidRDefault="00000000">
            <w:pPr>
              <w:pStyle w:val="TableParagraph"/>
              <w:spacing w:before="3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11B5B77F" w14:textId="77777777" w:rsidR="00E04908" w:rsidRDefault="00000000">
            <w:pPr>
              <w:pStyle w:val="TableParagraph"/>
              <w:spacing w:before="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034D2FB9" w14:textId="77777777" w:rsidR="00E04908" w:rsidRDefault="00000000">
            <w:pPr>
              <w:pStyle w:val="TableParagraph"/>
              <w:spacing w:before="32"/>
              <w:ind w:left="24"/>
              <w:jc w:val="center"/>
              <w:rPr>
                <w:sz w:val="20"/>
              </w:rPr>
            </w:pPr>
            <w:r>
              <w:rPr>
                <w:spacing w:val="-10"/>
                <w:sz w:val="20"/>
              </w:rPr>
              <w:t>6</w:t>
            </w:r>
          </w:p>
        </w:tc>
      </w:tr>
      <w:tr w:rsidR="00E04908" w14:paraId="5FE03CA4"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1D9B4935" w14:textId="77777777" w:rsidR="00E04908" w:rsidRDefault="00000000">
            <w:pPr>
              <w:pStyle w:val="TableParagraph"/>
              <w:spacing w:before="2"/>
              <w:ind w:left="120"/>
              <w:rPr>
                <w:sz w:val="20"/>
              </w:rPr>
            </w:pPr>
            <w:r>
              <w:rPr>
                <w:sz w:val="20"/>
              </w:rPr>
              <w:t>National</w:t>
            </w:r>
            <w:r>
              <w:rPr>
                <w:spacing w:val="-9"/>
                <w:sz w:val="20"/>
              </w:rPr>
              <w:t xml:space="preserve"> </w:t>
            </w:r>
            <w:r>
              <w:rPr>
                <w:sz w:val="20"/>
              </w:rPr>
              <w:t>Project-Based</w:t>
            </w:r>
            <w:r>
              <w:rPr>
                <w:spacing w:val="-5"/>
                <w:sz w:val="20"/>
              </w:rPr>
              <w:t xml:space="preserve"> CPD</w:t>
            </w:r>
          </w:p>
          <w:p w14:paraId="69543903" w14:textId="77777777" w:rsidR="00E04908" w:rsidRDefault="00000000">
            <w:pPr>
              <w:pStyle w:val="TableParagraph"/>
              <w:spacing w:before="21"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5F1C2239" w14:textId="77777777" w:rsidR="00E04908" w:rsidRDefault="00000000">
            <w:pPr>
              <w:pStyle w:val="TableParagraph"/>
              <w:spacing w:before="12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5559C164" w14:textId="77777777" w:rsidR="00E04908" w:rsidRDefault="00000000">
            <w:pPr>
              <w:pStyle w:val="TableParagraph"/>
              <w:spacing w:before="1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6F5D0D9D" w14:textId="77777777" w:rsidR="00E04908" w:rsidRDefault="00000000">
            <w:pPr>
              <w:pStyle w:val="TableParagraph"/>
              <w:spacing w:before="122"/>
              <w:ind w:left="24" w:right="11"/>
              <w:jc w:val="center"/>
              <w:rPr>
                <w:sz w:val="20"/>
              </w:rPr>
            </w:pPr>
            <w:r>
              <w:rPr>
                <w:spacing w:val="-5"/>
                <w:sz w:val="20"/>
              </w:rPr>
              <w:t>30</w:t>
            </w:r>
          </w:p>
        </w:tc>
      </w:tr>
      <w:tr w:rsidR="00E04908" w14:paraId="690E8556"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38833C1E" w14:textId="77777777" w:rsidR="00E04908" w:rsidRDefault="00000000">
            <w:pPr>
              <w:pStyle w:val="TableParagraph"/>
              <w:spacing w:before="32"/>
              <w:ind w:left="120"/>
              <w:rPr>
                <w:sz w:val="20"/>
              </w:rPr>
            </w:pPr>
            <w:r>
              <w:rPr>
                <w:sz w:val="20"/>
              </w:rPr>
              <w:t>ICT</w:t>
            </w:r>
            <w:r>
              <w:rPr>
                <w:spacing w:val="-6"/>
                <w:sz w:val="20"/>
              </w:rPr>
              <w:t xml:space="preserve"> </w:t>
            </w:r>
            <w:r>
              <w:rPr>
                <w:sz w:val="20"/>
              </w:rPr>
              <w:t>CPD</w:t>
            </w:r>
            <w:r>
              <w:rPr>
                <w:spacing w:val="-8"/>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1DA60AE4" w14:textId="77777777" w:rsidR="00E04908" w:rsidRDefault="00000000">
            <w:pPr>
              <w:pStyle w:val="TableParagraph"/>
              <w:spacing w:before="3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05FC84F4" w14:textId="77777777" w:rsidR="00E04908" w:rsidRDefault="00000000">
            <w:pPr>
              <w:pStyle w:val="TableParagraph"/>
              <w:spacing w:before="32"/>
              <w:ind w:left="83"/>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38539FD" w14:textId="77777777" w:rsidR="00E04908" w:rsidRDefault="00000000">
            <w:pPr>
              <w:pStyle w:val="TableParagraph"/>
              <w:spacing w:before="32"/>
              <w:ind w:left="24"/>
              <w:jc w:val="center"/>
              <w:rPr>
                <w:sz w:val="20"/>
              </w:rPr>
            </w:pPr>
            <w:r>
              <w:rPr>
                <w:spacing w:val="-10"/>
                <w:sz w:val="20"/>
              </w:rPr>
              <w:t>8</w:t>
            </w:r>
          </w:p>
        </w:tc>
      </w:tr>
      <w:tr w:rsidR="00E04908" w14:paraId="045110EE"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6D1E19B1" w14:textId="77777777" w:rsidR="00E04908" w:rsidRDefault="00000000">
            <w:pPr>
              <w:pStyle w:val="TableParagraph"/>
              <w:spacing w:before="32"/>
              <w:ind w:left="120"/>
              <w:rPr>
                <w:sz w:val="20"/>
              </w:rPr>
            </w:pPr>
            <w:r>
              <w:rPr>
                <w:sz w:val="20"/>
              </w:rPr>
              <w:t>National</w:t>
            </w:r>
            <w:r>
              <w:rPr>
                <w:spacing w:val="-8"/>
                <w:sz w:val="20"/>
              </w:rPr>
              <w:t xml:space="preserve"> </w:t>
            </w:r>
            <w:r>
              <w:rPr>
                <w:sz w:val="20"/>
              </w:rPr>
              <w:t>ICT</w:t>
            </w:r>
            <w:r>
              <w:rPr>
                <w:spacing w:val="-5"/>
                <w:sz w:val="20"/>
              </w:rPr>
              <w:t xml:space="preserve"> </w:t>
            </w:r>
            <w:r>
              <w:rPr>
                <w:sz w:val="20"/>
              </w:rPr>
              <w:t>CPD</w:t>
            </w:r>
            <w:r>
              <w:rPr>
                <w:spacing w:val="-7"/>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36CC9942" w14:textId="77777777" w:rsidR="00E04908" w:rsidRDefault="00000000">
            <w:pPr>
              <w:pStyle w:val="TableParagraph"/>
              <w:spacing w:before="3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6220397D" w14:textId="77777777" w:rsidR="00E04908" w:rsidRDefault="00000000">
            <w:pPr>
              <w:pStyle w:val="TableParagraph"/>
              <w:spacing w:before="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094A5950" w14:textId="77777777" w:rsidR="00E04908" w:rsidRDefault="00000000">
            <w:pPr>
              <w:pStyle w:val="TableParagraph"/>
              <w:spacing w:before="32"/>
              <w:ind w:left="24" w:right="11"/>
              <w:jc w:val="center"/>
              <w:rPr>
                <w:sz w:val="20"/>
              </w:rPr>
            </w:pPr>
            <w:r>
              <w:rPr>
                <w:spacing w:val="-5"/>
                <w:sz w:val="20"/>
              </w:rPr>
              <w:t>12</w:t>
            </w:r>
          </w:p>
        </w:tc>
      </w:tr>
      <w:tr w:rsidR="00E04908" w14:paraId="5940CA33"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35033D26" w14:textId="77777777" w:rsidR="00E04908" w:rsidRDefault="00000000">
            <w:pPr>
              <w:pStyle w:val="TableParagraph"/>
              <w:spacing w:before="3"/>
              <w:ind w:left="120"/>
              <w:rPr>
                <w:sz w:val="20"/>
              </w:rPr>
            </w:pPr>
            <w:r>
              <w:rPr>
                <w:spacing w:val="-2"/>
                <w:sz w:val="20"/>
              </w:rPr>
              <w:t>School-based</w:t>
            </w:r>
            <w:r>
              <w:rPr>
                <w:spacing w:val="8"/>
                <w:sz w:val="20"/>
              </w:rPr>
              <w:t xml:space="preserve"> </w:t>
            </w:r>
            <w:r>
              <w:rPr>
                <w:spacing w:val="-2"/>
                <w:sz w:val="20"/>
              </w:rPr>
              <w:t>Assessment</w:t>
            </w:r>
          </w:p>
          <w:p w14:paraId="584DA79B" w14:textId="77777777" w:rsidR="00E04908" w:rsidRDefault="00000000">
            <w:pPr>
              <w:pStyle w:val="TableParagraph"/>
              <w:spacing w:before="20"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3623C61E" w14:textId="77777777" w:rsidR="00E04908" w:rsidRDefault="00000000">
            <w:pPr>
              <w:pStyle w:val="TableParagraph"/>
              <w:spacing w:before="133"/>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15743A74" w14:textId="77777777" w:rsidR="00E04908" w:rsidRDefault="00000000">
            <w:pPr>
              <w:pStyle w:val="TableParagraph"/>
              <w:spacing w:before="13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26F3278B" w14:textId="77777777" w:rsidR="00E04908" w:rsidRDefault="00000000">
            <w:pPr>
              <w:pStyle w:val="TableParagraph"/>
              <w:spacing w:before="133"/>
              <w:ind w:left="24"/>
              <w:jc w:val="center"/>
              <w:rPr>
                <w:sz w:val="20"/>
              </w:rPr>
            </w:pPr>
            <w:r>
              <w:rPr>
                <w:spacing w:val="-10"/>
                <w:sz w:val="20"/>
              </w:rPr>
              <w:t>6</w:t>
            </w:r>
          </w:p>
        </w:tc>
      </w:tr>
      <w:tr w:rsidR="00E04908" w14:paraId="670C8271"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2599E40A" w14:textId="77777777" w:rsidR="00E04908" w:rsidRDefault="00000000">
            <w:pPr>
              <w:pStyle w:val="TableParagraph"/>
              <w:spacing w:before="2"/>
              <w:ind w:left="120"/>
              <w:rPr>
                <w:sz w:val="20"/>
              </w:rPr>
            </w:pPr>
            <w:r>
              <w:rPr>
                <w:spacing w:val="-2"/>
                <w:sz w:val="20"/>
              </w:rPr>
              <w:t>National</w:t>
            </w:r>
            <w:r>
              <w:rPr>
                <w:spacing w:val="12"/>
                <w:sz w:val="20"/>
              </w:rPr>
              <w:t xml:space="preserve"> </w:t>
            </w:r>
            <w:r>
              <w:rPr>
                <w:spacing w:val="-2"/>
                <w:sz w:val="20"/>
              </w:rPr>
              <w:t>School-</w:t>
            </w:r>
            <w:r>
              <w:rPr>
                <w:spacing w:val="-4"/>
                <w:sz w:val="20"/>
              </w:rPr>
              <w:t>based</w:t>
            </w:r>
          </w:p>
          <w:p w14:paraId="1BCE217C" w14:textId="77777777" w:rsidR="00E04908" w:rsidRDefault="00000000">
            <w:pPr>
              <w:pStyle w:val="TableParagraph"/>
              <w:spacing w:before="21" w:line="218" w:lineRule="exact"/>
              <w:ind w:left="120"/>
              <w:rPr>
                <w:sz w:val="20"/>
              </w:rPr>
            </w:pPr>
            <w:r>
              <w:rPr>
                <w:sz w:val="20"/>
              </w:rPr>
              <w:t>Assessment</w:t>
            </w:r>
            <w:r>
              <w:rPr>
                <w:spacing w:val="-1"/>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4DE76152" w14:textId="77777777" w:rsidR="00E04908" w:rsidRDefault="00000000">
            <w:pPr>
              <w:pStyle w:val="TableParagraph"/>
              <w:spacing w:before="13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408D675F" w14:textId="77777777" w:rsidR="00E04908" w:rsidRDefault="00000000">
            <w:pPr>
              <w:pStyle w:val="TableParagraph"/>
              <w:spacing w:before="1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0BC38686" w14:textId="77777777" w:rsidR="00E04908" w:rsidRDefault="00000000">
            <w:pPr>
              <w:pStyle w:val="TableParagraph"/>
              <w:spacing w:before="132"/>
              <w:ind w:left="24"/>
              <w:jc w:val="center"/>
              <w:rPr>
                <w:sz w:val="20"/>
              </w:rPr>
            </w:pPr>
            <w:r>
              <w:rPr>
                <w:spacing w:val="-10"/>
                <w:sz w:val="20"/>
              </w:rPr>
              <w:t>8</w:t>
            </w:r>
          </w:p>
        </w:tc>
      </w:tr>
      <w:tr w:rsidR="00E04908" w14:paraId="78210B5A"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65F518FE" w14:textId="77777777" w:rsidR="00E04908" w:rsidRDefault="00000000">
            <w:pPr>
              <w:pStyle w:val="TableParagraph"/>
              <w:spacing w:before="2"/>
              <w:ind w:left="120"/>
              <w:rPr>
                <w:sz w:val="20"/>
              </w:rPr>
            </w:pPr>
            <w:r>
              <w:rPr>
                <w:sz w:val="20"/>
              </w:rPr>
              <w:t>School-based</w:t>
            </w:r>
            <w:r>
              <w:rPr>
                <w:spacing w:val="-7"/>
                <w:sz w:val="20"/>
              </w:rPr>
              <w:t xml:space="preserve"> </w:t>
            </w:r>
            <w:r>
              <w:rPr>
                <w:sz w:val="20"/>
              </w:rPr>
              <w:t>STEM</w:t>
            </w:r>
            <w:r>
              <w:rPr>
                <w:spacing w:val="-3"/>
                <w:sz w:val="20"/>
              </w:rPr>
              <w:t xml:space="preserve"> </w:t>
            </w:r>
            <w:r>
              <w:rPr>
                <w:spacing w:val="-2"/>
                <w:sz w:val="20"/>
              </w:rPr>
              <w:t>Framework</w:t>
            </w:r>
          </w:p>
          <w:p w14:paraId="06CCB05A" w14:textId="77777777" w:rsidR="00E04908" w:rsidRDefault="00000000">
            <w:pPr>
              <w:pStyle w:val="TableParagraph"/>
              <w:spacing w:before="20"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75962BA2" w14:textId="77777777" w:rsidR="00E04908" w:rsidRDefault="00000000">
            <w:pPr>
              <w:pStyle w:val="TableParagraph"/>
              <w:spacing w:before="13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1D14D5DF" w14:textId="77777777" w:rsidR="00E04908" w:rsidRDefault="00000000">
            <w:pPr>
              <w:pStyle w:val="TableParagraph"/>
              <w:spacing w:before="1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35D94C4" w14:textId="77777777" w:rsidR="00E04908" w:rsidRDefault="00000000">
            <w:pPr>
              <w:pStyle w:val="TableParagraph"/>
              <w:spacing w:before="132"/>
              <w:ind w:left="24"/>
              <w:jc w:val="center"/>
              <w:rPr>
                <w:sz w:val="20"/>
              </w:rPr>
            </w:pPr>
            <w:r>
              <w:rPr>
                <w:spacing w:val="-10"/>
                <w:sz w:val="20"/>
              </w:rPr>
              <w:t>2</w:t>
            </w:r>
          </w:p>
        </w:tc>
      </w:tr>
      <w:tr w:rsidR="00E04908" w14:paraId="4A7AC30F" w14:textId="77777777">
        <w:trPr>
          <w:trHeight w:val="500"/>
        </w:trPr>
        <w:tc>
          <w:tcPr>
            <w:tcW w:w="3113" w:type="dxa"/>
            <w:tcBorders>
              <w:top w:val="single" w:sz="4" w:space="0" w:color="000000"/>
              <w:left w:val="single" w:sz="4" w:space="0" w:color="000000"/>
              <w:bottom w:val="single" w:sz="4" w:space="0" w:color="000000"/>
              <w:right w:val="single" w:sz="4" w:space="0" w:color="000000"/>
            </w:tcBorders>
          </w:tcPr>
          <w:p w14:paraId="26BD67F8" w14:textId="77777777" w:rsidR="00E04908" w:rsidRDefault="00000000">
            <w:pPr>
              <w:pStyle w:val="TableParagraph"/>
              <w:spacing w:before="3"/>
              <w:ind w:left="120"/>
              <w:rPr>
                <w:sz w:val="20"/>
              </w:rPr>
            </w:pPr>
            <w:r>
              <w:rPr>
                <w:sz w:val="20"/>
              </w:rPr>
              <w:t>National</w:t>
            </w:r>
            <w:r>
              <w:rPr>
                <w:spacing w:val="-13"/>
                <w:sz w:val="20"/>
              </w:rPr>
              <w:t xml:space="preserve"> </w:t>
            </w:r>
            <w:r>
              <w:rPr>
                <w:sz w:val="20"/>
              </w:rPr>
              <w:t>School-based</w:t>
            </w:r>
            <w:r>
              <w:rPr>
                <w:spacing w:val="-9"/>
                <w:sz w:val="20"/>
              </w:rPr>
              <w:t xml:space="preserve"> </w:t>
            </w:r>
            <w:r>
              <w:rPr>
                <w:spacing w:val="-4"/>
                <w:sz w:val="20"/>
              </w:rPr>
              <w:t>STEM</w:t>
            </w:r>
          </w:p>
          <w:p w14:paraId="4B4A5AB4" w14:textId="77777777" w:rsidR="00E04908" w:rsidRDefault="00000000">
            <w:pPr>
              <w:pStyle w:val="TableParagraph"/>
              <w:spacing w:before="20" w:line="228" w:lineRule="exact"/>
              <w:ind w:left="120"/>
              <w:rPr>
                <w:sz w:val="20"/>
              </w:rPr>
            </w:pPr>
            <w:r>
              <w:rPr>
                <w:sz w:val="20"/>
              </w:rPr>
              <w:t>Framework</w:t>
            </w:r>
            <w:r>
              <w:rPr>
                <w:spacing w:val="-1"/>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7E867B69" w14:textId="77777777" w:rsidR="00E04908" w:rsidRDefault="00000000">
            <w:pPr>
              <w:pStyle w:val="TableParagraph"/>
              <w:spacing w:before="133"/>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08396B0D" w14:textId="77777777" w:rsidR="00E04908" w:rsidRDefault="00000000">
            <w:pPr>
              <w:pStyle w:val="TableParagraph"/>
              <w:spacing w:before="13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1DCC8799" w14:textId="77777777" w:rsidR="00E04908" w:rsidRDefault="00000000">
            <w:pPr>
              <w:pStyle w:val="TableParagraph"/>
              <w:spacing w:before="133"/>
              <w:ind w:left="24"/>
              <w:jc w:val="center"/>
              <w:rPr>
                <w:sz w:val="20"/>
              </w:rPr>
            </w:pPr>
            <w:r>
              <w:rPr>
                <w:spacing w:val="-10"/>
                <w:sz w:val="20"/>
              </w:rPr>
              <w:t>5</w:t>
            </w:r>
          </w:p>
        </w:tc>
      </w:tr>
      <w:tr w:rsidR="00E04908" w14:paraId="0F477522"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629A056B" w14:textId="77777777" w:rsidR="00E04908" w:rsidRDefault="00000000">
            <w:pPr>
              <w:pStyle w:val="TableParagraph"/>
              <w:spacing w:before="2"/>
              <w:ind w:left="120"/>
              <w:rPr>
                <w:sz w:val="20"/>
              </w:rPr>
            </w:pPr>
            <w:r>
              <w:rPr>
                <w:sz w:val="20"/>
              </w:rPr>
              <w:t>RPL,</w:t>
            </w:r>
            <w:r>
              <w:rPr>
                <w:spacing w:val="-6"/>
                <w:sz w:val="20"/>
              </w:rPr>
              <w:t xml:space="preserve"> </w:t>
            </w:r>
            <w:r>
              <w:rPr>
                <w:sz w:val="20"/>
              </w:rPr>
              <w:t>Competency</w:t>
            </w:r>
            <w:r>
              <w:rPr>
                <w:spacing w:val="-7"/>
                <w:sz w:val="20"/>
              </w:rPr>
              <w:t xml:space="preserve"> </w:t>
            </w:r>
            <w:r>
              <w:rPr>
                <w:spacing w:val="-2"/>
                <w:sz w:val="20"/>
              </w:rPr>
              <w:t>Assessment</w:t>
            </w:r>
          </w:p>
          <w:p w14:paraId="49CEB416" w14:textId="77777777" w:rsidR="00E04908" w:rsidRDefault="00000000">
            <w:pPr>
              <w:pStyle w:val="TableParagraph"/>
              <w:spacing w:before="10" w:line="228" w:lineRule="exact"/>
              <w:ind w:left="120"/>
              <w:rPr>
                <w:sz w:val="20"/>
              </w:rPr>
            </w:pPr>
            <w:r>
              <w:rPr>
                <w:sz w:val="20"/>
              </w:rPr>
              <w:t>and</w:t>
            </w:r>
            <w:r>
              <w:rPr>
                <w:spacing w:val="-3"/>
                <w:sz w:val="20"/>
              </w:rPr>
              <w:t xml:space="preserve"> </w:t>
            </w:r>
            <w:r>
              <w:rPr>
                <w:sz w:val="20"/>
              </w:rPr>
              <w:t>Credit</w:t>
            </w:r>
            <w:r>
              <w:rPr>
                <w:spacing w:val="1"/>
                <w:sz w:val="20"/>
              </w:rPr>
              <w:t xml:space="preserve"> </w:t>
            </w:r>
            <w:r>
              <w:rPr>
                <w:sz w:val="20"/>
              </w:rPr>
              <w:t>Transfer</w:t>
            </w:r>
            <w:r>
              <w:rPr>
                <w:spacing w:val="1"/>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19DF7E25" w14:textId="77777777" w:rsidR="00E04908" w:rsidRDefault="00000000">
            <w:pPr>
              <w:pStyle w:val="TableParagraph"/>
              <w:spacing w:before="122"/>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2DF7163A" w14:textId="77777777" w:rsidR="00E04908" w:rsidRDefault="00000000">
            <w:pPr>
              <w:pStyle w:val="TableParagraph"/>
              <w:spacing w:before="12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7B1C7F2A" w14:textId="77777777" w:rsidR="00E04908" w:rsidRDefault="00000000">
            <w:pPr>
              <w:pStyle w:val="TableParagraph"/>
              <w:spacing w:before="122"/>
              <w:ind w:left="24"/>
              <w:jc w:val="center"/>
              <w:rPr>
                <w:sz w:val="20"/>
              </w:rPr>
            </w:pPr>
            <w:r>
              <w:rPr>
                <w:spacing w:val="-10"/>
                <w:sz w:val="20"/>
              </w:rPr>
              <w:t>6</w:t>
            </w:r>
          </w:p>
        </w:tc>
      </w:tr>
      <w:tr w:rsidR="00E04908" w14:paraId="62916A9A" w14:textId="77777777">
        <w:trPr>
          <w:trHeight w:val="730"/>
        </w:trPr>
        <w:tc>
          <w:tcPr>
            <w:tcW w:w="3113" w:type="dxa"/>
            <w:tcBorders>
              <w:top w:val="single" w:sz="4" w:space="0" w:color="000000"/>
              <w:left w:val="single" w:sz="4" w:space="0" w:color="000000"/>
              <w:bottom w:val="single" w:sz="4" w:space="0" w:color="000000"/>
              <w:right w:val="single" w:sz="4" w:space="0" w:color="000000"/>
            </w:tcBorders>
          </w:tcPr>
          <w:p w14:paraId="43654B07" w14:textId="77777777" w:rsidR="00E04908" w:rsidRDefault="00000000">
            <w:pPr>
              <w:pStyle w:val="TableParagraph"/>
              <w:spacing w:before="2" w:line="249" w:lineRule="auto"/>
              <w:ind w:left="120"/>
              <w:rPr>
                <w:sz w:val="20"/>
              </w:rPr>
            </w:pPr>
            <w:r>
              <w:rPr>
                <w:sz w:val="20"/>
              </w:rPr>
              <w:t>National RPL, Competency Assessment</w:t>
            </w:r>
            <w:r>
              <w:rPr>
                <w:spacing w:val="-9"/>
                <w:sz w:val="20"/>
              </w:rPr>
              <w:t xml:space="preserve"> </w:t>
            </w:r>
            <w:r>
              <w:rPr>
                <w:sz w:val="20"/>
              </w:rPr>
              <w:t>and</w:t>
            </w:r>
            <w:r>
              <w:rPr>
                <w:spacing w:val="-13"/>
                <w:sz w:val="20"/>
              </w:rPr>
              <w:t xml:space="preserve"> </w:t>
            </w:r>
            <w:r>
              <w:rPr>
                <w:sz w:val="20"/>
              </w:rPr>
              <w:t>Credit</w:t>
            </w:r>
            <w:r>
              <w:rPr>
                <w:spacing w:val="-9"/>
                <w:sz w:val="20"/>
              </w:rPr>
              <w:t xml:space="preserve"> </w:t>
            </w:r>
            <w:r>
              <w:rPr>
                <w:sz w:val="20"/>
              </w:rPr>
              <w:t>Transfer</w:t>
            </w:r>
          </w:p>
          <w:p w14:paraId="1FFC35CB" w14:textId="77777777" w:rsidR="00E04908" w:rsidRDefault="00000000">
            <w:pPr>
              <w:pStyle w:val="TableParagraph"/>
              <w:spacing w:before="12"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29A875F4" w14:textId="77777777" w:rsidR="00E04908" w:rsidRDefault="00E04908">
            <w:pPr>
              <w:pStyle w:val="TableParagraph"/>
              <w:spacing w:before="12"/>
              <w:rPr>
                <w:rFonts w:ascii="Arial"/>
                <w:b/>
                <w:sz w:val="20"/>
              </w:rPr>
            </w:pPr>
          </w:p>
          <w:p w14:paraId="3EC1D6E0" w14:textId="77777777" w:rsidR="00E04908" w:rsidRDefault="00000000">
            <w:pPr>
              <w:pStyle w:val="TableParagraph"/>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2D5D22EC" w14:textId="77777777" w:rsidR="00E04908" w:rsidRDefault="00E04908">
            <w:pPr>
              <w:pStyle w:val="TableParagraph"/>
              <w:spacing w:before="12"/>
              <w:rPr>
                <w:rFonts w:ascii="Arial"/>
                <w:b/>
                <w:sz w:val="20"/>
              </w:rPr>
            </w:pPr>
          </w:p>
          <w:p w14:paraId="69117F83" w14:textId="77777777" w:rsidR="00E04908" w:rsidRDefault="00000000">
            <w:pPr>
              <w:pStyle w:val="TableParagraph"/>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5F55C53D" w14:textId="77777777" w:rsidR="00E04908" w:rsidRDefault="00E04908">
            <w:pPr>
              <w:pStyle w:val="TableParagraph"/>
              <w:spacing w:before="12"/>
              <w:rPr>
                <w:rFonts w:ascii="Arial"/>
                <w:b/>
                <w:sz w:val="20"/>
              </w:rPr>
            </w:pPr>
          </w:p>
          <w:p w14:paraId="787CB0A4" w14:textId="77777777" w:rsidR="00E04908" w:rsidRDefault="00000000">
            <w:pPr>
              <w:pStyle w:val="TableParagraph"/>
              <w:ind w:left="24"/>
              <w:jc w:val="center"/>
              <w:rPr>
                <w:sz w:val="20"/>
              </w:rPr>
            </w:pPr>
            <w:r>
              <w:rPr>
                <w:spacing w:val="-10"/>
                <w:sz w:val="20"/>
              </w:rPr>
              <w:t>6</w:t>
            </w:r>
          </w:p>
        </w:tc>
      </w:tr>
      <w:tr w:rsidR="00E04908" w14:paraId="31BFAFC0"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7FB38CDA" w14:textId="77777777" w:rsidR="00E04908" w:rsidRDefault="00000000">
            <w:pPr>
              <w:pStyle w:val="TableParagraph"/>
              <w:spacing w:before="33"/>
              <w:ind w:left="120"/>
              <w:rPr>
                <w:sz w:val="20"/>
              </w:rPr>
            </w:pPr>
            <w:r>
              <w:rPr>
                <w:sz w:val="20"/>
              </w:rPr>
              <w:t>MSS</w:t>
            </w:r>
            <w:r>
              <w:rPr>
                <w:spacing w:val="-6"/>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262F9184" w14:textId="77777777" w:rsidR="00E04908" w:rsidRDefault="00000000">
            <w:pPr>
              <w:pStyle w:val="TableParagraph"/>
              <w:spacing w:before="33"/>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09EE346C" w14:textId="77777777" w:rsidR="00E04908" w:rsidRDefault="00000000">
            <w:pPr>
              <w:pStyle w:val="TableParagraph"/>
              <w:spacing w:before="3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125DC0F2" w14:textId="77777777" w:rsidR="00E04908" w:rsidRDefault="00000000">
            <w:pPr>
              <w:pStyle w:val="TableParagraph"/>
              <w:spacing w:before="33"/>
              <w:ind w:left="24"/>
              <w:jc w:val="center"/>
              <w:rPr>
                <w:sz w:val="20"/>
              </w:rPr>
            </w:pPr>
            <w:r>
              <w:rPr>
                <w:spacing w:val="-10"/>
                <w:sz w:val="20"/>
              </w:rPr>
              <w:t>1</w:t>
            </w:r>
          </w:p>
        </w:tc>
      </w:tr>
      <w:tr w:rsidR="00E04908" w14:paraId="67BF8420"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21C61632" w14:textId="77777777" w:rsidR="00E04908" w:rsidRDefault="00000000">
            <w:pPr>
              <w:pStyle w:val="TableParagraph"/>
              <w:spacing w:before="32"/>
              <w:ind w:left="120"/>
              <w:rPr>
                <w:sz w:val="20"/>
              </w:rPr>
            </w:pPr>
            <w:r>
              <w:rPr>
                <w:sz w:val="20"/>
              </w:rPr>
              <w:t>National</w:t>
            </w:r>
            <w:r>
              <w:rPr>
                <w:spacing w:val="-10"/>
                <w:sz w:val="20"/>
              </w:rPr>
              <w:t xml:space="preserve"> </w:t>
            </w:r>
            <w:r>
              <w:rPr>
                <w:sz w:val="20"/>
              </w:rPr>
              <w:t>MSS</w:t>
            </w:r>
            <w:r>
              <w:rPr>
                <w:spacing w:val="-8"/>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474E2D8B" w14:textId="77777777" w:rsidR="00E04908" w:rsidRDefault="00000000">
            <w:pPr>
              <w:pStyle w:val="TableParagraph"/>
              <w:spacing w:before="3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1D35FBE0" w14:textId="77777777" w:rsidR="00E04908" w:rsidRDefault="00000000">
            <w:pPr>
              <w:pStyle w:val="TableParagraph"/>
              <w:spacing w:before="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3B0C73B4" w14:textId="77777777" w:rsidR="00E04908" w:rsidRDefault="00000000">
            <w:pPr>
              <w:pStyle w:val="TableParagraph"/>
              <w:spacing w:before="32"/>
              <w:ind w:left="24"/>
              <w:jc w:val="center"/>
              <w:rPr>
                <w:sz w:val="20"/>
              </w:rPr>
            </w:pPr>
            <w:r>
              <w:rPr>
                <w:spacing w:val="-10"/>
                <w:sz w:val="20"/>
              </w:rPr>
              <w:t>4</w:t>
            </w:r>
          </w:p>
        </w:tc>
      </w:tr>
      <w:tr w:rsidR="00E04908" w14:paraId="4A969A71"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393CA142" w14:textId="77777777" w:rsidR="00E04908" w:rsidRDefault="00000000">
            <w:pPr>
              <w:pStyle w:val="TableParagraph"/>
              <w:spacing w:before="2"/>
              <w:ind w:left="120"/>
              <w:rPr>
                <w:sz w:val="20"/>
              </w:rPr>
            </w:pPr>
            <w:r>
              <w:rPr>
                <w:sz w:val="20"/>
              </w:rPr>
              <w:t>Scholarship,</w:t>
            </w:r>
            <w:r>
              <w:rPr>
                <w:spacing w:val="-8"/>
                <w:sz w:val="20"/>
              </w:rPr>
              <w:t xml:space="preserve"> </w:t>
            </w:r>
            <w:r>
              <w:rPr>
                <w:sz w:val="20"/>
              </w:rPr>
              <w:t>Funding,</w:t>
            </w:r>
            <w:r>
              <w:rPr>
                <w:spacing w:val="-7"/>
                <w:sz w:val="20"/>
              </w:rPr>
              <w:t xml:space="preserve"> </w:t>
            </w:r>
            <w:r>
              <w:rPr>
                <w:spacing w:val="-5"/>
                <w:sz w:val="20"/>
              </w:rPr>
              <w:t>and</w:t>
            </w:r>
          </w:p>
          <w:p w14:paraId="66032E73" w14:textId="77777777" w:rsidR="00E04908" w:rsidRDefault="00000000">
            <w:pPr>
              <w:pStyle w:val="TableParagraph"/>
              <w:spacing w:before="21" w:line="218" w:lineRule="exact"/>
              <w:ind w:left="120"/>
              <w:rPr>
                <w:sz w:val="20"/>
              </w:rPr>
            </w:pPr>
            <w:r>
              <w:rPr>
                <w:sz w:val="20"/>
              </w:rPr>
              <w:t>Voucher</w:t>
            </w:r>
            <w:r>
              <w:rPr>
                <w:spacing w:val="-6"/>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2319EAF0" w14:textId="77777777" w:rsidR="00E04908" w:rsidRDefault="00000000">
            <w:pPr>
              <w:pStyle w:val="TableParagraph"/>
              <w:spacing w:before="123"/>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3456C803" w14:textId="77777777" w:rsidR="00E04908" w:rsidRDefault="00000000">
            <w:pPr>
              <w:pStyle w:val="TableParagraph"/>
              <w:spacing w:before="12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0043F83B" w14:textId="77777777" w:rsidR="00E04908" w:rsidRDefault="00000000">
            <w:pPr>
              <w:pStyle w:val="TableParagraph"/>
              <w:spacing w:before="123"/>
              <w:ind w:left="24"/>
              <w:jc w:val="center"/>
              <w:rPr>
                <w:sz w:val="20"/>
              </w:rPr>
            </w:pPr>
            <w:r>
              <w:rPr>
                <w:spacing w:val="-10"/>
                <w:sz w:val="20"/>
              </w:rPr>
              <w:t>4</w:t>
            </w:r>
          </w:p>
        </w:tc>
      </w:tr>
      <w:tr w:rsidR="00E04908" w14:paraId="4C6BF664"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0EAFC4EF" w14:textId="77777777" w:rsidR="00E04908" w:rsidRDefault="00000000">
            <w:pPr>
              <w:pStyle w:val="TableParagraph"/>
              <w:spacing w:before="2"/>
              <w:ind w:left="120"/>
              <w:rPr>
                <w:sz w:val="20"/>
              </w:rPr>
            </w:pPr>
            <w:r>
              <w:rPr>
                <w:sz w:val="20"/>
              </w:rPr>
              <w:t>National</w:t>
            </w:r>
            <w:r>
              <w:rPr>
                <w:spacing w:val="-14"/>
                <w:sz w:val="20"/>
              </w:rPr>
              <w:t xml:space="preserve"> </w:t>
            </w:r>
            <w:r>
              <w:rPr>
                <w:sz w:val="20"/>
              </w:rPr>
              <w:t>Scholarship,</w:t>
            </w:r>
            <w:r>
              <w:rPr>
                <w:spacing w:val="-8"/>
                <w:sz w:val="20"/>
              </w:rPr>
              <w:t xml:space="preserve"> </w:t>
            </w:r>
            <w:r>
              <w:rPr>
                <w:spacing w:val="-2"/>
                <w:sz w:val="20"/>
              </w:rPr>
              <w:t>Funding,</w:t>
            </w:r>
          </w:p>
          <w:p w14:paraId="0822CB8F" w14:textId="77777777" w:rsidR="00E04908" w:rsidRDefault="00000000">
            <w:pPr>
              <w:pStyle w:val="TableParagraph"/>
              <w:spacing w:before="20" w:line="218" w:lineRule="exact"/>
              <w:ind w:left="120"/>
              <w:rPr>
                <w:sz w:val="20"/>
              </w:rPr>
            </w:pPr>
            <w:r>
              <w:rPr>
                <w:sz w:val="20"/>
              </w:rPr>
              <w:t>and</w:t>
            </w:r>
            <w:r>
              <w:rPr>
                <w:spacing w:val="-6"/>
                <w:sz w:val="20"/>
              </w:rPr>
              <w:t xml:space="preserve"> </w:t>
            </w:r>
            <w:r>
              <w:rPr>
                <w:sz w:val="20"/>
              </w:rPr>
              <w:t>Voucher</w:t>
            </w:r>
            <w:r>
              <w:rPr>
                <w:spacing w:val="-1"/>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39E7F269" w14:textId="77777777" w:rsidR="00E04908" w:rsidRDefault="00000000">
            <w:pPr>
              <w:pStyle w:val="TableParagraph"/>
              <w:spacing w:before="13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124B683C" w14:textId="77777777" w:rsidR="00E04908" w:rsidRDefault="00000000">
            <w:pPr>
              <w:pStyle w:val="TableParagraph"/>
              <w:spacing w:before="1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71EA8136" w14:textId="77777777" w:rsidR="00E04908" w:rsidRDefault="00000000">
            <w:pPr>
              <w:pStyle w:val="TableParagraph"/>
              <w:spacing w:before="132"/>
              <w:ind w:left="24"/>
              <w:jc w:val="center"/>
              <w:rPr>
                <w:sz w:val="20"/>
              </w:rPr>
            </w:pPr>
            <w:r>
              <w:rPr>
                <w:spacing w:val="-10"/>
                <w:sz w:val="20"/>
              </w:rPr>
              <w:t>6</w:t>
            </w:r>
          </w:p>
        </w:tc>
      </w:tr>
      <w:tr w:rsidR="00E04908" w14:paraId="0E375075" w14:textId="77777777">
        <w:trPr>
          <w:trHeight w:val="300"/>
        </w:trPr>
        <w:tc>
          <w:tcPr>
            <w:tcW w:w="3113" w:type="dxa"/>
            <w:tcBorders>
              <w:top w:val="single" w:sz="4" w:space="0" w:color="000000"/>
              <w:left w:val="single" w:sz="4" w:space="0" w:color="000000"/>
              <w:bottom w:val="single" w:sz="4" w:space="0" w:color="000000"/>
              <w:right w:val="single" w:sz="4" w:space="0" w:color="000000"/>
            </w:tcBorders>
          </w:tcPr>
          <w:p w14:paraId="64D84B3E" w14:textId="77777777" w:rsidR="00E04908" w:rsidRDefault="00000000">
            <w:pPr>
              <w:pStyle w:val="TableParagraph"/>
              <w:spacing w:before="33"/>
              <w:ind w:left="120"/>
              <w:rPr>
                <w:sz w:val="20"/>
              </w:rPr>
            </w:pPr>
            <w:r>
              <w:rPr>
                <w:sz w:val="20"/>
              </w:rPr>
              <w:t>Career</w:t>
            </w:r>
            <w:r>
              <w:rPr>
                <w:spacing w:val="-4"/>
                <w:sz w:val="20"/>
              </w:rPr>
              <w:t xml:space="preserve"> </w:t>
            </w:r>
            <w:r>
              <w:rPr>
                <w:sz w:val="20"/>
              </w:rPr>
              <w:t>Guidance</w:t>
            </w:r>
            <w:r>
              <w:rPr>
                <w:spacing w:val="-6"/>
                <w:sz w:val="20"/>
              </w:rPr>
              <w:t xml:space="preserve"> </w:t>
            </w: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58CB7F76" w14:textId="77777777" w:rsidR="00E04908" w:rsidRDefault="00000000">
            <w:pPr>
              <w:pStyle w:val="TableParagraph"/>
              <w:spacing w:before="33"/>
              <w:ind w:left="120"/>
              <w:rPr>
                <w:sz w:val="20"/>
              </w:rPr>
            </w:pPr>
            <w:r>
              <w:rPr>
                <w:spacing w:val="-2"/>
                <w:sz w:val="20"/>
              </w:rPr>
              <w:t>International</w:t>
            </w:r>
          </w:p>
        </w:tc>
        <w:tc>
          <w:tcPr>
            <w:tcW w:w="1561" w:type="dxa"/>
            <w:tcBorders>
              <w:top w:val="single" w:sz="4" w:space="0" w:color="000000"/>
              <w:left w:val="single" w:sz="4" w:space="0" w:color="000000"/>
              <w:bottom w:val="single" w:sz="4" w:space="0" w:color="000000"/>
              <w:right w:val="single" w:sz="4" w:space="0" w:color="000000"/>
            </w:tcBorders>
          </w:tcPr>
          <w:p w14:paraId="11E5A7F7" w14:textId="77777777" w:rsidR="00E04908" w:rsidRDefault="00000000">
            <w:pPr>
              <w:pStyle w:val="TableParagraph"/>
              <w:spacing w:before="33"/>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326956E5" w14:textId="77777777" w:rsidR="00E04908" w:rsidRDefault="00000000">
            <w:pPr>
              <w:pStyle w:val="TableParagraph"/>
              <w:spacing w:before="33"/>
              <w:ind w:left="24"/>
              <w:jc w:val="center"/>
              <w:rPr>
                <w:sz w:val="20"/>
              </w:rPr>
            </w:pPr>
            <w:r>
              <w:rPr>
                <w:spacing w:val="-10"/>
                <w:sz w:val="20"/>
              </w:rPr>
              <w:t>4</w:t>
            </w:r>
          </w:p>
        </w:tc>
      </w:tr>
      <w:tr w:rsidR="00E04908" w14:paraId="5670E7A4" w14:textId="77777777">
        <w:trPr>
          <w:trHeight w:val="490"/>
        </w:trPr>
        <w:tc>
          <w:tcPr>
            <w:tcW w:w="3113" w:type="dxa"/>
            <w:tcBorders>
              <w:top w:val="single" w:sz="4" w:space="0" w:color="000000"/>
              <w:left w:val="single" w:sz="4" w:space="0" w:color="000000"/>
              <w:bottom w:val="single" w:sz="4" w:space="0" w:color="000000"/>
              <w:right w:val="single" w:sz="4" w:space="0" w:color="000000"/>
            </w:tcBorders>
          </w:tcPr>
          <w:p w14:paraId="7B1653FE" w14:textId="77777777" w:rsidR="00E04908" w:rsidRDefault="00000000">
            <w:pPr>
              <w:pStyle w:val="TableParagraph"/>
              <w:spacing w:before="2"/>
              <w:ind w:left="120"/>
              <w:rPr>
                <w:sz w:val="20"/>
              </w:rPr>
            </w:pPr>
            <w:r>
              <w:rPr>
                <w:sz w:val="20"/>
              </w:rPr>
              <w:t>National</w:t>
            </w:r>
            <w:r>
              <w:rPr>
                <w:spacing w:val="-8"/>
                <w:sz w:val="20"/>
              </w:rPr>
              <w:t xml:space="preserve"> </w:t>
            </w:r>
            <w:r>
              <w:rPr>
                <w:sz w:val="20"/>
              </w:rPr>
              <w:t>Career</w:t>
            </w:r>
            <w:r>
              <w:rPr>
                <w:spacing w:val="-1"/>
                <w:sz w:val="20"/>
              </w:rPr>
              <w:t xml:space="preserve"> </w:t>
            </w:r>
            <w:r>
              <w:rPr>
                <w:spacing w:val="-2"/>
                <w:sz w:val="20"/>
              </w:rPr>
              <w:t>Guidance</w:t>
            </w:r>
          </w:p>
          <w:p w14:paraId="22A14005" w14:textId="77777777" w:rsidR="00E04908" w:rsidRDefault="00000000">
            <w:pPr>
              <w:pStyle w:val="TableParagraph"/>
              <w:spacing w:before="20" w:line="218" w:lineRule="exact"/>
              <w:ind w:left="120"/>
              <w:rPr>
                <w:sz w:val="20"/>
              </w:rPr>
            </w:pPr>
            <w:r>
              <w:rPr>
                <w:spacing w:val="-2"/>
                <w:sz w:val="20"/>
              </w:rPr>
              <w:t>Specialist</w:t>
            </w:r>
          </w:p>
        </w:tc>
        <w:tc>
          <w:tcPr>
            <w:tcW w:w="2271" w:type="dxa"/>
            <w:tcBorders>
              <w:top w:val="single" w:sz="4" w:space="0" w:color="000000"/>
              <w:left w:val="single" w:sz="4" w:space="0" w:color="000000"/>
              <w:bottom w:val="single" w:sz="4" w:space="0" w:color="000000"/>
              <w:right w:val="single" w:sz="4" w:space="0" w:color="000000"/>
            </w:tcBorders>
          </w:tcPr>
          <w:p w14:paraId="1F21C654" w14:textId="77777777" w:rsidR="00E04908" w:rsidRDefault="00000000">
            <w:pPr>
              <w:pStyle w:val="TableParagraph"/>
              <w:spacing w:before="132"/>
              <w:ind w:left="120"/>
              <w:rPr>
                <w:sz w:val="20"/>
              </w:rPr>
            </w:pPr>
            <w:r>
              <w:rPr>
                <w:spacing w:val="-2"/>
                <w:sz w:val="20"/>
              </w:rPr>
              <w:t>National</w:t>
            </w:r>
          </w:p>
        </w:tc>
        <w:tc>
          <w:tcPr>
            <w:tcW w:w="1561" w:type="dxa"/>
            <w:tcBorders>
              <w:top w:val="single" w:sz="4" w:space="0" w:color="000000"/>
              <w:left w:val="single" w:sz="4" w:space="0" w:color="000000"/>
              <w:bottom w:val="single" w:sz="4" w:space="0" w:color="000000"/>
              <w:right w:val="single" w:sz="4" w:space="0" w:color="000000"/>
            </w:tcBorders>
          </w:tcPr>
          <w:p w14:paraId="6DC23511" w14:textId="77777777" w:rsidR="00E04908" w:rsidRDefault="00000000">
            <w:pPr>
              <w:pStyle w:val="TableParagraph"/>
              <w:spacing w:before="132"/>
              <w:ind w:left="83" w:right="61"/>
              <w:jc w:val="center"/>
              <w:rPr>
                <w:sz w:val="20"/>
              </w:rPr>
            </w:pPr>
            <w:r>
              <w:rPr>
                <w:spacing w:val="-10"/>
                <w:sz w:val="20"/>
              </w:rPr>
              <w:t>1</w:t>
            </w:r>
          </w:p>
        </w:tc>
        <w:tc>
          <w:tcPr>
            <w:tcW w:w="2261" w:type="dxa"/>
            <w:tcBorders>
              <w:top w:val="single" w:sz="4" w:space="0" w:color="000000"/>
              <w:left w:val="single" w:sz="4" w:space="0" w:color="000000"/>
              <w:bottom w:val="single" w:sz="4" w:space="0" w:color="000000"/>
              <w:right w:val="single" w:sz="4" w:space="0" w:color="000000"/>
            </w:tcBorders>
          </w:tcPr>
          <w:p w14:paraId="4E7AC1FD" w14:textId="77777777" w:rsidR="00E04908" w:rsidRDefault="00000000">
            <w:pPr>
              <w:pStyle w:val="TableParagraph"/>
              <w:spacing w:before="132"/>
              <w:ind w:left="24"/>
              <w:jc w:val="center"/>
              <w:rPr>
                <w:sz w:val="20"/>
              </w:rPr>
            </w:pPr>
            <w:r>
              <w:rPr>
                <w:spacing w:val="-10"/>
                <w:sz w:val="20"/>
              </w:rPr>
              <w:t>6</w:t>
            </w:r>
          </w:p>
        </w:tc>
      </w:tr>
      <w:tr w:rsidR="00E04908" w14:paraId="50291226" w14:textId="77777777">
        <w:trPr>
          <w:trHeight w:val="460"/>
        </w:trPr>
        <w:tc>
          <w:tcPr>
            <w:tcW w:w="3113" w:type="dxa"/>
            <w:tcBorders>
              <w:top w:val="single" w:sz="4" w:space="0" w:color="000000"/>
            </w:tcBorders>
          </w:tcPr>
          <w:p w14:paraId="44736B86" w14:textId="77777777" w:rsidR="00E04908" w:rsidRDefault="00E04908">
            <w:pPr>
              <w:pStyle w:val="TableParagraph"/>
              <w:rPr>
                <w:rFonts w:ascii="Times New Roman"/>
                <w:sz w:val="20"/>
              </w:rPr>
            </w:pPr>
          </w:p>
        </w:tc>
        <w:tc>
          <w:tcPr>
            <w:tcW w:w="2271" w:type="dxa"/>
            <w:tcBorders>
              <w:top w:val="single" w:sz="4" w:space="0" w:color="000000"/>
            </w:tcBorders>
          </w:tcPr>
          <w:p w14:paraId="1AF0D191" w14:textId="77777777" w:rsidR="00E04908" w:rsidRDefault="00000000">
            <w:pPr>
              <w:pStyle w:val="TableParagraph"/>
              <w:spacing w:before="123"/>
              <w:ind w:left="115"/>
              <w:rPr>
                <w:rFonts w:ascii="Arial"/>
                <w:b/>
                <w:sz w:val="20"/>
              </w:rPr>
            </w:pPr>
            <w:r>
              <w:rPr>
                <w:rFonts w:ascii="Arial"/>
                <w:b/>
                <w:spacing w:val="-2"/>
                <w:sz w:val="20"/>
              </w:rPr>
              <w:t>Total</w:t>
            </w:r>
          </w:p>
        </w:tc>
        <w:tc>
          <w:tcPr>
            <w:tcW w:w="1561" w:type="dxa"/>
            <w:tcBorders>
              <w:top w:val="single" w:sz="4" w:space="0" w:color="000000"/>
            </w:tcBorders>
          </w:tcPr>
          <w:p w14:paraId="23A47202" w14:textId="77777777" w:rsidR="00E04908" w:rsidRDefault="00000000">
            <w:pPr>
              <w:pStyle w:val="TableParagraph"/>
              <w:spacing w:before="123"/>
              <w:ind w:left="32"/>
              <w:jc w:val="center"/>
              <w:rPr>
                <w:rFonts w:ascii="Arial"/>
                <w:b/>
                <w:sz w:val="20"/>
              </w:rPr>
            </w:pPr>
            <w:r>
              <w:rPr>
                <w:rFonts w:ascii="Arial"/>
                <w:b/>
                <w:spacing w:val="-5"/>
                <w:sz w:val="20"/>
              </w:rPr>
              <w:t>26</w:t>
            </w:r>
          </w:p>
        </w:tc>
        <w:tc>
          <w:tcPr>
            <w:tcW w:w="2261" w:type="dxa"/>
            <w:tcBorders>
              <w:top w:val="single" w:sz="4" w:space="0" w:color="000000"/>
            </w:tcBorders>
          </w:tcPr>
          <w:p w14:paraId="76B67164" w14:textId="77777777" w:rsidR="00E04908" w:rsidRDefault="00000000">
            <w:pPr>
              <w:pStyle w:val="TableParagraph"/>
              <w:spacing w:before="123"/>
              <w:ind w:left="23"/>
              <w:jc w:val="center"/>
              <w:rPr>
                <w:rFonts w:ascii="Arial"/>
                <w:b/>
                <w:sz w:val="20"/>
              </w:rPr>
            </w:pPr>
            <w:r>
              <w:rPr>
                <w:rFonts w:ascii="Arial"/>
                <w:b/>
                <w:spacing w:val="-5"/>
                <w:sz w:val="20"/>
              </w:rPr>
              <w:t>292</w:t>
            </w:r>
          </w:p>
        </w:tc>
      </w:tr>
    </w:tbl>
    <w:p w14:paraId="52AA095B" w14:textId="77777777" w:rsidR="00E04908" w:rsidRDefault="00E04908">
      <w:pPr>
        <w:pStyle w:val="BodyText"/>
        <w:spacing w:before="7"/>
        <w:rPr>
          <w:rFonts w:ascii="Arial"/>
          <w:b/>
        </w:rPr>
      </w:pPr>
    </w:p>
    <w:p w14:paraId="6035C1D2" w14:textId="77777777" w:rsidR="00E04908" w:rsidRDefault="00000000">
      <w:pPr>
        <w:spacing w:after="3"/>
        <w:ind w:left="361" w:right="9"/>
        <w:jc w:val="center"/>
        <w:rPr>
          <w:rFonts w:ascii="Arial"/>
          <w:b/>
        </w:rPr>
      </w:pPr>
      <w:r>
        <w:rPr>
          <w:rFonts w:ascii="Arial"/>
          <w:b/>
        </w:rPr>
        <w:t>Table</w:t>
      </w:r>
      <w:r>
        <w:rPr>
          <w:rFonts w:ascii="Arial"/>
          <w:b/>
          <w:spacing w:val="-10"/>
        </w:rPr>
        <w:t xml:space="preserve"> </w:t>
      </w:r>
      <w:r>
        <w:rPr>
          <w:rFonts w:ascii="Arial"/>
          <w:b/>
        </w:rPr>
        <w:t>2:</w:t>
      </w:r>
      <w:r>
        <w:rPr>
          <w:rFonts w:ascii="Arial"/>
          <w:b/>
          <w:spacing w:val="-10"/>
        </w:rPr>
        <w:t xml:space="preserve"> </w:t>
      </w:r>
      <w:r>
        <w:rPr>
          <w:rFonts w:ascii="Arial"/>
          <w:b/>
        </w:rPr>
        <w:t>Qualification</w:t>
      </w:r>
      <w:r>
        <w:rPr>
          <w:rFonts w:ascii="Arial"/>
          <w:b/>
          <w:spacing w:val="-2"/>
        </w:rPr>
        <w:t xml:space="preserve"> </w:t>
      </w:r>
      <w:r>
        <w:rPr>
          <w:rFonts w:ascii="Arial"/>
          <w:b/>
        </w:rPr>
        <w:t>Requirements and</w:t>
      </w:r>
      <w:r>
        <w:rPr>
          <w:rFonts w:ascii="Arial"/>
          <w:b/>
          <w:spacing w:val="-10"/>
        </w:rPr>
        <w:t xml:space="preserve"> </w:t>
      </w:r>
      <w:r>
        <w:rPr>
          <w:rFonts w:ascii="Arial"/>
          <w:b/>
        </w:rPr>
        <w:t>Tasks of</w:t>
      </w:r>
      <w:r>
        <w:rPr>
          <w:rFonts w:ascii="Arial"/>
          <w:b/>
          <w:spacing w:val="-10"/>
        </w:rPr>
        <w:t xml:space="preserve"> </w:t>
      </w:r>
      <w:r>
        <w:rPr>
          <w:rFonts w:ascii="Arial"/>
          <w:b/>
        </w:rPr>
        <w:t>Key</w:t>
      </w:r>
      <w:r>
        <w:rPr>
          <w:rFonts w:ascii="Arial"/>
          <w:b/>
          <w:spacing w:val="-9"/>
        </w:rPr>
        <w:t xml:space="preserve"> </w:t>
      </w:r>
      <w:r>
        <w:rPr>
          <w:rFonts w:ascii="Arial"/>
          <w:b/>
          <w:spacing w:val="-2"/>
        </w:rPr>
        <w:t>Consultants</w:t>
      </w: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4BFB64E4" w14:textId="77777777">
        <w:trPr>
          <w:trHeight w:val="300"/>
        </w:trPr>
        <w:tc>
          <w:tcPr>
            <w:tcW w:w="4534" w:type="dxa"/>
          </w:tcPr>
          <w:p w14:paraId="0959865C"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A842E92"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51731C07" w14:textId="77777777">
        <w:trPr>
          <w:trHeight w:val="295"/>
        </w:trPr>
        <w:tc>
          <w:tcPr>
            <w:tcW w:w="9358" w:type="dxa"/>
            <w:gridSpan w:val="2"/>
            <w:tcBorders>
              <w:bottom w:val="single" w:sz="12" w:space="0" w:color="000000"/>
            </w:tcBorders>
          </w:tcPr>
          <w:p w14:paraId="065A4E1B"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3D19CB3E" w14:textId="77777777">
        <w:trPr>
          <w:trHeight w:val="1836"/>
        </w:trPr>
        <w:tc>
          <w:tcPr>
            <w:tcW w:w="4534" w:type="dxa"/>
            <w:tcBorders>
              <w:top w:val="single" w:sz="12" w:space="0" w:color="000000"/>
            </w:tcBorders>
          </w:tcPr>
          <w:p w14:paraId="4807178D" w14:textId="77777777" w:rsidR="00E04908" w:rsidRDefault="00000000">
            <w:pPr>
              <w:pStyle w:val="TableParagraph"/>
              <w:ind w:left="110"/>
              <w:rPr>
                <w:sz w:val="20"/>
              </w:rPr>
            </w:pPr>
            <w:r>
              <w:rPr>
                <w:rFonts w:ascii="Arial"/>
                <w:b/>
                <w:sz w:val="20"/>
              </w:rPr>
              <w:t>Secondary</w:t>
            </w:r>
            <w:r>
              <w:rPr>
                <w:rFonts w:ascii="Arial"/>
                <w:b/>
                <w:spacing w:val="-10"/>
                <w:sz w:val="20"/>
              </w:rPr>
              <w:t xml:space="preserve"> </w:t>
            </w:r>
            <w:r>
              <w:rPr>
                <w:rFonts w:ascii="Arial"/>
                <w:b/>
                <w:sz w:val="20"/>
              </w:rPr>
              <w:t>Education</w:t>
            </w:r>
            <w:r>
              <w:rPr>
                <w:rFonts w:ascii="Arial"/>
                <w:b/>
                <w:spacing w:val="-11"/>
                <w:sz w:val="20"/>
              </w:rPr>
              <w:t xml:space="preserve"> </w:t>
            </w:r>
            <w:r>
              <w:rPr>
                <w:rFonts w:ascii="Arial"/>
                <w:b/>
                <w:sz w:val="20"/>
              </w:rPr>
              <w:t>Specialist</w:t>
            </w:r>
            <w:r>
              <w:rPr>
                <w:rFonts w:ascii="Arial"/>
                <w:b/>
                <w:spacing w:val="-7"/>
                <w:sz w:val="20"/>
              </w:rPr>
              <w:t xml:space="preserve"> </w:t>
            </w:r>
            <w:r>
              <w:rPr>
                <w:rFonts w:ascii="Arial"/>
                <w:b/>
                <w:sz w:val="20"/>
              </w:rPr>
              <w:t>and</w:t>
            </w:r>
            <w:r>
              <w:rPr>
                <w:rFonts w:ascii="Arial"/>
                <w:b/>
                <w:spacing w:val="-11"/>
                <w:sz w:val="20"/>
              </w:rPr>
              <w:t xml:space="preserve"> </w:t>
            </w:r>
            <w:r>
              <w:rPr>
                <w:rFonts w:ascii="Arial"/>
                <w:b/>
                <w:sz w:val="20"/>
              </w:rPr>
              <w:t xml:space="preserve">Team Leader </w:t>
            </w:r>
            <w:r>
              <w:rPr>
                <w:sz w:val="20"/>
              </w:rPr>
              <w:t xml:space="preserve">(International, 12 person-months, </w:t>
            </w:r>
            <w:r>
              <w:rPr>
                <w:spacing w:val="-2"/>
                <w:sz w:val="20"/>
              </w:rPr>
              <w:t>intermittent)</w:t>
            </w:r>
          </w:p>
          <w:p w14:paraId="531F6259" w14:textId="77777777" w:rsidR="00E04908" w:rsidRDefault="00000000">
            <w:pPr>
              <w:pStyle w:val="TableParagraph"/>
              <w:spacing w:before="228"/>
              <w:ind w:left="110" w:right="144"/>
              <w:rPr>
                <w:sz w:val="20"/>
              </w:rPr>
            </w:pPr>
            <w:r>
              <w:rPr>
                <w:sz w:val="20"/>
              </w:rPr>
              <w:t>The specialist should meet the following minimum qualifications: (</w:t>
            </w:r>
            <w:proofErr w:type="spellStart"/>
            <w:r>
              <w:rPr>
                <w:sz w:val="20"/>
              </w:rPr>
              <w:t>i</w:t>
            </w:r>
            <w:proofErr w:type="spellEnd"/>
            <w:r>
              <w:rPr>
                <w:sz w:val="20"/>
              </w:rPr>
              <w:t>) at least master’s degree</w:t>
            </w:r>
            <w:r>
              <w:rPr>
                <w:spacing w:val="-9"/>
                <w:sz w:val="20"/>
              </w:rPr>
              <w:t xml:space="preserve"> </w:t>
            </w:r>
            <w:r>
              <w:rPr>
                <w:sz w:val="20"/>
              </w:rPr>
              <w:t>in</w:t>
            </w:r>
            <w:r>
              <w:rPr>
                <w:spacing w:val="-8"/>
                <w:sz w:val="20"/>
              </w:rPr>
              <w:t xml:space="preserve"> </w:t>
            </w:r>
            <w:r>
              <w:rPr>
                <w:sz w:val="20"/>
              </w:rPr>
              <w:t>education,</w:t>
            </w:r>
            <w:r>
              <w:rPr>
                <w:spacing w:val="-3"/>
                <w:sz w:val="20"/>
              </w:rPr>
              <w:t xml:space="preserve"> </w:t>
            </w:r>
            <w:r>
              <w:rPr>
                <w:sz w:val="20"/>
              </w:rPr>
              <w:t>or</w:t>
            </w:r>
            <w:r>
              <w:rPr>
                <w:spacing w:val="-4"/>
                <w:sz w:val="20"/>
              </w:rPr>
              <w:t xml:space="preserve"> </w:t>
            </w:r>
            <w:r>
              <w:rPr>
                <w:sz w:val="20"/>
              </w:rPr>
              <w:t>a</w:t>
            </w:r>
            <w:r>
              <w:rPr>
                <w:spacing w:val="-14"/>
                <w:sz w:val="20"/>
              </w:rPr>
              <w:t xml:space="preserve"> </w:t>
            </w:r>
            <w:r>
              <w:rPr>
                <w:sz w:val="20"/>
              </w:rPr>
              <w:t>related</w:t>
            </w:r>
            <w:r>
              <w:rPr>
                <w:spacing w:val="-7"/>
                <w:sz w:val="20"/>
              </w:rPr>
              <w:t xml:space="preserve"> </w:t>
            </w:r>
            <w:r>
              <w:rPr>
                <w:sz w:val="20"/>
              </w:rPr>
              <w:t>discipline,</w:t>
            </w:r>
            <w:r>
              <w:rPr>
                <w:spacing w:val="-3"/>
                <w:sz w:val="20"/>
              </w:rPr>
              <w:t xml:space="preserve"> </w:t>
            </w:r>
            <w:r>
              <w:rPr>
                <w:sz w:val="20"/>
              </w:rPr>
              <w:t>(ii)</w:t>
            </w:r>
          </w:p>
          <w:p w14:paraId="760CE046" w14:textId="77777777" w:rsidR="00E04908" w:rsidRDefault="00000000">
            <w:pPr>
              <w:pStyle w:val="TableParagraph"/>
              <w:spacing w:line="208" w:lineRule="exact"/>
              <w:ind w:left="110"/>
              <w:rPr>
                <w:sz w:val="20"/>
              </w:rPr>
            </w:pPr>
            <w:r>
              <w:rPr>
                <w:sz w:val="20"/>
              </w:rPr>
              <w:t>at least 15</w:t>
            </w:r>
            <w:r>
              <w:rPr>
                <w:spacing w:val="-4"/>
                <w:sz w:val="20"/>
              </w:rPr>
              <w:t xml:space="preserve"> </w:t>
            </w:r>
            <w:r>
              <w:rPr>
                <w:sz w:val="20"/>
              </w:rPr>
              <w:t>experience</w:t>
            </w:r>
            <w:r>
              <w:rPr>
                <w:spacing w:val="-4"/>
                <w:sz w:val="20"/>
              </w:rPr>
              <w:t xml:space="preserve"> </w:t>
            </w:r>
            <w:r>
              <w:rPr>
                <w:sz w:val="20"/>
              </w:rPr>
              <w:t>in</w:t>
            </w:r>
            <w:r>
              <w:rPr>
                <w:spacing w:val="-4"/>
                <w:sz w:val="20"/>
              </w:rPr>
              <w:t xml:space="preserve"> </w:t>
            </w:r>
            <w:r>
              <w:rPr>
                <w:sz w:val="20"/>
              </w:rPr>
              <w:t>managing</w:t>
            </w:r>
            <w:r>
              <w:rPr>
                <w:spacing w:val="-4"/>
                <w:sz w:val="20"/>
              </w:rPr>
              <w:t xml:space="preserve"> </w:t>
            </w:r>
            <w:r>
              <w:rPr>
                <w:sz w:val="20"/>
              </w:rPr>
              <w:t>large</w:t>
            </w:r>
            <w:r>
              <w:rPr>
                <w:spacing w:val="-3"/>
                <w:sz w:val="20"/>
              </w:rPr>
              <w:t xml:space="preserve"> </w:t>
            </w:r>
            <w:r>
              <w:rPr>
                <w:spacing w:val="-5"/>
                <w:sz w:val="20"/>
              </w:rPr>
              <w:t>and</w:t>
            </w:r>
          </w:p>
        </w:tc>
        <w:tc>
          <w:tcPr>
            <w:tcW w:w="4824" w:type="dxa"/>
            <w:tcBorders>
              <w:top w:val="single" w:sz="12" w:space="0" w:color="000000"/>
            </w:tcBorders>
          </w:tcPr>
          <w:p w14:paraId="6704C581" w14:textId="77777777" w:rsidR="00E04908" w:rsidRDefault="00000000">
            <w:pPr>
              <w:pStyle w:val="TableParagraph"/>
              <w:spacing w:line="259" w:lineRule="auto"/>
              <w:ind w:left="100" w:right="90"/>
              <w:rPr>
                <w:sz w:val="20"/>
              </w:rPr>
            </w:pPr>
            <w:r>
              <w:rPr>
                <w:sz w:val="20"/>
              </w:rPr>
              <w:t>The Secondary Education Specialist and PIC’s TL will</w:t>
            </w:r>
            <w:r>
              <w:rPr>
                <w:spacing w:val="-9"/>
                <w:sz w:val="20"/>
              </w:rPr>
              <w:t xml:space="preserve"> </w:t>
            </w:r>
            <w:r>
              <w:rPr>
                <w:sz w:val="20"/>
              </w:rPr>
              <w:t>(</w:t>
            </w:r>
            <w:proofErr w:type="spellStart"/>
            <w:r>
              <w:rPr>
                <w:sz w:val="20"/>
              </w:rPr>
              <w:t>i</w:t>
            </w:r>
            <w:proofErr w:type="spellEnd"/>
            <w:r>
              <w:rPr>
                <w:sz w:val="20"/>
              </w:rPr>
              <w:t>)</w:t>
            </w:r>
            <w:r>
              <w:rPr>
                <w:spacing w:val="-2"/>
                <w:sz w:val="20"/>
              </w:rPr>
              <w:t xml:space="preserve"> </w:t>
            </w:r>
            <w:r>
              <w:rPr>
                <w:sz w:val="20"/>
              </w:rPr>
              <w:t>collaborate</w:t>
            </w:r>
            <w:r>
              <w:rPr>
                <w:spacing w:val="-6"/>
                <w:sz w:val="20"/>
              </w:rPr>
              <w:t xml:space="preserve"> </w:t>
            </w:r>
            <w:r>
              <w:rPr>
                <w:sz w:val="20"/>
              </w:rPr>
              <w:t>with</w:t>
            </w:r>
            <w:r>
              <w:rPr>
                <w:spacing w:val="-6"/>
                <w:sz w:val="20"/>
              </w:rPr>
              <w:t xml:space="preserve"> </w:t>
            </w:r>
            <w:r>
              <w:rPr>
                <w:sz w:val="20"/>
              </w:rPr>
              <w:t>and</w:t>
            </w:r>
            <w:r>
              <w:rPr>
                <w:spacing w:val="-6"/>
                <w:sz w:val="20"/>
              </w:rPr>
              <w:t xml:space="preserve"> </w:t>
            </w:r>
            <w:r>
              <w:rPr>
                <w:sz w:val="20"/>
              </w:rPr>
              <w:t>support</w:t>
            </w:r>
            <w:r>
              <w:rPr>
                <w:spacing w:val="-1"/>
                <w:sz w:val="20"/>
              </w:rPr>
              <w:t xml:space="preserve"> </w:t>
            </w:r>
            <w:r>
              <w:rPr>
                <w:sz w:val="20"/>
              </w:rPr>
              <w:t>PMU,</w:t>
            </w:r>
            <w:r>
              <w:rPr>
                <w:spacing w:val="-1"/>
                <w:sz w:val="20"/>
              </w:rPr>
              <w:t xml:space="preserve"> </w:t>
            </w:r>
            <w:r>
              <w:rPr>
                <w:sz w:val="20"/>
              </w:rPr>
              <w:t>PIUs,</w:t>
            </w:r>
            <w:r>
              <w:rPr>
                <w:spacing w:val="-10"/>
                <w:sz w:val="20"/>
              </w:rPr>
              <w:t xml:space="preserve"> </w:t>
            </w:r>
            <w:r>
              <w:rPr>
                <w:sz w:val="20"/>
              </w:rPr>
              <w:t>and implementing agency in the project planning, implementation, and monitoring, and reporting (quarterly progress reports); (ii) provide technical support and guidance to PIUs and implementing agency and collaborate with other consulting firms</w:t>
            </w:r>
          </w:p>
        </w:tc>
      </w:tr>
    </w:tbl>
    <w:p w14:paraId="2196DA26" w14:textId="77777777" w:rsidR="00E04908" w:rsidRDefault="00E04908">
      <w:pPr>
        <w:pStyle w:val="TableParagraph"/>
        <w:spacing w:line="259" w:lineRule="auto"/>
        <w:rPr>
          <w:sz w:val="20"/>
        </w:rPr>
        <w:sectPr w:rsidR="00E04908">
          <w:pgSz w:w="12240" w:h="15840"/>
          <w:pgMar w:top="1340" w:right="360" w:bottom="280" w:left="360" w:header="721" w:footer="0" w:gutter="0"/>
          <w:cols w:space="720"/>
        </w:sectPr>
      </w:pPr>
    </w:p>
    <w:p w14:paraId="333BA85D"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64D6DE3C" w14:textId="77777777">
        <w:trPr>
          <w:trHeight w:val="300"/>
        </w:trPr>
        <w:tc>
          <w:tcPr>
            <w:tcW w:w="4534" w:type="dxa"/>
          </w:tcPr>
          <w:p w14:paraId="12B6D958"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0BBCCB7B"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24A37955" w14:textId="77777777">
        <w:trPr>
          <w:trHeight w:val="300"/>
        </w:trPr>
        <w:tc>
          <w:tcPr>
            <w:tcW w:w="9358" w:type="dxa"/>
            <w:gridSpan w:val="2"/>
          </w:tcPr>
          <w:p w14:paraId="2218989D"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01E40F4E" w14:textId="77777777">
        <w:trPr>
          <w:trHeight w:val="5963"/>
        </w:trPr>
        <w:tc>
          <w:tcPr>
            <w:tcW w:w="4534" w:type="dxa"/>
          </w:tcPr>
          <w:p w14:paraId="2E72717F" w14:textId="77777777" w:rsidR="00E04908" w:rsidRDefault="00000000">
            <w:pPr>
              <w:pStyle w:val="TableParagraph"/>
              <w:spacing w:before="2"/>
              <w:ind w:left="110" w:right="144"/>
              <w:rPr>
                <w:sz w:val="20"/>
              </w:rPr>
            </w:pPr>
            <w:r>
              <w:rPr>
                <w:sz w:val="20"/>
              </w:rPr>
              <w:t>multi-disciplinal teams and implementing education projects, preferably in Southeast Asian</w:t>
            </w:r>
            <w:r>
              <w:rPr>
                <w:spacing w:val="-8"/>
                <w:sz w:val="20"/>
              </w:rPr>
              <w:t xml:space="preserve"> </w:t>
            </w:r>
            <w:r>
              <w:rPr>
                <w:sz w:val="20"/>
              </w:rPr>
              <w:t>countries</w:t>
            </w:r>
            <w:r>
              <w:rPr>
                <w:spacing w:val="-7"/>
                <w:sz w:val="20"/>
              </w:rPr>
              <w:t xml:space="preserve"> </w:t>
            </w:r>
            <w:r>
              <w:rPr>
                <w:sz w:val="20"/>
              </w:rPr>
              <w:t>and</w:t>
            </w:r>
            <w:r>
              <w:rPr>
                <w:spacing w:val="-8"/>
                <w:sz w:val="20"/>
              </w:rPr>
              <w:t xml:space="preserve"> </w:t>
            </w:r>
            <w:r>
              <w:rPr>
                <w:sz w:val="20"/>
              </w:rPr>
              <w:t>ADB-funded</w:t>
            </w:r>
            <w:r>
              <w:rPr>
                <w:spacing w:val="-8"/>
                <w:sz w:val="20"/>
              </w:rPr>
              <w:t xml:space="preserve"> </w:t>
            </w:r>
            <w:r>
              <w:rPr>
                <w:sz w:val="20"/>
              </w:rPr>
              <w:t>projects,</w:t>
            </w:r>
            <w:r>
              <w:rPr>
                <w:spacing w:val="-4"/>
                <w:sz w:val="20"/>
              </w:rPr>
              <w:t xml:space="preserve"> </w:t>
            </w:r>
            <w:r>
              <w:rPr>
                <w:sz w:val="20"/>
              </w:rPr>
              <w:t>(iii)</w:t>
            </w:r>
            <w:r>
              <w:rPr>
                <w:spacing w:val="-5"/>
                <w:sz w:val="20"/>
              </w:rPr>
              <w:t xml:space="preserve"> </w:t>
            </w:r>
            <w:r>
              <w:rPr>
                <w:sz w:val="20"/>
              </w:rPr>
              <w:t>a demonstrated understanding of innovative strategies in teaching, learning, and assessment, (iv) data analysis, reporting and presentation skills, (v) excellent written and spoken English, and (vi) experience working in Cambodia is preferred.</w:t>
            </w:r>
          </w:p>
        </w:tc>
        <w:tc>
          <w:tcPr>
            <w:tcW w:w="4824" w:type="dxa"/>
          </w:tcPr>
          <w:p w14:paraId="7778D0C7" w14:textId="77777777" w:rsidR="00E04908" w:rsidRDefault="00000000">
            <w:pPr>
              <w:pStyle w:val="TableParagraph"/>
              <w:spacing w:before="2" w:line="259" w:lineRule="auto"/>
              <w:ind w:left="100" w:right="90"/>
              <w:rPr>
                <w:sz w:val="20"/>
              </w:rPr>
            </w:pPr>
            <w:r>
              <w:rPr>
                <w:sz w:val="20"/>
              </w:rPr>
              <w:t>and individual specialists to ensure timely implementation</w:t>
            </w:r>
            <w:r>
              <w:rPr>
                <w:spacing w:val="-6"/>
                <w:sz w:val="20"/>
              </w:rPr>
              <w:t xml:space="preserve"> </w:t>
            </w:r>
            <w:r>
              <w:rPr>
                <w:sz w:val="20"/>
              </w:rPr>
              <w:t>and</w:t>
            </w:r>
            <w:r>
              <w:rPr>
                <w:spacing w:val="-6"/>
                <w:sz w:val="20"/>
              </w:rPr>
              <w:t xml:space="preserve"> </w:t>
            </w:r>
            <w:r>
              <w:rPr>
                <w:sz w:val="20"/>
              </w:rPr>
              <w:t>delivery</w:t>
            </w:r>
            <w:r>
              <w:rPr>
                <w:spacing w:val="-6"/>
                <w:sz w:val="20"/>
              </w:rPr>
              <w:t xml:space="preserve"> </w:t>
            </w:r>
            <w:r>
              <w:rPr>
                <w:sz w:val="20"/>
              </w:rPr>
              <w:t>of</w:t>
            </w:r>
            <w:r>
              <w:rPr>
                <w:spacing w:val="-2"/>
                <w:sz w:val="20"/>
              </w:rPr>
              <w:t xml:space="preserve"> </w:t>
            </w:r>
            <w:r>
              <w:rPr>
                <w:sz w:val="20"/>
              </w:rPr>
              <w:t>the</w:t>
            </w:r>
            <w:r>
              <w:rPr>
                <w:spacing w:val="-6"/>
                <w:sz w:val="20"/>
              </w:rPr>
              <w:t xml:space="preserve"> </w:t>
            </w:r>
            <w:r>
              <w:rPr>
                <w:sz w:val="20"/>
              </w:rPr>
              <w:t>key</w:t>
            </w:r>
            <w:r>
              <w:rPr>
                <w:spacing w:val="-6"/>
                <w:sz w:val="20"/>
              </w:rPr>
              <w:t xml:space="preserve"> </w:t>
            </w:r>
            <w:r>
              <w:rPr>
                <w:sz w:val="20"/>
              </w:rPr>
              <w:t>interventions of the project related to classroom buildings construction and existing classrooms renovation, CPD programs and for teachers, school-based STEM framework, secondary education learning assessment and EQID’s piloting activities, and implementation of fast-track program in USE; (iii) oversee activities related to the development of guidelines on MSS for GTHS, applied STEM and innovative learning fund, scholarships, voucher system for teaching English language proficiency and pedagogy training, and fast-track program and MOEYS strategy on higher education institution recognition of prior learning and competency and credit transfers</w:t>
            </w:r>
            <w:r>
              <w:rPr>
                <w:spacing w:val="-2"/>
                <w:sz w:val="20"/>
              </w:rPr>
              <w:t xml:space="preserve"> </w:t>
            </w:r>
            <w:r>
              <w:rPr>
                <w:sz w:val="20"/>
              </w:rPr>
              <w:t>to higher education; (iv) support the PMU</w:t>
            </w:r>
            <w:r>
              <w:rPr>
                <w:spacing w:val="-3"/>
                <w:sz w:val="20"/>
              </w:rPr>
              <w:t xml:space="preserve"> </w:t>
            </w:r>
            <w:r>
              <w:rPr>
                <w:sz w:val="20"/>
              </w:rPr>
              <w:t>and implementing agency for activities related to gender, social safeguards, environment and climate change, and procurement; (v) support the EA</w:t>
            </w:r>
            <w:r>
              <w:rPr>
                <w:spacing w:val="-5"/>
                <w:sz w:val="20"/>
              </w:rPr>
              <w:t xml:space="preserve"> </w:t>
            </w:r>
            <w:r>
              <w:rPr>
                <w:sz w:val="20"/>
              </w:rPr>
              <w:t>to</w:t>
            </w:r>
            <w:r>
              <w:rPr>
                <w:spacing w:val="-2"/>
                <w:sz w:val="20"/>
              </w:rPr>
              <w:t xml:space="preserve"> </w:t>
            </w:r>
            <w:r>
              <w:rPr>
                <w:sz w:val="20"/>
              </w:rPr>
              <w:t>prepare</w:t>
            </w:r>
            <w:r>
              <w:rPr>
                <w:spacing w:val="-2"/>
                <w:sz w:val="20"/>
              </w:rPr>
              <w:t xml:space="preserve"> </w:t>
            </w:r>
            <w:r>
              <w:rPr>
                <w:sz w:val="20"/>
              </w:rPr>
              <w:t>lessons</w:t>
            </w:r>
            <w:r>
              <w:rPr>
                <w:spacing w:val="-1"/>
                <w:sz w:val="20"/>
              </w:rPr>
              <w:t xml:space="preserve"> </w:t>
            </w:r>
            <w:r>
              <w:rPr>
                <w:sz w:val="20"/>
              </w:rPr>
              <w:t>learned</w:t>
            </w:r>
            <w:r>
              <w:rPr>
                <w:spacing w:val="-2"/>
                <w:sz w:val="20"/>
              </w:rPr>
              <w:t xml:space="preserve"> </w:t>
            </w:r>
            <w:r>
              <w:rPr>
                <w:sz w:val="20"/>
              </w:rPr>
              <w:t>and/or success</w:t>
            </w:r>
            <w:r>
              <w:rPr>
                <w:spacing w:val="-1"/>
                <w:sz w:val="20"/>
              </w:rPr>
              <w:t xml:space="preserve"> </w:t>
            </w:r>
            <w:r>
              <w:rPr>
                <w:sz w:val="20"/>
              </w:rPr>
              <w:t>story documents for sharing and the project completion report for submission to MEF and ADB; and (vi) perform other tasks may</w:t>
            </w:r>
            <w:r>
              <w:rPr>
                <w:spacing w:val="-1"/>
                <w:sz w:val="20"/>
              </w:rPr>
              <w:t xml:space="preserve"> </w:t>
            </w:r>
            <w:r>
              <w:rPr>
                <w:sz w:val="20"/>
              </w:rPr>
              <w:t>be reasonably required by</w:t>
            </w:r>
          </w:p>
          <w:p w14:paraId="70EE529C" w14:textId="77777777" w:rsidR="00E04908" w:rsidRDefault="00000000">
            <w:pPr>
              <w:pStyle w:val="TableParagraph"/>
              <w:spacing w:before="1" w:line="228" w:lineRule="exact"/>
              <w:ind w:left="100"/>
              <w:rPr>
                <w:sz w:val="20"/>
              </w:rPr>
            </w:pPr>
            <w:r>
              <w:rPr>
                <w:sz w:val="20"/>
              </w:rPr>
              <w:t>the</w:t>
            </w:r>
            <w:r>
              <w:rPr>
                <w:spacing w:val="-1"/>
                <w:sz w:val="20"/>
              </w:rPr>
              <w:t xml:space="preserve"> </w:t>
            </w:r>
            <w:r>
              <w:rPr>
                <w:sz w:val="20"/>
              </w:rPr>
              <w:t>executing</w:t>
            </w:r>
            <w:r>
              <w:rPr>
                <w:spacing w:val="-1"/>
                <w:sz w:val="20"/>
              </w:rPr>
              <w:t xml:space="preserve"> </w:t>
            </w:r>
            <w:r>
              <w:rPr>
                <w:sz w:val="20"/>
              </w:rPr>
              <w:t>agency,</w:t>
            </w:r>
            <w:r>
              <w:rPr>
                <w:spacing w:val="3"/>
                <w:sz w:val="20"/>
              </w:rPr>
              <w:t xml:space="preserve"> </w:t>
            </w:r>
            <w:r>
              <w:rPr>
                <w:sz w:val="20"/>
              </w:rPr>
              <w:t>PMU</w:t>
            </w:r>
            <w:r>
              <w:rPr>
                <w:spacing w:val="-5"/>
                <w:sz w:val="20"/>
              </w:rPr>
              <w:t xml:space="preserve"> </w:t>
            </w:r>
            <w:r>
              <w:rPr>
                <w:sz w:val="20"/>
              </w:rPr>
              <w:t>and/or</w:t>
            </w:r>
            <w:r>
              <w:rPr>
                <w:spacing w:val="-6"/>
                <w:sz w:val="20"/>
              </w:rPr>
              <w:t xml:space="preserve"> </w:t>
            </w:r>
            <w:r>
              <w:rPr>
                <w:spacing w:val="-4"/>
                <w:sz w:val="20"/>
              </w:rPr>
              <w:t>ADB.</w:t>
            </w:r>
          </w:p>
        </w:tc>
      </w:tr>
      <w:tr w:rsidR="00E04908" w14:paraId="42514484" w14:textId="77777777">
        <w:trPr>
          <w:trHeight w:val="4142"/>
        </w:trPr>
        <w:tc>
          <w:tcPr>
            <w:tcW w:w="4534" w:type="dxa"/>
          </w:tcPr>
          <w:p w14:paraId="252BD4B7" w14:textId="77777777" w:rsidR="00E04908" w:rsidRDefault="00000000">
            <w:pPr>
              <w:pStyle w:val="TableParagraph"/>
              <w:spacing w:before="2"/>
              <w:ind w:left="110"/>
              <w:rPr>
                <w:sz w:val="20"/>
              </w:rPr>
            </w:pPr>
            <w:r>
              <w:rPr>
                <w:rFonts w:ascii="Arial"/>
                <w:b/>
                <w:sz w:val="20"/>
              </w:rPr>
              <w:t>Secondary</w:t>
            </w:r>
            <w:r>
              <w:rPr>
                <w:rFonts w:ascii="Arial"/>
                <w:b/>
                <w:spacing w:val="-10"/>
                <w:sz w:val="20"/>
              </w:rPr>
              <w:t xml:space="preserve"> </w:t>
            </w:r>
            <w:r>
              <w:rPr>
                <w:rFonts w:ascii="Arial"/>
                <w:b/>
                <w:sz w:val="20"/>
              </w:rPr>
              <w:t>Education</w:t>
            </w:r>
            <w:r>
              <w:rPr>
                <w:rFonts w:ascii="Arial"/>
                <w:b/>
                <w:spacing w:val="-11"/>
                <w:sz w:val="20"/>
              </w:rPr>
              <w:t xml:space="preserve"> </w:t>
            </w:r>
            <w:r>
              <w:rPr>
                <w:rFonts w:ascii="Arial"/>
                <w:b/>
                <w:sz w:val="20"/>
              </w:rPr>
              <w:t>Specialist</w:t>
            </w:r>
            <w:r>
              <w:rPr>
                <w:rFonts w:ascii="Arial"/>
                <w:b/>
                <w:spacing w:val="-7"/>
                <w:sz w:val="20"/>
              </w:rPr>
              <w:t xml:space="preserve"> </w:t>
            </w:r>
            <w:r>
              <w:rPr>
                <w:rFonts w:ascii="Arial"/>
                <w:b/>
                <w:sz w:val="20"/>
              </w:rPr>
              <w:t>and</w:t>
            </w:r>
            <w:r>
              <w:rPr>
                <w:rFonts w:ascii="Arial"/>
                <w:b/>
                <w:spacing w:val="-11"/>
                <w:sz w:val="20"/>
              </w:rPr>
              <w:t xml:space="preserve"> </w:t>
            </w:r>
            <w:r>
              <w:rPr>
                <w:rFonts w:ascii="Arial"/>
                <w:b/>
                <w:sz w:val="20"/>
              </w:rPr>
              <w:t xml:space="preserve">Deputy Team Leader </w:t>
            </w:r>
            <w:r>
              <w:rPr>
                <w:sz w:val="20"/>
              </w:rPr>
              <w:t xml:space="preserve">(National, 72 person-months, </w:t>
            </w:r>
            <w:r>
              <w:rPr>
                <w:spacing w:val="-2"/>
                <w:sz w:val="20"/>
              </w:rPr>
              <w:t>continuous)</w:t>
            </w:r>
          </w:p>
          <w:p w14:paraId="1D8C3EDC" w14:textId="77777777" w:rsidR="00E04908" w:rsidRDefault="00E04908">
            <w:pPr>
              <w:pStyle w:val="TableParagraph"/>
              <w:spacing w:before="1"/>
              <w:rPr>
                <w:rFonts w:ascii="Arial"/>
                <w:b/>
                <w:sz w:val="20"/>
              </w:rPr>
            </w:pPr>
          </w:p>
          <w:p w14:paraId="28544841" w14:textId="77777777" w:rsidR="00E04908" w:rsidRDefault="00000000">
            <w:pPr>
              <w:pStyle w:val="TableParagraph"/>
              <w:ind w:left="110" w:right="144"/>
              <w:rPr>
                <w:sz w:val="20"/>
              </w:rPr>
            </w:pPr>
            <w:r>
              <w:rPr>
                <w:sz w:val="20"/>
              </w:rPr>
              <w:t>The specialist should meet the following minimum</w:t>
            </w:r>
            <w:r>
              <w:rPr>
                <w:spacing w:val="-6"/>
                <w:sz w:val="20"/>
              </w:rPr>
              <w:t xml:space="preserve"> </w:t>
            </w:r>
            <w:r>
              <w:rPr>
                <w:sz w:val="20"/>
              </w:rPr>
              <w:t>qualifications:</w:t>
            </w:r>
            <w:r>
              <w:rPr>
                <w:spacing w:val="-3"/>
                <w:sz w:val="20"/>
              </w:rPr>
              <w:t xml:space="preserve"> </w:t>
            </w:r>
            <w:r>
              <w:rPr>
                <w:sz w:val="20"/>
              </w:rPr>
              <w:t>(</w:t>
            </w:r>
            <w:proofErr w:type="spellStart"/>
            <w:r>
              <w:rPr>
                <w:sz w:val="20"/>
              </w:rPr>
              <w:t>i</w:t>
            </w:r>
            <w:proofErr w:type="spellEnd"/>
            <w:r>
              <w:rPr>
                <w:sz w:val="20"/>
              </w:rPr>
              <w:t>)</w:t>
            </w:r>
            <w:r>
              <w:rPr>
                <w:spacing w:val="-4"/>
                <w:sz w:val="20"/>
              </w:rPr>
              <w:t xml:space="preserve"> </w:t>
            </w:r>
            <w:r>
              <w:rPr>
                <w:sz w:val="20"/>
              </w:rPr>
              <w:t>a</w:t>
            </w:r>
            <w:r>
              <w:rPr>
                <w:spacing w:val="-7"/>
                <w:sz w:val="20"/>
              </w:rPr>
              <w:t xml:space="preserve"> </w:t>
            </w:r>
            <w:r>
              <w:rPr>
                <w:sz w:val="20"/>
              </w:rPr>
              <w:t>master’s</w:t>
            </w:r>
            <w:r>
              <w:rPr>
                <w:spacing w:val="-7"/>
                <w:sz w:val="20"/>
              </w:rPr>
              <w:t xml:space="preserve"> </w:t>
            </w:r>
            <w:r>
              <w:rPr>
                <w:sz w:val="20"/>
              </w:rPr>
              <w:t>degree</w:t>
            </w:r>
            <w:r>
              <w:rPr>
                <w:spacing w:val="-14"/>
                <w:sz w:val="20"/>
              </w:rPr>
              <w:t xml:space="preserve"> </w:t>
            </w:r>
            <w:r>
              <w:rPr>
                <w:sz w:val="20"/>
              </w:rPr>
              <w:t>in education, public policy, or a related discipline,</w:t>
            </w:r>
          </w:p>
          <w:p w14:paraId="4464A048" w14:textId="77777777" w:rsidR="00E04908" w:rsidRDefault="00000000">
            <w:pPr>
              <w:pStyle w:val="TableParagraph"/>
              <w:ind w:left="110" w:right="121"/>
              <w:rPr>
                <w:sz w:val="20"/>
              </w:rPr>
            </w:pPr>
            <w:r>
              <w:rPr>
                <w:sz w:val="20"/>
              </w:rPr>
              <w:t>(ii) at least 10 experience in supporting large</w:t>
            </w:r>
            <w:r>
              <w:rPr>
                <w:spacing w:val="40"/>
                <w:sz w:val="20"/>
              </w:rPr>
              <w:t xml:space="preserve"> </w:t>
            </w:r>
            <w:r>
              <w:rPr>
                <w:sz w:val="20"/>
              </w:rPr>
              <w:t>and multi-disciplinal teams and management ADB or WB-funded education projects in Cambodia,</w:t>
            </w:r>
            <w:r>
              <w:rPr>
                <w:spacing w:val="-5"/>
                <w:sz w:val="20"/>
              </w:rPr>
              <w:t xml:space="preserve"> </w:t>
            </w:r>
            <w:r>
              <w:rPr>
                <w:sz w:val="20"/>
              </w:rPr>
              <w:t>(iii)</w:t>
            </w:r>
            <w:r>
              <w:rPr>
                <w:spacing w:val="-6"/>
                <w:sz w:val="20"/>
              </w:rPr>
              <w:t xml:space="preserve"> </w:t>
            </w:r>
            <w:r>
              <w:rPr>
                <w:sz w:val="20"/>
              </w:rPr>
              <w:t>a</w:t>
            </w:r>
            <w:r>
              <w:rPr>
                <w:spacing w:val="-9"/>
                <w:sz w:val="20"/>
              </w:rPr>
              <w:t xml:space="preserve"> </w:t>
            </w:r>
            <w:r>
              <w:rPr>
                <w:sz w:val="20"/>
              </w:rPr>
              <w:t>demonstrated</w:t>
            </w:r>
            <w:r>
              <w:rPr>
                <w:spacing w:val="-9"/>
                <w:sz w:val="20"/>
              </w:rPr>
              <w:t xml:space="preserve"> </w:t>
            </w:r>
            <w:r>
              <w:rPr>
                <w:sz w:val="20"/>
              </w:rPr>
              <w:t>understanding</w:t>
            </w:r>
            <w:r>
              <w:rPr>
                <w:spacing w:val="-9"/>
                <w:sz w:val="20"/>
              </w:rPr>
              <w:t xml:space="preserve"> </w:t>
            </w:r>
            <w:r>
              <w:rPr>
                <w:sz w:val="20"/>
              </w:rPr>
              <w:t>of innovative strategies in teaching, learning, and assessment, and (iv) excellent written and spoken</w:t>
            </w:r>
            <w:r>
              <w:rPr>
                <w:spacing w:val="-1"/>
                <w:sz w:val="20"/>
              </w:rPr>
              <w:t xml:space="preserve"> </w:t>
            </w:r>
            <w:r>
              <w:rPr>
                <w:sz w:val="20"/>
              </w:rPr>
              <w:t>English, and</w:t>
            </w:r>
            <w:r>
              <w:rPr>
                <w:spacing w:val="-1"/>
                <w:sz w:val="20"/>
              </w:rPr>
              <w:t xml:space="preserve"> </w:t>
            </w:r>
            <w:r>
              <w:rPr>
                <w:sz w:val="20"/>
              </w:rPr>
              <w:t>(v) ability to</w:t>
            </w:r>
            <w:r>
              <w:rPr>
                <w:spacing w:val="-10"/>
                <w:sz w:val="20"/>
              </w:rPr>
              <w:t xml:space="preserve"> </w:t>
            </w:r>
            <w:r>
              <w:rPr>
                <w:sz w:val="20"/>
              </w:rPr>
              <w:t>take</w:t>
            </w:r>
            <w:r>
              <w:rPr>
                <w:spacing w:val="-10"/>
                <w:sz w:val="20"/>
              </w:rPr>
              <w:t xml:space="preserve"> </w:t>
            </w:r>
            <w:r>
              <w:rPr>
                <w:sz w:val="20"/>
              </w:rPr>
              <w:t>the</w:t>
            </w:r>
            <w:r>
              <w:rPr>
                <w:spacing w:val="-1"/>
                <w:sz w:val="20"/>
              </w:rPr>
              <w:t xml:space="preserve"> </w:t>
            </w:r>
            <w:r>
              <w:rPr>
                <w:sz w:val="20"/>
              </w:rPr>
              <w:t>role</w:t>
            </w:r>
            <w:r>
              <w:rPr>
                <w:spacing w:val="-1"/>
                <w:sz w:val="20"/>
              </w:rPr>
              <w:t xml:space="preserve"> </w:t>
            </w:r>
            <w:r>
              <w:rPr>
                <w:sz w:val="20"/>
              </w:rPr>
              <w:t>of Team Leader when the Team Leader in not in the country.</w:t>
            </w:r>
          </w:p>
        </w:tc>
        <w:tc>
          <w:tcPr>
            <w:tcW w:w="4824" w:type="dxa"/>
          </w:tcPr>
          <w:p w14:paraId="6365CC9C" w14:textId="77777777" w:rsidR="00E04908" w:rsidRDefault="00000000">
            <w:pPr>
              <w:pStyle w:val="TableParagraph"/>
              <w:spacing w:before="2"/>
              <w:ind w:left="100" w:right="90"/>
              <w:rPr>
                <w:sz w:val="20"/>
              </w:rPr>
            </w:pPr>
            <w:r>
              <w:rPr>
                <w:sz w:val="20"/>
              </w:rPr>
              <w:t>The</w:t>
            </w:r>
            <w:r>
              <w:rPr>
                <w:spacing w:val="-2"/>
                <w:sz w:val="20"/>
              </w:rPr>
              <w:t xml:space="preserve"> </w:t>
            </w:r>
            <w:r>
              <w:rPr>
                <w:sz w:val="20"/>
              </w:rPr>
              <w:t>Secondary</w:t>
            </w:r>
            <w:r>
              <w:rPr>
                <w:spacing w:val="-1"/>
                <w:sz w:val="20"/>
              </w:rPr>
              <w:t xml:space="preserve"> </w:t>
            </w:r>
            <w:r>
              <w:rPr>
                <w:sz w:val="20"/>
              </w:rPr>
              <w:t>Education</w:t>
            </w:r>
            <w:r>
              <w:rPr>
                <w:spacing w:val="-2"/>
                <w:sz w:val="20"/>
              </w:rPr>
              <w:t xml:space="preserve"> </w:t>
            </w:r>
            <w:r>
              <w:rPr>
                <w:sz w:val="20"/>
              </w:rPr>
              <w:t>Specialist and</w:t>
            </w:r>
            <w:r>
              <w:rPr>
                <w:spacing w:val="-2"/>
                <w:sz w:val="20"/>
              </w:rPr>
              <w:t xml:space="preserve"> </w:t>
            </w:r>
            <w:r>
              <w:rPr>
                <w:sz w:val="20"/>
              </w:rPr>
              <w:t>PIC’s</w:t>
            </w:r>
            <w:r>
              <w:rPr>
                <w:spacing w:val="-1"/>
                <w:sz w:val="20"/>
              </w:rPr>
              <w:t xml:space="preserve"> </w:t>
            </w:r>
            <w:r>
              <w:rPr>
                <w:sz w:val="20"/>
              </w:rPr>
              <w:t>DTL will work with and assist the TL in coordinating with the PMU, PIUs, and implementing agency to implement and deliver the tasks and deliverables mentioned above The specialist will also provide support to the PMU’s M&amp;E officer to (</w:t>
            </w:r>
            <w:proofErr w:type="spellStart"/>
            <w:r>
              <w:rPr>
                <w:sz w:val="20"/>
              </w:rPr>
              <w:t>i</w:t>
            </w:r>
            <w:proofErr w:type="spellEnd"/>
            <w:r>
              <w:rPr>
                <w:sz w:val="20"/>
              </w:rPr>
              <w:t>) ensure the completion of baseline data with disaggregated by sex, beneficiary groups, including indigenous peoples);</w:t>
            </w:r>
            <w:r>
              <w:rPr>
                <w:spacing w:val="-4"/>
                <w:sz w:val="20"/>
              </w:rPr>
              <w:t xml:space="preserve"> </w:t>
            </w:r>
            <w:r>
              <w:rPr>
                <w:sz w:val="20"/>
              </w:rPr>
              <w:t>(ii)</w:t>
            </w:r>
            <w:r>
              <w:rPr>
                <w:spacing w:val="-5"/>
                <w:sz w:val="20"/>
              </w:rPr>
              <w:t xml:space="preserve"> </w:t>
            </w:r>
            <w:r>
              <w:rPr>
                <w:sz w:val="20"/>
              </w:rPr>
              <w:t>update</w:t>
            </w:r>
            <w:r>
              <w:rPr>
                <w:spacing w:val="-8"/>
                <w:sz w:val="20"/>
              </w:rPr>
              <w:t xml:space="preserve"> </w:t>
            </w:r>
            <w:r>
              <w:rPr>
                <w:sz w:val="20"/>
              </w:rPr>
              <w:t>progress</w:t>
            </w:r>
            <w:r>
              <w:rPr>
                <w:spacing w:val="-7"/>
                <w:sz w:val="20"/>
              </w:rPr>
              <w:t xml:space="preserve"> </w:t>
            </w:r>
            <w:r>
              <w:rPr>
                <w:sz w:val="20"/>
              </w:rPr>
              <w:t>of</w:t>
            </w:r>
            <w:r>
              <w:rPr>
                <w:spacing w:val="-4"/>
                <w:sz w:val="20"/>
              </w:rPr>
              <w:t xml:space="preserve"> </w:t>
            </w:r>
            <w:r>
              <w:rPr>
                <w:sz w:val="20"/>
              </w:rPr>
              <w:t>DMF’s</w:t>
            </w:r>
            <w:r>
              <w:rPr>
                <w:spacing w:val="-7"/>
                <w:sz w:val="20"/>
              </w:rPr>
              <w:t xml:space="preserve"> </w:t>
            </w:r>
            <w:r>
              <w:rPr>
                <w:sz w:val="20"/>
              </w:rPr>
              <w:t>and</w:t>
            </w:r>
            <w:r>
              <w:rPr>
                <w:spacing w:val="-3"/>
                <w:sz w:val="20"/>
              </w:rPr>
              <w:t xml:space="preserve"> </w:t>
            </w:r>
            <w:r>
              <w:rPr>
                <w:sz w:val="20"/>
              </w:rPr>
              <w:t>GAAP’s targets and performance</w:t>
            </w:r>
            <w:r>
              <w:rPr>
                <w:spacing w:val="-8"/>
                <w:sz w:val="20"/>
              </w:rPr>
              <w:t xml:space="preserve"> </w:t>
            </w:r>
            <w:r>
              <w:rPr>
                <w:sz w:val="20"/>
              </w:rPr>
              <w:t>indicators, and RAMP</w:t>
            </w:r>
            <w:r>
              <w:rPr>
                <w:spacing w:val="-1"/>
                <w:sz w:val="20"/>
              </w:rPr>
              <w:t xml:space="preserve"> </w:t>
            </w:r>
            <w:r>
              <w:rPr>
                <w:sz w:val="20"/>
              </w:rPr>
              <w:t>and Loan covenants; (iii) coordinate with SPCD and DGSE on activities related to new classroom building and existing classrooms renovation; and</w:t>
            </w:r>
          </w:p>
          <w:p w14:paraId="5367706F" w14:textId="77777777" w:rsidR="00E04908" w:rsidRDefault="00000000">
            <w:pPr>
              <w:pStyle w:val="TableParagraph"/>
              <w:spacing w:before="2"/>
              <w:ind w:left="100" w:right="90"/>
              <w:rPr>
                <w:sz w:val="20"/>
              </w:rPr>
            </w:pPr>
            <w:r>
              <w:rPr>
                <w:sz w:val="20"/>
              </w:rPr>
              <w:t>(iv) perform other tasks as may</w:t>
            </w:r>
            <w:r>
              <w:rPr>
                <w:spacing w:val="-2"/>
                <w:sz w:val="20"/>
              </w:rPr>
              <w:t xml:space="preserve"> </w:t>
            </w:r>
            <w:r>
              <w:rPr>
                <w:sz w:val="20"/>
              </w:rPr>
              <w:t>be reasonably required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executing</w:t>
            </w:r>
            <w:r>
              <w:rPr>
                <w:spacing w:val="-5"/>
                <w:sz w:val="20"/>
              </w:rPr>
              <w:t xml:space="preserve"> </w:t>
            </w:r>
            <w:r>
              <w:rPr>
                <w:sz w:val="20"/>
              </w:rPr>
              <w:t>agency,</w:t>
            </w:r>
            <w:r>
              <w:rPr>
                <w:spacing w:val="-10"/>
                <w:sz w:val="20"/>
              </w:rPr>
              <w:t xml:space="preserve"> </w:t>
            </w:r>
            <w:r>
              <w:rPr>
                <w:sz w:val="20"/>
              </w:rPr>
              <w:t>IA</w:t>
            </w:r>
            <w:r>
              <w:rPr>
                <w:spacing w:val="-8"/>
                <w:sz w:val="20"/>
              </w:rPr>
              <w:t xml:space="preserve"> </w:t>
            </w:r>
            <w:r>
              <w:rPr>
                <w:sz w:val="20"/>
              </w:rPr>
              <w:t>and</w:t>
            </w:r>
            <w:r>
              <w:rPr>
                <w:spacing w:val="-5"/>
                <w:sz w:val="20"/>
              </w:rPr>
              <w:t xml:space="preserve"> </w:t>
            </w:r>
            <w:r>
              <w:rPr>
                <w:sz w:val="20"/>
              </w:rPr>
              <w:t>ADB.</w:t>
            </w:r>
          </w:p>
        </w:tc>
      </w:tr>
      <w:tr w:rsidR="00E04908" w14:paraId="7EEA76DF" w14:textId="77777777">
        <w:trPr>
          <w:trHeight w:val="2071"/>
        </w:trPr>
        <w:tc>
          <w:tcPr>
            <w:tcW w:w="4534" w:type="dxa"/>
          </w:tcPr>
          <w:p w14:paraId="42BE4EE6" w14:textId="77777777" w:rsidR="00E04908" w:rsidRDefault="00000000">
            <w:pPr>
              <w:pStyle w:val="TableParagraph"/>
              <w:spacing w:before="2"/>
              <w:ind w:left="110" w:right="144"/>
              <w:rPr>
                <w:rFonts w:ascii="Arial"/>
                <w:b/>
                <w:sz w:val="20"/>
              </w:rPr>
            </w:pPr>
            <w:r>
              <w:rPr>
                <w:rFonts w:ascii="Arial"/>
                <w:b/>
                <w:sz w:val="20"/>
              </w:rPr>
              <w:t>International</w:t>
            </w:r>
            <w:r>
              <w:rPr>
                <w:rFonts w:ascii="Arial"/>
                <w:b/>
                <w:spacing w:val="-14"/>
                <w:sz w:val="20"/>
              </w:rPr>
              <w:t xml:space="preserve"> </w:t>
            </w:r>
            <w:r>
              <w:rPr>
                <w:rFonts w:ascii="Arial"/>
                <w:b/>
                <w:sz w:val="20"/>
              </w:rPr>
              <w:t>Monitoring</w:t>
            </w:r>
            <w:r>
              <w:rPr>
                <w:rFonts w:ascii="Arial"/>
                <w:b/>
                <w:spacing w:val="-11"/>
                <w:sz w:val="20"/>
              </w:rPr>
              <w:t xml:space="preserve"> </w:t>
            </w:r>
            <w:r>
              <w:rPr>
                <w:rFonts w:ascii="Arial"/>
                <w:b/>
                <w:sz w:val="20"/>
              </w:rPr>
              <w:t>and</w:t>
            </w:r>
            <w:r>
              <w:rPr>
                <w:rFonts w:ascii="Arial"/>
                <w:b/>
                <w:spacing w:val="-11"/>
                <w:sz w:val="20"/>
              </w:rPr>
              <w:t xml:space="preserve"> </w:t>
            </w:r>
            <w:r>
              <w:rPr>
                <w:rFonts w:ascii="Arial"/>
                <w:b/>
                <w:sz w:val="20"/>
              </w:rPr>
              <w:t>Evaluation (IM&amp;E) Specialist</w:t>
            </w:r>
          </w:p>
          <w:p w14:paraId="19E5AA52" w14:textId="77777777" w:rsidR="00E04908" w:rsidRDefault="00000000">
            <w:pPr>
              <w:pStyle w:val="TableParagraph"/>
              <w:spacing w:before="1"/>
              <w:ind w:left="110"/>
              <w:rPr>
                <w:sz w:val="20"/>
              </w:rPr>
            </w:pPr>
            <w:r>
              <w:rPr>
                <w:sz w:val="20"/>
              </w:rPr>
              <w:t>(International,</w:t>
            </w:r>
            <w:r>
              <w:rPr>
                <w:spacing w:val="-1"/>
                <w:sz w:val="20"/>
              </w:rPr>
              <w:t xml:space="preserve"> </w:t>
            </w:r>
            <w:r>
              <w:rPr>
                <w:sz w:val="20"/>
              </w:rPr>
              <w:t>6</w:t>
            </w:r>
            <w:r>
              <w:rPr>
                <w:spacing w:val="-4"/>
                <w:sz w:val="20"/>
              </w:rPr>
              <w:t xml:space="preserve"> </w:t>
            </w:r>
            <w:r>
              <w:rPr>
                <w:sz w:val="20"/>
              </w:rPr>
              <w:t xml:space="preserve">person-months, </w:t>
            </w:r>
            <w:r>
              <w:rPr>
                <w:spacing w:val="-2"/>
                <w:sz w:val="20"/>
              </w:rPr>
              <w:t>intermittent)</w:t>
            </w:r>
          </w:p>
          <w:p w14:paraId="1AC3BA52" w14:textId="77777777" w:rsidR="00E04908" w:rsidRDefault="00E04908">
            <w:pPr>
              <w:pStyle w:val="TableParagraph"/>
              <w:rPr>
                <w:rFonts w:ascii="Arial"/>
                <w:b/>
                <w:sz w:val="20"/>
              </w:rPr>
            </w:pPr>
          </w:p>
          <w:p w14:paraId="61CFADE9" w14:textId="77777777" w:rsidR="00E04908" w:rsidRDefault="00000000">
            <w:pPr>
              <w:pStyle w:val="TableParagraph"/>
              <w:ind w:left="110" w:right="144"/>
              <w:rPr>
                <w:sz w:val="20"/>
              </w:rPr>
            </w:pPr>
            <w:r>
              <w:rPr>
                <w:sz w:val="20"/>
              </w:rPr>
              <w:t>The specialist must have a minimum of a master’s degree in a relevant field such as economics, development studies, public sector management,</w:t>
            </w:r>
            <w:r>
              <w:rPr>
                <w:spacing w:val="-3"/>
                <w:sz w:val="20"/>
              </w:rPr>
              <w:t xml:space="preserve"> </w:t>
            </w:r>
            <w:r>
              <w:rPr>
                <w:sz w:val="20"/>
              </w:rPr>
              <w:t>or</w:t>
            </w:r>
            <w:r>
              <w:rPr>
                <w:spacing w:val="-12"/>
                <w:sz w:val="20"/>
              </w:rPr>
              <w:t xml:space="preserve"> </w:t>
            </w:r>
            <w:r>
              <w:rPr>
                <w:sz w:val="20"/>
              </w:rPr>
              <w:t>social</w:t>
            </w:r>
            <w:r>
              <w:rPr>
                <w:spacing w:val="-11"/>
                <w:sz w:val="20"/>
              </w:rPr>
              <w:t xml:space="preserve"> </w:t>
            </w:r>
            <w:r>
              <w:rPr>
                <w:sz w:val="20"/>
              </w:rPr>
              <w:t>sciences</w:t>
            </w:r>
            <w:r>
              <w:rPr>
                <w:spacing w:val="-6"/>
                <w:sz w:val="20"/>
              </w:rPr>
              <w:t xml:space="preserve"> </w:t>
            </w:r>
            <w:r>
              <w:rPr>
                <w:sz w:val="20"/>
              </w:rPr>
              <w:t>is</w:t>
            </w:r>
            <w:r>
              <w:rPr>
                <w:spacing w:val="-6"/>
                <w:sz w:val="20"/>
              </w:rPr>
              <w:t xml:space="preserve"> </w:t>
            </w:r>
            <w:r>
              <w:rPr>
                <w:sz w:val="20"/>
              </w:rPr>
              <w:t>preferred.</w:t>
            </w:r>
            <w:r>
              <w:rPr>
                <w:spacing w:val="-3"/>
                <w:sz w:val="20"/>
              </w:rPr>
              <w:t xml:space="preserve"> </w:t>
            </w:r>
            <w:r>
              <w:rPr>
                <w:sz w:val="20"/>
              </w:rPr>
              <w:t>At</w:t>
            </w:r>
          </w:p>
          <w:p w14:paraId="774FA07A" w14:textId="77777777" w:rsidR="00E04908" w:rsidRDefault="00000000">
            <w:pPr>
              <w:pStyle w:val="TableParagraph"/>
              <w:spacing w:before="1" w:line="208" w:lineRule="exact"/>
              <w:ind w:left="110"/>
              <w:rPr>
                <w:sz w:val="20"/>
              </w:rPr>
            </w:pPr>
            <w:r>
              <w:rPr>
                <w:sz w:val="20"/>
              </w:rPr>
              <w:t>least</w:t>
            </w:r>
            <w:r>
              <w:rPr>
                <w:spacing w:val="2"/>
                <w:sz w:val="20"/>
              </w:rPr>
              <w:t xml:space="preserve"> </w:t>
            </w:r>
            <w:r>
              <w:rPr>
                <w:sz w:val="20"/>
              </w:rPr>
              <w:t>10</w:t>
            </w:r>
            <w:r>
              <w:rPr>
                <w:spacing w:val="-3"/>
                <w:sz w:val="20"/>
              </w:rPr>
              <w:t xml:space="preserve"> </w:t>
            </w:r>
            <w:r>
              <w:rPr>
                <w:sz w:val="20"/>
              </w:rPr>
              <w:t>years</w:t>
            </w:r>
            <w:r>
              <w:rPr>
                <w:spacing w:val="-2"/>
                <w:sz w:val="20"/>
              </w:rPr>
              <w:t xml:space="preserve"> </w:t>
            </w:r>
            <w:r>
              <w:rPr>
                <w:sz w:val="20"/>
              </w:rPr>
              <w:t>of</w:t>
            </w:r>
            <w:r>
              <w:rPr>
                <w:spacing w:val="-7"/>
                <w:sz w:val="20"/>
              </w:rPr>
              <w:t xml:space="preserve"> </w:t>
            </w:r>
            <w:r>
              <w:rPr>
                <w:sz w:val="20"/>
              </w:rPr>
              <w:t>proven</w:t>
            </w:r>
            <w:r>
              <w:rPr>
                <w:spacing w:val="-2"/>
                <w:sz w:val="20"/>
              </w:rPr>
              <w:t xml:space="preserve"> </w:t>
            </w:r>
            <w:r>
              <w:rPr>
                <w:sz w:val="20"/>
              </w:rPr>
              <w:t>experience</w:t>
            </w:r>
            <w:r>
              <w:rPr>
                <w:spacing w:val="-2"/>
                <w:sz w:val="20"/>
              </w:rPr>
              <w:t xml:space="preserve"> </w:t>
            </w:r>
            <w:r>
              <w:rPr>
                <w:spacing w:val="-5"/>
                <w:sz w:val="20"/>
              </w:rPr>
              <w:t>in</w:t>
            </w:r>
          </w:p>
        </w:tc>
        <w:tc>
          <w:tcPr>
            <w:tcW w:w="4824" w:type="dxa"/>
          </w:tcPr>
          <w:p w14:paraId="44CC6A8C" w14:textId="77777777" w:rsidR="00E04908" w:rsidRDefault="00000000">
            <w:pPr>
              <w:pStyle w:val="TableParagraph"/>
              <w:spacing w:before="2"/>
              <w:ind w:left="100" w:right="90"/>
              <w:rPr>
                <w:sz w:val="20"/>
              </w:rPr>
            </w:pPr>
            <w:r>
              <w:rPr>
                <w:sz w:val="20"/>
              </w:rPr>
              <w:t>The</w:t>
            </w:r>
            <w:r>
              <w:rPr>
                <w:spacing w:val="-3"/>
                <w:sz w:val="20"/>
              </w:rPr>
              <w:t xml:space="preserve"> </w:t>
            </w:r>
            <w:r>
              <w:rPr>
                <w:sz w:val="20"/>
              </w:rPr>
              <w:t>IM&amp;E</w:t>
            </w:r>
            <w:r>
              <w:rPr>
                <w:spacing w:val="-6"/>
                <w:sz w:val="20"/>
              </w:rPr>
              <w:t xml:space="preserve"> </w:t>
            </w:r>
            <w:r>
              <w:rPr>
                <w:sz w:val="20"/>
              </w:rPr>
              <w:t>Specialist will</w:t>
            </w:r>
            <w:r>
              <w:rPr>
                <w:spacing w:val="-7"/>
                <w:sz w:val="20"/>
              </w:rPr>
              <w:t xml:space="preserve"> </w:t>
            </w:r>
            <w:r>
              <w:rPr>
                <w:sz w:val="20"/>
              </w:rPr>
              <w:t>work</w:t>
            </w:r>
            <w:r>
              <w:rPr>
                <w:spacing w:val="-2"/>
                <w:sz w:val="20"/>
              </w:rPr>
              <w:t xml:space="preserve"> </w:t>
            </w:r>
            <w:r>
              <w:rPr>
                <w:sz w:val="20"/>
              </w:rPr>
              <w:t>closely</w:t>
            </w:r>
            <w:r>
              <w:rPr>
                <w:spacing w:val="-2"/>
                <w:sz w:val="20"/>
              </w:rPr>
              <w:t xml:space="preserve"> </w:t>
            </w:r>
            <w:r>
              <w:rPr>
                <w:sz w:val="20"/>
              </w:rPr>
              <w:t>with</w:t>
            </w:r>
            <w:r>
              <w:rPr>
                <w:spacing w:val="-3"/>
                <w:sz w:val="20"/>
              </w:rPr>
              <w:t xml:space="preserve"> </w:t>
            </w:r>
            <w:r>
              <w:rPr>
                <w:sz w:val="20"/>
              </w:rPr>
              <w:t>the</w:t>
            </w:r>
            <w:r>
              <w:rPr>
                <w:spacing w:val="-3"/>
                <w:sz w:val="20"/>
              </w:rPr>
              <w:t xml:space="preserve"> </w:t>
            </w:r>
            <w:r>
              <w:rPr>
                <w:sz w:val="20"/>
              </w:rPr>
              <w:t>PIC’s TL and DTL to support the executing agency, particularly the PMU’s and implementing agency’s M&amp;E</w:t>
            </w:r>
            <w:r>
              <w:rPr>
                <w:spacing w:val="-6"/>
                <w:sz w:val="20"/>
              </w:rPr>
              <w:t xml:space="preserve"> </w:t>
            </w:r>
            <w:r>
              <w:rPr>
                <w:sz w:val="20"/>
              </w:rPr>
              <w:t>officers</w:t>
            </w:r>
            <w:r>
              <w:rPr>
                <w:spacing w:val="-13"/>
                <w:sz w:val="20"/>
              </w:rPr>
              <w:t xml:space="preserve"> </w:t>
            </w:r>
            <w:r>
              <w:rPr>
                <w:sz w:val="20"/>
              </w:rPr>
              <w:t>to</w:t>
            </w:r>
            <w:r>
              <w:rPr>
                <w:spacing w:val="-5"/>
                <w:sz w:val="20"/>
              </w:rPr>
              <w:t xml:space="preserve"> </w:t>
            </w:r>
            <w:r>
              <w:rPr>
                <w:sz w:val="20"/>
              </w:rPr>
              <w:t>(</w:t>
            </w:r>
            <w:proofErr w:type="spellStart"/>
            <w:r>
              <w:rPr>
                <w:sz w:val="20"/>
              </w:rPr>
              <w:t>i</w:t>
            </w:r>
            <w:proofErr w:type="spellEnd"/>
            <w:r>
              <w:rPr>
                <w:sz w:val="20"/>
              </w:rPr>
              <w:t>)</w:t>
            </w:r>
            <w:r>
              <w:rPr>
                <w:spacing w:val="-10"/>
                <w:sz w:val="20"/>
              </w:rPr>
              <w:t xml:space="preserve"> </w:t>
            </w:r>
            <w:r>
              <w:rPr>
                <w:sz w:val="20"/>
              </w:rPr>
              <w:t>develop</w:t>
            </w:r>
            <w:r>
              <w:rPr>
                <w:spacing w:val="-5"/>
                <w:sz w:val="20"/>
              </w:rPr>
              <w:t xml:space="preserve"> </w:t>
            </w:r>
            <w:r>
              <w:rPr>
                <w:sz w:val="20"/>
              </w:rPr>
              <w:t>a</w:t>
            </w:r>
            <w:r>
              <w:rPr>
                <w:spacing w:val="-5"/>
                <w:sz w:val="20"/>
              </w:rPr>
              <w:t xml:space="preserve"> </w:t>
            </w:r>
            <w:r>
              <w:rPr>
                <w:sz w:val="20"/>
              </w:rPr>
              <w:t>comprehensive</w:t>
            </w:r>
            <w:r>
              <w:rPr>
                <w:spacing w:val="-5"/>
                <w:sz w:val="20"/>
              </w:rPr>
              <w:t xml:space="preserve"> </w:t>
            </w:r>
            <w:r>
              <w:rPr>
                <w:sz w:val="20"/>
              </w:rPr>
              <w:t>project monitoring and evaluation system and verification protocols to be used for measuring and reporting project performance rating, the quarterly progress</w:t>
            </w:r>
          </w:p>
          <w:p w14:paraId="71204B02" w14:textId="77777777" w:rsidR="00E04908" w:rsidRDefault="00000000">
            <w:pPr>
              <w:pStyle w:val="TableParagraph"/>
              <w:spacing w:line="230" w:lineRule="atLeast"/>
              <w:ind w:left="100" w:right="90"/>
              <w:rPr>
                <w:sz w:val="20"/>
              </w:rPr>
            </w:pPr>
            <w:r>
              <w:rPr>
                <w:sz w:val="20"/>
              </w:rPr>
              <w:t>reports,</w:t>
            </w:r>
            <w:r>
              <w:rPr>
                <w:spacing w:val="-14"/>
                <w:sz w:val="20"/>
              </w:rPr>
              <w:t xml:space="preserve"> </w:t>
            </w:r>
            <w:r>
              <w:rPr>
                <w:sz w:val="20"/>
              </w:rPr>
              <w:t>including</w:t>
            </w:r>
            <w:r>
              <w:rPr>
                <w:spacing w:val="-10"/>
                <w:sz w:val="20"/>
              </w:rPr>
              <w:t xml:space="preserve"> </w:t>
            </w:r>
            <w:r>
              <w:rPr>
                <w:sz w:val="20"/>
              </w:rPr>
              <w:t>gender</w:t>
            </w:r>
            <w:r>
              <w:rPr>
                <w:spacing w:val="-7"/>
                <w:sz w:val="20"/>
              </w:rPr>
              <w:t xml:space="preserve"> </w:t>
            </w:r>
            <w:r>
              <w:rPr>
                <w:sz w:val="20"/>
              </w:rPr>
              <w:t>and</w:t>
            </w:r>
            <w:r>
              <w:rPr>
                <w:spacing w:val="-10"/>
                <w:sz w:val="20"/>
              </w:rPr>
              <w:t xml:space="preserve"> </w:t>
            </w:r>
            <w:r>
              <w:rPr>
                <w:sz w:val="20"/>
              </w:rPr>
              <w:t>indigenous</w:t>
            </w:r>
            <w:r>
              <w:rPr>
                <w:spacing w:val="-9"/>
                <w:sz w:val="20"/>
              </w:rPr>
              <w:t xml:space="preserve"> </w:t>
            </w:r>
            <w:r>
              <w:rPr>
                <w:sz w:val="20"/>
              </w:rPr>
              <w:t>people reporting, and the project DMF targets and</w:t>
            </w:r>
          </w:p>
        </w:tc>
      </w:tr>
    </w:tbl>
    <w:p w14:paraId="03DF3FA1" w14:textId="77777777" w:rsidR="00E04908" w:rsidRDefault="00E04908">
      <w:pPr>
        <w:pStyle w:val="TableParagraph"/>
        <w:spacing w:line="230" w:lineRule="atLeast"/>
        <w:rPr>
          <w:sz w:val="20"/>
        </w:rPr>
        <w:sectPr w:rsidR="00E04908">
          <w:pgSz w:w="12240" w:h="15840"/>
          <w:pgMar w:top="1340" w:right="360" w:bottom="280" w:left="360" w:header="971" w:footer="0" w:gutter="0"/>
          <w:cols w:space="720"/>
        </w:sectPr>
      </w:pPr>
    </w:p>
    <w:p w14:paraId="2698A548"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3D54D692" w14:textId="77777777">
        <w:trPr>
          <w:trHeight w:val="300"/>
        </w:trPr>
        <w:tc>
          <w:tcPr>
            <w:tcW w:w="4534" w:type="dxa"/>
          </w:tcPr>
          <w:p w14:paraId="490991EC"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0F2FF19D"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13B70DC1" w14:textId="77777777">
        <w:trPr>
          <w:trHeight w:val="300"/>
        </w:trPr>
        <w:tc>
          <w:tcPr>
            <w:tcW w:w="9358" w:type="dxa"/>
            <w:gridSpan w:val="2"/>
          </w:tcPr>
          <w:p w14:paraId="7AB88444"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2116202A" w14:textId="77777777">
        <w:trPr>
          <w:trHeight w:val="5293"/>
        </w:trPr>
        <w:tc>
          <w:tcPr>
            <w:tcW w:w="4534" w:type="dxa"/>
          </w:tcPr>
          <w:p w14:paraId="70977210" w14:textId="77777777" w:rsidR="00E04908" w:rsidRDefault="00000000">
            <w:pPr>
              <w:pStyle w:val="TableParagraph"/>
              <w:spacing w:before="2"/>
              <w:ind w:left="110"/>
              <w:rPr>
                <w:sz w:val="20"/>
              </w:rPr>
            </w:pPr>
            <w:r>
              <w:rPr>
                <w:sz w:val="20"/>
              </w:rPr>
              <w:t>designing, implementing, and managing monitoring</w:t>
            </w:r>
            <w:r>
              <w:rPr>
                <w:spacing w:val="-10"/>
                <w:sz w:val="20"/>
              </w:rPr>
              <w:t xml:space="preserve"> </w:t>
            </w:r>
            <w:r>
              <w:rPr>
                <w:sz w:val="20"/>
              </w:rPr>
              <w:t>and</w:t>
            </w:r>
            <w:r>
              <w:rPr>
                <w:spacing w:val="-10"/>
                <w:sz w:val="20"/>
              </w:rPr>
              <w:t xml:space="preserve"> </w:t>
            </w:r>
            <w:r>
              <w:rPr>
                <w:sz w:val="20"/>
              </w:rPr>
              <w:t>evaluation</w:t>
            </w:r>
            <w:r>
              <w:rPr>
                <w:spacing w:val="-10"/>
                <w:sz w:val="20"/>
              </w:rPr>
              <w:t xml:space="preserve"> </w:t>
            </w:r>
            <w:r>
              <w:rPr>
                <w:sz w:val="20"/>
              </w:rPr>
              <w:t>systems</w:t>
            </w:r>
            <w:r>
              <w:rPr>
                <w:spacing w:val="-9"/>
                <w:sz w:val="20"/>
              </w:rPr>
              <w:t xml:space="preserve"> </w:t>
            </w:r>
            <w:r>
              <w:rPr>
                <w:sz w:val="20"/>
              </w:rPr>
              <w:t>is</w:t>
            </w:r>
            <w:r>
              <w:rPr>
                <w:spacing w:val="-9"/>
                <w:sz w:val="20"/>
              </w:rPr>
              <w:t xml:space="preserve"> </w:t>
            </w:r>
            <w:r>
              <w:rPr>
                <w:sz w:val="20"/>
              </w:rPr>
              <w:t>essential. Experience in managing M&amp;E projects from inception to completion is a plus. This includes skills in budgeting, resource allocation, and meeting deadlines. The specialist must have excellent written and spoken English. Having experience in Cambodia is preferred.</w:t>
            </w:r>
          </w:p>
        </w:tc>
        <w:tc>
          <w:tcPr>
            <w:tcW w:w="4824" w:type="dxa"/>
          </w:tcPr>
          <w:p w14:paraId="7CFFBE8E" w14:textId="77777777" w:rsidR="00E04908" w:rsidRDefault="00000000">
            <w:pPr>
              <w:pStyle w:val="TableParagraph"/>
              <w:spacing w:before="2"/>
              <w:ind w:left="100" w:right="90"/>
              <w:rPr>
                <w:sz w:val="20"/>
              </w:rPr>
            </w:pPr>
            <w:r>
              <w:rPr>
                <w:sz w:val="20"/>
              </w:rPr>
              <w:t>performance indicators in accordance with the requirements of the executing agency, and MEF’s and ADB’s reporting templates; (ii) work with other international and national specialists to design the monitoring and evaluation key performance indicators and reporting tools for measuring and reporting key interventions under the project’s four outputs in line with the project DMF, risk management matrix, and project implementation plan; (iii) provide recommendations and technical inputs for the design and conduct of assessments and studies, including baseline data collection and midterm implementation progress assessments, as well as supporting the PMU’s in drafting and/or refining</w:t>
            </w:r>
            <w:r>
              <w:rPr>
                <w:spacing w:val="-7"/>
                <w:sz w:val="20"/>
              </w:rPr>
              <w:t xml:space="preserve"> </w:t>
            </w:r>
            <w:proofErr w:type="spellStart"/>
            <w:r>
              <w:rPr>
                <w:sz w:val="20"/>
              </w:rPr>
              <w:t>ToRs</w:t>
            </w:r>
            <w:proofErr w:type="spellEnd"/>
            <w:r>
              <w:rPr>
                <w:spacing w:val="-6"/>
                <w:sz w:val="20"/>
              </w:rPr>
              <w:t xml:space="preserve"> </w:t>
            </w:r>
            <w:r>
              <w:rPr>
                <w:sz w:val="20"/>
              </w:rPr>
              <w:t>for</w:t>
            </w:r>
            <w:r>
              <w:rPr>
                <w:spacing w:val="-3"/>
                <w:sz w:val="20"/>
              </w:rPr>
              <w:t xml:space="preserve"> </w:t>
            </w:r>
            <w:r>
              <w:rPr>
                <w:sz w:val="20"/>
              </w:rPr>
              <w:t>relevant</w:t>
            </w:r>
            <w:r>
              <w:rPr>
                <w:spacing w:val="-3"/>
                <w:sz w:val="20"/>
              </w:rPr>
              <w:t xml:space="preserve"> </w:t>
            </w:r>
            <w:r>
              <w:rPr>
                <w:sz w:val="20"/>
              </w:rPr>
              <w:t>assessments</w:t>
            </w:r>
            <w:r>
              <w:rPr>
                <w:spacing w:val="-14"/>
                <w:sz w:val="20"/>
              </w:rPr>
              <w:t xml:space="preserve"> </w:t>
            </w:r>
            <w:r>
              <w:rPr>
                <w:sz w:val="20"/>
              </w:rPr>
              <w:t>and</w:t>
            </w:r>
            <w:r>
              <w:rPr>
                <w:spacing w:val="-7"/>
                <w:sz w:val="20"/>
              </w:rPr>
              <w:t xml:space="preserve"> </w:t>
            </w:r>
            <w:r>
              <w:rPr>
                <w:sz w:val="20"/>
              </w:rPr>
              <w:t>studies;</w:t>
            </w:r>
          </w:p>
          <w:p w14:paraId="7A3E3968" w14:textId="77777777" w:rsidR="00E04908" w:rsidRDefault="00000000">
            <w:pPr>
              <w:pStyle w:val="TableParagraph"/>
              <w:spacing w:before="2"/>
              <w:ind w:left="100" w:right="90"/>
              <w:rPr>
                <w:sz w:val="20"/>
              </w:rPr>
            </w:pPr>
            <w:r>
              <w:rPr>
                <w:sz w:val="20"/>
              </w:rPr>
              <w:t>(iv) conduct capacity development training and provide technical assistance to PMU M&amp;E Officer, PIUs staff and IA’s M&amp;E Officer for monitoring specific outputs or deliverables in progress and results monitoring and evaluation; (v)</w:t>
            </w:r>
            <w:r>
              <w:rPr>
                <w:spacing w:val="-6"/>
                <w:sz w:val="20"/>
              </w:rPr>
              <w:t xml:space="preserve"> </w:t>
            </w:r>
            <w:r>
              <w:rPr>
                <w:sz w:val="20"/>
              </w:rPr>
              <w:t>perform other tasks</w:t>
            </w:r>
            <w:r>
              <w:rPr>
                <w:spacing w:val="-2"/>
                <w:sz w:val="20"/>
              </w:rPr>
              <w:t xml:space="preserve"> </w:t>
            </w:r>
            <w:r>
              <w:rPr>
                <w:sz w:val="20"/>
              </w:rPr>
              <w:t>as</w:t>
            </w:r>
            <w:r>
              <w:rPr>
                <w:spacing w:val="-2"/>
                <w:sz w:val="20"/>
              </w:rPr>
              <w:t xml:space="preserve"> </w:t>
            </w:r>
            <w:r>
              <w:rPr>
                <w:sz w:val="20"/>
              </w:rPr>
              <w:t>may</w:t>
            </w:r>
            <w:r>
              <w:rPr>
                <w:spacing w:val="-11"/>
                <w:sz w:val="20"/>
              </w:rPr>
              <w:t xml:space="preserve"> </w:t>
            </w:r>
            <w:r>
              <w:rPr>
                <w:sz w:val="20"/>
              </w:rPr>
              <w:t>be</w:t>
            </w:r>
            <w:r>
              <w:rPr>
                <w:spacing w:val="-3"/>
                <w:sz w:val="20"/>
              </w:rPr>
              <w:t xml:space="preserve"> </w:t>
            </w:r>
            <w:r>
              <w:rPr>
                <w:sz w:val="20"/>
              </w:rPr>
              <w:t>reasonably</w:t>
            </w:r>
            <w:r>
              <w:rPr>
                <w:spacing w:val="-2"/>
                <w:sz w:val="20"/>
              </w:rPr>
              <w:t xml:space="preserve"> </w:t>
            </w:r>
            <w:r>
              <w:rPr>
                <w:sz w:val="20"/>
              </w:rPr>
              <w:t>required</w:t>
            </w:r>
            <w:r>
              <w:rPr>
                <w:spacing w:val="-3"/>
                <w:sz w:val="20"/>
              </w:rPr>
              <w:t xml:space="preserve"> </w:t>
            </w:r>
            <w:r>
              <w:rPr>
                <w:sz w:val="20"/>
              </w:rPr>
              <w:t>by</w:t>
            </w:r>
            <w:r>
              <w:rPr>
                <w:spacing w:val="-2"/>
                <w:sz w:val="20"/>
              </w:rPr>
              <w:t xml:space="preserve"> </w:t>
            </w:r>
            <w:r>
              <w:rPr>
                <w:sz w:val="20"/>
              </w:rPr>
              <w:t>the</w:t>
            </w:r>
            <w:r>
              <w:rPr>
                <w:spacing w:val="-12"/>
                <w:sz w:val="20"/>
              </w:rPr>
              <w:t xml:space="preserve"> </w:t>
            </w:r>
            <w:r>
              <w:rPr>
                <w:sz w:val="20"/>
              </w:rPr>
              <w:t>EA</w:t>
            </w:r>
            <w:r>
              <w:rPr>
                <w:spacing w:val="-6"/>
                <w:sz w:val="20"/>
              </w:rPr>
              <w:t xml:space="preserve"> </w:t>
            </w:r>
            <w:r>
              <w:rPr>
                <w:sz w:val="20"/>
              </w:rPr>
              <w:t>and IA; and (vi) prepare end-of-assignment reports for</w:t>
            </w:r>
          </w:p>
          <w:p w14:paraId="402D334E" w14:textId="77777777" w:rsidR="00E04908" w:rsidRDefault="00000000">
            <w:pPr>
              <w:pStyle w:val="TableParagraph"/>
              <w:spacing w:before="2" w:line="208" w:lineRule="exact"/>
              <w:ind w:left="100"/>
              <w:rPr>
                <w:sz w:val="20"/>
              </w:rPr>
            </w:pPr>
            <w:r>
              <w:rPr>
                <w:sz w:val="20"/>
              </w:rPr>
              <w:t>submission</w:t>
            </w:r>
            <w:r>
              <w:rPr>
                <w:spacing w:val="-1"/>
                <w:sz w:val="20"/>
              </w:rPr>
              <w:t xml:space="preserve"> </w:t>
            </w:r>
            <w:r>
              <w:rPr>
                <w:sz w:val="20"/>
              </w:rPr>
              <w:t>to</w:t>
            </w:r>
            <w:r>
              <w:rPr>
                <w:spacing w:val="-1"/>
                <w:sz w:val="20"/>
              </w:rPr>
              <w:t xml:space="preserve"> </w:t>
            </w:r>
            <w:r>
              <w:rPr>
                <w:sz w:val="20"/>
              </w:rPr>
              <w:t>the EA</w:t>
            </w:r>
            <w:r>
              <w:rPr>
                <w:spacing w:val="-4"/>
                <w:sz w:val="20"/>
              </w:rPr>
              <w:t xml:space="preserve"> </w:t>
            </w:r>
            <w:r>
              <w:rPr>
                <w:sz w:val="20"/>
              </w:rPr>
              <w:t xml:space="preserve">and </w:t>
            </w:r>
            <w:r>
              <w:rPr>
                <w:spacing w:val="-4"/>
                <w:sz w:val="20"/>
              </w:rPr>
              <w:t>ADB.</w:t>
            </w:r>
          </w:p>
        </w:tc>
      </w:tr>
      <w:tr w:rsidR="00E04908" w14:paraId="4FCB91B8" w14:textId="77777777">
        <w:trPr>
          <w:trHeight w:val="3912"/>
        </w:trPr>
        <w:tc>
          <w:tcPr>
            <w:tcW w:w="4534" w:type="dxa"/>
          </w:tcPr>
          <w:p w14:paraId="68DCA327" w14:textId="77777777" w:rsidR="00E04908" w:rsidRDefault="00000000">
            <w:pPr>
              <w:pStyle w:val="TableParagraph"/>
              <w:spacing w:before="2"/>
              <w:ind w:left="110"/>
              <w:rPr>
                <w:rFonts w:ascii="Arial"/>
                <w:b/>
                <w:sz w:val="20"/>
              </w:rPr>
            </w:pPr>
            <w:r>
              <w:rPr>
                <w:rFonts w:ascii="Arial"/>
                <w:b/>
                <w:sz w:val="20"/>
              </w:rPr>
              <w:t>Monitoring</w:t>
            </w:r>
            <w:r>
              <w:rPr>
                <w:rFonts w:ascii="Arial"/>
                <w:b/>
                <w:spacing w:val="-1"/>
                <w:sz w:val="20"/>
              </w:rPr>
              <w:t xml:space="preserve"> </w:t>
            </w:r>
            <w:r>
              <w:rPr>
                <w:rFonts w:ascii="Arial"/>
                <w:b/>
                <w:sz w:val="20"/>
              </w:rPr>
              <w:t xml:space="preserve">and Evaluation </w:t>
            </w:r>
            <w:r>
              <w:rPr>
                <w:rFonts w:ascii="Arial"/>
                <w:b/>
                <w:spacing w:val="-2"/>
                <w:sz w:val="20"/>
              </w:rPr>
              <w:t>Specialist</w:t>
            </w:r>
          </w:p>
          <w:p w14:paraId="736BFC56" w14:textId="77777777" w:rsidR="00E04908" w:rsidRDefault="00000000">
            <w:pPr>
              <w:pStyle w:val="TableParagraph"/>
              <w:spacing w:before="1"/>
              <w:ind w:left="110"/>
              <w:rPr>
                <w:sz w:val="20"/>
              </w:rPr>
            </w:pPr>
            <w:r>
              <w:rPr>
                <w:sz w:val="20"/>
              </w:rPr>
              <w:t>(National,</w:t>
            </w:r>
            <w:r>
              <w:rPr>
                <w:spacing w:val="1"/>
                <w:sz w:val="20"/>
              </w:rPr>
              <w:t xml:space="preserve"> </w:t>
            </w:r>
            <w:r>
              <w:rPr>
                <w:sz w:val="20"/>
              </w:rPr>
              <w:t>12</w:t>
            </w:r>
            <w:r>
              <w:rPr>
                <w:spacing w:val="-2"/>
                <w:sz w:val="20"/>
              </w:rPr>
              <w:t xml:space="preserve"> </w:t>
            </w:r>
            <w:r>
              <w:rPr>
                <w:sz w:val="20"/>
              </w:rPr>
              <w:t>person-months,</w:t>
            </w:r>
            <w:r>
              <w:rPr>
                <w:spacing w:val="-7"/>
                <w:sz w:val="20"/>
              </w:rPr>
              <w:t xml:space="preserve"> </w:t>
            </w:r>
            <w:r>
              <w:rPr>
                <w:spacing w:val="-2"/>
                <w:sz w:val="20"/>
              </w:rPr>
              <w:t>intermittent)</w:t>
            </w:r>
          </w:p>
          <w:p w14:paraId="10BC6209" w14:textId="77777777" w:rsidR="00E04908" w:rsidRDefault="00000000">
            <w:pPr>
              <w:pStyle w:val="TableParagraph"/>
              <w:spacing w:before="230"/>
              <w:ind w:left="110" w:right="124"/>
              <w:rPr>
                <w:sz w:val="20"/>
              </w:rPr>
            </w:pPr>
            <w:r>
              <w:rPr>
                <w:sz w:val="20"/>
              </w:rPr>
              <w:t>The specialist must have a minimum of a minimum master’s degree in a relevant field such</w:t>
            </w:r>
            <w:r>
              <w:rPr>
                <w:spacing w:val="-11"/>
                <w:sz w:val="20"/>
              </w:rPr>
              <w:t xml:space="preserve"> </w:t>
            </w:r>
            <w:r>
              <w:rPr>
                <w:sz w:val="20"/>
              </w:rPr>
              <w:t>as</w:t>
            </w:r>
            <w:r>
              <w:rPr>
                <w:spacing w:val="-10"/>
                <w:sz w:val="20"/>
              </w:rPr>
              <w:t xml:space="preserve"> </w:t>
            </w:r>
            <w:r>
              <w:rPr>
                <w:sz w:val="20"/>
              </w:rPr>
              <w:t>economics,</w:t>
            </w:r>
            <w:r>
              <w:rPr>
                <w:spacing w:val="-7"/>
                <w:sz w:val="20"/>
              </w:rPr>
              <w:t xml:space="preserve"> </w:t>
            </w:r>
            <w:r>
              <w:rPr>
                <w:sz w:val="20"/>
              </w:rPr>
              <w:t>development</w:t>
            </w:r>
            <w:r>
              <w:rPr>
                <w:spacing w:val="-7"/>
                <w:sz w:val="20"/>
              </w:rPr>
              <w:t xml:space="preserve"> </w:t>
            </w:r>
            <w:r>
              <w:rPr>
                <w:sz w:val="20"/>
              </w:rPr>
              <w:t>studies,</w:t>
            </w:r>
            <w:r>
              <w:rPr>
                <w:spacing w:val="-7"/>
                <w:sz w:val="20"/>
              </w:rPr>
              <w:t xml:space="preserve"> </w:t>
            </w:r>
            <w:r>
              <w:rPr>
                <w:sz w:val="20"/>
              </w:rPr>
              <w:t>public management, or</w:t>
            </w:r>
            <w:r>
              <w:rPr>
                <w:spacing w:val="-4"/>
                <w:sz w:val="20"/>
              </w:rPr>
              <w:t xml:space="preserve"> </w:t>
            </w:r>
            <w:r>
              <w:rPr>
                <w:sz w:val="20"/>
              </w:rPr>
              <w:t>social</w:t>
            </w:r>
            <w:r>
              <w:rPr>
                <w:spacing w:val="-2"/>
                <w:sz w:val="20"/>
              </w:rPr>
              <w:t xml:space="preserve"> </w:t>
            </w:r>
            <w:r>
              <w:rPr>
                <w:sz w:val="20"/>
              </w:rPr>
              <w:t>sciences is preferred. At least 5 years of</w:t>
            </w:r>
            <w:r>
              <w:rPr>
                <w:spacing w:val="-5"/>
                <w:sz w:val="20"/>
              </w:rPr>
              <w:t xml:space="preserve"> </w:t>
            </w:r>
            <w:r>
              <w:rPr>
                <w:sz w:val="20"/>
              </w:rPr>
              <w:t>proven experience in designing, implementing, and managing monitoring and evaluation systems is essential. Experience in managing M&amp;E projects from inception to completion is a plus. This includes skills in budgeting, resource allocation, and meeting deadlines. The specialist must be excellent written and spoken English.</w:t>
            </w:r>
          </w:p>
        </w:tc>
        <w:tc>
          <w:tcPr>
            <w:tcW w:w="4824" w:type="dxa"/>
          </w:tcPr>
          <w:p w14:paraId="2609B13D" w14:textId="77777777" w:rsidR="00E04908" w:rsidRDefault="00000000">
            <w:pPr>
              <w:pStyle w:val="TableParagraph"/>
              <w:spacing w:before="2"/>
              <w:ind w:left="100" w:right="166"/>
              <w:rPr>
                <w:sz w:val="20"/>
              </w:rPr>
            </w:pPr>
            <w:r>
              <w:rPr>
                <w:sz w:val="20"/>
              </w:rPr>
              <w:t>The National M&amp;E Specialist will work with and support IM&amp;E Specialist and in coordination with PIC’s TL and DTL, to support the EA, particularly the PMU’s M&amp;E Officer, and IA to implement and deliver</w:t>
            </w:r>
            <w:r>
              <w:rPr>
                <w:spacing w:val="-6"/>
                <w:sz w:val="20"/>
              </w:rPr>
              <w:t xml:space="preserve"> </w:t>
            </w:r>
            <w:r>
              <w:rPr>
                <w:sz w:val="20"/>
              </w:rPr>
              <w:t>the</w:t>
            </w:r>
            <w:r>
              <w:rPr>
                <w:spacing w:val="-9"/>
                <w:sz w:val="20"/>
              </w:rPr>
              <w:t xml:space="preserve"> </w:t>
            </w:r>
            <w:r>
              <w:rPr>
                <w:sz w:val="20"/>
              </w:rPr>
              <w:t>tasks</w:t>
            </w:r>
            <w:r>
              <w:rPr>
                <w:spacing w:val="-8"/>
                <w:sz w:val="20"/>
              </w:rPr>
              <w:t xml:space="preserve"> </w:t>
            </w:r>
            <w:r>
              <w:rPr>
                <w:sz w:val="20"/>
              </w:rPr>
              <w:t>and</w:t>
            </w:r>
            <w:r>
              <w:rPr>
                <w:spacing w:val="-9"/>
                <w:sz w:val="20"/>
              </w:rPr>
              <w:t xml:space="preserve"> </w:t>
            </w:r>
            <w:r>
              <w:rPr>
                <w:sz w:val="20"/>
              </w:rPr>
              <w:t>deliverables</w:t>
            </w:r>
            <w:r>
              <w:rPr>
                <w:spacing w:val="-8"/>
                <w:sz w:val="20"/>
              </w:rPr>
              <w:t xml:space="preserve"> </w:t>
            </w:r>
            <w:r>
              <w:rPr>
                <w:sz w:val="20"/>
              </w:rPr>
              <w:t>mentioned</w:t>
            </w:r>
            <w:r>
              <w:rPr>
                <w:spacing w:val="-9"/>
                <w:sz w:val="20"/>
              </w:rPr>
              <w:t xml:space="preserve"> </w:t>
            </w:r>
            <w:r>
              <w:rPr>
                <w:sz w:val="20"/>
              </w:rPr>
              <w:t>under IM&amp;E Specialist.</w:t>
            </w:r>
          </w:p>
          <w:p w14:paraId="5CE12CF4" w14:textId="77777777" w:rsidR="00E04908" w:rsidRDefault="00E04908">
            <w:pPr>
              <w:pStyle w:val="TableParagraph"/>
              <w:spacing w:before="1"/>
              <w:rPr>
                <w:rFonts w:ascii="Arial"/>
                <w:b/>
                <w:sz w:val="20"/>
              </w:rPr>
            </w:pPr>
          </w:p>
          <w:p w14:paraId="45866488" w14:textId="77777777" w:rsidR="00E04908" w:rsidRDefault="00000000">
            <w:pPr>
              <w:pStyle w:val="TableParagraph"/>
              <w:ind w:left="100" w:right="166"/>
              <w:rPr>
                <w:sz w:val="20"/>
              </w:rPr>
            </w:pPr>
            <w:r>
              <w:rPr>
                <w:sz w:val="20"/>
              </w:rPr>
              <w:t>The specialist will also provide support to the PMU’s M&amp;E officer and PDTL in updating the progress of DMF’s and GAAP’s targets and performance indicators, as well as perform other tasks</w:t>
            </w:r>
            <w:r>
              <w:rPr>
                <w:spacing w:val="-4"/>
                <w:sz w:val="20"/>
              </w:rPr>
              <w:t xml:space="preserve"> </w:t>
            </w:r>
            <w:r>
              <w:rPr>
                <w:sz w:val="20"/>
              </w:rPr>
              <w:t>as</w:t>
            </w:r>
            <w:r>
              <w:rPr>
                <w:spacing w:val="-4"/>
                <w:sz w:val="20"/>
              </w:rPr>
              <w:t xml:space="preserve"> </w:t>
            </w:r>
            <w:r>
              <w:rPr>
                <w:sz w:val="20"/>
              </w:rPr>
              <w:t>may</w:t>
            </w:r>
            <w:r>
              <w:rPr>
                <w:spacing w:val="-12"/>
                <w:sz w:val="20"/>
              </w:rPr>
              <w:t xml:space="preserve"> </w:t>
            </w:r>
            <w:r>
              <w:rPr>
                <w:sz w:val="20"/>
              </w:rPr>
              <w:t>be</w:t>
            </w:r>
            <w:r>
              <w:rPr>
                <w:spacing w:val="-5"/>
                <w:sz w:val="20"/>
              </w:rPr>
              <w:t xml:space="preserve"> </w:t>
            </w:r>
            <w:r>
              <w:rPr>
                <w:sz w:val="20"/>
              </w:rPr>
              <w:t>required</w:t>
            </w:r>
            <w:r>
              <w:rPr>
                <w:spacing w:val="-5"/>
                <w:sz w:val="20"/>
              </w:rPr>
              <w:t xml:space="preserve"> </w:t>
            </w:r>
            <w:r>
              <w:rPr>
                <w:sz w:val="20"/>
              </w:rPr>
              <w:t>by</w:t>
            </w:r>
            <w:r>
              <w:rPr>
                <w:spacing w:val="-12"/>
                <w:sz w:val="20"/>
              </w:rPr>
              <w:t xml:space="preserve"> </w:t>
            </w:r>
            <w:r>
              <w:rPr>
                <w:sz w:val="20"/>
              </w:rPr>
              <w:t>IM&amp;E</w:t>
            </w:r>
            <w:r>
              <w:rPr>
                <w:spacing w:val="-7"/>
                <w:sz w:val="20"/>
              </w:rPr>
              <w:t xml:space="preserve"> </w:t>
            </w:r>
            <w:r>
              <w:rPr>
                <w:sz w:val="20"/>
              </w:rPr>
              <w:t>specialist during his/her absence.</w:t>
            </w:r>
          </w:p>
        </w:tc>
      </w:tr>
      <w:tr w:rsidR="00E04908" w14:paraId="587EFA92" w14:textId="77777777">
        <w:trPr>
          <w:trHeight w:val="3042"/>
        </w:trPr>
        <w:tc>
          <w:tcPr>
            <w:tcW w:w="4534" w:type="dxa"/>
          </w:tcPr>
          <w:p w14:paraId="4FA2114A" w14:textId="77777777" w:rsidR="00E04908" w:rsidRDefault="00000000">
            <w:pPr>
              <w:pStyle w:val="TableParagraph"/>
              <w:spacing w:before="2"/>
              <w:ind w:left="110"/>
              <w:rPr>
                <w:sz w:val="20"/>
              </w:rPr>
            </w:pPr>
            <w:r>
              <w:rPr>
                <w:rFonts w:ascii="Arial"/>
                <w:b/>
                <w:sz w:val="20"/>
              </w:rPr>
              <w:t>Gender</w:t>
            </w:r>
            <w:r>
              <w:rPr>
                <w:rFonts w:ascii="Arial"/>
                <w:b/>
                <w:spacing w:val="-5"/>
                <w:sz w:val="20"/>
              </w:rPr>
              <w:t xml:space="preserve"> </w:t>
            </w:r>
            <w:r>
              <w:rPr>
                <w:rFonts w:ascii="Arial"/>
                <w:b/>
                <w:sz w:val="20"/>
              </w:rPr>
              <w:t>Specialist</w:t>
            </w:r>
            <w:r>
              <w:rPr>
                <w:rFonts w:ascii="Arial"/>
                <w:b/>
                <w:spacing w:val="-10"/>
                <w:sz w:val="20"/>
              </w:rPr>
              <w:t xml:space="preserve"> </w:t>
            </w:r>
            <w:r>
              <w:rPr>
                <w:sz w:val="20"/>
              </w:rPr>
              <w:t>(International,</w:t>
            </w:r>
            <w:r>
              <w:rPr>
                <w:spacing w:val="-4"/>
                <w:sz w:val="20"/>
              </w:rPr>
              <w:t xml:space="preserve"> </w:t>
            </w:r>
            <w:r>
              <w:rPr>
                <w:sz w:val="20"/>
              </w:rPr>
              <w:t>4</w:t>
            </w:r>
            <w:r>
              <w:rPr>
                <w:spacing w:val="-8"/>
                <w:sz w:val="20"/>
              </w:rPr>
              <w:t xml:space="preserve"> </w:t>
            </w:r>
            <w:r>
              <w:rPr>
                <w:sz w:val="20"/>
              </w:rPr>
              <w:t>person- months, intermittent)</w:t>
            </w:r>
          </w:p>
          <w:p w14:paraId="177E2EBC" w14:textId="77777777" w:rsidR="00E04908" w:rsidRDefault="00E04908">
            <w:pPr>
              <w:pStyle w:val="TableParagraph"/>
              <w:spacing w:before="50"/>
              <w:rPr>
                <w:rFonts w:ascii="Arial"/>
                <w:b/>
                <w:sz w:val="20"/>
              </w:rPr>
            </w:pPr>
          </w:p>
          <w:p w14:paraId="5ED39685" w14:textId="77777777" w:rsidR="00E04908" w:rsidRDefault="00000000">
            <w:pPr>
              <w:pStyle w:val="TableParagraph"/>
              <w:spacing w:before="1"/>
              <w:ind w:left="110" w:right="105"/>
              <w:rPr>
                <w:sz w:val="20"/>
              </w:rPr>
            </w:pPr>
            <w:r>
              <w:rPr>
                <w:sz w:val="20"/>
              </w:rPr>
              <w:t>The minimum qualifications required for a gender specialist are: (</w:t>
            </w:r>
            <w:proofErr w:type="spellStart"/>
            <w:r>
              <w:rPr>
                <w:sz w:val="20"/>
              </w:rPr>
              <w:t>i</w:t>
            </w:r>
            <w:proofErr w:type="spellEnd"/>
            <w:r>
              <w:rPr>
                <w:sz w:val="20"/>
              </w:rPr>
              <w:t>) at least a Master's degree in a relevant field such as gender studies, women's studies, sociology, international development, public policy, or a related social science, (ii) at least 8 years of experience</w:t>
            </w:r>
            <w:r>
              <w:rPr>
                <w:spacing w:val="-10"/>
                <w:sz w:val="20"/>
              </w:rPr>
              <w:t xml:space="preserve"> </w:t>
            </w:r>
            <w:r>
              <w:rPr>
                <w:sz w:val="20"/>
              </w:rPr>
              <w:t>working</w:t>
            </w:r>
            <w:r>
              <w:rPr>
                <w:spacing w:val="-10"/>
                <w:sz w:val="20"/>
              </w:rPr>
              <w:t xml:space="preserve"> </w:t>
            </w:r>
            <w:r>
              <w:rPr>
                <w:sz w:val="20"/>
              </w:rPr>
              <w:t>on</w:t>
            </w:r>
            <w:r>
              <w:rPr>
                <w:spacing w:val="-10"/>
                <w:sz w:val="20"/>
              </w:rPr>
              <w:t xml:space="preserve"> </w:t>
            </w:r>
            <w:r>
              <w:rPr>
                <w:sz w:val="20"/>
              </w:rPr>
              <w:t>gender</w:t>
            </w:r>
            <w:r>
              <w:rPr>
                <w:spacing w:val="-7"/>
                <w:sz w:val="20"/>
              </w:rPr>
              <w:t xml:space="preserve"> </w:t>
            </w:r>
            <w:r>
              <w:rPr>
                <w:sz w:val="20"/>
              </w:rPr>
              <w:t>issues,</w:t>
            </w:r>
            <w:r>
              <w:rPr>
                <w:spacing w:val="-7"/>
                <w:sz w:val="20"/>
              </w:rPr>
              <w:t xml:space="preserve"> </w:t>
            </w:r>
            <w:r>
              <w:rPr>
                <w:sz w:val="20"/>
              </w:rPr>
              <w:t>preferably for ADB-funded education projects, (iii)</w:t>
            </w:r>
          </w:p>
          <w:p w14:paraId="76425D4E" w14:textId="77777777" w:rsidR="00E04908" w:rsidRDefault="00000000">
            <w:pPr>
              <w:pStyle w:val="TableParagraph"/>
              <w:spacing w:line="230" w:lineRule="atLeast"/>
              <w:ind w:left="110"/>
              <w:rPr>
                <w:sz w:val="20"/>
              </w:rPr>
            </w:pPr>
            <w:r>
              <w:rPr>
                <w:sz w:val="20"/>
              </w:rPr>
              <w:t>demonstrate</w:t>
            </w:r>
            <w:r>
              <w:rPr>
                <w:spacing w:val="-9"/>
                <w:sz w:val="20"/>
              </w:rPr>
              <w:t xml:space="preserve"> </w:t>
            </w:r>
            <w:r>
              <w:rPr>
                <w:sz w:val="20"/>
              </w:rPr>
              <w:t>experience</w:t>
            </w:r>
            <w:r>
              <w:rPr>
                <w:spacing w:val="-9"/>
                <w:sz w:val="20"/>
              </w:rPr>
              <w:t xml:space="preserve"> </w:t>
            </w:r>
            <w:r>
              <w:rPr>
                <w:sz w:val="20"/>
              </w:rPr>
              <w:t>in</w:t>
            </w:r>
            <w:r>
              <w:rPr>
                <w:spacing w:val="-9"/>
                <w:sz w:val="20"/>
              </w:rPr>
              <w:t xml:space="preserve"> </w:t>
            </w:r>
            <w:r>
              <w:rPr>
                <w:sz w:val="20"/>
              </w:rPr>
              <w:t>gender</w:t>
            </w:r>
            <w:r>
              <w:rPr>
                <w:spacing w:val="-6"/>
                <w:sz w:val="20"/>
              </w:rPr>
              <w:t xml:space="preserve"> </w:t>
            </w:r>
            <w:r>
              <w:rPr>
                <w:sz w:val="20"/>
              </w:rPr>
              <w:t>equality</w:t>
            </w:r>
            <w:r>
              <w:rPr>
                <w:spacing w:val="-8"/>
                <w:sz w:val="20"/>
              </w:rPr>
              <w:t xml:space="preserve"> </w:t>
            </w:r>
            <w:r>
              <w:rPr>
                <w:sz w:val="20"/>
              </w:rPr>
              <w:t>and women’s empowerment, program and policy</w:t>
            </w:r>
          </w:p>
        </w:tc>
        <w:tc>
          <w:tcPr>
            <w:tcW w:w="4824" w:type="dxa"/>
          </w:tcPr>
          <w:p w14:paraId="6B02763D" w14:textId="77777777" w:rsidR="00E04908" w:rsidRDefault="00000000">
            <w:pPr>
              <w:pStyle w:val="TableParagraph"/>
              <w:spacing w:before="2"/>
              <w:ind w:left="100" w:right="90"/>
              <w:rPr>
                <w:sz w:val="20"/>
              </w:rPr>
            </w:pPr>
            <w:r>
              <w:rPr>
                <w:sz w:val="20"/>
              </w:rPr>
              <w:t>The Gender Specialist will lead the technical inputs and</w:t>
            </w:r>
            <w:r>
              <w:rPr>
                <w:spacing w:val="-8"/>
                <w:sz w:val="20"/>
              </w:rPr>
              <w:t xml:space="preserve"> </w:t>
            </w:r>
            <w:r>
              <w:rPr>
                <w:sz w:val="20"/>
              </w:rPr>
              <w:t>guidance</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implementation</w:t>
            </w:r>
            <w:r>
              <w:rPr>
                <w:spacing w:val="-8"/>
                <w:sz w:val="20"/>
              </w:rPr>
              <w:t xml:space="preserve"> </w:t>
            </w:r>
            <w:r>
              <w:rPr>
                <w:sz w:val="20"/>
              </w:rPr>
              <w:t>and</w:t>
            </w:r>
            <w:r>
              <w:rPr>
                <w:spacing w:val="-8"/>
                <w:sz w:val="20"/>
              </w:rPr>
              <w:t xml:space="preserve"> </w:t>
            </w:r>
            <w:r>
              <w:rPr>
                <w:sz w:val="20"/>
              </w:rPr>
              <w:t>monitoring of the gender action plan of the</w:t>
            </w:r>
            <w:r>
              <w:rPr>
                <w:spacing w:val="-4"/>
                <w:sz w:val="20"/>
              </w:rPr>
              <w:t xml:space="preserve"> </w:t>
            </w:r>
            <w:r>
              <w:rPr>
                <w:sz w:val="20"/>
              </w:rPr>
              <w:t>Project and related components of the whole Project. This involves close collaboration with the PIC team and the national gender specialist in orienting the PIC members and the Executing Agency and Implementing Agencies on the Gender Action Plan to ensuring synchronized support for gender activities</w:t>
            </w:r>
            <w:r>
              <w:rPr>
                <w:spacing w:val="-5"/>
                <w:sz w:val="20"/>
              </w:rPr>
              <w:t xml:space="preserve"> </w:t>
            </w:r>
            <w:r>
              <w:rPr>
                <w:sz w:val="20"/>
              </w:rPr>
              <w:t>and</w:t>
            </w:r>
            <w:r>
              <w:rPr>
                <w:spacing w:val="-6"/>
                <w:sz w:val="20"/>
              </w:rPr>
              <w:t xml:space="preserve"> </w:t>
            </w:r>
            <w:r>
              <w:rPr>
                <w:sz w:val="20"/>
              </w:rPr>
              <w:t>achievement</w:t>
            </w:r>
            <w:r>
              <w:rPr>
                <w:spacing w:val="-1"/>
                <w:sz w:val="20"/>
              </w:rPr>
              <w:t xml:space="preserve"> </w:t>
            </w:r>
            <w:r>
              <w:rPr>
                <w:sz w:val="20"/>
              </w:rPr>
              <w:t>of</w:t>
            </w:r>
            <w:r>
              <w:rPr>
                <w:spacing w:val="-1"/>
                <w:sz w:val="20"/>
              </w:rPr>
              <w:t xml:space="preserve"> </w:t>
            </w:r>
            <w:r>
              <w:rPr>
                <w:sz w:val="20"/>
              </w:rPr>
              <w:t>target</w:t>
            </w:r>
            <w:r>
              <w:rPr>
                <w:spacing w:val="-10"/>
                <w:sz w:val="20"/>
              </w:rPr>
              <w:t xml:space="preserve"> </w:t>
            </w:r>
            <w:r>
              <w:rPr>
                <w:sz w:val="20"/>
              </w:rPr>
              <w:t>indicators</w:t>
            </w:r>
            <w:r>
              <w:rPr>
                <w:spacing w:val="-5"/>
                <w:sz w:val="20"/>
              </w:rPr>
              <w:t xml:space="preserve"> </w:t>
            </w:r>
            <w:r>
              <w:rPr>
                <w:sz w:val="20"/>
              </w:rPr>
              <w:t>in</w:t>
            </w:r>
            <w:r>
              <w:rPr>
                <w:spacing w:val="-6"/>
                <w:sz w:val="20"/>
              </w:rPr>
              <w:t xml:space="preserve"> </w:t>
            </w:r>
            <w:r>
              <w:rPr>
                <w:sz w:val="20"/>
              </w:rPr>
              <w:t>the outcome and all</w:t>
            </w:r>
            <w:r>
              <w:rPr>
                <w:spacing w:val="-1"/>
                <w:sz w:val="20"/>
              </w:rPr>
              <w:t xml:space="preserve"> </w:t>
            </w:r>
            <w:r>
              <w:rPr>
                <w:sz w:val="20"/>
              </w:rPr>
              <w:t>output areas.</w:t>
            </w:r>
            <w:r>
              <w:rPr>
                <w:spacing w:val="-2"/>
                <w:sz w:val="20"/>
              </w:rPr>
              <w:t xml:space="preserve"> </w:t>
            </w:r>
            <w:r>
              <w:rPr>
                <w:sz w:val="20"/>
              </w:rPr>
              <w:t>Among the</w:t>
            </w:r>
            <w:r>
              <w:rPr>
                <w:spacing w:val="-7"/>
                <w:sz w:val="20"/>
              </w:rPr>
              <w:t xml:space="preserve"> </w:t>
            </w:r>
            <w:r>
              <w:rPr>
                <w:sz w:val="20"/>
              </w:rPr>
              <w:t>key tasks will be: a) develop guidelines for the gender- responsive design of classrooms, laboratories and</w:t>
            </w:r>
          </w:p>
        </w:tc>
      </w:tr>
    </w:tbl>
    <w:p w14:paraId="1A5F88FC" w14:textId="77777777" w:rsidR="00E04908" w:rsidRDefault="00E04908">
      <w:pPr>
        <w:pStyle w:val="TableParagraph"/>
        <w:rPr>
          <w:sz w:val="20"/>
        </w:rPr>
        <w:sectPr w:rsidR="00E04908">
          <w:pgSz w:w="12240" w:h="15840"/>
          <w:pgMar w:top="1340" w:right="360" w:bottom="280" w:left="360" w:header="721" w:footer="0" w:gutter="0"/>
          <w:cols w:space="720"/>
        </w:sectPr>
      </w:pPr>
    </w:p>
    <w:p w14:paraId="5E16EC22"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65F91A33" w14:textId="77777777">
        <w:trPr>
          <w:trHeight w:val="300"/>
        </w:trPr>
        <w:tc>
          <w:tcPr>
            <w:tcW w:w="4534" w:type="dxa"/>
          </w:tcPr>
          <w:p w14:paraId="306DC439"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7E0D7973"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5E4F720E" w14:textId="77777777">
        <w:trPr>
          <w:trHeight w:val="300"/>
        </w:trPr>
        <w:tc>
          <w:tcPr>
            <w:tcW w:w="9358" w:type="dxa"/>
            <w:gridSpan w:val="2"/>
          </w:tcPr>
          <w:p w14:paraId="206F063F"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57D20530" w14:textId="77777777">
        <w:trPr>
          <w:trHeight w:val="4142"/>
        </w:trPr>
        <w:tc>
          <w:tcPr>
            <w:tcW w:w="4534" w:type="dxa"/>
          </w:tcPr>
          <w:p w14:paraId="28D774C1" w14:textId="77777777" w:rsidR="00E04908" w:rsidRDefault="00000000">
            <w:pPr>
              <w:pStyle w:val="TableParagraph"/>
              <w:spacing w:before="2"/>
              <w:ind w:left="110" w:right="144"/>
              <w:rPr>
                <w:sz w:val="20"/>
              </w:rPr>
            </w:pPr>
            <w:r>
              <w:rPr>
                <w:sz w:val="20"/>
              </w:rPr>
              <w:t>development, implementation, research, advocacy and capacity building related to gender</w:t>
            </w:r>
            <w:r>
              <w:rPr>
                <w:spacing w:val="-3"/>
                <w:sz w:val="20"/>
              </w:rPr>
              <w:t xml:space="preserve"> </w:t>
            </w:r>
            <w:r>
              <w:rPr>
                <w:sz w:val="20"/>
              </w:rPr>
              <w:t>and</w:t>
            </w:r>
            <w:r>
              <w:rPr>
                <w:spacing w:val="-7"/>
                <w:sz w:val="20"/>
              </w:rPr>
              <w:t xml:space="preserve"> </w:t>
            </w:r>
            <w:r>
              <w:rPr>
                <w:sz w:val="20"/>
              </w:rPr>
              <w:t>inclusion</w:t>
            </w:r>
            <w:r>
              <w:rPr>
                <w:spacing w:val="-7"/>
                <w:sz w:val="20"/>
              </w:rPr>
              <w:t xml:space="preserve"> </w:t>
            </w:r>
            <w:r>
              <w:rPr>
                <w:sz w:val="20"/>
              </w:rPr>
              <w:t>in</w:t>
            </w:r>
            <w:r>
              <w:rPr>
                <w:spacing w:val="-7"/>
                <w:sz w:val="20"/>
              </w:rPr>
              <w:t xml:space="preserve"> </w:t>
            </w:r>
            <w:r>
              <w:rPr>
                <w:sz w:val="20"/>
              </w:rPr>
              <w:t>education,</w:t>
            </w:r>
            <w:r>
              <w:rPr>
                <w:spacing w:val="-2"/>
                <w:sz w:val="20"/>
              </w:rPr>
              <w:t xml:space="preserve"> </w:t>
            </w:r>
            <w:r>
              <w:rPr>
                <w:sz w:val="20"/>
              </w:rPr>
              <w:t>and</w:t>
            </w:r>
            <w:r>
              <w:rPr>
                <w:spacing w:val="-7"/>
                <w:sz w:val="20"/>
              </w:rPr>
              <w:t xml:space="preserve"> </w:t>
            </w:r>
            <w:r>
              <w:rPr>
                <w:sz w:val="20"/>
              </w:rPr>
              <w:t>(iv)</w:t>
            </w:r>
            <w:r>
              <w:rPr>
                <w:spacing w:val="-3"/>
                <w:sz w:val="20"/>
              </w:rPr>
              <w:t xml:space="preserve"> </w:t>
            </w:r>
            <w:r>
              <w:rPr>
                <w:sz w:val="20"/>
              </w:rPr>
              <w:t>must have excellent written and spoken English.</w:t>
            </w:r>
          </w:p>
        </w:tc>
        <w:tc>
          <w:tcPr>
            <w:tcW w:w="4824" w:type="dxa"/>
          </w:tcPr>
          <w:p w14:paraId="6CA6D8A4" w14:textId="77777777" w:rsidR="00E04908" w:rsidRDefault="00000000">
            <w:pPr>
              <w:pStyle w:val="TableParagraph"/>
              <w:spacing w:before="2"/>
              <w:ind w:left="100" w:right="143"/>
              <w:rPr>
                <w:sz w:val="20"/>
              </w:rPr>
            </w:pPr>
            <w:r>
              <w:rPr>
                <w:sz w:val="20"/>
              </w:rPr>
              <w:t>water-sanitation-and-hygiene (WASH) facilities, b) the review and updating of the MOEYS Gender Mainstreaming Strategic Plan (GMSP); c) collaborate with the CDP Specialist to develop a mentoring guide and toolkit for mainstreaming gender-responsive pedagogy (GRP) in the continuing professional development program and project-based</w:t>
            </w:r>
            <w:r>
              <w:rPr>
                <w:spacing w:val="-6"/>
                <w:sz w:val="20"/>
              </w:rPr>
              <w:t xml:space="preserve"> </w:t>
            </w:r>
            <w:r>
              <w:rPr>
                <w:sz w:val="20"/>
              </w:rPr>
              <w:t>activities;</w:t>
            </w:r>
            <w:r>
              <w:rPr>
                <w:spacing w:val="-1"/>
                <w:sz w:val="20"/>
              </w:rPr>
              <w:t xml:space="preserve"> </w:t>
            </w:r>
            <w:r>
              <w:rPr>
                <w:sz w:val="20"/>
              </w:rPr>
              <w:t>d)</w:t>
            </w:r>
            <w:r>
              <w:rPr>
                <w:spacing w:val="-2"/>
                <w:sz w:val="20"/>
              </w:rPr>
              <w:t xml:space="preserve"> </w:t>
            </w:r>
            <w:r>
              <w:rPr>
                <w:sz w:val="20"/>
              </w:rPr>
              <w:t>Conduct</w:t>
            </w:r>
            <w:r>
              <w:rPr>
                <w:spacing w:val="-1"/>
                <w:sz w:val="20"/>
              </w:rPr>
              <w:t xml:space="preserve"> </w:t>
            </w:r>
            <w:r>
              <w:rPr>
                <w:sz w:val="20"/>
              </w:rPr>
              <w:t>pilot</w:t>
            </w:r>
            <w:r>
              <w:rPr>
                <w:spacing w:val="-1"/>
                <w:sz w:val="20"/>
              </w:rPr>
              <w:t xml:space="preserve"> </w:t>
            </w:r>
            <w:r>
              <w:rPr>
                <w:sz w:val="20"/>
              </w:rPr>
              <w:t>training</w:t>
            </w:r>
            <w:r>
              <w:rPr>
                <w:spacing w:val="-6"/>
                <w:sz w:val="20"/>
              </w:rPr>
              <w:t xml:space="preserve"> </w:t>
            </w:r>
            <w:r>
              <w:rPr>
                <w:sz w:val="20"/>
              </w:rPr>
              <w:t>on the use of the GRP for science and non-science courses; e) Mentor the documentation and compendium</w:t>
            </w:r>
            <w:r>
              <w:rPr>
                <w:spacing w:val="-3"/>
                <w:sz w:val="20"/>
              </w:rPr>
              <w:t xml:space="preserve"> </w:t>
            </w:r>
            <w:r>
              <w:rPr>
                <w:sz w:val="20"/>
              </w:rPr>
              <w:t>of</w:t>
            </w:r>
            <w:r>
              <w:rPr>
                <w:spacing w:val="-2"/>
                <w:sz w:val="20"/>
              </w:rPr>
              <w:t xml:space="preserve"> </w:t>
            </w:r>
            <w:r>
              <w:rPr>
                <w:sz w:val="20"/>
              </w:rPr>
              <w:t>project</w:t>
            </w:r>
            <w:r>
              <w:rPr>
                <w:spacing w:val="-2"/>
                <w:sz w:val="20"/>
              </w:rPr>
              <w:t xml:space="preserve"> </w:t>
            </w:r>
            <w:r>
              <w:rPr>
                <w:sz w:val="20"/>
              </w:rPr>
              <w:t>case</w:t>
            </w:r>
            <w:r>
              <w:rPr>
                <w:spacing w:val="-6"/>
                <w:sz w:val="20"/>
              </w:rPr>
              <w:t xml:space="preserve"> </w:t>
            </w:r>
            <w:r>
              <w:rPr>
                <w:sz w:val="20"/>
              </w:rPr>
              <w:t>studies</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gender- responsive application of digital technology in science and social science course streams; and f) Conduct training on gender-responsive formative methods for school-based assessment. The specialist will also lead the drafting of the semiannual and annual progress report on GAAP.</w:t>
            </w:r>
          </w:p>
        </w:tc>
      </w:tr>
      <w:tr w:rsidR="00E04908" w14:paraId="6114E417" w14:textId="77777777">
        <w:trPr>
          <w:trHeight w:val="7594"/>
        </w:trPr>
        <w:tc>
          <w:tcPr>
            <w:tcW w:w="4534" w:type="dxa"/>
          </w:tcPr>
          <w:p w14:paraId="2F1DD4C9" w14:textId="77777777" w:rsidR="00E04908" w:rsidRDefault="00000000">
            <w:pPr>
              <w:pStyle w:val="TableParagraph"/>
              <w:spacing w:before="2"/>
              <w:ind w:left="110" w:right="144"/>
              <w:rPr>
                <w:sz w:val="20"/>
              </w:rPr>
            </w:pPr>
            <w:r>
              <w:rPr>
                <w:rFonts w:ascii="Arial"/>
                <w:b/>
                <w:sz w:val="20"/>
              </w:rPr>
              <w:t>Gender</w:t>
            </w:r>
            <w:r>
              <w:rPr>
                <w:rFonts w:ascii="Arial"/>
                <w:b/>
                <w:spacing w:val="-7"/>
                <w:sz w:val="20"/>
              </w:rPr>
              <w:t xml:space="preserve"> </w:t>
            </w:r>
            <w:r>
              <w:rPr>
                <w:rFonts w:ascii="Arial"/>
                <w:b/>
                <w:sz w:val="20"/>
              </w:rPr>
              <w:t>Specialist</w:t>
            </w:r>
            <w:r>
              <w:rPr>
                <w:rFonts w:ascii="Arial"/>
                <w:b/>
                <w:spacing w:val="-12"/>
                <w:sz w:val="20"/>
              </w:rPr>
              <w:t xml:space="preserve"> </w:t>
            </w:r>
            <w:r>
              <w:rPr>
                <w:sz w:val="20"/>
              </w:rPr>
              <w:t>(National,</w:t>
            </w:r>
            <w:r>
              <w:rPr>
                <w:spacing w:val="-5"/>
                <w:sz w:val="20"/>
              </w:rPr>
              <w:t xml:space="preserve"> </w:t>
            </w:r>
            <w:r>
              <w:rPr>
                <w:sz w:val="20"/>
              </w:rPr>
              <w:t>16</w:t>
            </w:r>
            <w:r>
              <w:rPr>
                <w:spacing w:val="-9"/>
                <w:sz w:val="20"/>
              </w:rPr>
              <w:t xml:space="preserve"> </w:t>
            </w:r>
            <w:r>
              <w:rPr>
                <w:sz w:val="20"/>
              </w:rPr>
              <w:t>person- months, intermittent)</w:t>
            </w:r>
          </w:p>
          <w:p w14:paraId="2678EE66" w14:textId="77777777" w:rsidR="00E04908" w:rsidRDefault="00E04908">
            <w:pPr>
              <w:pStyle w:val="TableParagraph"/>
              <w:rPr>
                <w:rFonts w:ascii="Arial"/>
                <w:b/>
                <w:sz w:val="20"/>
              </w:rPr>
            </w:pPr>
          </w:p>
          <w:p w14:paraId="085E8E8F" w14:textId="77777777" w:rsidR="00E04908" w:rsidRDefault="00000000">
            <w:pPr>
              <w:pStyle w:val="TableParagraph"/>
              <w:spacing w:before="1"/>
              <w:ind w:left="110" w:right="105"/>
              <w:rPr>
                <w:sz w:val="20"/>
              </w:rPr>
            </w:pPr>
            <w:r>
              <w:rPr>
                <w:sz w:val="20"/>
              </w:rPr>
              <w:t>The minimum qualifications required for a gender specialist are: (</w:t>
            </w:r>
            <w:proofErr w:type="spellStart"/>
            <w:r>
              <w:rPr>
                <w:sz w:val="20"/>
              </w:rPr>
              <w:t>i</w:t>
            </w:r>
            <w:proofErr w:type="spellEnd"/>
            <w:r>
              <w:rPr>
                <w:sz w:val="20"/>
              </w:rPr>
              <w:t>) at least bachelor's degree in a relevant field such as gender studies, women's studies, sociology, international development, public policy, or a related social science, (ii) at least 3 years of experience</w:t>
            </w:r>
            <w:r>
              <w:rPr>
                <w:spacing w:val="-10"/>
                <w:sz w:val="20"/>
              </w:rPr>
              <w:t xml:space="preserve"> </w:t>
            </w:r>
            <w:r>
              <w:rPr>
                <w:sz w:val="20"/>
              </w:rPr>
              <w:t>working</w:t>
            </w:r>
            <w:r>
              <w:rPr>
                <w:spacing w:val="-10"/>
                <w:sz w:val="20"/>
              </w:rPr>
              <w:t xml:space="preserve"> </w:t>
            </w:r>
            <w:r>
              <w:rPr>
                <w:sz w:val="20"/>
              </w:rPr>
              <w:t>on</w:t>
            </w:r>
            <w:r>
              <w:rPr>
                <w:spacing w:val="-10"/>
                <w:sz w:val="20"/>
              </w:rPr>
              <w:t xml:space="preserve"> </w:t>
            </w:r>
            <w:r>
              <w:rPr>
                <w:sz w:val="20"/>
              </w:rPr>
              <w:t>gender</w:t>
            </w:r>
            <w:r>
              <w:rPr>
                <w:spacing w:val="-7"/>
                <w:sz w:val="20"/>
              </w:rPr>
              <w:t xml:space="preserve"> </w:t>
            </w:r>
            <w:r>
              <w:rPr>
                <w:sz w:val="20"/>
              </w:rPr>
              <w:t>issues,</w:t>
            </w:r>
            <w:r>
              <w:rPr>
                <w:spacing w:val="-7"/>
                <w:sz w:val="20"/>
              </w:rPr>
              <w:t xml:space="preserve"> </w:t>
            </w:r>
            <w:r>
              <w:rPr>
                <w:sz w:val="20"/>
              </w:rPr>
              <w:t>preferably for ADB-funded education projects, (iii) demonstrate experience in gender equality and women’s empowerment, program and policy development, implementation, research, advocacy and capacity building related to</w:t>
            </w:r>
            <w:r>
              <w:rPr>
                <w:spacing w:val="40"/>
                <w:sz w:val="20"/>
              </w:rPr>
              <w:t xml:space="preserve"> </w:t>
            </w:r>
            <w:r>
              <w:rPr>
                <w:sz w:val="20"/>
              </w:rPr>
              <w:t xml:space="preserve">gender and inclusion in education, and (iv) must have excellent written and spoken English and </w:t>
            </w:r>
            <w:r>
              <w:rPr>
                <w:spacing w:val="-2"/>
                <w:sz w:val="20"/>
              </w:rPr>
              <w:t>Khmer.</w:t>
            </w:r>
          </w:p>
        </w:tc>
        <w:tc>
          <w:tcPr>
            <w:tcW w:w="4824" w:type="dxa"/>
          </w:tcPr>
          <w:p w14:paraId="2E8FACB6" w14:textId="77777777" w:rsidR="00E04908" w:rsidRDefault="00000000">
            <w:pPr>
              <w:pStyle w:val="TableParagraph"/>
              <w:spacing w:before="2"/>
              <w:ind w:left="100" w:right="120"/>
              <w:rPr>
                <w:sz w:val="20"/>
              </w:rPr>
            </w:pPr>
            <w:r>
              <w:rPr>
                <w:sz w:val="20"/>
              </w:rPr>
              <w:t>The National Gender Specialist will assist the International Gender Specialist in providing the technical inputs and guidance on the implementation</w:t>
            </w:r>
            <w:r>
              <w:rPr>
                <w:spacing w:val="-3"/>
                <w:sz w:val="20"/>
              </w:rPr>
              <w:t xml:space="preserve"> </w:t>
            </w:r>
            <w:r>
              <w:rPr>
                <w:sz w:val="20"/>
              </w:rPr>
              <w:t>and</w:t>
            </w:r>
            <w:r>
              <w:rPr>
                <w:spacing w:val="-3"/>
                <w:sz w:val="20"/>
              </w:rPr>
              <w:t xml:space="preserve"> </w:t>
            </w:r>
            <w:r>
              <w:rPr>
                <w:sz w:val="20"/>
              </w:rPr>
              <w:t>monitoring</w:t>
            </w:r>
            <w:r>
              <w:rPr>
                <w:spacing w:val="-3"/>
                <w:sz w:val="20"/>
              </w:rPr>
              <w:t xml:space="preserve"> </w:t>
            </w:r>
            <w:r>
              <w:rPr>
                <w:sz w:val="20"/>
              </w:rPr>
              <w:t>of the</w:t>
            </w:r>
            <w:r>
              <w:rPr>
                <w:spacing w:val="-3"/>
                <w:sz w:val="20"/>
              </w:rPr>
              <w:t xml:space="preserve"> </w:t>
            </w:r>
            <w:r>
              <w:rPr>
                <w:sz w:val="20"/>
              </w:rPr>
              <w:t>gender</w:t>
            </w:r>
            <w:r>
              <w:rPr>
                <w:spacing w:val="-8"/>
                <w:sz w:val="20"/>
              </w:rPr>
              <w:t xml:space="preserve"> </w:t>
            </w:r>
            <w:r>
              <w:rPr>
                <w:sz w:val="20"/>
              </w:rPr>
              <w:t>action plan of the Project and related components of the whole</w:t>
            </w:r>
            <w:r>
              <w:rPr>
                <w:spacing w:val="-9"/>
                <w:sz w:val="20"/>
              </w:rPr>
              <w:t xml:space="preserve"> </w:t>
            </w:r>
            <w:r>
              <w:rPr>
                <w:sz w:val="20"/>
              </w:rPr>
              <w:t>Project.</w:t>
            </w:r>
            <w:r>
              <w:rPr>
                <w:spacing w:val="-5"/>
                <w:sz w:val="20"/>
              </w:rPr>
              <w:t xml:space="preserve"> </w:t>
            </w:r>
            <w:r>
              <w:rPr>
                <w:sz w:val="20"/>
              </w:rPr>
              <w:t>This</w:t>
            </w:r>
            <w:r>
              <w:rPr>
                <w:spacing w:val="-8"/>
                <w:sz w:val="20"/>
              </w:rPr>
              <w:t xml:space="preserve"> </w:t>
            </w:r>
            <w:r>
              <w:rPr>
                <w:sz w:val="20"/>
              </w:rPr>
              <w:t>involves</w:t>
            </w:r>
            <w:r>
              <w:rPr>
                <w:spacing w:val="-8"/>
                <w:sz w:val="20"/>
              </w:rPr>
              <w:t xml:space="preserve"> </w:t>
            </w:r>
            <w:r>
              <w:rPr>
                <w:sz w:val="20"/>
              </w:rPr>
              <w:t>close</w:t>
            </w:r>
            <w:r>
              <w:rPr>
                <w:spacing w:val="-9"/>
                <w:sz w:val="20"/>
              </w:rPr>
              <w:t xml:space="preserve"> </w:t>
            </w:r>
            <w:r>
              <w:rPr>
                <w:sz w:val="20"/>
              </w:rPr>
              <w:t>collaboration</w:t>
            </w:r>
            <w:r>
              <w:rPr>
                <w:spacing w:val="-9"/>
                <w:sz w:val="20"/>
              </w:rPr>
              <w:t xml:space="preserve"> </w:t>
            </w:r>
            <w:r>
              <w:rPr>
                <w:sz w:val="20"/>
              </w:rPr>
              <w:t>with the PIC team and the national gender specialist in orienting the PIC members and the Executing Agency and Implementing Agencies on the Gender Action Plan to ensure synchronized support for gender activities and achievement of target indicators in the outcome and all output areas.</w:t>
            </w:r>
          </w:p>
          <w:p w14:paraId="58E194C3" w14:textId="77777777" w:rsidR="00E04908" w:rsidRDefault="00000000">
            <w:pPr>
              <w:pStyle w:val="TableParagraph"/>
              <w:spacing w:before="2"/>
              <w:ind w:left="100" w:right="153"/>
              <w:rPr>
                <w:sz w:val="20"/>
              </w:rPr>
            </w:pPr>
            <w:r>
              <w:rPr>
                <w:sz w:val="20"/>
              </w:rPr>
              <w:t>Among the key tasks will be: a) developing guidelines for the gender-responsive design of classrooms,</w:t>
            </w:r>
            <w:r>
              <w:rPr>
                <w:spacing w:val="-12"/>
                <w:sz w:val="20"/>
              </w:rPr>
              <w:t xml:space="preserve"> </w:t>
            </w:r>
            <w:r>
              <w:rPr>
                <w:sz w:val="20"/>
              </w:rPr>
              <w:t>laboratories,</w:t>
            </w:r>
            <w:r>
              <w:rPr>
                <w:spacing w:val="-11"/>
                <w:sz w:val="20"/>
              </w:rPr>
              <w:t xml:space="preserve"> </w:t>
            </w:r>
            <w:r>
              <w:rPr>
                <w:sz w:val="20"/>
              </w:rPr>
              <w:t>and</w:t>
            </w:r>
            <w:r>
              <w:rPr>
                <w:spacing w:val="-14"/>
                <w:sz w:val="20"/>
              </w:rPr>
              <w:t xml:space="preserve"> </w:t>
            </w:r>
            <w:r>
              <w:rPr>
                <w:sz w:val="20"/>
              </w:rPr>
              <w:t>water-sanitation-and- hygiene (WASH) facilities, b) review and updating of the MOEYS Gender Mainstreaming Strategic Plan (GMSP); c) collaborate with the CDP Specialist to develop a mentoring guide and toolkit for mainstreaming gender-responsive pedagogy (GRP) in the continuing professional development program</w:t>
            </w:r>
            <w:r>
              <w:rPr>
                <w:spacing w:val="-4"/>
                <w:sz w:val="20"/>
              </w:rPr>
              <w:t xml:space="preserve"> </w:t>
            </w:r>
            <w:r>
              <w:rPr>
                <w:sz w:val="20"/>
              </w:rPr>
              <w:t>and</w:t>
            </w:r>
            <w:r>
              <w:rPr>
                <w:spacing w:val="-8"/>
                <w:sz w:val="20"/>
              </w:rPr>
              <w:t xml:space="preserve"> </w:t>
            </w:r>
            <w:r>
              <w:rPr>
                <w:sz w:val="20"/>
              </w:rPr>
              <w:t>project-based</w:t>
            </w:r>
            <w:r>
              <w:rPr>
                <w:spacing w:val="-8"/>
                <w:sz w:val="20"/>
              </w:rPr>
              <w:t xml:space="preserve"> </w:t>
            </w:r>
            <w:r>
              <w:rPr>
                <w:sz w:val="20"/>
              </w:rPr>
              <w:t>activities;</w:t>
            </w:r>
            <w:r>
              <w:rPr>
                <w:spacing w:val="-3"/>
                <w:sz w:val="20"/>
              </w:rPr>
              <w:t xml:space="preserve"> </w:t>
            </w:r>
            <w:r>
              <w:rPr>
                <w:sz w:val="20"/>
              </w:rPr>
              <w:t>d)</w:t>
            </w:r>
            <w:r>
              <w:rPr>
                <w:spacing w:val="-4"/>
                <w:sz w:val="20"/>
              </w:rPr>
              <w:t xml:space="preserve"> </w:t>
            </w:r>
            <w:r>
              <w:rPr>
                <w:sz w:val="20"/>
              </w:rPr>
              <w:t>conducting pilot training</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use</w:t>
            </w:r>
            <w:r>
              <w:rPr>
                <w:spacing w:val="-1"/>
                <w:sz w:val="20"/>
              </w:rPr>
              <w:t xml:space="preserve"> </w:t>
            </w:r>
            <w:r>
              <w:rPr>
                <w:sz w:val="20"/>
              </w:rPr>
              <w:t>of</w:t>
            </w:r>
            <w:r>
              <w:rPr>
                <w:spacing w:val="-6"/>
                <w:sz w:val="20"/>
              </w:rPr>
              <w:t xml:space="preserve"> </w:t>
            </w:r>
            <w:r>
              <w:rPr>
                <w:sz w:val="20"/>
              </w:rPr>
              <w:t>the</w:t>
            </w:r>
            <w:r>
              <w:rPr>
                <w:spacing w:val="-1"/>
                <w:sz w:val="20"/>
              </w:rPr>
              <w:t xml:space="preserve"> </w:t>
            </w:r>
            <w:r>
              <w:rPr>
                <w:sz w:val="20"/>
              </w:rPr>
              <w:t>GRP</w:t>
            </w:r>
            <w:r>
              <w:rPr>
                <w:spacing w:val="-12"/>
                <w:sz w:val="20"/>
              </w:rPr>
              <w:t xml:space="preserve"> </w:t>
            </w:r>
            <w:r>
              <w:rPr>
                <w:sz w:val="20"/>
              </w:rPr>
              <w:t>for science</w:t>
            </w:r>
            <w:r>
              <w:rPr>
                <w:spacing w:val="-1"/>
                <w:sz w:val="20"/>
              </w:rPr>
              <w:t xml:space="preserve"> </w:t>
            </w:r>
            <w:r>
              <w:rPr>
                <w:sz w:val="20"/>
              </w:rPr>
              <w:t>and non-science courses; e) mentoring the documentation and compendium of project case studies on the gender-responsive application of digital technology in science and social science course</w:t>
            </w:r>
            <w:r>
              <w:rPr>
                <w:spacing w:val="-2"/>
                <w:sz w:val="20"/>
              </w:rPr>
              <w:t xml:space="preserve"> </w:t>
            </w:r>
            <w:r>
              <w:rPr>
                <w:sz w:val="20"/>
              </w:rPr>
              <w:t>streams; and</w:t>
            </w:r>
            <w:r>
              <w:rPr>
                <w:spacing w:val="-11"/>
                <w:sz w:val="20"/>
              </w:rPr>
              <w:t xml:space="preserve"> </w:t>
            </w:r>
            <w:r>
              <w:rPr>
                <w:sz w:val="20"/>
              </w:rPr>
              <w:t>f) Conduct</w:t>
            </w:r>
            <w:r>
              <w:rPr>
                <w:spacing w:val="-6"/>
                <w:sz w:val="20"/>
              </w:rPr>
              <w:t xml:space="preserve"> </w:t>
            </w:r>
            <w:r>
              <w:rPr>
                <w:sz w:val="20"/>
              </w:rPr>
              <w:t>training</w:t>
            </w:r>
            <w:r>
              <w:rPr>
                <w:spacing w:val="-2"/>
                <w:sz w:val="20"/>
              </w:rPr>
              <w:t xml:space="preserve"> </w:t>
            </w:r>
            <w:r>
              <w:rPr>
                <w:sz w:val="20"/>
              </w:rPr>
              <w:t>on</w:t>
            </w:r>
            <w:r>
              <w:rPr>
                <w:spacing w:val="-2"/>
                <w:sz w:val="20"/>
              </w:rPr>
              <w:t xml:space="preserve"> </w:t>
            </w:r>
            <w:r>
              <w:rPr>
                <w:sz w:val="20"/>
              </w:rPr>
              <w:t>gender- responsive formative methods for school-based assessment. The specialist will also lead the drafting of the semiannual and annual progress report on GAAP.</w:t>
            </w:r>
          </w:p>
        </w:tc>
      </w:tr>
      <w:tr w:rsidR="00E04908" w14:paraId="6B13714B" w14:textId="77777777">
        <w:trPr>
          <w:trHeight w:val="460"/>
        </w:trPr>
        <w:tc>
          <w:tcPr>
            <w:tcW w:w="4534" w:type="dxa"/>
          </w:tcPr>
          <w:p w14:paraId="797F2BBB" w14:textId="77777777" w:rsidR="00E04908" w:rsidRDefault="00000000">
            <w:pPr>
              <w:pStyle w:val="TableParagraph"/>
              <w:spacing w:line="230" w:lineRule="atLeast"/>
              <w:ind w:left="110"/>
              <w:rPr>
                <w:sz w:val="20"/>
              </w:rPr>
            </w:pPr>
            <w:r>
              <w:rPr>
                <w:rFonts w:ascii="Arial"/>
                <w:b/>
                <w:sz w:val="20"/>
              </w:rPr>
              <w:t>Environmental</w:t>
            </w:r>
            <w:r>
              <w:rPr>
                <w:rFonts w:ascii="Arial"/>
                <w:b/>
                <w:spacing w:val="-9"/>
                <w:sz w:val="20"/>
              </w:rPr>
              <w:t xml:space="preserve"> </w:t>
            </w:r>
            <w:r>
              <w:rPr>
                <w:rFonts w:ascii="Arial"/>
                <w:b/>
                <w:sz w:val="20"/>
              </w:rPr>
              <w:t>Specialist</w:t>
            </w:r>
            <w:r>
              <w:rPr>
                <w:rFonts w:ascii="Arial"/>
                <w:b/>
                <w:spacing w:val="-14"/>
                <w:sz w:val="20"/>
              </w:rPr>
              <w:t xml:space="preserve"> </w:t>
            </w:r>
            <w:r>
              <w:rPr>
                <w:sz w:val="20"/>
              </w:rPr>
              <w:t>(national,</w:t>
            </w:r>
            <w:r>
              <w:rPr>
                <w:spacing w:val="-9"/>
                <w:sz w:val="20"/>
              </w:rPr>
              <w:t xml:space="preserve"> </w:t>
            </w:r>
            <w:r>
              <w:rPr>
                <w:sz w:val="20"/>
              </w:rPr>
              <w:t>12person months, intermittent)</w:t>
            </w:r>
          </w:p>
        </w:tc>
        <w:tc>
          <w:tcPr>
            <w:tcW w:w="4824" w:type="dxa"/>
          </w:tcPr>
          <w:p w14:paraId="1EBD9BEC" w14:textId="77777777" w:rsidR="00E04908" w:rsidRDefault="00000000">
            <w:pPr>
              <w:pStyle w:val="TableParagraph"/>
              <w:spacing w:line="230" w:lineRule="atLeast"/>
              <w:ind w:left="100" w:right="90"/>
              <w:rPr>
                <w:sz w:val="20"/>
              </w:rPr>
            </w:pPr>
            <w:r>
              <w:rPr>
                <w:sz w:val="20"/>
              </w:rPr>
              <w:t>The</w:t>
            </w:r>
            <w:r>
              <w:rPr>
                <w:spacing w:val="-9"/>
                <w:sz w:val="20"/>
              </w:rPr>
              <w:t xml:space="preserve"> </w:t>
            </w:r>
            <w:r>
              <w:rPr>
                <w:sz w:val="20"/>
              </w:rPr>
              <w:t>consultant</w:t>
            </w:r>
            <w:r>
              <w:rPr>
                <w:spacing w:val="-4"/>
                <w:sz w:val="20"/>
              </w:rPr>
              <w:t xml:space="preserve"> </w:t>
            </w:r>
            <w:r>
              <w:rPr>
                <w:sz w:val="20"/>
              </w:rPr>
              <w:t>will</w:t>
            </w:r>
            <w:r>
              <w:rPr>
                <w:spacing w:val="-12"/>
                <w:sz w:val="20"/>
              </w:rPr>
              <w:t xml:space="preserve"> </w:t>
            </w:r>
            <w:r>
              <w:rPr>
                <w:sz w:val="20"/>
              </w:rPr>
              <w:t>provide</w:t>
            </w:r>
            <w:r>
              <w:rPr>
                <w:spacing w:val="-9"/>
                <w:sz w:val="20"/>
              </w:rPr>
              <w:t xml:space="preserve"> </w:t>
            </w:r>
            <w:r>
              <w:rPr>
                <w:sz w:val="20"/>
              </w:rPr>
              <w:t>technical</w:t>
            </w:r>
            <w:r>
              <w:rPr>
                <w:spacing w:val="-12"/>
                <w:sz w:val="20"/>
              </w:rPr>
              <w:t xml:space="preserve"> </w:t>
            </w:r>
            <w:r>
              <w:rPr>
                <w:sz w:val="20"/>
              </w:rPr>
              <w:t>assistance</w:t>
            </w:r>
            <w:r>
              <w:rPr>
                <w:spacing w:val="-9"/>
                <w:sz w:val="20"/>
              </w:rPr>
              <w:t xml:space="preserve"> </w:t>
            </w:r>
            <w:r>
              <w:rPr>
                <w:sz w:val="20"/>
              </w:rPr>
              <w:t>and support to</w:t>
            </w:r>
            <w:r>
              <w:rPr>
                <w:spacing w:val="-1"/>
                <w:sz w:val="20"/>
              </w:rPr>
              <w:t xml:space="preserve"> </w:t>
            </w:r>
            <w:r>
              <w:rPr>
                <w:sz w:val="20"/>
              </w:rPr>
              <w:t>the PMU in fulfilling their responsibilities</w:t>
            </w:r>
          </w:p>
        </w:tc>
      </w:tr>
    </w:tbl>
    <w:p w14:paraId="63EE2BCD" w14:textId="77777777" w:rsidR="00E04908" w:rsidRDefault="00E04908">
      <w:pPr>
        <w:pStyle w:val="TableParagraph"/>
        <w:spacing w:line="230" w:lineRule="atLeast"/>
        <w:rPr>
          <w:sz w:val="20"/>
        </w:rPr>
        <w:sectPr w:rsidR="00E04908">
          <w:pgSz w:w="12240" w:h="15840"/>
          <w:pgMar w:top="1340" w:right="360" w:bottom="280" w:left="360" w:header="971" w:footer="0" w:gutter="0"/>
          <w:cols w:space="720"/>
        </w:sectPr>
      </w:pPr>
    </w:p>
    <w:p w14:paraId="4313447E"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5553E612" w14:textId="77777777">
        <w:trPr>
          <w:trHeight w:val="300"/>
        </w:trPr>
        <w:tc>
          <w:tcPr>
            <w:tcW w:w="4534" w:type="dxa"/>
          </w:tcPr>
          <w:p w14:paraId="55377AA0"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C6838B2"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48FA441E" w14:textId="77777777">
        <w:trPr>
          <w:trHeight w:val="300"/>
        </w:trPr>
        <w:tc>
          <w:tcPr>
            <w:tcW w:w="9358" w:type="dxa"/>
            <w:gridSpan w:val="2"/>
          </w:tcPr>
          <w:p w14:paraId="0EAE1F7A"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659B0EA2" w14:textId="77777777">
        <w:trPr>
          <w:trHeight w:val="10636"/>
        </w:trPr>
        <w:tc>
          <w:tcPr>
            <w:tcW w:w="4534" w:type="dxa"/>
          </w:tcPr>
          <w:p w14:paraId="44140099" w14:textId="77777777" w:rsidR="00E04908" w:rsidRDefault="00E04908">
            <w:pPr>
              <w:pStyle w:val="TableParagraph"/>
              <w:spacing w:before="2"/>
              <w:rPr>
                <w:rFonts w:ascii="Arial"/>
                <w:b/>
                <w:sz w:val="20"/>
              </w:rPr>
            </w:pPr>
          </w:p>
          <w:p w14:paraId="4E67D548" w14:textId="77777777" w:rsidR="00E04908" w:rsidRDefault="00000000">
            <w:pPr>
              <w:pStyle w:val="TableParagraph"/>
              <w:ind w:left="130"/>
              <w:rPr>
                <w:sz w:val="20"/>
              </w:rPr>
            </w:pPr>
            <w:r>
              <w:rPr>
                <w:sz w:val="20"/>
              </w:rPr>
              <w:t>The safeguards specialist shall have: (</w:t>
            </w:r>
            <w:proofErr w:type="spellStart"/>
            <w:r>
              <w:rPr>
                <w:sz w:val="20"/>
              </w:rPr>
              <w:t>i</w:t>
            </w:r>
            <w:proofErr w:type="spellEnd"/>
            <w:r>
              <w:rPr>
                <w:sz w:val="20"/>
              </w:rPr>
              <w:t>) a graduate or post-graduate degree in environmental</w:t>
            </w:r>
            <w:r>
              <w:rPr>
                <w:spacing w:val="-7"/>
                <w:sz w:val="20"/>
              </w:rPr>
              <w:t xml:space="preserve"> </w:t>
            </w:r>
            <w:r>
              <w:rPr>
                <w:sz w:val="20"/>
              </w:rPr>
              <w:t>engineering/sciences, sociology, applied</w:t>
            </w:r>
            <w:r>
              <w:rPr>
                <w:spacing w:val="-7"/>
                <w:sz w:val="20"/>
              </w:rPr>
              <w:t xml:space="preserve"> </w:t>
            </w:r>
            <w:r>
              <w:rPr>
                <w:sz w:val="20"/>
              </w:rPr>
              <w:t>social</w:t>
            </w:r>
            <w:r>
              <w:rPr>
                <w:spacing w:val="-9"/>
                <w:sz w:val="20"/>
              </w:rPr>
              <w:t xml:space="preserve"> </w:t>
            </w:r>
            <w:r>
              <w:rPr>
                <w:sz w:val="20"/>
              </w:rPr>
              <w:t>sciences,</w:t>
            </w:r>
            <w:r>
              <w:rPr>
                <w:spacing w:val="-2"/>
                <w:sz w:val="20"/>
              </w:rPr>
              <w:t xml:space="preserve"> </w:t>
            </w:r>
            <w:r>
              <w:rPr>
                <w:sz w:val="20"/>
              </w:rPr>
              <w:t>or</w:t>
            </w:r>
            <w:r>
              <w:rPr>
                <w:spacing w:val="-3"/>
                <w:sz w:val="20"/>
              </w:rPr>
              <w:t xml:space="preserve"> </w:t>
            </w:r>
            <w:r>
              <w:rPr>
                <w:sz w:val="20"/>
              </w:rPr>
              <w:t>equivalent</w:t>
            </w:r>
            <w:r>
              <w:rPr>
                <w:spacing w:val="-2"/>
                <w:sz w:val="20"/>
              </w:rPr>
              <w:t xml:space="preserve"> discipline.</w:t>
            </w:r>
          </w:p>
          <w:p w14:paraId="006E13FC" w14:textId="77777777" w:rsidR="00E04908" w:rsidRDefault="00000000">
            <w:pPr>
              <w:pStyle w:val="TableParagraph"/>
              <w:numPr>
                <w:ilvl w:val="0"/>
                <w:numId w:val="5"/>
              </w:numPr>
              <w:tabs>
                <w:tab w:val="left" w:pos="407"/>
              </w:tabs>
              <w:spacing w:before="1"/>
              <w:ind w:right="120" w:firstLine="0"/>
              <w:rPr>
                <w:sz w:val="20"/>
              </w:rPr>
            </w:pPr>
            <w:r>
              <w:rPr>
                <w:sz w:val="20"/>
              </w:rPr>
              <w:t>At</w:t>
            </w:r>
            <w:r>
              <w:rPr>
                <w:spacing w:val="-3"/>
                <w:sz w:val="20"/>
              </w:rPr>
              <w:t xml:space="preserve"> </w:t>
            </w:r>
            <w:r>
              <w:rPr>
                <w:sz w:val="20"/>
              </w:rPr>
              <w:t>least</w:t>
            </w:r>
            <w:r>
              <w:rPr>
                <w:spacing w:val="-3"/>
                <w:sz w:val="20"/>
              </w:rPr>
              <w:t xml:space="preserve"> </w:t>
            </w:r>
            <w:r>
              <w:rPr>
                <w:sz w:val="20"/>
              </w:rPr>
              <w:t>7</w:t>
            </w:r>
            <w:r>
              <w:rPr>
                <w:spacing w:val="-7"/>
                <w:sz w:val="20"/>
              </w:rPr>
              <w:t xml:space="preserve"> </w:t>
            </w:r>
            <w:r>
              <w:rPr>
                <w:sz w:val="20"/>
              </w:rPr>
              <w:t>years’</w:t>
            </w:r>
            <w:r>
              <w:rPr>
                <w:spacing w:val="-10"/>
                <w:sz w:val="20"/>
              </w:rPr>
              <w:t xml:space="preserve"> </w:t>
            </w:r>
            <w:r>
              <w:rPr>
                <w:sz w:val="20"/>
              </w:rPr>
              <w:t>experience</w:t>
            </w:r>
            <w:r>
              <w:rPr>
                <w:spacing w:val="-7"/>
                <w:sz w:val="20"/>
              </w:rPr>
              <w:t xml:space="preserve"> </w:t>
            </w:r>
            <w:r>
              <w:rPr>
                <w:sz w:val="20"/>
              </w:rPr>
              <w:t>in</w:t>
            </w:r>
            <w:r>
              <w:rPr>
                <w:spacing w:val="-7"/>
                <w:sz w:val="20"/>
              </w:rPr>
              <w:t xml:space="preserve"> </w:t>
            </w:r>
            <w:r>
              <w:rPr>
                <w:sz w:val="20"/>
              </w:rPr>
              <w:t>environmental management, monitoring, impact assessment, and environmental safeguards implementation.</w:t>
            </w:r>
          </w:p>
          <w:p w14:paraId="1A016272" w14:textId="77777777" w:rsidR="00E04908" w:rsidRDefault="00000000">
            <w:pPr>
              <w:pStyle w:val="TableParagraph"/>
              <w:numPr>
                <w:ilvl w:val="0"/>
                <w:numId w:val="5"/>
              </w:numPr>
              <w:tabs>
                <w:tab w:val="left" w:pos="447"/>
              </w:tabs>
              <w:ind w:right="122" w:firstLine="0"/>
              <w:rPr>
                <w:sz w:val="20"/>
              </w:rPr>
            </w:pPr>
            <w:r>
              <w:rPr>
                <w:sz w:val="20"/>
              </w:rPr>
              <w:t>Working knowledge of ADB environmental safeguards requirements and national environmental management procedures. (iv) Willingness to regularly travel to the project sites; ability to communicate and work effectively with local communities, contractors, and</w:t>
            </w:r>
            <w:r>
              <w:rPr>
                <w:spacing w:val="-1"/>
                <w:sz w:val="20"/>
              </w:rPr>
              <w:t xml:space="preserve"> </w:t>
            </w:r>
            <w:r>
              <w:rPr>
                <w:sz w:val="20"/>
              </w:rPr>
              <w:t>government agencies. (v)</w:t>
            </w:r>
            <w:r>
              <w:rPr>
                <w:spacing w:val="-6"/>
                <w:sz w:val="20"/>
              </w:rPr>
              <w:t xml:space="preserve"> </w:t>
            </w:r>
            <w:r>
              <w:rPr>
                <w:sz w:val="20"/>
              </w:rPr>
              <w:t>Good</w:t>
            </w:r>
            <w:r>
              <w:rPr>
                <w:spacing w:val="-1"/>
                <w:sz w:val="20"/>
              </w:rPr>
              <w:t xml:space="preserve"> </w:t>
            </w:r>
            <w:r>
              <w:rPr>
                <w:sz w:val="20"/>
              </w:rPr>
              <w:t>Khmer</w:t>
            </w:r>
            <w:r>
              <w:rPr>
                <w:spacing w:val="-6"/>
                <w:sz w:val="20"/>
              </w:rPr>
              <w:t xml:space="preserve"> </w:t>
            </w:r>
            <w:r>
              <w:rPr>
                <w:sz w:val="20"/>
              </w:rPr>
              <w:t>and English</w:t>
            </w:r>
            <w:r>
              <w:rPr>
                <w:spacing w:val="-9"/>
                <w:sz w:val="20"/>
              </w:rPr>
              <w:t xml:space="preserve"> </w:t>
            </w:r>
            <w:r>
              <w:rPr>
                <w:sz w:val="20"/>
              </w:rPr>
              <w:t>language</w:t>
            </w:r>
            <w:r>
              <w:rPr>
                <w:spacing w:val="-9"/>
                <w:sz w:val="20"/>
              </w:rPr>
              <w:t xml:space="preserve"> </w:t>
            </w:r>
            <w:r>
              <w:rPr>
                <w:sz w:val="20"/>
              </w:rPr>
              <w:t>communication</w:t>
            </w:r>
            <w:r>
              <w:rPr>
                <w:spacing w:val="-9"/>
                <w:sz w:val="20"/>
              </w:rPr>
              <w:t xml:space="preserve"> </w:t>
            </w:r>
            <w:r>
              <w:rPr>
                <w:sz w:val="20"/>
              </w:rPr>
              <w:t>skills</w:t>
            </w:r>
            <w:r>
              <w:rPr>
                <w:spacing w:val="-9"/>
                <w:sz w:val="20"/>
              </w:rPr>
              <w:t xml:space="preserve"> </w:t>
            </w:r>
            <w:r>
              <w:rPr>
                <w:sz w:val="20"/>
              </w:rPr>
              <w:t>(oral</w:t>
            </w:r>
            <w:r>
              <w:rPr>
                <w:spacing w:val="-13"/>
                <w:sz w:val="20"/>
              </w:rPr>
              <w:t xml:space="preserve"> </w:t>
            </w:r>
            <w:r>
              <w:rPr>
                <w:sz w:val="20"/>
              </w:rPr>
              <w:t>and written) and problem-solving skills; ability to analyze data and prepare technical reports. (vi) Computer applications proficiency such as MSWord, Excel, Power Point, Messenger, Telegram, and video conferencing through Zoom, Google Meet, and MS Teams.</w:t>
            </w:r>
          </w:p>
        </w:tc>
        <w:tc>
          <w:tcPr>
            <w:tcW w:w="4824" w:type="dxa"/>
          </w:tcPr>
          <w:p w14:paraId="422A7639" w14:textId="77777777" w:rsidR="00E04908" w:rsidRDefault="00000000">
            <w:pPr>
              <w:pStyle w:val="TableParagraph"/>
              <w:spacing w:before="2"/>
              <w:ind w:left="100" w:right="126"/>
              <w:rPr>
                <w:sz w:val="20"/>
              </w:rPr>
            </w:pPr>
            <w:r>
              <w:rPr>
                <w:sz w:val="20"/>
              </w:rPr>
              <w:t>for EMP implementation, monitoring and reporting and safeguard documentation. The</w:t>
            </w:r>
            <w:r>
              <w:rPr>
                <w:spacing w:val="-2"/>
                <w:sz w:val="20"/>
              </w:rPr>
              <w:t xml:space="preserve"> </w:t>
            </w:r>
            <w:r>
              <w:rPr>
                <w:sz w:val="20"/>
              </w:rPr>
              <w:t>role will include and not be limited to: (</w:t>
            </w:r>
            <w:proofErr w:type="spellStart"/>
            <w:r>
              <w:rPr>
                <w:sz w:val="20"/>
              </w:rPr>
              <w:t>i</w:t>
            </w:r>
            <w:proofErr w:type="spellEnd"/>
            <w:r>
              <w:rPr>
                <w:sz w:val="20"/>
              </w:rPr>
              <w:t>) review and update, as needed, the IEE and EMP to reflect final detailed engineering design (DED) for the 23 new facilities</w:t>
            </w:r>
            <w:r>
              <w:rPr>
                <w:spacing w:val="40"/>
                <w:sz w:val="20"/>
              </w:rPr>
              <w:t xml:space="preserve"> </w:t>
            </w:r>
            <w:r>
              <w:rPr>
                <w:sz w:val="20"/>
              </w:rPr>
              <w:t>to be constructed under output 1. Update IEE and EMP in case of unanticipated impacts, for submission to and clearance by ADB. (ii) Ensure updated EMP</w:t>
            </w:r>
            <w:r>
              <w:rPr>
                <w:spacing w:val="-1"/>
                <w:sz w:val="20"/>
              </w:rPr>
              <w:t xml:space="preserve"> </w:t>
            </w:r>
            <w:r>
              <w:rPr>
                <w:sz w:val="20"/>
              </w:rPr>
              <w:t>is part of bidding documents and key EMP requirements are</w:t>
            </w:r>
            <w:r>
              <w:rPr>
                <w:spacing w:val="-6"/>
                <w:sz w:val="20"/>
              </w:rPr>
              <w:t xml:space="preserve"> </w:t>
            </w:r>
            <w:r>
              <w:rPr>
                <w:sz w:val="20"/>
              </w:rPr>
              <w:t>reflected in the</w:t>
            </w:r>
            <w:r>
              <w:rPr>
                <w:spacing w:val="-6"/>
                <w:sz w:val="20"/>
              </w:rPr>
              <w:t xml:space="preserve"> </w:t>
            </w:r>
            <w:r>
              <w:rPr>
                <w:sz w:val="20"/>
              </w:rPr>
              <w:t>conditions of contract, (iii) review and clear any contractor response to bidding document environmental requirements on behalf of the PMU, ensuring the contractor’s response to the bidding documents is fully responsive to the project environmental safeguard requirements, (iv) Join site visits to construction sites of the EHS consultants (under DCS firm), as needed, to verify compliance with EMP requirements, emphasizing occupational and community safety, labor conditions and wellbeing, and workers' accommodation, (v) Prepare environment sections of the quarterly progress reports and lead the preparation of the annual Environmental</w:t>
            </w:r>
            <w:r>
              <w:rPr>
                <w:spacing w:val="-10"/>
                <w:sz w:val="20"/>
              </w:rPr>
              <w:t xml:space="preserve"> </w:t>
            </w:r>
            <w:r>
              <w:rPr>
                <w:sz w:val="20"/>
              </w:rPr>
              <w:t>Monitoring</w:t>
            </w:r>
            <w:r>
              <w:rPr>
                <w:spacing w:val="-7"/>
                <w:sz w:val="20"/>
              </w:rPr>
              <w:t xml:space="preserve"> </w:t>
            </w:r>
            <w:r>
              <w:rPr>
                <w:sz w:val="20"/>
              </w:rPr>
              <w:t>Reports</w:t>
            </w:r>
            <w:r>
              <w:rPr>
                <w:spacing w:val="-6"/>
                <w:sz w:val="20"/>
              </w:rPr>
              <w:t xml:space="preserve"> </w:t>
            </w:r>
            <w:r>
              <w:rPr>
                <w:sz w:val="20"/>
              </w:rPr>
              <w:t>for</w:t>
            </w:r>
            <w:r>
              <w:rPr>
                <w:spacing w:val="-4"/>
                <w:sz w:val="20"/>
              </w:rPr>
              <w:t xml:space="preserve"> </w:t>
            </w:r>
            <w:r>
              <w:rPr>
                <w:sz w:val="20"/>
              </w:rPr>
              <w:t>submission</w:t>
            </w:r>
            <w:r>
              <w:rPr>
                <w:spacing w:val="-7"/>
                <w:sz w:val="20"/>
              </w:rPr>
              <w:t xml:space="preserve"> </w:t>
            </w:r>
            <w:r>
              <w:rPr>
                <w:sz w:val="20"/>
              </w:rPr>
              <w:t xml:space="preserve">to </w:t>
            </w:r>
            <w:r>
              <w:rPr>
                <w:spacing w:val="-4"/>
                <w:sz w:val="20"/>
              </w:rPr>
              <w:t>ADB.</w:t>
            </w:r>
          </w:p>
          <w:p w14:paraId="720640A2" w14:textId="77777777" w:rsidR="00E04908" w:rsidRDefault="00000000">
            <w:pPr>
              <w:pStyle w:val="TableParagraph"/>
              <w:numPr>
                <w:ilvl w:val="0"/>
                <w:numId w:val="4"/>
              </w:numPr>
              <w:tabs>
                <w:tab w:val="left" w:pos="820"/>
              </w:tabs>
              <w:spacing w:before="1"/>
              <w:ind w:right="313"/>
              <w:rPr>
                <w:sz w:val="20"/>
              </w:rPr>
            </w:pPr>
            <w:r>
              <w:rPr>
                <w:sz w:val="20"/>
              </w:rPr>
              <w:t>Grievance Redress Mechanism (GRM): Ensure</w:t>
            </w:r>
            <w:r>
              <w:rPr>
                <w:spacing w:val="-9"/>
                <w:sz w:val="20"/>
              </w:rPr>
              <w:t xml:space="preserve"> </w:t>
            </w:r>
            <w:r>
              <w:rPr>
                <w:sz w:val="20"/>
              </w:rPr>
              <w:t>GRM</w:t>
            </w:r>
            <w:r>
              <w:rPr>
                <w:spacing w:val="-6"/>
                <w:sz w:val="20"/>
              </w:rPr>
              <w:t xml:space="preserve"> </w:t>
            </w:r>
            <w:r>
              <w:rPr>
                <w:sz w:val="20"/>
              </w:rPr>
              <w:t>is</w:t>
            </w:r>
            <w:r>
              <w:rPr>
                <w:spacing w:val="-8"/>
                <w:sz w:val="20"/>
              </w:rPr>
              <w:t xml:space="preserve"> </w:t>
            </w:r>
            <w:r>
              <w:rPr>
                <w:sz w:val="20"/>
              </w:rPr>
              <w:t>established</w:t>
            </w:r>
            <w:r>
              <w:rPr>
                <w:spacing w:val="-9"/>
                <w:sz w:val="20"/>
              </w:rPr>
              <w:t xml:space="preserve"> </w:t>
            </w:r>
            <w:r>
              <w:rPr>
                <w:sz w:val="20"/>
              </w:rPr>
              <w:t>and</w:t>
            </w:r>
            <w:r>
              <w:rPr>
                <w:spacing w:val="-9"/>
                <w:sz w:val="20"/>
              </w:rPr>
              <w:t xml:space="preserve"> </w:t>
            </w:r>
            <w:r>
              <w:rPr>
                <w:sz w:val="20"/>
              </w:rPr>
              <w:t>functions during implementation. Record all GRM complaints and their resolutions.</w:t>
            </w:r>
          </w:p>
          <w:p w14:paraId="74EA79CA" w14:textId="77777777" w:rsidR="00E04908" w:rsidRDefault="00000000">
            <w:pPr>
              <w:pStyle w:val="TableParagraph"/>
              <w:numPr>
                <w:ilvl w:val="0"/>
                <w:numId w:val="4"/>
              </w:numPr>
              <w:tabs>
                <w:tab w:val="left" w:pos="820"/>
              </w:tabs>
              <w:spacing w:line="242" w:lineRule="auto"/>
              <w:ind w:right="117"/>
              <w:rPr>
                <w:sz w:val="20"/>
              </w:rPr>
            </w:pPr>
            <w:r>
              <w:rPr>
                <w:sz w:val="20"/>
              </w:rPr>
              <w:t>Disclosure: Ensure the EMP and/or Contract</w:t>
            </w:r>
            <w:r>
              <w:rPr>
                <w:spacing w:val="-6"/>
                <w:sz w:val="20"/>
              </w:rPr>
              <w:t xml:space="preserve"> </w:t>
            </w:r>
            <w:r>
              <w:rPr>
                <w:sz w:val="20"/>
              </w:rPr>
              <w:t>of</w:t>
            </w:r>
            <w:r>
              <w:rPr>
                <w:spacing w:val="-14"/>
                <w:sz w:val="20"/>
              </w:rPr>
              <w:t xml:space="preserve"> </w:t>
            </w:r>
            <w:r>
              <w:rPr>
                <w:sz w:val="20"/>
              </w:rPr>
              <w:t>Environmental</w:t>
            </w:r>
            <w:r>
              <w:rPr>
                <w:spacing w:val="-13"/>
                <w:sz w:val="20"/>
              </w:rPr>
              <w:t xml:space="preserve"> </w:t>
            </w:r>
            <w:r>
              <w:rPr>
                <w:sz w:val="20"/>
              </w:rPr>
              <w:t>Protection</w:t>
            </w:r>
            <w:r>
              <w:rPr>
                <w:spacing w:val="-10"/>
                <w:sz w:val="20"/>
              </w:rPr>
              <w:t xml:space="preserve"> </w:t>
            </w:r>
            <w:r>
              <w:rPr>
                <w:sz w:val="20"/>
              </w:rPr>
              <w:t xml:space="preserve">(CEP) is translated into Khmer and disclosed </w:t>
            </w:r>
            <w:r>
              <w:rPr>
                <w:spacing w:val="-2"/>
                <w:sz w:val="20"/>
              </w:rPr>
              <w:t>locally.</w:t>
            </w:r>
          </w:p>
          <w:p w14:paraId="624F2CCC" w14:textId="77777777" w:rsidR="00E04908" w:rsidRDefault="00000000">
            <w:pPr>
              <w:pStyle w:val="TableParagraph"/>
              <w:numPr>
                <w:ilvl w:val="0"/>
                <w:numId w:val="4"/>
              </w:numPr>
              <w:tabs>
                <w:tab w:val="left" w:pos="820"/>
              </w:tabs>
              <w:ind w:right="308"/>
              <w:rPr>
                <w:sz w:val="20"/>
              </w:rPr>
            </w:pPr>
            <w:r>
              <w:rPr>
                <w:sz w:val="20"/>
              </w:rPr>
              <w:t>Permits: Ensure the contractors and/or project owner has all the requisite environmental clearances, certificates or permits</w:t>
            </w:r>
            <w:r>
              <w:rPr>
                <w:spacing w:val="-7"/>
                <w:sz w:val="20"/>
              </w:rPr>
              <w:t xml:space="preserve"> </w:t>
            </w:r>
            <w:r>
              <w:rPr>
                <w:sz w:val="20"/>
              </w:rPr>
              <w:t>prior</w:t>
            </w:r>
            <w:r>
              <w:rPr>
                <w:spacing w:val="-13"/>
                <w:sz w:val="20"/>
              </w:rPr>
              <w:t xml:space="preserve"> </w:t>
            </w:r>
            <w:r>
              <w:rPr>
                <w:sz w:val="20"/>
              </w:rPr>
              <w:t>to</w:t>
            </w:r>
            <w:r>
              <w:rPr>
                <w:spacing w:val="-8"/>
                <w:sz w:val="20"/>
              </w:rPr>
              <w:t xml:space="preserve"> </w:t>
            </w:r>
            <w:r>
              <w:rPr>
                <w:sz w:val="20"/>
              </w:rPr>
              <w:t>commencement</w:t>
            </w:r>
            <w:r>
              <w:rPr>
                <w:spacing w:val="-4"/>
                <w:sz w:val="20"/>
              </w:rPr>
              <w:t xml:space="preserve"> </w:t>
            </w:r>
            <w:r>
              <w:rPr>
                <w:sz w:val="20"/>
              </w:rPr>
              <w:t>of</w:t>
            </w:r>
            <w:r>
              <w:rPr>
                <w:spacing w:val="-4"/>
                <w:sz w:val="20"/>
              </w:rPr>
              <w:t xml:space="preserve"> </w:t>
            </w:r>
            <w:r>
              <w:rPr>
                <w:sz w:val="20"/>
              </w:rPr>
              <w:t>works.</w:t>
            </w:r>
          </w:p>
          <w:p w14:paraId="1276760A" w14:textId="77777777" w:rsidR="00E04908" w:rsidRDefault="00000000">
            <w:pPr>
              <w:pStyle w:val="TableParagraph"/>
              <w:numPr>
                <w:ilvl w:val="0"/>
                <w:numId w:val="4"/>
              </w:numPr>
              <w:tabs>
                <w:tab w:val="left" w:pos="820"/>
              </w:tabs>
              <w:ind w:right="122"/>
              <w:rPr>
                <w:sz w:val="20"/>
              </w:rPr>
            </w:pPr>
            <w:r>
              <w:rPr>
                <w:sz w:val="20"/>
              </w:rPr>
              <w:t>Training: Raise awareness of ADB environmental</w:t>
            </w:r>
            <w:r>
              <w:rPr>
                <w:spacing w:val="-1"/>
                <w:sz w:val="20"/>
              </w:rPr>
              <w:t xml:space="preserve"> </w:t>
            </w:r>
            <w:r>
              <w:rPr>
                <w:sz w:val="20"/>
              </w:rPr>
              <w:t>safeguards requirements for the project within PMU and participating schools are aware of key steps in ADB environmental safeguards process. Conduct training for the GRM focal points</w:t>
            </w:r>
            <w:r>
              <w:rPr>
                <w:spacing w:val="40"/>
                <w:sz w:val="20"/>
              </w:rPr>
              <w:t xml:space="preserve"> </w:t>
            </w:r>
            <w:r>
              <w:rPr>
                <w:sz w:val="20"/>
              </w:rPr>
              <w:t>to</w:t>
            </w:r>
            <w:r>
              <w:rPr>
                <w:spacing w:val="-8"/>
                <w:sz w:val="20"/>
              </w:rPr>
              <w:t xml:space="preserve"> </w:t>
            </w:r>
            <w:r>
              <w:rPr>
                <w:sz w:val="20"/>
              </w:rPr>
              <w:t>ensure</w:t>
            </w:r>
            <w:r>
              <w:rPr>
                <w:spacing w:val="-8"/>
                <w:sz w:val="20"/>
              </w:rPr>
              <w:t xml:space="preserve"> </w:t>
            </w:r>
            <w:r>
              <w:rPr>
                <w:sz w:val="20"/>
              </w:rPr>
              <w:t>their</w:t>
            </w:r>
            <w:r>
              <w:rPr>
                <w:spacing w:val="-13"/>
                <w:sz w:val="20"/>
              </w:rPr>
              <w:t xml:space="preserve"> </w:t>
            </w:r>
            <w:r>
              <w:rPr>
                <w:sz w:val="20"/>
              </w:rPr>
              <w:t>roles</w:t>
            </w:r>
            <w:r>
              <w:rPr>
                <w:spacing w:val="-7"/>
                <w:sz w:val="20"/>
              </w:rPr>
              <w:t xml:space="preserve"> </w:t>
            </w:r>
            <w:r>
              <w:rPr>
                <w:sz w:val="20"/>
              </w:rPr>
              <w:t>and</w:t>
            </w:r>
            <w:r>
              <w:rPr>
                <w:spacing w:val="-8"/>
                <w:sz w:val="20"/>
              </w:rPr>
              <w:t xml:space="preserve"> </w:t>
            </w:r>
            <w:r>
              <w:rPr>
                <w:sz w:val="20"/>
              </w:rPr>
              <w:t>responsibilities</w:t>
            </w:r>
            <w:r>
              <w:rPr>
                <w:spacing w:val="-7"/>
                <w:sz w:val="20"/>
              </w:rPr>
              <w:t xml:space="preserve"> </w:t>
            </w:r>
            <w:r>
              <w:rPr>
                <w:sz w:val="20"/>
              </w:rPr>
              <w:t xml:space="preserve">are </w:t>
            </w:r>
            <w:r>
              <w:rPr>
                <w:spacing w:val="-2"/>
                <w:sz w:val="20"/>
              </w:rPr>
              <w:t>understood.</w:t>
            </w:r>
          </w:p>
        </w:tc>
      </w:tr>
      <w:tr w:rsidR="00E04908" w14:paraId="437AA1E4" w14:textId="77777777">
        <w:trPr>
          <w:trHeight w:val="1611"/>
        </w:trPr>
        <w:tc>
          <w:tcPr>
            <w:tcW w:w="4534" w:type="dxa"/>
          </w:tcPr>
          <w:p w14:paraId="088D551D" w14:textId="77777777" w:rsidR="00E04908" w:rsidRDefault="00000000">
            <w:pPr>
              <w:pStyle w:val="TableParagraph"/>
              <w:spacing w:before="2"/>
              <w:ind w:left="110" w:right="144"/>
              <w:rPr>
                <w:sz w:val="20"/>
              </w:rPr>
            </w:pPr>
            <w:r>
              <w:rPr>
                <w:rFonts w:ascii="Arial"/>
                <w:b/>
                <w:sz w:val="20"/>
              </w:rPr>
              <w:t>Social</w:t>
            </w:r>
            <w:r>
              <w:rPr>
                <w:rFonts w:ascii="Arial"/>
                <w:b/>
                <w:spacing w:val="-14"/>
                <w:sz w:val="20"/>
              </w:rPr>
              <w:t xml:space="preserve"> </w:t>
            </w:r>
            <w:r>
              <w:rPr>
                <w:rFonts w:ascii="Arial"/>
                <w:b/>
                <w:sz w:val="20"/>
              </w:rPr>
              <w:t>Safeguards</w:t>
            </w:r>
            <w:r>
              <w:rPr>
                <w:rFonts w:ascii="Arial"/>
                <w:b/>
                <w:spacing w:val="-14"/>
                <w:sz w:val="20"/>
              </w:rPr>
              <w:t xml:space="preserve"> </w:t>
            </w:r>
            <w:r>
              <w:rPr>
                <w:rFonts w:ascii="Arial"/>
                <w:b/>
                <w:sz w:val="20"/>
              </w:rPr>
              <w:t>Specialist</w:t>
            </w:r>
            <w:r>
              <w:rPr>
                <w:rFonts w:ascii="Arial"/>
                <w:b/>
                <w:spacing w:val="-13"/>
                <w:sz w:val="20"/>
              </w:rPr>
              <w:t xml:space="preserve"> </w:t>
            </w:r>
            <w:r>
              <w:rPr>
                <w:sz w:val="20"/>
              </w:rPr>
              <w:t>(national, 12person months, intermittent)</w:t>
            </w:r>
          </w:p>
          <w:p w14:paraId="31070178" w14:textId="77777777" w:rsidR="00E04908" w:rsidRDefault="00E04908">
            <w:pPr>
              <w:pStyle w:val="TableParagraph"/>
              <w:spacing w:before="1"/>
              <w:rPr>
                <w:rFonts w:ascii="Arial"/>
                <w:b/>
                <w:sz w:val="20"/>
              </w:rPr>
            </w:pPr>
          </w:p>
          <w:p w14:paraId="74D01A74" w14:textId="77777777" w:rsidR="00E04908" w:rsidRDefault="00000000">
            <w:pPr>
              <w:pStyle w:val="TableParagraph"/>
              <w:ind w:left="110"/>
              <w:rPr>
                <w:sz w:val="20"/>
              </w:rPr>
            </w:pPr>
            <w:r>
              <w:rPr>
                <w:sz w:val="20"/>
              </w:rPr>
              <w:t>The specialist must have a: (</w:t>
            </w:r>
            <w:proofErr w:type="spellStart"/>
            <w:r>
              <w:rPr>
                <w:sz w:val="20"/>
              </w:rPr>
              <w:t>i</w:t>
            </w:r>
            <w:proofErr w:type="spellEnd"/>
            <w:r>
              <w:rPr>
                <w:sz w:val="20"/>
              </w:rPr>
              <w:t>) at least a bachelor’s</w:t>
            </w:r>
            <w:r>
              <w:rPr>
                <w:spacing w:val="-6"/>
                <w:sz w:val="20"/>
              </w:rPr>
              <w:t xml:space="preserve"> </w:t>
            </w:r>
            <w:r>
              <w:rPr>
                <w:sz w:val="20"/>
              </w:rPr>
              <w:t>degree</w:t>
            </w:r>
            <w:r>
              <w:rPr>
                <w:spacing w:val="-6"/>
                <w:sz w:val="20"/>
              </w:rPr>
              <w:t xml:space="preserve"> </w:t>
            </w:r>
            <w:r>
              <w:rPr>
                <w:sz w:val="20"/>
              </w:rPr>
              <w:t>or</w:t>
            </w:r>
            <w:r>
              <w:rPr>
                <w:spacing w:val="-3"/>
                <w:sz w:val="20"/>
              </w:rPr>
              <w:t xml:space="preserve"> </w:t>
            </w:r>
            <w:r>
              <w:rPr>
                <w:sz w:val="20"/>
              </w:rPr>
              <w:t>better</w:t>
            </w:r>
            <w:r>
              <w:rPr>
                <w:spacing w:val="-3"/>
                <w:sz w:val="20"/>
              </w:rPr>
              <w:t xml:space="preserve"> </w:t>
            </w:r>
            <w:r>
              <w:rPr>
                <w:sz w:val="20"/>
              </w:rPr>
              <w:t>in</w:t>
            </w:r>
            <w:r>
              <w:rPr>
                <w:spacing w:val="-14"/>
                <w:sz w:val="20"/>
              </w:rPr>
              <w:t xml:space="preserve"> </w:t>
            </w:r>
            <w:r>
              <w:rPr>
                <w:sz w:val="20"/>
              </w:rPr>
              <w:t>relevant</w:t>
            </w:r>
            <w:r>
              <w:rPr>
                <w:spacing w:val="-2"/>
                <w:sz w:val="20"/>
              </w:rPr>
              <w:t xml:space="preserve"> </w:t>
            </w:r>
            <w:r>
              <w:rPr>
                <w:sz w:val="20"/>
              </w:rPr>
              <w:t>field</w:t>
            </w:r>
            <w:r>
              <w:rPr>
                <w:spacing w:val="-6"/>
                <w:sz w:val="20"/>
              </w:rPr>
              <w:t xml:space="preserve"> </w:t>
            </w:r>
            <w:r>
              <w:rPr>
                <w:sz w:val="20"/>
              </w:rPr>
              <w:t>such as sociology, anthropology, social work,</w:t>
            </w:r>
          </w:p>
          <w:p w14:paraId="6E93C761" w14:textId="77777777" w:rsidR="00E04908" w:rsidRDefault="00000000">
            <w:pPr>
              <w:pStyle w:val="TableParagraph"/>
              <w:spacing w:line="208" w:lineRule="exact"/>
              <w:ind w:left="110"/>
              <w:rPr>
                <w:sz w:val="20"/>
              </w:rPr>
            </w:pPr>
            <w:r>
              <w:rPr>
                <w:sz w:val="20"/>
              </w:rPr>
              <w:t>education, public</w:t>
            </w:r>
            <w:r>
              <w:rPr>
                <w:spacing w:val="-4"/>
                <w:sz w:val="20"/>
              </w:rPr>
              <w:t xml:space="preserve"> </w:t>
            </w:r>
            <w:r>
              <w:rPr>
                <w:sz w:val="20"/>
              </w:rPr>
              <w:t>administration</w:t>
            </w:r>
            <w:r>
              <w:rPr>
                <w:spacing w:val="-4"/>
                <w:sz w:val="20"/>
              </w:rPr>
              <w:t xml:space="preserve"> </w:t>
            </w:r>
            <w:r>
              <w:rPr>
                <w:sz w:val="20"/>
              </w:rPr>
              <w:t>or related</w:t>
            </w:r>
            <w:r>
              <w:rPr>
                <w:spacing w:val="-4"/>
                <w:sz w:val="20"/>
              </w:rPr>
              <w:t xml:space="preserve"> </w:t>
            </w:r>
            <w:r>
              <w:rPr>
                <w:spacing w:val="-2"/>
                <w:sz w:val="20"/>
              </w:rPr>
              <w:t>social</w:t>
            </w:r>
          </w:p>
        </w:tc>
        <w:tc>
          <w:tcPr>
            <w:tcW w:w="4824" w:type="dxa"/>
          </w:tcPr>
          <w:p w14:paraId="3654BC2A" w14:textId="77777777" w:rsidR="00E04908" w:rsidRDefault="00000000">
            <w:pPr>
              <w:pStyle w:val="TableParagraph"/>
              <w:spacing w:before="2"/>
              <w:ind w:left="100" w:right="90"/>
              <w:rPr>
                <w:sz w:val="20"/>
              </w:rPr>
            </w:pPr>
            <w:r>
              <w:rPr>
                <w:sz w:val="20"/>
              </w:rPr>
              <w:t>The</w:t>
            </w:r>
            <w:r>
              <w:rPr>
                <w:spacing w:val="-6"/>
                <w:sz w:val="20"/>
              </w:rPr>
              <w:t xml:space="preserve"> </w:t>
            </w:r>
            <w:r>
              <w:rPr>
                <w:sz w:val="20"/>
              </w:rPr>
              <w:t>Social</w:t>
            </w:r>
            <w:r>
              <w:rPr>
                <w:spacing w:val="-10"/>
                <w:sz w:val="20"/>
              </w:rPr>
              <w:t xml:space="preserve"> </w:t>
            </w:r>
            <w:r>
              <w:rPr>
                <w:sz w:val="20"/>
              </w:rPr>
              <w:t>Safeguards</w:t>
            </w:r>
            <w:r>
              <w:rPr>
                <w:spacing w:val="-5"/>
                <w:sz w:val="20"/>
              </w:rPr>
              <w:t xml:space="preserve"> </w:t>
            </w:r>
            <w:r>
              <w:rPr>
                <w:sz w:val="20"/>
              </w:rPr>
              <w:t>Specialist</w:t>
            </w:r>
            <w:r>
              <w:rPr>
                <w:spacing w:val="-2"/>
                <w:sz w:val="20"/>
              </w:rPr>
              <w:t xml:space="preserve"> </w:t>
            </w:r>
            <w:r>
              <w:rPr>
                <w:sz w:val="20"/>
              </w:rPr>
              <w:t>will</w:t>
            </w:r>
            <w:r>
              <w:rPr>
                <w:spacing w:val="-10"/>
                <w:sz w:val="20"/>
              </w:rPr>
              <w:t xml:space="preserve"> </w:t>
            </w:r>
            <w:r>
              <w:rPr>
                <w:sz w:val="20"/>
              </w:rPr>
              <w:t>undertake</w:t>
            </w:r>
            <w:r>
              <w:rPr>
                <w:spacing w:val="-6"/>
                <w:sz w:val="20"/>
              </w:rPr>
              <w:t xml:space="preserve"> </w:t>
            </w:r>
            <w:r>
              <w:rPr>
                <w:sz w:val="20"/>
              </w:rPr>
              <w:t>the following tasks, but not limited to: (</w:t>
            </w:r>
            <w:proofErr w:type="spellStart"/>
            <w:r>
              <w:rPr>
                <w:sz w:val="20"/>
              </w:rPr>
              <w:t>i</w:t>
            </w:r>
            <w:proofErr w:type="spellEnd"/>
            <w:r>
              <w:rPr>
                <w:sz w:val="20"/>
              </w:rPr>
              <w:t>)</w:t>
            </w:r>
            <w:r>
              <w:rPr>
                <w:spacing w:val="-1"/>
                <w:sz w:val="20"/>
              </w:rPr>
              <w:t xml:space="preserve"> </w:t>
            </w:r>
            <w:r>
              <w:rPr>
                <w:sz w:val="20"/>
              </w:rPr>
              <w:t>review project documents to identify potential social risks associated with project activities, (ii) lead the conduct of a Social Impact Assessment to identify and</w:t>
            </w:r>
            <w:r>
              <w:rPr>
                <w:spacing w:val="-4"/>
                <w:sz w:val="20"/>
              </w:rPr>
              <w:t xml:space="preserve"> </w:t>
            </w:r>
            <w:r>
              <w:rPr>
                <w:sz w:val="20"/>
              </w:rPr>
              <w:t>assess</w:t>
            </w:r>
            <w:r>
              <w:rPr>
                <w:spacing w:val="-3"/>
                <w:sz w:val="20"/>
              </w:rPr>
              <w:t xml:space="preserve"> </w:t>
            </w:r>
            <w:r>
              <w:rPr>
                <w:sz w:val="20"/>
              </w:rPr>
              <w:t>potential</w:t>
            </w:r>
            <w:r>
              <w:rPr>
                <w:spacing w:val="-7"/>
                <w:sz w:val="20"/>
              </w:rPr>
              <w:t xml:space="preserve"> </w:t>
            </w:r>
            <w:r>
              <w:rPr>
                <w:sz w:val="20"/>
              </w:rPr>
              <w:t>social</w:t>
            </w:r>
            <w:r>
              <w:rPr>
                <w:spacing w:val="-7"/>
                <w:sz w:val="20"/>
              </w:rPr>
              <w:t xml:space="preserve"> </w:t>
            </w:r>
            <w:r>
              <w:rPr>
                <w:sz w:val="20"/>
              </w:rPr>
              <w:t>risks</w:t>
            </w:r>
            <w:r>
              <w:rPr>
                <w:spacing w:val="-3"/>
                <w:sz w:val="20"/>
              </w:rPr>
              <w:t xml:space="preserve"> </w:t>
            </w:r>
            <w:r>
              <w:rPr>
                <w:sz w:val="20"/>
              </w:rPr>
              <w:t>and</w:t>
            </w:r>
            <w:r>
              <w:rPr>
                <w:spacing w:val="-4"/>
                <w:sz w:val="20"/>
              </w:rPr>
              <w:t xml:space="preserve"> </w:t>
            </w:r>
            <w:r>
              <w:rPr>
                <w:sz w:val="20"/>
              </w:rPr>
              <w:t>impacts</w:t>
            </w:r>
            <w:r>
              <w:rPr>
                <w:spacing w:val="-3"/>
                <w:sz w:val="20"/>
              </w:rPr>
              <w:t xml:space="preserve"> </w:t>
            </w:r>
            <w:r>
              <w:rPr>
                <w:sz w:val="20"/>
              </w:rPr>
              <w:t>of</w:t>
            </w:r>
            <w:r>
              <w:rPr>
                <w:spacing w:val="-8"/>
                <w:sz w:val="20"/>
              </w:rPr>
              <w:t xml:space="preserve"> </w:t>
            </w:r>
            <w:r>
              <w:rPr>
                <w:sz w:val="20"/>
              </w:rPr>
              <w:t>the</w:t>
            </w:r>
          </w:p>
          <w:p w14:paraId="6BC36EB2" w14:textId="77777777" w:rsidR="00E04908" w:rsidRDefault="00000000">
            <w:pPr>
              <w:pStyle w:val="TableParagraph"/>
              <w:spacing w:before="1" w:line="208" w:lineRule="exact"/>
              <w:ind w:left="100"/>
              <w:rPr>
                <w:sz w:val="20"/>
              </w:rPr>
            </w:pPr>
            <w:r>
              <w:rPr>
                <w:sz w:val="20"/>
              </w:rPr>
              <w:t>project. This</w:t>
            </w:r>
            <w:r>
              <w:rPr>
                <w:spacing w:val="-4"/>
                <w:sz w:val="20"/>
              </w:rPr>
              <w:t xml:space="preserve"> </w:t>
            </w:r>
            <w:r>
              <w:rPr>
                <w:sz w:val="20"/>
              </w:rPr>
              <w:t>may</w:t>
            </w:r>
            <w:r>
              <w:rPr>
                <w:spacing w:val="-3"/>
                <w:sz w:val="20"/>
              </w:rPr>
              <w:t xml:space="preserve"> </w:t>
            </w:r>
            <w:r>
              <w:rPr>
                <w:sz w:val="20"/>
              </w:rPr>
              <w:t>involve</w:t>
            </w:r>
            <w:r>
              <w:rPr>
                <w:spacing w:val="-5"/>
                <w:sz w:val="20"/>
              </w:rPr>
              <w:t xml:space="preserve"> </w:t>
            </w:r>
            <w:r>
              <w:rPr>
                <w:sz w:val="20"/>
              </w:rPr>
              <w:t>conducting</w:t>
            </w:r>
            <w:r>
              <w:rPr>
                <w:spacing w:val="-4"/>
                <w:sz w:val="20"/>
              </w:rPr>
              <w:t xml:space="preserve"> </w:t>
            </w:r>
            <w:r>
              <w:rPr>
                <w:sz w:val="20"/>
              </w:rPr>
              <w:t>desk</w:t>
            </w:r>
            <w:r>
              <w:rPr>
                <w:spacing w:val="-3"/>
                <w:sz w:val="20"/>
              </w:rPr>
              <w:t xml:space="preserve"> </w:t>
            </w:r>
            <w:r>
              <w:rPr>
                <w:spacing w:val="-2"/>
                <w:sz w:val="20"/>
              </w:rPr>
              <w:t>reviews,</w:t>
            </w:r>
          </w:p>
        </w:tc>
      </w:tr>
    </w:tbl>
    <w:p w14:paraId="52A19227"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1B70B258"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56740D7B" w14:textId="77777777">
        <w:trPr>
          <w:trHeight w:val="300"/>
        </w:trPr>
        <w:tc>
          <w:tcPr>
            <w:tcW w:w="4534" w:type="dxa"/>
          </w:tcPr>
          <w:p w14:paraId="4D769B15"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5A28488C"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5E9FC3EC" w14:textId="77777777">
        <w:trPr>
          <w:trHeight w:val="300"/>
        </w:trPr>
        <w:tc>
          <w:tcPr>
            <w:tcW w:w="9358" w:type="dxa"/>
            <w:gridSpan w:val="2"/>
          </w:tcPr>
          <w:p w14:paraId="3D3613BB"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02B7CBB7" w14:textId="77777777">
        <w:trPr>
          <w:trHeight w:val="5523"/>
        </w:trPr>
        <w:tc>
          <w:tcPr>
            <w:tcW w:w="4534" w:type="dxa"/>
          </w:tcPr>
          <w:p w14:paraId="322C3084" w14:textId="77777777" w:rsidR="00E04908" w:rsidRDefault="00000000">
            <w:pPr>
              <w:pStyle w:val="TableParagraph"/>
              <w:spacing w:before="2"/>
              <w:ind w:left="110"/>
              <w:rPr>
                <w:sz w:val="20"/>
              </w:rPr>
            </w:pPr>
            <w:r>
              <w:rPr>
                <w:sz w:val="20"/>
              </w:rPr>
              <w:t>science, (ii) at least 2-3 years of experience working on social safeguard issues; (iii) demonstrate competency in social safeguards management, particularly related to the</w:t>
            </w:r>
            <w:r>
              <w:rPr>
                <w:spacing w:val="-7"/>
                <w:sz w:val="20"/>
              </w:rPr>
              <w:t xml:space="preserve"> </w:t>
            </w:r>
            <w:r>
              <w:rPr>
                <w:sz w:val="20"/>
              </w:rPr>
              <w:t>project, particularly in (a) stakeholder engagement and conflict</w:t>
            </w:r>
            <w:r>
              <w:rPr>
                <w:spacing w:val="-2"/>
                <w:sz w:val="20"/>
              </w:rPr>
              <w:t xml:space="preserve"> </w:t>
            </w:r>
            <w:r>
              <w:rPr>
                <w:sz w:val="20"/>
              </w:rPr>
              <w:t>resolution(b)</w:t>
            </w:r>
            <w:r>
              <w:rPr>
                <w:spacing w:val="-3"/>
                <w:sz w:val="20"/>
              </w:rPr>
              <w:t xml:space="preserve"> </w:t>
            </w:r>
            <w:r>
              <w:rPr>
                <w:sz w:val="20"/>
              </w:rPr>
              <w:t>social</w:t>
            </w:r>
            <w:r>
              <w:rPr>
                <w:spacing w:val="-9"/>
                <w:sz w:val="20"/>
              </w:rPr>
              <w:t xml:space="preserve"> </w:t>
            </w:r>
            <w:r>
              <w:rPr>
                <w:sz w:val="20"/>
              </w:rPr>
              <w:t>impact</w:t>
            </w:r>
            <w:r>
              <w:rPr>
                <w:spacing w:val="-1"/>
                <w:sz w:val="20"/>
              </w:rPr>
              <w:t xml:space="preserve"> </w:t>
            </w:r>
            <w:r>
              <w:rPr>
                <w:spacing w:val="-2"/>
                <w:sz w:val="20"/>
              </w:rPr>
              <w:t>assessments</w:t>
            </w:r>
          </w:p>
          <w:p w14:paraId="644E147D" w14:textId="77777777" w:rsidR="00E04908" w:rsidRDefault="00000000">
            <w:pPr>
              <w:pStyle w:val="TableParagraph"/>
              <w:spacing w:before="1"/>
              <w:ind w:left="110" w:right="138"/>
              <w:rPr>
                <w:sz w:val="20"/>
              </w:rPr>
            </w:pPr>
            <w:r>
              <w:rPr>
                <w:sz w:val="20"/>
              </w:rPr>
              <w:t>(c)</w:t>
            </w:r>
            <w:r>
              <w:rPr>
                <w:spacing w:val="-11"/>
                <w:sz w:val="20"/>
              </w:rPr>
              <w:t xml:space="preserve"> </w:t>
            </w:r>
            <w:r>
              <w:rPr>
                <w:sz w:val="20"/>
              </w:rPr>
              <w:t>community</w:t>
            </w:r>
            <w:r>
              <w:rPr>
                <w:spacing w:val="-10"/>
                <w:sz w:val="20"/>
              </w:rPr>
              <w:t xml:space="preserve"> </w:t>
            </w:r>
            <w:r>
              <w:rPr>
                <w:sz w:val="20"/>
              </w:rPr>
              <w:t>development,</w:t>
            </w:r>
            <w:r>
              <w:rPr>
                <w:spacing w:val="-7"/>
                <w:sz w:val="20"/>
              </w:rPr>
              <w:t xml:space="preserve"> </w:t>
            </w:r>
            <w:r>
              <w:rPr>
                <w:sz w:val="20"/>
              </w:rPr>
              <w:t>and</w:t>
            </w:r>
            <w:r>
              <w:rPr>
                <w:spacing w:val="-14"/>
                <w:sz w:val="20"/>
              </w:rPr>
              <w:t xml:space="preserve"> </w:t>
            </w:r>
            <w:r>
              <w:rPr>
                <w:sz w:val="20"/>
              </w:rPr>
              <w:t>(d)</w:t>
            </w:r>
            <w:r>
              <w:rPr>
                <w:spacing w:val="-3"/>
                <w:sz w:val="20"/>
              </w:rPr>
              <w:t xml:space="preserve"> </w:t>
            </w:r>
            <w:r>
              <w:rPr>
                <w:sz w:val="20"/>
              </w:rPr>
              <w:t>compliance with social safeguard policies of ADB and other development agencies, (iv) excellent spoken and written English and Khmer.</w:t>
            </w:r>
          </w:p>
        </w:tc>
        <w:tc>
          <w:tcPr>
            <w:tcW w:w="4824" w:type="dxa"/>
          </w:tcPr>
          <w:p w14:paraId="2274E5C4" w14:textId="77777777" w:rsidR="00E04908" w:rsidRDefault="00000000">
            <w:pPr>
              <w:pStyle w:val="TableParagraph"/>
              <w:spacing w:before="2"/>
              <w:ind w:left="100" w:right="166"/>
              <w:rPr>
                <w:sz w:val="20"/>
              </w:rPr>
            </w:pPr>
            <w:r>
              <w:rPr>
                <w:sz w:val="20"/>
              </w:rPr>
              <w:t>field visits, consultations with stakeholders, and data</w:t>
            </w:r>
            <w:r>
              <w:rPr>
                <w:spacing w:val="-6"/>
                <w:sz w:val="20"/>
              </w:rPr>
              <w:t xml:space="preserve"> </w:t>
            </w:r>
            <w:r>
              <w:rPr>
                <w:sz w:val="20"/>
              </w:rPr>
              <w:t>collection,</w:t>
            </w:r>
            <w:r>
              <w:rPr>
                <w:spacing w:val="-2"/>
                <w:sz w:val="20"/>
              </w:rPr>
              <w:t xml:space="preserve"> </w:t>
            </w:r>
            <w:r>
              <w:rPr>
                <w:sz w:val="20"/>
              </w:rPr>
              <w:t>(iii)</w:t>
            </w:r>
            <w:r>
              <w:rPr>
                <w:spacing w:val="-3"/>
                <w:sz w:val="20"/>
              </w:rPr>
              <w:t xml:space="preserve"> </w:t>
            </w:r>
            <w:r>
              <w:rPr>
                <w:sz w:val="20"/>
              </w:rPr>
              <w:t>Develop</w:t>
            </w:r>
            <w:r>
              <w:rPr>
                <w:spacing w:val="-6"/>
                <w:sz w:val="20"/>
              </w:rPr>
              <w:t xml:space="preserve"> </w:t>
            </w:r>
            <w:r>
              <w:rPr>
                <w:sz w:val="20"/>
              </w:rPr>
              <w:t>a</w:t>
            </w:r>
            <w:r>
              <w:rPr>
                <w:spacing w:val="-6"/>
                <w:sz w:val="20"/>
              </w:rPr>
              <w:t xml:space="preserve"> </w:t>
            </w:r>
            <w:r>
              <w:rPr>
                <w:sz w:val="20"/>
              </w:rPr>
              <w:t>Social</w:t>
            </w:r>
            <w:r>
              <w:rPr>
                <w:spacing w:val="-10"/>
                <w:sz w:val="20"/>
              </w:rPr>
              <w:t xml:space="preserve"> </w:t>
            </w:r>
            <w:r>
              <w:rPr>
                <w:sz w:val="20"/>
              </w:rPr>
              <w:t>Safeguards Management Plan (SSMP) in consultation with relevant</w:t>
            </w:r>
            <w:r>
              <w:rPr>
                <w:spacing w:val="-8"/>
                <w:sz w:val="20"/>
              </w:rPr>
              <w:t xml:space="preserve"> </w:t>
            </w:r>
            <w:r>
              <w:rPr>
                <w:sz w:val="20"/>
              </w:rPr>
              <w:t>stakeholders.</w:t>
            </w:r>
            <w:r>
              <w:rPr>
                <w:spacing w:val="-8"/>
                <w:sz w:val="20"/>
              </w:rPr>
              <w:t xml:space="preserve"> </w:t>
            </w:r>
            <w:r>
              <w:rPr>
                <w:sz w:val="20"/>
              </w:rPr>
              <w:t>The</w:t>
            </w:r>
            <w:r>
              <w:rPr>
                <w:spacing w:val="-12"/>
                <w:sz w:val="20"/>
              </w:rPr>
              <w:t xml:space="preserve"> </w:t>
            </w:r>
            <w:r>
              <w:rPr>
                <w:sz w:val="20"/>
              </w:rPr>
              <w:t>SSMP</w:t>
            </w:r>
            <w:r>
              <w:rPr>
                <w:spacing w:val="-14"/>
                <w:sz w:val="20"/>
              </w:rPr>
              <w:t xml:space="preserve"> </w:t>
            </w:r>
            <w:r>
              <w:rPr>
                <w:sz w:val="20"/>
              </w:rPr>
              <w:t>should</w:t>
            </w:r>
            <w:r>
              <w:rPr>
                <w:spacing w:val="-12"/>
                <w:sz w:val="20"/>
              </w:rPr>
              <w:t xml:space="preserve"> </w:t>
            </w:r>
            <w:r>
              <w:rPr>
                <w:sz w:val="20"/>
              </w:rPr>
              <w:t>include</w:t>
            </w:r>
          </w:p>
          <w:p w14:paraId="799F4852" w14:textId="77777777" w:rsidR="00E04908" w:rsidRDefault="00000000">
            <w:pPr>
              <w:pStyle w:val="TableParagraph"/>
              <w:spacing w:before="1"/>
              <w:ind w:left="100" w:right="115"/>
              <w:rPr>
                <w:sz w:val="20"/>
              </w:rPr>
            </w:pPr>
            <w:r>
              <w:rPr>
                <w:sz w:val="20"/>
              </w:rPr>
              <w:t>(a) Identified</w:t>
            </w:r>
            <w:r>
              <w:rPr>
                <w:spacing w:val="-1"/>
                <w:sz w:val="20"/>
              </w:rPr>
              <w:t xml:space="preserve"> </w:t>
            </w:r>
            <w:r>
              <w:rPr>
                <w:sz w:val="20"/>
              </w:rPr>
              <w:t>social</w:t>
            </w:r>
            <w:r>
              <w:rPr>
                <w:spacing w:val="-5"/>
                <w:sz w:val="20"/>
              </w:rPr>
              <w:t xml:space="preserve"> </w:t>
            </w:r>
            <w:r>
              <w:rPr>
                <w:sz w:val="20"/>
              </w:rPr>
              <w:t>risks</w:t>
            </w:r>
            <w:r>
              <w:rPr>
                <w:spacing w:val="-1"/>
                <w:sz w:val="20"/>
              </w:rPr>
              <w:t xml:space="preserve"> </w:t>
            </w:r>
            <w:r>
              <w:rPr>
                <w:sz w:val="20"/>
              </w:rPr>
              <w:t>and</w:t>
            </w:r>
            <w:r>
              <w:rPr>
                <w:spacing w:val="-1"/>
                <w:sz w:val="20"/>
              </w:rPr>
              <w:t xml:space="preserve"> </w:t>
            </w:r>
            <w:r>
              <w:rPr>
                <w:sz w:val="20"/>
              </w:rPr>
              <w:t>impacts, (b) Mitigation measures for identified risks, (c) Consultation plan(d) Grievance redress mechanism, and (d) Monitoring and reporting plan. (iv) Facilitate meaningful</w:t>
            </w:r>
            <w:r>
              <w:rPr>
                <w:spacing w:val="-6"/>
                <w:sz w:val="20"/>
              </w:rPr>
              <w:t xml:space="preserve"> </w:t>
            </w:r>
            <w:r>
              <w:rPr>
                <w:sz w:val="20"/>
              </w:rPr>
              <w:t>consultations</w:t>
            </w:r>
            <w:r>
              <w:rPr>
                <w:spacing w:val="-1"/>
                <w:sz w:val="20"/>
              </w:rPr>
              <w:t xml:space="preserve"> </w:t>
            </w:r>
            <w:r>
              <w:rPr>
                <w:sz w:val="20"/>
              </w:rPr>
              <w:t>with</w:t>
            </w:r>
            <w:r>
              <w:rPr>
                <w:spacing w:val="-2"/>
                <w:sz w:val="20"/>
              </w:rPr>
              <w:t xml:space="preserve"> </w:t>
            </w:r>
            <w:r>
              <w:rPr>
                <w:sz w:val="20"/>
              </w:rPr>
              <w:t>affected</w:t>
            </w:r>
            <w:r>
              <w:rPr>
                <w:spacing w:val="-2"/>
                <w:sz w:val="20"/>
              </w:rPr>
              <w:t xml:space="preserve"> </w:t>
            </w:r>
            <w:r>
              <w:rPr>
                <w:sz w:val="20"/>
              </w:rPr>
              <w:t>communities and</w:t>
            </w:r>
            <w:r>
              <w:rPr>
                <w:spacing w:val="-3"/>
                <w:sz w:val="20"/>
              </w:rPr>
              <w:t xml:space="preserve"> </w:t>
            </w:r>
            <w:r>
              <w:rPr>
                <w:sz w:val="20"/>
              </w:rPr>
              <w:t>other stakeholders</w:t>
            </w:r>
            <w:r>
              <w:rPr>
                <w:spacing w:val="-2"/>
                <w:sz w:val="20"/>
              </w:rPr>
              <w:t xml:space="preserve"> </w:t>
            </w:r>
            <w:r>
              <w:rPr>
                <w:sz w:val="20"/>
              </w:rPr>
              <w:t>throughout the</w:t>
            </w:r>
            <w:r>
              <w:rPr>
                <w:spacing w:val="-3"/>
                <w:sz w:val="20"/>
              </w:rPr>
              <w:t xml:space="preserve"> </w:t>
            </w:r>
            <w:r>
              <w:rPr>
                <w:sz w:val="20"/>
              </w:rPr>
              <w:t>project cycle (planning, implementation, and monitoring), (v) Provide</w:t>
            </w:r>
            <w:r>
              <w:rPr>
                <w:spacing w:val="-6"/>
                <w:sz w:val="20"/>
              </w:rPr>
              <w:t xml:space="preserve"> </w:t>
            </w:r>
            <w:r>
              <w:rPr>
                <w:sz w:val="20"/>
              </w:rPr>
              <w:t>training</w:t>
            </w:r>
            <w:r>
              <w:rPr>
                <w:spacing w:val="-6"/>
                <w:sz w:val="20"/>
              </w:rPr>
              <w:t xml:space="preserve"> </w:t>
            </w:r>
            <w:r>
              <w:rPr>
                <w:sz w:val="20"/>
              </w:rPr>
              <w:t>to</w:t>
            </w:r>
            <w:r>
              <w:rPr>
                <w:spacing w:val="-6"/>
                <w:sz w:val="20"/>
              </w:rPr>
              <w:t xml:space="preserve"> </w:t>
            </w:r>
            <w:r>
              <w:rPr>
                <w:sz w:val="20"/>
              </w:rPr>
              <w:t>project</w:t>
            </w:r>
            <w:r>
              <w:rPr>
                <w:spacing w:val="-2"/>
                <w:sz w:val="20"/>
              </w:rPr>
              <w:t xml:space="preserve"> </w:t>
            </w:r>
            <w:r>
              <w:rPr>
                <w:sz w:val="20"/>
              </w:rPr>
              <w:t>staff</w:t>
            </w:r>
            <w:r>
              <w:rPr>
                <w:spacing w:val="-2"/>
                <w:sz w:val="20"/>
              </w:rPr>
              <w:t xml:space="preserve"> </w:t>
            </w:r>
            <w:r>
              <w:rPr>
                <w:sz w:val="20"/>
              </w:rPr>
              <w:t>on</w:t>
            </w:r>
            <w:r>
              <w:rPr>
                <w:spacing w:val="-14"/>
                <w:sz w:val="20"/>
              </w:rPr>
              <w:t xml:space="preserve"> </w:t>
            </w:r>
            <w:r>
              <w:rPr>
                <w:sz w:val="20"/>
              </w:rPr>
              <w:t>social</w:t>
            </w:r>
            <w:r>
              <w:rPr>
                <w:spacing w:val="-9"/>
                <w:sz w:val="20"/>
              </w:rPr>
              <w:t xml:space="preserve"> </w:t>
            </w:r>
            <w:r>
              <w:rPr>
                <w:sz w:val="20"/>
              </w:rPr>
              <w:t>safeguards principles and best practices, including: (a)Social risk identification and assessment, (b) Stakeholder engagement and consultation, (c) Grievance redress mechanisms, and (d) Monitoring and reporting on social safeguards; (vi) Monitor the implementation of the SSMP and report on any social safeguard issues that arise. Prepare regular reports on the status of social safeguards compliance for the client and funding agency. and</w:t>
            </w:r>
          </w:p>
          <w:p w14:paraId="6EA673DD" w14:textId="77777777" w:rsidR="00E04908" w:rsidRDefault="00000000">
            <w:pPr>
              <w:pStyle w:val="TableParagraph"/>
              <w:spacing w:line="230" w:lineRule="atLeast"/>
              <w:ind w:left="100" w:right="90"/>
              <w:rPr>
                <w:sz w:val="20"/>
              </w:rPr>
            </w:pPr>
            <w:r>
              <w:rPr>
                <w:sz w:val="20"/>
              </w:rPr>
              <w:t>(vii) Support the establishment of a grievance redress mechanism (GRM) to allow affected communities</w:t>
            </w:r>
            <w:r>
              <w:rPr>
                <w:spacing w:val="-4"/>
                <w:sz w:val="20"/>
              </w:rPr>
              <w:t xml:space="preserve"> </w:t>
            </w:r>
            <w:r>
              <w:rPr>
                <w:sz w:val="20"/>
              </w:rPr>
              <w:t>to</w:t>
            </w:r>
            <w:r>
              <w:rPr>
                <w:spacing w:val="-5"/>
                <w:sz w:val="20"/>
              </w:rPr>
              <w:t xml:space="preserve"> </w:t>
            </w:r>
            <w:r>
              <w:rPr>
                <w:sz w:val="20"/>
              </w:rPr>
              <w:t>raise</w:t>
            </w:r>
            <w:r>
              <w:rPr>
                <w:spacing w:val="-5"/>
                <w:sz w:val="20"/>
              </w:rPr>
              <w:t xml:space="preserve"> </w:t>
            </w:r>
            <w:r>
              <w:rPr>
                <w:sz w:val="20"/>
              </w:rPr>
              <w:t>concerns</w:t>
            </w:r>
            <w:r>
              <w:rPr>
                <w:spacing w:val="-4"/>
                <w:sz w:val="20"/>
              </w:rPr>
              <w:t xml:space="preserve"> </w:t>
            </w:r>
            <w:r>
              <w:rPr>
                <w:sz w:val="20"/>
              </w:rPr>
              <w:t>and</w:t>
            </w:r>
            <w:r>
              <w:rPr>
                <w:spacing w:val="-5"/>
                <w:sz w:val="20"/>
              </w:rPr>
              <w:t xml:space="preserve"> </w:t>
            </w:r>
            <w:r>
              <w:rPr>
                <w:sz w:val="20"/>
              </w:rPr>
              <w:t>seek</w:t>
            </w:r>
            <w:r>
              <w:rPr>
                <w:spacing w:val="-13"/>
                <w:sz w:val="20"/>
              </w:rPr>
              <w:t xml:space="preserve"> </w:t>
            </w:r>
            <w:r>
              <w:rPr>
                <w:sz w:val="20"/>
              </w:rPr>
              <w:t>remedy.</w:t>
            </w:r>
          </w:p>
        </w:tc>
      </w:tr>
      <w:tr w:rsidR="00E04908" w14:paraId="20C6A3DD" w14:textId="77777777">
        <w:trPr>
          <w:trHeight w:val="6674"/>
        </w:trPr>
        <w:tc>
          <w:tcPr>
            <w:tcW w:w="4534" w:type="dxa"/>
          </w:tcPr>
          <w:p w14:paraId="600EEAA5" w14:textId="77777777" w:rsidR="00E04908" w:rsidRDefault="00000000">
            <w:pPr>
              <w:pStyle w:val="TableParagraph"/>
              <w:spacing w:before="3"/>
              <w:ind w:left="110"/>
              <w:rPr>
                <w:sz w:val="20"/>
              </w:rPr>
            </w:pPr>
            <w:r>
              <w:rPr>
                <w:rFonts w:ascii="Arial"/>
                <w:b/>
                <w:sz w:val="20"/>
              </w:rPr>
              <w:t>Teacher Training and Capacity Building Program</w:t>
            </w:r>
            <w:r>
              <w:rPr>
                <w:rFonts w:ascii="Arial"/>
                <w:b/>
                <w:spacing w:val="-6"/>
                <w:sz w:val="20"/>
              </w:rPr>
              <w:t xml:space="preserve"> </w:t>
            </w:r>
            <w:r>
              <w:rPr>
                <w:rFonts w:ascii="Arial"/>
                <w:b/>
                <w:sz w:val="20"/>
              </w:rPr>
              <w:t>Specialist</w:t>
            </w:r>
            <w:r>
              <w:rPr>
                <w:rFonts w:ascii="Arial"/>
                <w:b/>
                <w:spacing w:val="-11"/>
                <w:sz w:val="20"/>
              </w:rPr>
              <w:t xml:space="preserve"> </w:t>
            </w:r>
            <w:r>
              <w:rPr>
                <w:sz w:val="20"/>
              </w:rPr>
              <w:t>(International,</w:t>
            </w:r>
            <w:r>
              <w:rPr>
                <w:spacing w:val="-4"/>
                <w:sz w:val="20"/>
              </w:rPr>
              <w:t xml:space="preserve"> </w:t>
            </w:r>
            <w:r>
              <w:rPr>
                <w:sz w:val="20"/>
              </w:rPr>
              <w:t>6</w:t>
            </w:r>
            <w:r>
              <w:rPr>
                <w:spacing w:val="-9"/>
                <w:sz w:val="20"/>
              </w:rPr>
              <w:t xml:space="preserve"> </w:t>
            </w:r>
            <w:r>
              <w:rPr>
                <w:sz w:val="20"/>
              </w:rPr>
              <w:t>person- months, intermittent)</w:t>
            </w:r>
          </w:p>
          <w:p w14:paraId="374C9A81" w14:textId="77777777" w:rsidR="00E04908" w:rsidRDefault="00E04908">
            <w:pPr>
              <w:pStyle w:val="TableParagraph"/>
              <w:rPr>
                <w:rFonts w:ascii="Arial"/>
                <w:b/>
                <w:sz w:val="20"/>
              </w:rPr>
            </w:pPr>
          </w:p>
          <w:p w14:paraId="10D01A30" w14:textId="77777777" w:rsidR="00E04908" w:rsidRDefault="00000000">
            <w:pPr>
              <w:pStyle w:val="TableParagraph"/>
              <w:ind w:left="110" w:right="178"/>
              <w:rPr>
                <w:sz w:val="20"/>
              </w:rPr>
            </w:pPr>
            <w:r>
              <w:rPr>
                <w:sz w:val="20"/>
              </w:rPr>
              <w:t>The specialist must have a minimum master's degree</w:t>
            </w:r>
            <w:r>
              <w:rPr>
                <w:spacing w:val="-6"/>
                <w:sz w:val="20"/>
              </w:rPr>
              <w:t xml:space="preserve"> </w:t>
            </w:r>
            <w:r>
              <w:rPr>
                <w:sz w:val="20"/>
              </w:rPr>
              <w:t>in</w:t>
            </w:r>
            <w:r>
              <w:rPr>
                <w:spacing w:val="-6"/>
                <w:sz w:val="20"/>
              </w:rPr>
              <w:t xml:space="preserve"> </w:t>
            </w:r>
            <w:r>
              <w:rPr>
                <w:sz w:val="20"/>
              </w:rPr>
              <w:t>teacher</w:t>
            </w:r>
            <w:r>
              <w:rPr>
                <w:spacing w:val="-2"/>
                <w:sz w:val="20"/>
              </w:rPr>
              <w:t xml:space="preserve"> </w:t>
            </w:r>
            <w:r>
              <w:rPr>
                <w:sz w:val="20"/>
              </w:rPr>
              <w:t>education,</w:t>
            </w:r>
            <w:r>
              <w:rPr>
                <w:spacing w:val="-1"/>
                <w:sz w:val="20"/>
              </w:rPr>
              <w:t xml:space="preserve"> </w:t>
            </w:r>
            <w:r>
              <w:rPr>
                <w:sz w:val="20"/>
              </w:rPr>
              <w:t>preferably</w:t>
            </w:r>
            <w:r>
              <w:rPr>
                <w:spacing w:val="-5"/>
                <w:sz w:val="20"/>
              </w:rPr>
              <w:t xml:space="preserve"> </w:t>
            </w:r>
            <w:r>
              <w:rPr>
                <w:sz w:val="20"/>
              </w:rPr>
              <w:t>teacher professional</w:t>
            </w:r>
            <w:r>
              <w:rPr>
                <w:spacing w:val="-12"/>
                <w:sz w:val="20"/>
              </w:rPr>
              <w:t xml:space="preserve"> </w:t>
            </w:r>
            <w:r>
              <w:rPr>
                <w:sz w:val="20"/>
              </w:rPr>
              <w:t>development</w:t>
            </w:r>
            <w:r>
              <w:rPr>
                <w:spacing w:val="-4"/>
                <w:sz w:val="20"/>
              </w:rPr>
              <w:t xml:space="preserve"> </w:t>
            </w:r>
            <w:r>
              <w:rPr>
                <w:sz w:val="20"/>
              </w:rPr>
              <w:t>program,</w:t>
            </w:r>
            <w:r>
              <w:rPr>
                <w:spacing w:val="-4"/>
                <w:sz w:val="20"/>
              </w:rPr>
              <w:t xml:space="preserve"> </w:t>
            </w:r>
            <w:r>
              <w:rPr>
                <w:sz w:val="20"/>
              </w:rPr>
              <w:t>and</w:t>
            </w:r>
            <w:r>
              <w:rPr>
                <w:spacing w:val="-8"/>
                <w:sz w:val="20"/>
              </w:rPr>
              <w:t xml:space="preserve"> </w:t>
            </w:r>
            <w:r>
              <w:rPr>
                <w:sz w:val="20"/>
              </w:rPr>
              <w:t>at</w:t>
            </w:r>
            <w:r>
              <w:rPr>
                <w:spacing w:val="-12"/>
                <w:sz w:val="20"/>
              </w:rPr>
              <w:t xml:space="preserve"> </w:t>
            </w:r>
            <w:r>
              <w:rPr>
                <w:sz w:val="20"/>
              </w:rPr>
              <w:t>least 10 years of experience in designing and implementing INSET for secondary teacher capacity-building programs, particularly delivering CPD in various modalities.</w:t>
            </w:r>
          </w:p>
          <w:p w14:paraId="1A895651" w14:textId="77777777" w:rsidR="00E04908" w:rsidRDefault="00000000">
            <w:pPr>
              <w:pStyle w:val="TableParagraph"/>
              <w:spacing w:before="1"/>
              <w:ind w:left="110"/>
              <w:rPr>
                <w:sz w:val="20"/>
              </w:rPr>
            </w:pPr>
            <w:r>
              <w:rPr>
                <w:sz w:val="20"/>
              </w:rPr>
              <w:t>Experience in Southeast Asia, particularly in Cambodia, will</w:t>
            </w:r>
            <w:r>
              <w:rPr>
                <w:spacing w:val="-6"/>
                <w:sz w:val="20"/>
              </w:rPr>
              <w:t xml:space="preserve"> </w:t>
            </w:r>
            <w:r>
              <w:rPr>
                <w:sz w:val="20"/>
              </w:rPr>
              <w:t>be</w:t>
            </w:r>
            <w:r>
              <w:rPr>
                <w:spacing w:val="-3"/>
                <w:sz w:val="20"/>
              </w:rPr>
              <w:t xml:space="preserve"> </w:t>
            </w:r>
            <w:r>
              <w:rPr>
                <w:sz w:val="20"/>
              </w:rPr>
              <w:t>an</w:t>
            </w:r>
            <w:r>
              <w:rPr>
                <w:spacing w:val="-3"/>
                <w:sz w:val="20"/>
              </w:rPr>
              <w:t xml:space="preserve"> </w:t>
            </w:r>
            <w:r>
              <w:rPr>
                <w:sz w:val="20"/>
              </w:rPr>
              <w:t>advantage. The</w:t>
            </w:r>
            <w:r>
              <w:rPr>
                <w:spacing w:val="-3"/>
                <w:sz w:val="20"/>
              </w:rPr>
              <w:t xml:space="preserve"> </w:t>
            </w:r>
            <w:r>
              <w:rPr>
                <w:sz w:val="20"/>
              </w:rPr>
              <w:t>specialist must</w:t>
            </w:r>
            <w:r>
              <w:rPr>
                <w:spacing w:val="-5"/>
                <w:sz w:val="20"/>
              </w:rPr>
              <w:t xml:space="preserve"> </w:t>
            </w:r>
            <w:r>
              <w:rPr>
                <w:sz w:val="20"/>
              </w:rPr>
              <w:t>have</w:t>
            </w:r>
            <w:r>
              <w:rPr>
                <w:spacing w:val="-9"/>
                <w:sz w:val="20"/>
              </w:rPr>
              <w:t xml:space="preserve"> </w:t>
            </w:r>
            <w:r>
              <w:rPr>
                <w:sz w:val="20"/>
              </w:rPr>
              <w:t>excellent</w:t>
            </w:r>
            <w:r>
              <w:rPr>
                <w:spacing w:val="-5"/>
                <w:sz w:val="20"/>
              </w:rPr>
              <w:t xml:space="preserve"> </w:t>
            </w:r>
            <w:r>
              <w:rPr>
                <w:sz w:val="20"/>
              </w:rPr>
              <w:t>spoken</w:t>
            </w:r>
            <w:r>
              <w:rPr>
                <w:spacing w:val="-9"/>
                <w:sz w:val="20"/>
              </w:rPr>
              <w:t xml:space="preserve"> </w:t>
            </w:r>
            <w:r>
              <w:rPr>
                <w:sz w:val="20"/>
              </w:rPr>
              <w:t>and</w:t>
            </w:r>
            <w:r>
              <w:rPr>
                <w:spacing w:val="-9"/>
                <w:sz w:val="20"/>
              </w:rPr>
              <w:t xml:space="preserve"> </w:t>
            </w:r>
            <w:r>
              <w:rPr>
                <w:sz w:val="20"/>
              </w:rPr>
              <w:t>written</w:t>
            </w:r>
            <w:r>
              <w:rPr>
                <w:spacing w:val="-9"/>
                <w:sz w:val="20"/>
              </w:rPr>
              <w:t xml:space="preserve"> </w:t>
            </w:r>
            <w:r>
              <w:rPr>
                <w:sz w:val="20"/>
              </w:rPr>
              <w:t xml:space="preserve">English </w:t>
            </w:r>
            <w:r>
              <w:rPr>
                <w:spacing w:val="-2"/>
                <w:sz w:val="20"/>
              </w:rPr>
              <w:t>language.</w:t>
            </w:r>
          </w:p>
        </w:tc>
        <w:tc>
          <w:tcPr>
            <w:tcW w:w="4824" w:type="dxa"/>
          </w:tcPr>
          <w:p w14:paraId="21C121B7" w14:textId="77777777" w:rsidR="00E04908" w:rsidRDefault="00000000">
            <w:pPr>
              <w:pStyle w:val="TableParagraph"/>
              <w:spacing w:before="3"/>
              <w:ind w:left="100" w:right="90"/>
              <w:rPr>
                <w:sz w:val="20"/>
              </w:rPr>
            </w:pPr>
            <w:r>
              <w:rPr>
                <w:sz w:val="20"/>
              </w:rPr>
              <w:t>The Teacher Training and Capacity Building Program</w:t>
            </w:r>
            <w:r>
              <w:rPr>
                <w:spacing w:val="-3"/>
                <w:sz w:val="20"/>
              </w:rPr>
              <w:t xml:space="preserve"> </w:t>
            </w:r>
            <w:r>
              <w:rPr>
                <w:sz w:val="20"/>
              </w:rPr>
              <w:t>Specialist</w:t>
            </w:r>
            <w:r>
              <w:rPr>
                <w:spacing w:val="-2"/>
                <w:sz w:val="20"/>
              </w:rPr>
              <w:t xml:space="preserve"> </w:t>
            </w:r>
            <w:r>
              <w:rPr>
                <w:sz w:val="20"/>
              </w:rPr>
              <w:t>will</w:t>
            </w:r>
            <w:r>
              <w:rPr>
                <w:spacing w:val="-10"/>
                <w:sz w:val="20"/>
              </w:rPr>
              <w:t xml:space="preserve"> </w:t>
            </w:r>
            <w:r>
              <w:rPr>
                <w:sz w:val="20"/>
              </w:rPr>
              <w:t>prepare</w:t>
            </w:r>
            <w:r>
              <w:rPr>
                <w:spacing w:val="-7"/>
                <w:sz w:val="20"/>
              </w:rPr>
              <w:t xml:space="preserve"> </w:t>
            </w:r>
            <w:r>
              <w:rPr>
                <w:sz w:val="20"/>
              </w:rPr>
              <w:t>the</w:t>
            </w:r>
            <w:r>
              <w:rPr>
                <w:spacing w:val="-7"/>
                <w:sz w:val="20"/>
              </w:rPr>
              <w:t xml:space="preserve"> </w:t>
            </w:r>
            <w:r>
              <w:rPr>
                <w:sz w:val="20"/>
              </w:rPr>
              <w:t>project's</w:t>
            </w:r>
            <w:r>
              <w:rPr>
                <w:spacing w:val="-6"/>
                <w:sz w:val="20"/>
              </w:rPr>
              <w:t xml:space="preserve"> </w:t>
            </w:r>
            <w:r>
              <w:rPr>
                <w:sz w:val="20"/>
              </w:rPr>
              <w:t>overall teacher professional development program and capacity</w:t>
            </w:r>
            <w:r>
              <w:rPr>
                <w:spacing w:val="-6"/>
                <w:sz w:val="20"/>
              </w:rPr>
              <w:t xml:space="preserve"> </w:t>
            </w:r>
            <w:r>
              <w:rPr>
                <w:sz w:val="20"/>
              </w:rPr>
              <w:t>building</w:t>
            </w:r>
            <w:r>
              <w:rPr>
                <w:spacing w:val="-7"/>
                <w:sz w:val="20"/>
              </w:rPr>
              <w:t xml:space="preserve"> </w:t>
            </w:r>
            <w:r>
              <w:rPr>
                <w:sz w:val="20"/>
              </w:rPr>
              <w:t>programs,</w:t>
            </w:r>
            <w:r>
              <w:rPr>
                <w:spacing w:val="-3"/>
                <w:sz w:val="20"/>
              </w:rPr>
              <w:t xml:space="preserve"> </w:t>
            </w:r>
            <w:r>
              <w:rPr>
                <w:sz w:val="20"/>
              </w:rPr>
              <w:t>particularly</w:t>
            </w:r>
            <w:r>
              <w:rPr>
                <w:spacing w:val="-6"/>
                <w:sz w:val="20"/>
              </w:rPr>
              <w:t xml:space="preserve"> </w:t>
            </w:r>
            <w:r>
              <w:rPr>
                <w:sz w:val="20"/>
              </w:rPr>
              <w:t>for output</w:t>
            </w:r>
            <w:r>
              <w:rPr>
                <w:spacing w:val="-11"/>
                <w:sz w:val="20"/>
              </w:rPr>
              <w:t xml:space="preserve"> </w:t>
            </w:r>
            <w:r>
              <w:rPr>
                <w:sz w:val="20"/>
              </w:rPr>
              <w:t>2 and 3. The specialist will work closely with all the CPD</w:t>
            </w:r>
            <w:r>
              <w:rPr>
                <w:spacing w:val="-7"/>
                <w:sz w:val="20"/>
              </w:rPr>
              <w:t xml:space="preserve"> </w:t>
            </w:r>
            <w:r>
              <w:rPr>
                <w:sz w:val="20"/>
              </w:rPr>
              <w:t>providers</w:t>
            </w:r>
            <w:r>
              <w:rPr>
                <w:spacing w:val="-3"/>
                <w:sz w:val="20"/>
              </w:rPr>
              <w:t xml:space="preserve"> </w:t>
            </w:r>
            <w:r>
              <w:rPr>
                <w:sz w:val="20"/>
              </w:rPr>
              <w:t>and</w:t>
            </w:r>
            <w:r>
              <w:rPr>
                <w:spacing w:val="-4"/>
                <w:sz w:val="20"/>
              </w:rPr>
              <w:t xml:space="preserve"> </w:t>
            </w:r>
            <w:r>
              <w:rPr>
                <w:sz w:val="20"/>
              </w:rPr>
              <w:t>schools</w:t>
            </w:r>
            <w:r>
              <w:rPr>
                <w:spacing w:val="-3"/>
                <w:sz w:val="20"/>
              </w:rPr>
              <w:t xml:space="preserve"> </w:t>
            </w:r>
            <w:r>
              <w:rPr>
                <w:sz w:val="20"/>
              </w:rPr>
              <w:t>under the</w:t>
            </w:r>
            <w:r>
              <w:rPr>
                <w:spacing w:val="-4"/>
                <w:sz w:val="20"/>
              </w:rPr>
              <w:t xml:space="preserve"> </w:t>
            </w:r>
            <w:r>
              <w:rPr>
                <w:sz w:val="20"/>
              </w:rPr>
              <w:t xml:space="preserve">project, CPD specialists, NGPRC, and the assigned DGSE counterpart staff to undertake and deliver the </w:t>
            </w:r>
            <w:r>
              <w:rPr>
                <w:spacing w:val="-2"/>
                <w:sz w:val="20"/>
              </w:rPr>
              <w:t>following:</w:t>
            </w:r>
          </w:p>
          <w:p w14:paraId="09373D7B" w14:textId="77777777" w:rsidR="00E04908" w:rsidRDefault="00E04908">
            <w:pPr>
              <w:pStyle w:val="TableParagraph"/>
              <w:spacing w:before="1"/>
              <w:rPr>
                <w:rFonts w:ascii="Arial"/>
                <w:b/>
                <w:sz w:val="20"/>
              </w:rPr>
            </w:pPr>
          </w:p>
          <w:p w14:paraId="273E3C8D" w14:textId="77777777" w:rsidR="00E04908" w:rsidRDefault="00000000">
            <w:pPr>
              <w:pStyle w:val="TableParagraph"/>
              <w:numPr>
                <w:ilvl w:val="0"/>
                <w:numId w:val="3"/>
              </w:numPr>
              <w:tabs>
                <w:tab w:val="left" w:pos="407"/>
                <w:tab w:val="left" w:pos="410"/>
              </w:tabs>
              <w:ind w:right="140"/>
              <w:rPr>
                <w:sz w:val="20"/>
              </w:rPr>
            </w:pPr>
            <w:r>
              <w:rPr>
                <w:sz w:val="20"/>
              </w:rPr>
              <w:t>conduct summary institutional capacity assessments of all CPD providers and TNA of secondary teachers of</w:t>
            </w:r>
            <w:r>
              <w:rPr>
                <w:spacing w:val="-3"/>
                <w:sz w:val="20"/>
              </w:rPr>
              <w:t xml:space="preserve"> </w:t>
            </w:r>
            <w:r>
              <w:rPr>
                <w:sz w:val="20"/>
              </w:rPr>
              <w:t>the project schools to be used by CPD providers and CPD specialists in designing engaging and effective CPD programs that is aligned with national curriculum; the summary assessments cover, but</w:t>
            </w:r>
            <w:r>
              <w:rPr>
                <w:spacing w:val="-1"/>
                <w:sz w:val="20"/>
              </w:rPr>
              <w:t xml:space="preserve"> </w:t>
            </w:r>
            <w:r>
              <w:rPr>
                <w:sz w:val="20"/>
              </w:rPr>
              <w:t>not</w:t>
            </w:r>
            <w:r>
              <w:rPr>
                <w:spacing w:val="-1"/>
                <w:sz w:val="20"/>
              </w:rPr>
              <w:t xml:space="preserve"> </w:t>
            </w:r>
            <w:r>
              <w:rPr>
                <w:sz w:val="20"/>
              </w:rPr>
              <w:t>limited</w:t>
            </w:r>
            <w:r>
              <w:rPr>
                <w:spacing w:val="-6"/>
                <w:sz w:val="20"/>
              </w:rPr>
              <w:t xml:space="preserve"> </w:t>
            </w:r>
            <w:r>
              <w:rPr>
                <w:sz w:val="20"/>
              </w:rPr>
              <w:t>to</w:t>
            </w:r>
            <w:r>
              <w:rPr>
                <w:spacing w:val="-12"/>
                <w:sz w:val="20"/>
              </w:rPr>
              <w:t xml:space="preserve"> </w:t>
            </w:r>
            <w:r>
              <w:rPr>
                <w:sz w:val="20"/>
              </w:rPr>
              <w:t>factors</w:t>
            </w:r>
            <w:r>
              <w:rPr>
                <w:spacing w:val="-5"/>
                <w:sz w:val="20"/>
              </w:rPr>
              <w:t xml:space="preserve"> </w:t>
            </w:r>
            <w:r>
              <w:rPr>
                <w:sz w:val="20"/>
              </w:rPr>
              <w:t>like: (a)</w:t>
            </w:r>
            <w:r>
              <w:rPr>
                <w:spacing w:val="-2"/>
                <w:sz w:val="20"/>
              </w:rPr>
              <w:t xml:space="preserve"> </w:t>
            </w:r>
            <w:r>
              <w:rPr>
                <w:sz w:val="20"/>
              </w:rPr>
              <w:t>CPD</w:t>
            </w:r>
            <w:r>
              <w:rPr>
                <w:spacing w:val="-9"/>
                <w:sz w:val="20"/>
              </w:rPr>
              <w:t xml:space="preserve"> </w:t>
            </w:r>
            <w:r>
              <w:rPr>
                <w:sz w:val="20"/>
              </w:rPr>
              <w:t>resources (teacher educators, curriculum, materials, training facility, LMS and accreditation system),</w:t>
            </w:r>
          </w:p>
          <w:p w14:paraId="19A5AECA" w14:textId="77777777" w:rsidR="00E04908" w:rsidRDefault="00000000">
            <w:pPr>
              <w:pStyle w:val="TableParagraph"/>
              <w:spacing w:before="1"/>
              <w:ind w:left="410" w:right="90"/>
              <w:rPr>
                <w:sz w:val="20"/>
              </w:rPr>
            </w:pPr>
            <w:r>
              <w:rPr>
                <w:sz w:val="20"/>
              </w:rPr>
              <w:t>(b) subject areas and/or modules and/or specializations to be prioritized and/or covered by each CPD</w:t>
            </w:r>
            <w:r>
              <w:rPr>
                <w:spacing w:val="-1"/>
                <w:sz w:val="20"/>
              </w:rPr>
              <w:t xml:space="preserve"> </w:t>
            </w:r>
            <w:r>
              <w:rPr>
                <w:sz w:val="20"/>
              </w:rPr>
              <w:t>program, (c) CPD methodologies and</w:t>
            </w:r>
            <w:r>
              <w:rPr>
                <w:spacing w:val="-3"/>
                <w:sz w:val="20"/>
              </w:rPr>
              <w:t xml:space="preserve"> </w:t>
            </w:r>
            <w:r>
              <w:rPr>
                <w:sz w:val="20"/>
              </w:rPr>
              <w:t>technology</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and/or</w:t>
            </w:r>
            <w:r>
              <w:rPr>
                <w:spacing w:val="-8"/>
                <w:sz w:val="20"/>
              </w:rPr>
              <w:t xml:space="preserve"> </w:t>
            </w:r>
            <w:r>
              <w:rPr>
                <w:sz w:val="20"/>
              </w:rPr>
              <w:t>supported</w:t>
            </w:r>
            <w:r>
              <w:rPr>
                <w:spacing w:val="-3"/>
                <w:sz w:val="20"/>
              </w:rPr>
              <w:t xml:space="preserve"> </w:t>
            </w:r>
            <w:r>
              <w:rPr>
                <w:sz w:val="20"/>
              </w:rPr>
              <w:t>for delivery</w:t>
            </w:r>
            <w:r>
              <w:rPr>
                <w:spacing w:val="-6"/>
                <w:sz w:val="20"/>
              </w:rPr>
              <w:t xml:space="preserve"> </w:t>
            </w:r>
            <w:r>
              <w:rPr>
                <w:sz w:val="20"/>
              </w:rPr>
              <w:t>CPD</w:t>
            </w:r>
            <w:r>
              <w:rPr>
                <w:spacing w:val="-10"/>
                <w:sz w:val="20"/>
              </w:rPr>
              <w:t xml:space="preserve"> </w:t>
            </w:r>
            <w:r>
              <w:rPr>
                <w:sz w:val="20"/>
              </w:rPr>
              <w:t>programs, (c)</w:t>
            </w:r>
            <w:r>
              <w:rPr>
                <w:spacing w:val="-3"/>
                <w:sz w:val="20"/>
              </w:rPr>
              <w:t xml:space="preserve"> </w:t>
            </w:r>
            <w:r>
              <w:rPr>
                <w:sz w:val="20"/>
              </w:rPr>
              <w:t>secondary</w:t>
            </w:r>
            <w:r>
              <w:rPr>
                <w:spacing w:val="-14"/>
                <w:sz w:val="20"/>
              </w:rPr>
              <w:t xml:space="preserve"> </w:t>
            </w:r>
            <w:r>
              <w:rPr>
                <w:sz w:val="20"/>
              </w:rPr>
              <w:t>teachers selection for CPD programs, and (d) needs and/or expectations of diverse learners;</w:t>
            </w:r>
          </w:p>
          <w:p w14:paraId="042F2C64" w14:textId="77777777" w:rsidR="00E04908" w:rsidRDefault="00000000">
            <w:pPr>
              <w:pStyle w:val="TableParagraph"/>
              <w:numPr>
                <w:ilvl w:val="0"/>
                <w:numId w:val="3"/>
              </w:numPr>
              <w:tabs>
                <w:tab w:val="left" w:pos="407"/>
                <w:tab w:val="left" w:pos="410"/>
              </w:tabs>
              <w:spacing w:line="230" w:lineRule="atLeast"/>
              <w:ind w:right="161"/>
              <w:rPr>
                <w:sz w:val="20"/>
              </w:rPr>
            </w:pPr>
            <w:r>
              <w:rPr>
                <w:sz w:val="20"/>
              </w:rPr>
              <w:t>conduct summary assessment on special secondary</w:t>
            </w:r>
            <w:r>
              <w:rPr>
                <w:spacing w:val="-9"/>
                <w:sz w:val="20"/>
              </w:rPr>
              <w:t xml:space="preserve"> </w:t>
            </w:r>
            <w:r>
              <w:rPr>
                <w:sz w:val="20"/>
              </w:rPr>
              <w:t>education</w:t>
            </w:r>
            <w:r>
              <w:rPr>
                <w:spacing w:val="-11"/>
                <w:sz w:val="20"/>
              </w:rPr>
              <w:t xml:space="preserve"> </w:t>
            </w:r>
            <w:r>
              <w:rPr>
                <w:sz w:val="20"/>
              </w:rPr>
              <w:t>assessing</w:t>
            </w:r>
            <w:r>
              <w:rPr>
                <w:spacing w:val="-11"/>
                <w:sz w:val="20"/>
              </w:rPr>
              <w:t xml:space="preserve"> </w:t>
            </w:r>
            <w:r>
              <w:rPr>
                <w:sz w:val="20"/>
              </w:rPr>
              <w:t>institutional</w:t>
            </w:r>
            <w:r>
              <w:rPr>
                <w:spacing w:val="-14"/>
                <w:sz w:val="20"/>
              </w:rPr>
              <w:t xml:space="preserve"> </w:t>
            </w:r>
            <w:r>
              <w:rPr>
                <w:sz w:val="20"/>
              </w:rPr>
              <w:t>and</w:t>
            </w:r>
          </w:p>
        </w:tc>
      </w:tr>
    </w:tbl>
    <w:p w14:paraId="7F891D36" w14:textId="77777777" w:rsidR="00E04908" w:rsidRDefault="00E04908">
      <w:pPr>
        <w:pStyle w:val="TableParagraph"/>
        <w:spacing w:line="230" w:lineRule="atLeast"/>
        <w:rPr>
          <w:sz w:val="20"/>
        </w:rPr>
        <w:sectPr w:rsidR="00E04908">
          <w:pgSz w:w="12240" w:h="15840"/>
          <w:pgMar w:top="1340" w:right="360" w:bottom="280" w:left="360" w:header="971" w:footer="0" w:gutter="0"/>
          <w:cols w:space="720"/>
        </w:sectPr>
      </w:pPr>
    </w:p>
    <w:p w14:paraId="4A32AF35"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23670087" w14:textId="77777777">
        <w:trPr>
          <w:trHeight w:val="300"/>
        </w:trPr>
        <w:tc>
          <w:tcPr>
            <w:tcW w:w="4534" w:type="dxa"/>
          </w:tcPr>
          <w:p w14:paraId="15785135"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3D026A2"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306414D3" w14:textId="77777777">
        <w:trPr>
          <w:trHeight w:val="300"/>
        </w:trPr>
        <w:tc>
          <w:tcPr>
            <w:tcW w:w="9358" w:type="dxa"/>
            <w:gridSpan w:val="2"/>
          </w:tcPr>
          <w:p w14:paraId="418BEF31"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1C12DDA0" w14:textId="77777777">
        <w:trPr>
          <w:trHeight w:val="4142"/>
        </w:trPr>
        <w:tc>
          <w:tcPr>
            <w:tcW w:w="4534" w:type="dxa"/>
          </w:tcPr>
          <w:p w14:paraId="0A7FBD52" w14:textId="77777777" w:rsidR="00E04908" w:rsidRDefault="00E04908">
            <w:pPr>
              <w:pStyle w:val="TableParagraph"/>
              <w:rPr>
                <w:rFonts w:ascii="Times New Roman"/>
                <w:sz w:val="20"/>
              </w:rPr>
            </w:pPr>
          </w:p>
        </w:tc>
        <w:tc>
          <w:tcPr>
            <w:tcW w:w="4824" w:type="dxa"/>
          </w:tcPr>
          <w:p w14:paraId="618E9E05" w14:textId="77777777" w:rsidR="00E04908" w:rsidRDefault="00000000">
            <w:pPr>
              <w:pStyle w:val="TableParagraph"/>
              <w:spacing w:before="2"/>
              <w:ind w:left="410" w:right="90"/>
              <w:rPr>
                <w:sz w:val="20"/>
              </w:rPr>
            </w:pPr>
            <w:r>
              <w:rPr>
                <w:sz w:val="20"/>
              </w:rPr>
              <w:t>teacher</w:t>
            </w:r>
            <w:r>
              <w:rPr>
                <w:spacing w:val="-7"/>
                <w:sz w:val="20"/>
              </w:rPr>
              <w:t xml:space="preserve"> </w:t>
            </w:r>
            <w:r>
              <w:rPr>
                <w:sz w:val="20"/>
              </w:rPr>
              <w:t>educator</w:t>
            </w:r>
            <w:r>
              <w:rPr>
                <w:spacing w:val="-7"/>
                <w:sz w:val="20"/>
              </w:rPr>
              <w:t xml:space="preserve"> </w:t>
            </w:r>
            <w:r>
              <w:rPr>
                <w:sz w:val="20"/>
              </w:rPr>
              <w:t>needs</w:t>
            </w:r>
            <w:r>
              <w:rPr>
                <w:spacing w:val="-10"/>
                <w:sz w:val="20"/>
              </w:rPr>
              <w:t xml:space="preserve"> </w:t>
            </w:r>
            <w:r>
              <w:rPr>
                <w:sz w:val="20"/>
              </w:rPr>
              <w:t>in</w:t>
            </w:r>
            <w:r>
              <w:rPr>
                <w:spacing w:val="-10"/>
                <w:sz w:val="20"/>
              </w:rPr>
              <w:t xml:space="preserve"> </w:t>
            </w:r>
            <w:r>
              <w:rPr>
                <w:sz w:val="20"/>
              </w:rPr>
              <w:t>addressing</w:t>
            </w:r>
            <w:r>
              <w:rPr>
                <w:spacing w:val="-10"/>
                <w:sz w:val="20"/>
              </w:rPr>
              <w:t xml:space="preserve"> </w:t>
            </w:r>
            <w:r>
              <w:rPr>
                <w:sz w:val="20"/>
              </w:rPr>
              <w:t>equitable access to quality secondary education, particularly in STEM education; findings will be used</w:t>
            </w:r>
            <w:r>
              <w:rPr>
                <w:spacing w:val="-5"/>
                <w:sz w:val="20"/>
              </w:rPr>
              <w:t xml:space="preserve"> </w:t>
            </w:r>
            <w:r>
              <w:rPr>
                <w:sz w:val="20"/>
              </w:rPr>
              <w:t>for</w:t>
            </w:r>
            <w:r>
              <w:rPr>
                <w:spacing w:val="-2"/>
                <w:sz w:val="20"/>
              </w:rPr>
              <w:t xml:space="preserve"> </w:t>
            </w:r>
            <w:r>
              <w:rPr>
                <w:sz w:val="20"/>
              </w:rPr>
              <w:t>policy</w:t>
            </w:r>
            <w:r>
              <w:rPr>
                <w:spacing w:val="-4"/>
                <w:sz w:val="20"/>
              </w:rPr>
              <w:t xml:space="preserve"> </w:t>
            </w:r>
            <w:r>
              <w:rPr>
                <w:sz w:val="20"/>
              </w:rPr>
              <w:t>recommendations</w:t>
            </w:r>
            <w:r>
              <w:rPr>
                <w:spacing w:val="-4"/>
                <w:sz w:val="20"/>
              </w:rPr>
              <w:t xml:space="preserve"> </w:t>
            </w:r>
            <w:r>
              <w:rPr>
                <w:sz w:val="20"/>
              </w:rPr>
              <w:t>and</w:t>
            </w:r>
            <w:r>
              <w:rPr>
                <w:spacing w:val="-5"/>
                <w:sz w:val="20"/>
              </w:rPr>
              <w:t xml:space="preserve"> </w:t>
            </w:r>
            <w:r>
              <w:rPr>
                <w:sz w:val="20"/>
              </w:rPr>
              <w:t>inputs</w:t>
            </w:r>
            <w:r>
              <w:rPr>
                <w:spacing w:val="-13"/>
                <w:sz w:val="20"/>
              </w:rPr>
              <w:t xml:space="preserve"> </w:t>
            </w:r>
            <w:r>
              <w:rPr>
                <w:sz w:val="20"/>
              </w:rPr>
              <w:t xml:space="preserve">for design of CPD programs as well as internal master program for special education teacher </w:t>
            </w:r>
            <w:r>
              <w:rPr>
                <w:spacing w:val="-2"/>
                <w:sz w:val="20"/>
              </w:rPr>
              <w:t>educators;</w:t>
            </w:r>
          </w:p>
          <w:p w14:paraId="37511E9A" w14:textId="77777777" w:rsidR="00E04908" w:rsidRDefault="00000000">
            <w:pPr>
              <w:pStyle w:val="TableParagraph"/>
              <w:numPr>
                <w:ilvl w:val="0"/>
                <w:numId w:val="2"/>
              </w:numPr>
              <w:tabs>
                <w:tab w:val="left" w:pos="407"/>
                <w:tab w:val="left" w:pos="410"/>
              </w:tabs>
              <w:spacing w:before="1"/>
              <w:ind w:right="104"/>
              <w:rPr>
                <w:sz w:val="20"/>
              </w:rPr>
            </w:pPr>
            <w:r>
              <w:rPr>
                <w:sz w:val="20"/>
              </w:rPr>
              <w:t>provide capacity development training and support</w:t>
            </w:r>
            <w:r>
              <w:rPr>
                <w:spacing w:val="-1"/>
                <w:sz w:val="20"/>
              </w:rPr>
              <w:t xml:space="preserve"> </w:t>
            </w:r>
            <w:r>
              <w:rPr>
                <w:sz w:val="20"/>
              </w:rPr>
              <w:t>to</w:t>
            </w:r>
            <w:r>
              <w:rPr>
                <w:spacing w:val="-14"/>
                <w:sz w:val="20"/>
              </w:rPr>
              <w:t xml:space="preserve"> </w:t>
            </w:r>
            <w:r>
              <w:rPr>
                <w:sz w:val="20"/>
              </w:rPr>
              <w:t>teacher</w:t>
            </w:r>
            <w:r>
              <w:rPr>
                <w:spacing w:val="-2"/>
                <w:sz w:val="20"/>
              </w:rPr>
              <w:t xml:space="preserve"> </w:t>
            </w:r>
            <w:r>
              <w:rPr>
                <w:sz w:val="20"/>
              </w:rPr>
              <w:t>educators</w:t>
            </w:r>
            <w:r>
              <w:rPr>
                <w:spacing w:val="-13"/>
                <w:sz w:val="20"/>
              </w:rPr>
              <w:t xml:space="preserve"> </w:t>
            </w:r>
            <w:r>
              <w:rPr>
                <w:sz w:val="20"/>
              </w:rPr>
              <w:t>and</w:t>
            </w:r>
            <w:r>
              <w:rPr>
                <w:spacing w:val="-5"/>
                <w:sz w:val="20"/>
              </w:rPr>
              <w:t xml:space="preserve"> </w:t>
            </w:r>
            <w:r>
              <w:rPr>
                <w:sz w:val="20"/>
              </w:rPr>
              <w:t>CPD</w:t>
            </w:r>
            <w:r>
              <w:rPr>
                <w:spacing w:val="-9"/>
                <w:sz w:val="20"/>
              </w:rPr>
              <w:t xml:space="preserve"> </w:t>
            </w:r>
            <w:r>
              <w:rPr>
                <w:sz w:val="20"/>
              </w:rPr>
              <w:t>providers on effective</w:t>
            </w:r>
            <w:r>
              <w:rPr>
                <w:spacing w:val="-7"/>
                <w:sz w:val="20"/>
              </w:rPr>
              <w:t xml:space="preserve"> </w:t>
            </w:r>
            <w:r>
              <w:rPr>
                <w:sz w:val="20"/>
              </w:rPr>
              <w:t>training delivery methods as well</w:t>
            </w:r>
            <w:r>
              <w:rPr>
                <w:spacing w:val="-1"/>
                <w:sz w:val="20"/>
              </w:rPr>
              <w:t xml:space="preserve"> </w:t>
            </w:r>
            <w:r>
              <w:rPr>
                <w:sz w:val="20"/>
              </w:rPr>
              <w:t>as monitor and evaluate the effectiveness of CPD programs and professional development programs under the project;</w:t>
            </w:r>
          </w:p>
          <w:p w14:paraId="3E0FCC4B" w14:textId="77777777" w:rsidR="00E04908" w:rsidRDefault="00000000">
            <w:pPr>
              <w:pStyle w:val="TableParagraph"/>
              <w:numPr>
                <w:ilvl w:val="0"/>
                <w:numId w:val="2"/>
              </w:numPr>
              <w:tabs>
                <w:tab w:val="left" w:pos="408"/>
                <w:tab w:val="left" w:pos="410"/>
              </w:tabs>
              <w:spacing w:before="1"/>
              <w:ind w:right="663"/>
              <w:rPr>
                <w:sz w:val="20"/>
              </w:rPr>
            </w:pPr>
            <w:r>
              <w:rPr>
                <w:sz w:val="20"/>
              </w:rPr>
              <w:t>perform</w:t>
            </w:r>
            <w:r>
              <w:rPr>
                <w:spacing w:val="-9"/>
                <w:sz w:val="20"/>
              </w:rPr>
              <w:t xml:space="preserve"> </w:t>
            </w:r>
            <w:r>
              <w:rPr>
                <w:sz w:val="20"/>
              </w:rPr>
              <w:t>other</w:t>
            </w:r>
            <w:r>
              <w:rPr>
                <w:spacing w:val="-9"/>
                <w:sz w:val="20"/>
              </w:rPr>
              <w:t xml:space="preserve"> </w:t>
            </w:r>
            <w:r>
              <w:rPr>
                <w:sz w:val="20"/>
              </w:rPr>
              <w:t>tasks</w:t>
            </w:r>
            <w:r>
              <w:rPr>
                <w:spacing w:val="-2"/>
                <w:sz w:val="20"/>
              </w:rPr>
              <w:t xml:space="preserve"> </w:t>
            </w:r>
            <w:r>
              <w:rPr>
                <w:sz w:val="20"/>
              </w:rPr>
              <w:t>as</w:t>
            </w:r>
            <w:r>
              <w:rPr>
                <w:spacing w:val="-11"/>
                <w:sz w:val="20"/>
              </w:rPr>
              <w:t xml:space="preserve"> </w:t>
            </w:r>
            <w:r>
              <w:rPr>
                <w:sz w:val="20"/>
              </w:rPr>
              <w:t>may</w:t>
            </w:r>
            <w:r>
              <w:rPr>
                <w:spacing w:val="-2"/>
                <w:sz w:val="20"/>
              </w:rPr>
              <w:t xml:space="preserve"> </w:t>
            </w:r>
            <w:r>
              <w:rPr>
                <w:sz w:val="20"/>
              </w:rPr>
              <w:t>be</w:t>
            </w:r>
            <w:r>
              <w:rPr>
                <w:spacing w:val="-12"/>
                <w:sz w:val="20"/>
              </w:rPr>
              <w:t xml:space="preserve"> </w:t>
            </w:r>
            <w:r>
              <w:rPr>
                <w:sz w:val="20"/>
              </w:rPr>
              <w:t>reasonably required by the EA and IA; and</w:t>
            </w:r>
          </w:p>
          <w:p w14:paraId="7F1D249F" w14:textId="77777777" w:rsidR="00E04908" w:rsidRDefault="00000000">
            <w:pPr>
              <w:pStyle w:val="TableParagraph"/>
              <w:numPr>
                <w:ilvl w:val="0"/>
                <w:numId w:val="2"/>
              </w:numPr>
              <w:tabs>
                <w:tab w:val="left" w:pos="408"/>
                <w:tab w:val="left" w:pos="410"/>
              </w:tabs>
              <w:ind w:right="1015"/>
              <w:rPr>
                <w:sz w:val="20"/>
              </w:rPr>
            </w:pPr>
            <w:r>
              <w:rPr>
                <w:sz w:val="20"/>
              </w:rPr>
              <w:t>prepare</w:t>
            </w:r>
            <w:r>
              <w:rPr>
                <w:spacing w:val="-6"/>
                <w:sz w:val="20"/>
              </w:rPr>
              <w:t xml:space="preserve"> </w:t>
            </w:r>
            <w:r>
              <w:rPr>
                <w:sz w:val="20"/>
              </w:rPr>
              <w:t>end-of-assignment</w:t>
            </w:r>
            <w:r>
              <w:rPr>
                <w:spacing w:val="-10"/>
                <w:sz w:val="20"/>
              </w:rPr>
              <w:t xml:space="preserve"> </w:t>
            </w:r>
            <w:r>
              <w:rPr>
                <w:sz w:val="20"/>
              </w:rPr>
              <w:t>reports</w:t>
            </w:r>
            <w:r>
              <w:rPr>
                <w:spacing w:val="-13"/>
                <w:sz w:val="20"/>
              </w:rPr>
              <w:t xml:space="preserve"> </w:t>
            </w:r>
            <w:r>
              <w:rPr>
                <w:sz w:val="20"/>
              </w:rPr>
              <w:t>for submission to the EA and ADB.</w:t>
            </w:r>
          </w:p>
        </w:tc>
      </w:tr>
      <w:tr w:rsidR="00E04908" w14:paraId="0C33F670" w14:textId="77777777">
        <w:trPr>
          <w:trHeight w:val="3682"/>
        </w:trPr>
        <w:tc>
          <w:tcPr>
            <w:tcW w:w="4534" w:type="dxa"/>
          </w:tcPr>
          <w:p w14:paraId="1ACD1254" w14:textId="77777777" w:rsidR="00E04908" w:rsidRDefault="00000000">
            <w:pPr>
              <w:pStyle w:val="TableParagraph"/>
              <w:spacing w:before="2"/>
              <w:ind w:left="110" w:right="144"/>
              <w:rPr>
                <w:sz w:val="20"/>
              </w:rPr>
            </w:pPr>
            <w:r>
              <w:rPr>
                <w:rFonts w:ascii="Arial"/>
                <w:b/>
                <w:sz w:val="20"/>
              </w:rPr>
              <w:t>Teacher</w:t>
            </w:r>
            <w:r>
              <w:rPr>
                <w:rFonts w:ascii="Arial"/>
                <w:b/>
                <w:spacing w:val="-7"/>
                <w:sz w:val="20"/>
              </w:rPr>
              <w:t xml:space="preserve"> </w:t>
            </w:r>
            <w:r>
              <w:rPr>
                <w:rFonts w:ascii="Arial"/>
                <w:b/>
                <w:sz w:val="20"/>
              </w:rPr>
              <w:t>Training</w:t>
            </w:r>
            <w:r>
              <w:rPr>
                <w:rFonts w:ascii="Arial"/>
                <w:b/>
                <w:spacing w:val="-10"/>
                <w:sz w:val="20"/>
              </w:rPr>
              <w:t xml:space="preserve"> </w:t>
            </w:r>
            <w:r>
              <w:rPr>
                <w:rFonts w:ascii="Arial"/>
                <w:b/>
                <w:sz w:val="20"/>
              </w:rPr>
              <w:t>and</w:t>
            </w:r>
            <w:r>
              <w:rPr>
                <w:rFonts w:ascii="Arial"/>
                <w:b/>
                <w:spacing w:val="-10"/>
                <w:sz w:val="20"/>
              </w:rPr>
              <w:t xml:space="preserve"> </w:t>
            </w:r>
            <w:r>
              <w:rPr>
                <w:rFonts w:ascii="Arial"/>
                <w:b/>
                <w:sz w:val="20"/>
              </w:rPr>
              <w:t>Capacity</w:t>
            </w:r>
            <w:r>
              <w:rPr>
                <w:rFonts w:ascii="Arial"/>
                <w:b/>
                <w:spacing w:val="-9"/>
                <w:sz w:val="20"/>
              </w:rPr>
              <w:t xml:space="preserve"> </w:t>
            </w:r>
            <w:r>
              <w:rPr>
                <w:rFonts w:ascii="Arial"/>
                <w:b/>
                <w:sz w:val="20"/>
              </w:rPr>
              <w:t xml:space="preserve">Building Program Specialist </w:t>
            </w:r>
            <w:r>
              <w:rPr>
                <w:sz w:val="20"/>
              </w:rPr>
              <w:t>(National, 8 person- months, intermittent)</w:t>
            </w:r>
          </w:p>
          <w:p w14:paraId="4844D3C4" w14:textId="77777777" w:rsidR="00E04908" w:rsidRDefault="00E04908">
            <w:pPr>
              <w:pStyle w:val="TableParagraph"/>
              <w:spacing w:before="1"/>
              <w:rPr>
                <w:rFonts w:ascii="Arial"/>
                <w:b/>
                <w:sz w:val="20"/>
              </w:rPr>
            </w:pPr>
          </w:p>
          <w:p w14:paraId="137CE956" w14:textId="77777777" w:rsidR="00E04908" w:rsidRDefault="00000000">
            <w:pPr>
              <w:pStyle w:val="TableParagraph"/>
              <w:ind w:left="110" w:right="299"/>
              <w:rPr>
                <w:sz w:val="20"/>
              </w:rPr>
            </w:pPr>
            <w:r>
              <w:rPr>
                <w:sz w:val="20"/>
              </w:rPr>
              <w:t>The specialist must have a</w:t>
            </w:r>
            <w:r>
              <w:rPr>
                <w:spacing w:val="-8"/>
                <w:sz w:val="20"/>
              </w:rPr>
              <w:t xml:space="preserve"> </w:t>
            </w:r>
            <w:r>
              <w:rPr>
                <w:sz w:val="20"/>
              </w:rPr>
              <w:t>minimum master’s degree in teacher education, preferably in STEM-related</w:t>
            </w:r>
            <w:r>
              <w:rPr>
                <w:spacing w:val="-7"/>
                <w:sz w:val="20"/>
              </w:rPr>
              <w:t xml:space="preserve"> </w:t>
            </w:r>
            <w:r>
              <w:rPr>
                <w:sz w:val="20"/>
              </w:rPr>
              <w:t>subjects,</w:t>
            </w:r>
            <w:r>
              <w:rPr>
                <w:spacing w:val="-2"/>
                <w:sz w:val="20"/>
              </w:rPr>
              <w:t xml:space="preserve"> </w:t>
            </w:r>
            <w:r>
              <w:rPr>
                <w:sz w:val="20"/>
              </w:rPr>
              <w:t>and</w:t>
            </w:r>
            <w:r>
              <w:rPr>
                <w:spacing w:val="-7"/>
                <w:sz w:val="20"/>
              </w:rPr>
              <w:t xml:space="preserve"> </w:t>
            </w:r>
            <w:r>
              <w:rPr>
                <w:sz w:val="20"/>
              </w:rPr>
              <w:t>at</w:t>
            </w:r>
            <w:r>
              <w:rPr>
                <w:spacing w:val="-2"/>
                <w:sz w:val="20"/>
              </w:rPr>
              <w:t xml:space="preserve"> </w:t>
            </w:r>
            <w:r>
              <w:rPr>
                <w:sz w:val="20"/>
              </w:rPr>
              <w:t>least</w:t>
            </w:r>
            <w:r>
              <w:rPr>
                <w:spacing w:val="-11"/>
                <w:sz w:val="20"/>
              </w:rPr>
              <w:t xml:space="preserve"> </w:t>
            </w:r>
            <w:r>
              <w:rPr>
                <w:sz w:val="20"/>
              </w:rPr>
              <w:t>5</w:t>
            </w:r>
            <w:r>
              <w:rPr>
                <w:spacing w:val="-7"/>
                <w:sz w:val="20"/>
              </w:rPr>
              <w:t xml:space="preserve"> </w:t>
            </w:r>
            <w:r>
              <w:rPr>
                <w:sz w:val="20"/>
              </w:rPr>
              <w:t>years</w:t>
            </w:r>
            <w:r>
              <w:rPr>
                <w:spacing w:val="-6"/>
                <w:sz w:val="20"/>
              </w:rPr>
              <w:t xml:space="preserve"> </w:t>
            </w:r>
            <w:r>
              <w:rPr>
                <w:sz w:val="20"/>
              </w:rPr>
              <w:t>of experience in designing teaching training and capacity-building programs, particularly delivering CPD in various modalities. The specialist must have excellent spoken and written English.</w:t>
            </w:r>
          </w:p>
        </w:tc>
        <w:tc>
          <w:tcPr>
            <w:tcW w:w="4824" w:type="dxa"/>
          </w:tcPr>
          <w:p w14:paraId="3A1047A2" w14:textId="77777777" w:rsidR="00E04908" w:rsidRDefault="00000000">
            <w:pPr>
              <w:pStyle w:val="TableParagraph"/>
              <w:spacing w:before="2"/>
              <w:ind w:left="100" w:right="125"/>
              <w:rPr>
                <w:sz w:val="20"/>
              </w:rPr>
            </w:pPr>
            <w:r>
              <w:rPr>
                <w:sz w:val="20"/>
              </w:rPr>
              <w:t>The Teacher Training and Capacity Building Program Specialist will work with and support the International Teacher Training and Capacity Building</w:t>
            </w:r>
            <w:r>
              <w:rPr>
                <w:spacing w:val="-9"/>
                <w:sz w:val="20"/>
              </w:rPr>
              <w:t xml:space="preserve"> </w:t>
            </w:r>
            <w:r>
              <w:rPr>
                <w:sz w:val="20"/>
              </w:rPr>
              <w:t>Program</w:t>
            </w:r>
            <w:r>
              <w:rPr>
                <w:spacing w:val="-6"/>
                <w:sz w:val="20"/>
              </w:rPr>
              <w:t xml:space="preserve"> </w:t>
            </w:r>
            <w:r>
              <w:rPr>
                <w:sz w:val="20"/>
              </w:rPr>
              <w:t>Specialist</w:t>
            </w:r>
            <w:r>
              <w:rPr>
                <w:spacing w:val="-5"/>
                <w:sz w:val="20"/>
              </w:rPr>
              <w:t xml:space="preserve"> </w:t>
            </w:r>
            <w:r>
              <w:rPr>
                <w:sz w:val="20"/>
              </w:rPr>
              <w:t>and</w:t>
            </w:r>
            <w:r>
              <w:rPr>
                <w:spacing w:val="-9"/>
                <w:sz w:val="20"/>
              </w:rPr>
              <w:t xml:space="preserve"> </w:t>
            </w:r>
            <w:r>
              <w:rPr>
                <w:sz w:val="20"/>
              </w:rPr>
              <w:t>in</w:t>
            </w:r>
            <w:r>
              <w:rPr>
                <w:spacing w:val="-9"/>
                <w:sz w:val="20"/>
              </w:rPr>
              <w:t xml:space="preserve"> </w:t>
            </w:r>
            <w:r>
              <w:rPr>
                <w:sz w:val="20"/>
              </w:rPr>
              <w:t>coordination</w:t>
            </w:r>
            <w:r>
              <w:rPr>
                <w:spacing w:val="-9"/>
                <w:sz w:val="20"/>
              </w:rPr>
              <w:t xml:space="preserve"> </w:t>
            </w:r>
            <w:r>
              <w:rPr>
                <w:sz w:val="20"/>
              </w:rPr>
              <w:t>with PIC’s TL and DTL, to support the EA, particularly PIU1, and IA to implement and deliver the tasks</w:t>
            </w:r>
            <w:r>
              <w:rPr>
                <w:spacing w:val="40"/>
                <w:sz w:val="20"/>
              </w:rPr>
              <w:t xml:space="preserve"> </w:t>
            </w:r>
            <w:r>
              <w:rPr>
                <w:sz w:val="20"/>
              </w:rPr>
              <w:t xml:space="preserve">and deliverables mentioned under the International </w:t>
            </w:r>
            <w:r>
              <w:rPr>
                <w:spacing w:val="-2"/>
                <w:sz w:val="20"/>
              </w:rPr>
              <w:t>Specialist.</w:t>
            </w:r>
          </w:p>
          <w:p w14:paraId="1D98DEF5" w14:textId="77777777" w:rsidR="00E04908" w:rsidRDefault="00E04908">
            <w:pPr>
              <w:pStyle w:val="TableParagraph"/>
              <w:spacing w:before="1"/>
              <w:rPr>
                <w:rFonts w:ascii="Arial"/>
                <w:b/>
                <w:sz w:val="20"/>
              </w:rPr>
            </w:pPr>
          </w:p>
          <w:p w14:paraId="0CAE0CF6" w14:textId="77777777" w:rsidR="00E04908" w:rsidRDefault="00000000">
            <w:pPr>
              <w:pStyle w:val="TableParagraph"/>
              <w:spacing w:before="1"/>
              <w:ind w:left="100" w:right="166"/>
              <w:rPr>
                <w:sz w:val="20"/>
              </w:rPr>
            </w:pPr>
            <w:r>
              <w:rPr>
                <w:sz w:val="20"/>
              </w:rPr>
              <w:t>The specialist will also provide support to the PMU’s M&amp;E officer and DTL in updating the progress of DMF’s and GAAP’s targets and performance indicators, as well as perform other tasks</w:t>
            </w:r>
            <w:r>
              <w:rPr>
                <w:spacing w:val="-4"/>
                <w:sz w:val="20"/>
              </w:rPr>
              <w:t xml:space="preserve"> </w:t>
            </w:r>
            <w:r>
              <w:rPr>
                <w:sz w:val="20"/>
              </w:rPr>
              <w:t>as</w:t>
            </w:r>
            <w:r>
              <w:rPr>
                <w:spacing w:val="-4"/>
                <w:sz w:val="20"/>
              </w:rPr>
              <w:t xml:space="preserve"> </w:t>
            </w:r>
            <w:r>
              <w:rPr>
                <w:sz w:val="20"/>
              </w:rPr>
              <w:t>may</w:t>
            </w:r>
            <w:r>
              <w:rPr>
                <w:spacing w:val="-12"/>
                <w:sz w:val="20"/>
              </w:rPr>
              <w:t xml:space="preserve"> </w:t>
            </w:r>
            <w:r>
              <w:rPr>
                <w:sz w:val="20"/>
              </w:rPr>
              <w:t>be</w:t>
            </w:r>
            <w:r>
              <w:rPr>
                <w:spacing w:val="-5"/>
                <w:sz w:val="20"/>
              </w:rPr>
              <w:t xml:space="preserve"> </w:t>
            </w:r>
            <w:r>
              <w:rPr>
                <w:sz w:val="20"/>
              </w:rPr>
              <w:t>required</w:t>
            </w:r>
            <w:r>
              <w:rPr>
                <w:spacing w:val="-5"/>
                <w:sz w:val="20"/>
              </w:rPr>
              <w:t xml:space="preserve"> </w:t>
            </w:r>
            <w:r>
              <w:rPr>
                <w:sz w:val="20"/>
              </w:rPr>
              <w:t>by</w:t>
            </w:r>
            <w:r>
              <w:rPr>
                <w:spacing w:val="-12"/>
                <w:sz w:val="20"/>
              </w:rPr>
              <w:t xml:space="preserve"> </w:t>
            </w:r>
            <w:r>
              <w:rPr>
                <w:sz w:val="20"/>
              </w:rPr>
              <w:t>IM&amp;E</w:t>
            </w:r>
            <w:r>
              <w:rPr>
                <w:spacing w:val="-7"/>
                <w:sz w:val="20"/>
              </w:rPr>
              <w:t xml:space="preserve"> </w:t>
            </w:r>
            <w:r>
              <w:rPr>
                <w:sz w:val="20"/>
              </w:rPr>
              <w:t>specialist during his/her absence.</w:t>
            </w:r>
          </w:p>
        </w:tc>
      </w:tr>
      <w:tr w:rsidR="00E04908" w14:paraId="43ECBD1C" w14:textId="77777777">
        <w:trPr>
          <w:trHeight w:val="4373"/>
        </w:trPr>
        <w:tc>
          <w:tcPr>
            <w:tcW w:w="4534" w:type="dxa"/>
          </w:tcPr>
          <w:p w14:paraId="4081DB96" w14:textId="77777777" w:rsidR="00E04908" w:rsidRDefault="00000000">
            <w:pPr>
              <w:pStyle w:val="TableParagraph"/>
              <w:spacing w:before="3"/>
              <w:ind w:left="110" w:right="159"/>
              <w:rPr>
                <w:sz w:val="20"/>
              </w:rPr>
            </w:pPr>
            <w:r>
              <w:rPr>
                <w:rFonts w:ascii="Arial"/>
                <w:b/>
                <w:sz w:val="20"/>
              </w:rPr>
              <w:t>Project-based</w:t>
            </w:r>
            <w:r>
              <w:rPr>
                <w:rFonts w:ascii="Arial"/>
                <w:b/>
                <w:spacing w:val="-10"/>
                <w:sz w:val="20"/>
              </w:rPr>
              <w:t xml:space="preserve"> </w:t>
            </w:r>
            <w:r>
              <w:rPr>
                <w:rFonts w:ascii="Arial"/>
                <w:b/>
                <w:sz w:val="20"/>
              </w:rPr>
              <w:t>CPD</w:t>
            </w:r>
            <w:r>
              <w:rPr>
                <w:rFonts w:ascii="Arial"/>
                <w:b/>
                <w:spacing w:val="-13"/>
                <w:sz w:val="20"/>
              </w:rPr>
              <w:t xml:space="preserve"> </w:t>
            </w:r>
            <w:r>
              <w:rPr>
                <w:rFonts w:ascii="Arial"/>
                <w:b/>
                <w:sz w:val="20"/>
              </w:rPr>
              <w:t>Specialist</w:t>
            </w:r>
            <w:r>
              <w:rPr>
                <w:rFonts w:ascii="Arial"/>
                <w:b/>
                <w:spacing w:val="-4"/>
                <w:sz w:val="20"/>
              </w:rPr>
              <w:t xml:space="preserve"> </w:t>
            </w:r>
            <w:r>
              <w:rPr>
                <w:sz w:val="20"/>
              </w:rPr>
              <w:t>(International,</w:t>
            </w:r>
            <w:r>
              <w:rPr>
                <w:spacing w:val="-5"/>
                <w:sz w:val="20"/>
              </w:rPr>
              <w:t xml:space="preserve"> </w:t>
            </w:r>
            <w:r>
              <w:rPr>
                <w:sz w:val="20"/>
              </w:rPr>
              <w:t>6 person-months, intermittent)</w:t>
            </w:r>
          </w:p>
          <w:p w14:paraId="50D1EC79" w14:textId="77777777" w:rsidR="00E04908" w:rsidRDefault="00E04908">
            <w:pPr>
              <w:pStyle w:val="TableParagraph"/>
              <w:rPr>
                <w:rFonts w:ascii="Arial"/>
                <w:b/>
                <w:sz w:val="20"/>
              </w:rPr>
            </w:pPr>
          </w:p>
          <w:p w14:paraId="2069B5C6" w14:textId="77777777" w:rsidR="00E04908" w:rsidRDefault="00000000">
            <w:pPr>
              <w:pStyle w:val="TableParagraph"/>
              <w:ind w:left="110" w:right="114"/>
              <w:rPr>
                <w:sz w:val="20"/>
              </w:rPr>
            </w:pPr>
            <w:r>
              <w:rPr>
                <w:sz w:val="20"/>
              </w:rPr>
              <w:t>The specialist must have a minimum master’s degree</w:t>
            </w:r>
            <w:r>
              <w:rPr>
                <w:spacing w:val="-9"/>
                <w:sz w:val="20"/>
              </w:rPr>
              <w:t xml:space="preserve"> </w:t>
            </w:r>
            <w:r>
              <w:rPr>
                <w:sz w:val="20"/>
              </w:rPr>
              <w:t>in</w:t>
            </w:r>
            <w:r>
              <w:rPr>
                <w:spacing w:val="-9"/>
                <w:sz w:val="20"/>
              </w:rPr>
              <w:t xml:space="preserve"> </w:t>
            </w:r>
            <w:r>
              <w:rPr>
                <w:sz w:val="20"/>
              </w:rPr>
              <w:t>teacher</w:t>
            </w:r>
            <w:r>
              <w:rPr>
                <w:spacing w:val="-6"/>
                <w:sz w:val="20"/>
              </w:rPr>
              <w:t xml:space="preserve"> </w:t>
            </w:r>
            <w:r>
              <w:rPr>
                <w:sz w:val="20"/>
              </w:rPr>
              <w:t>education,</w:t>
            </w:r>
            <w:r>
              <w:rPr>
                <w:spacing w:val="-5"/>
                <w:sz w:val="20"/>
              </w:rPr>
              <w:t xml:space="preserve"> </w:t>
            </w:r>
            <w:r>
              <w:rPr>
                <w:sz w:val="20"/>
              </w:rPr>
              <w:t>preferably</w:t>
            </w:r>
            <w:r>
              <w:rPr>
                <w:spacing w:val="-8"/>
                <w:sz w:val="20"/>
              </w:rPr>
              <w:t xml:space="preserve"> </w:t>
            </w:r>
            <w:r>
              <w:rPr>
                <w:sz w:val="20"/>
              </w:rPr>
              <w:t>in</w:t>
            </w:r>
            <w:r>
              <w:rPr>
                <w:spacing w:val="-5"/>
                <w:sz w:val="20"/>
              </w:rPr>
              <w:t xml:space="preserve"> </w:t>
            </w:r>
            <w:r>
              <w:rPr>
                <w:sz w:val="20"/>
              </w:rPr>
              <w:t>STEM and EdTech-related subjects and extra- curriculum, and at least 10 years of experience in designing teaching training and capacity- building programs, particularly applying science teaching, learning, and delivering CPD in</w:t>
            </w:r>
            <w:r>
              <w:rPr>
                <w:spacing w:val="40"/>
                <w:sz w:val="20"/>
              </w:rPr>
              <w:t xml:space="preserve"> </w:t>
            </w:r>
            <w:r>
              <w:rPr>
                <w:sz w:val="20"/>
              </w:rPr>
              <w:t xml:space="preserve">various modalities. Experience in Southeast Asia, particularly in Cambodia, will be an advantage. Excellent in written and spoken </w:t>
            </w:r>
            <w:r>
              <w:rPr>
                <w:spacing w:val="-2"/>
                <w:sz w:val="20"/>
              </w:rPr>
              <w:t>English.</w:t>
            </w:r>
          </w:p>
        </w:tc>
        <w:tc>
          <w:tcPr>
            <w:tcW w:w="4824" w:type="dxa"/>
          </w:tcPr>
          <w:p w14:paraId="126F4247" w14:textId="77777777" w:rsidR="00E04908" w:rsidRDefault="00000000">
            <w:pPr>
              <w:pStyle w:val="TableParagraph"/>
              <w:spacing w:before="3"/>
              <w:ind w:left="100" w:right="149"/>
              <w:rPr>
                <w:sz w:val="20"/>
              </w:rPr>
            </w:pPr>
            <w:r>
              <w:rPr>
                <w:sz w:val="20"/>
              </w:rPr>
              <w:t>The</w:t>
            </w:r>
            <w:r>
              <w:rPr>
                <w:spacing w:val="-2"/>
                <w:sz w:val="20"/>
              </w:rPr>
              <w:t xml:space="preserve"> </w:t>
            </w:r>
            <w:r>
              <w:rPr>
                <w:sz w:val="20"/>
              </w:rPr>
              <w:t>project-based</w:t>
            </w:r>
            <w:r>
              <w:rPr>
                <w:spacing w:val="-2"/>
                <w:sz w:val="20"/>
              </w:rPr>
              <w:t xml:space="preserve"> </w:t>
            </w:r>
            <w:r>
              <w:rPr>
                <w:sz w:val="20"/>
              </w:rPr>
              <w:t>CPD</w:t>
            </w:r>
            <w:r>
              <w:rPr>
                <w:spacing w:val="-5"/>
                <w:sz w:val="20"/>
              </w:rPr>
              <w:t xml:space="preserve"> </w:t>
            </w:r>
            <w:r>
              <w:rPr>
                <w:sz w:val="20"/>
              </w:rPr>
              <w:t>specialist will</w:t>
            </w:r>
            <w:r>
              <w:rPr>
                <w:spacing w:val="-5"/>
                <w:sz w:val="20"/>
              </w:rPr>
              <w:t xml:space="preserve"> </w:t>
            </w:r>
            <w:r>
              <w:rPr>
                <w:sz w:val="20"/>
              </w:rPr>
              <w:t>work</w:t>
            </w:r>
            <w:r>
              <w:rPr>
                <w:spacing w:val="-1"/>
                <w:sz w:val="20"/>
              </w:rPr>
              <w:t xml:space="preserve"> </w:t>
            </w:r>
            <w:r>
              <w:rPr>
                <w:sz w:val="20"/>
              </w:rPr>
              <w:t>with</w:t>
            </w:r>
            <w:r>
              <w:rPr>
                <w:spacing w:val="-2"/>
                <w:sz w:val="20"/>
              </w:rPr>
              <w:t xml:space="preserve"> </w:t>
            </w:r>
            <w:r>
              <w:rPr>
                <w:sz w:val="20"/>
              </w:rPr>
              <w:t>the teacher training and capacity-building program specialists to design and implement the post-CPD project-based program. The Specialist will coordinate</w:t>
            </w:r>
            <w:r>
              <w:rPr>
                <w:spacing w:val="-5"/>
                <w:sz w:val="20"/>
              </w:rPr>
              <w:t xml:space="preserve"> </w:t>
            </w:r>
            <w:r>
              <w:rPr>
                <w:sz w:val="20"/>
              </w:rPr>
              <w:t>with</w:t>
            </w:r>
            <w:r>
              <w:rPr>
                <w:spacing w:val="-5"/>
                <w:sz w:val="20"/>
              </w:rPr>
              <w:t xml:space="preserve"> </w:t>
            </w:r>
            <w:r>
              <w:rPr>
                <w:sz w:val="20"/>
              </w:rPr>
              <w:t>CPD</w:t>
            </w:r>
            <w:r>
              <w:rPr>
                <w:spacing w:val="-9"/>
                <w:sz w:val="20"/>
              </w:rPr>
              <w:t xml:space="preserve"> </w:t>
            </w:r>
            <w:r>
              <w:rPr>
                <w:sz w:val="20"/>
              </w:rPr>
              <w:t>providers,</w:t>
            </w:r>
            <w:r>
              <w:rPr>
                <w:spacing w:val="-1"/>
                <w:sz w:val="20"/>
              </w:rPr>
              <w:t xml:space="preserve"> </w:t>
            </w:r>
            <w:r>
              <w:rPr>
                <w:sz w:val="20"/>
              </w:rPr>
              <w:t>particularly</w:t>
            </w:r>
            <w:r>
              <w:rPr>
                <w:spacing w:val="-5"/>
                <w:sz w:val="20"/>
              </w:rPr>
              <w:t xml:space="preserve"> </w:t>
            </w:r>
            <w:r>
              <w:rPr>
                <w:sz w:val="20"/>
              </w:rPr>
              <w:t>ITC</w:t>
            </w:r>
            <w:r>
              <w:rPr>
                <w:spacing w:val="-9"/>
                <w:sz w:val="20"/>
              </w:rPr>
              <w:t xml:space="preserve"> </w:t>
            </w:r>
            <w:r>
              <w:rPr>
                <w:sz w:val="20"/>
              </w:rPr>
              <w:t>and NIE, and DGSE. The specialist will (</w:t>
            </w:r>
            <w:proofErr w:type="spellStart"/>
            <w:r>
              <w:rPr>
                <w:sz w:val="20"/>
              </w:rPr>
              <w:t>i</w:t>
            </w:r>
            <w:proofErr w:type="spellEnd"/>
            <w:r>
              <w:rPr>
                <w:sz w:val="20"/>
              </w:rPr>
              <w:t>) design an applied STEM and innovative learning fund protocols and guidelines including project-based funding proposal review, approval, and implementation monitoring to ensure the project- based learning is aligned with CPD and national curriculum as well as the project objectives; (ii) facilitate the implementation of the project-based CPD program, including: (a) promoting post-CPD project-based teaching and learning, (b) delivering training</w:t>
            </w:r>
            <w:r>
              <w:rPr>
                <w:spacing w:val="-3"/>
                <w:sz w:val="20"/>
              </w:rPr>
              <w:t xml:space="preserve"> </w:t>
            </w:r>
            <w:r>
              <w:rPr>
                <w:sz w:val="20"/>
              </w:rPr>
              <w:t>sessions</w:t>
            </w:r>
            <w:r>
              <w:rPr>
                <w:spacing w:val="-2"/>
                <w:sz w:val="20"/>
              </w:rPr>
              <w:t xml:space="preserve"> </w:t>
            </w:r>
            <w:r>
              <w:rPr>
                <w:sz w:val="20"/>
              </w:rPr>
              <w:t>on</w:t>
            </w:r>
            <w:r>
              <w:rPr>
                <w:spacing w:val="-2"/>
                <w:sz w:val="20"/>
              </w:rPr>
              <w:t xml:space="preserve"> </w:t>
            </w:r>
            <w:r>
              <w:rPr>
                <w:sz w:val="20"/>
              </w:rPr>
              <w:t>PBL</w:t>
            </w:r>
            <w:r>
              <w:rPr>
                <w:spacing w:val="-3"/>
                <w:sz w:val="20"/>
              </w:rPr>
              <w:t xml:space="preserve"> </w:t>
            </w:r>
            <w:r>
              <w:rPr>
                <w:sz w:val="20"/>
              </w:rPr>
              <w:t>theory</w:t>
            </w:r>
            <w:r>
              <w:rPr>
                <w:spacing w:val="-2"/>
                <w:sz w:val="20"/>
              </w:rPr>
              <w:t xml:space="preserve"> </w:t>
            </w:r>
            <w:r>
              <w:rPr>
                <w:sz w:val="20"/>
              </w:rPr>
              <w:t>and</w:t>
            </w:r>
            <w:r>
              <w:rPr>
                <w:spacing w:val="-2"/>
                <w:sz w:val="20"/>
              </w:rPr>
              <w:t xml:space="preserve"> </w:t>
            </w:r>
            <w:r>
              <w:rPr>
                <w:sz w:val="20"/>
              </w:rPr>
              <w:t>best</w:t>
            </w:r>
            <w:r>
              <w:rPr>
                <w:spacing w:val="2"/>
                <w:sz w:val="20"/>
              </w:rPr>
              <w:t xml:space="preserve"> </w:t>
            </w:r>
            <w:r>
              <w:rPr>
                <w:spacing w:val="-2"/>
                <w:sz w:val="20"/>
              </w:rPr>
              <w:t>practices,</w:t>
            </w:r>
          </w:p>
          <w:p w14:paraId="514E4CFF" w14:textId="77777777" w:rsidR="00E04908" w:rsidRDefault="00000000">
            <w:pPr>
              <w:pStyle w:val="TableParagraph"/>
              <w:spacing w:line="230" w:lineRule="exact"/>
              <w:ind w:left="100" w:right="137"/>
              <w:rPr>
                <w:sz w:val="20"/>
              </w:rPr>
            </w:pPr>
            <w:r>
              <w:rPr>
                <w:sz w:val="20"/>
              </w:rPr>
              <w:t>(c)</w:t>
            </w:r>
            <w:r>
              <w:rPr>
                <w:spacing w:val="-3"/>
                <w:sz w:val="20"/>
              </w:rPr>
              <w:t xml:space="preserve"> </w:t>
            </w:r>
            <w:r>
              <w:rPr>
                <w:sz w:val="20"/>
              </w:rPr>
              <w:t>guiding</w:t>
            </w:r>
            <w:r>
              <w:rPr>
                <w:spacing w:val="-6"/>
                <w:sz w:val="20"/>
              </w:rPr>
              <w:t xml:space="preserve"> </w:t>
            </w:r>
            <w:r>
              <w:rPr>
                <w:sz w:val="20"/>
              </w:rPr>
              <w:t>participating</w:t>
            </w:r>
            <w:r>
              <w:rPr>
                <w:spacing w:val="-6"/>
                <w:sz w:val="20"/>
              </w:rPr>
              <w:t xml:space="preserve"> </w:t>
            </w:r>
            <w:r>
              <w:rPr>
                <w:sz w:val="20"/>
              </w:rPr>
              <w:t>schools</w:t>
            </w:r>
            <w:r>
              <w:rPr>
                <w:spacing w:val="-6"/>
                <w:sz w:val="20"/>
              </w:rPr>
              <w:t xml:space="preserve"> </w:t>
            </w:r>
            <w:r>
              <w:rPr>
                <w:sz w:val="20"/>
              </w:rPr>
              <w:t>and</w:t>
            </w:r>
            <w:r>
              <w:rPr>
                <w:spacing w:val="-6"/>
                <w:sz w:val="20"/>
              </w:rPr>
              <w:t xml:space="preserve"> </w:t>
            </w:r>
            <w:r>
              <w:rPr>
                <w:sz w:val="20"/>
              </w:rPr>
              <w:t>teachers</w:t>
            </w:r>
            <w:r>
              <w:rPr>
                <w:spacing w:val="-6"/>
                <w:sz w:val="20"/>
              </w:rPr>
              <w:t xml:space="preserve"> </w:t>
            </w:r>
            <w:r>
              <w:rPr>
                <w:sz w:val="20"/>
              </w:rPr>
              <w:t>in</w:t>
            </w:r>
            <w:r>
              <w:rPr>
                <w:spacing w:val="-1"/>
                <w:sz w:val="20"/>
              </w:rPr>
              <w:t xml:space="preserve"> </w:t>
            </w:r>
            <w:r>
              <w:rPr>
                <w:sz w:val="20"/>
              </w:rPr>
              <w:t>the development and implementation of their own project-based learning activities, (d) providing</w:t>
            </w:r>
          </w:p>
        </w:tc>
      </w:tr>
    </w:tbl>
    <w:p w14:paraId="6C1FB948" w14:textId="77777777" w:rsidR="00E04908" w:rsidRDefault="00E04908">
      <w:pPr>
        <w:pStyle w:val="TableParagraph"/>
        <w:spacing w:line="230" w:lineRule="exact"/>
        <w:rPr>
          <w:sz w:val="20"/>
        </w:rPr>
        <w:sectPr w:rsidR="00E04908">
          <w:pgSz w:w="12240" w:h="15840"/>
          <w:pgMar w:top="1340" w:right="360" w:bottom="280" w:left="360" w:header="721" w:footer="0" w:gutter="0"/>
          <w:cols w:space="720"/>
        </w:sectPr>
      </w:pPr>
    </w:p>
    <w:p w14:paraId="1813DE65"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7A01A911" w14:textId="77777777">
        <w:trPr>
          <w:trHeight w:val="300"/>
        </w:trPr>
        <w:tc>
          <w:tcPr>
            <w:tcW w:w="4534" w:type="dxa"/>
          </w:tcPr>
          <w:p w14:paraId="4D477712"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9AFD816"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5ACCC5B6" w14:textId="77777777">
        <w:trPr>
          <w:trHeight w:val="300"/>
        </w:trPr>
        <w:tc>
          <w:tcPr>
            <w:tcW w:w="9358" w:type="dxa"/>
            <w:gridSpan w:val="2"/>
          </w:tcPr>
          <w:p w14:paraId="2CBFF2A7"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400CF916" w14:textId="77777777">
        <w:trPr>
          <w:trHeight w:val="3221"/>
        </w:trPr>
        <w:tc>
          <w:tcPr>
            <w:tcW w:w="4534" w:type="dxa"/>
          </w:tcPr>
          <w:p w14:paraId="7CC9B72C" w14:textId="77777777" w:rsidR="00E04908" w:rsidRDefault="00E04908">
            <w:pPr>
              <w:pStyle w:val="TableParagraph"/>
              <w:rPr>
                <w:rFonts w:ascii="Times New Roman"/>
                <w:sz w:val="20"/>
              </w:rPr>
            </w:pPr>
          </w:p>
        </w:tc>
        <w:tc>
          <w:tcPr>
            <w:tcW w:w="4824" w:type="dxa"/>
          </w:tcPr>
          <w:p w14:paraId="61850DF1" w14:textId="77777777" w:rsidR="00E04908" w:rsidRDefault="00000000">
            <w:pPr>
              <w:pStyle w:val="TableParagraph"/>
              <w:spacing w:before="2"/>
              <w:ind w:left="100" w:right="99"/>
              <w:rPr>
                <w:sz w:val="20"/>
              </w:rPr>
            </w:pPr>
            <w:r>
              <w:rPr>
                <w:sz w:val="20"/>
              </w:rPr>
              <w:t>ongoing coaching and support to participants throughout the program, (e) developing and delivering high-quality resources and materials to support the project-based CPD program, and (f) monitoring and evaluating the effectiveness of the program; (iii) Documenting good stories of the project-based CPD program for dissemination and develop a policy recommendations for expansion and sustaining applied science and project-based learning at secondary education under the government budget;</w:t>
            </w:r>
            <w:r>
              <w:rPr>
                <w:spacing w:val="-7"/>
                <w:sz w:val="20"/>
              </w:rPr>
              <w:t xml:space="preserve"> </w:t>
            </w:r>
            <w:r>
              <w:rPr>
                <w:sz w:val="20"/>
              </w:rPr>
              <w:t>(iv) perform</w:t>
            </w:r>
            <w:r>
              <w:rPr>
                <w:spacing w:val="-8"/>
                <w:sz w:val="20"/>
              </w:rPr>
              <w:t xml:space="preserve"> </w:t>
            </w:r>
            <w:r>
              <w:rPr>
                <w:sz w:val="20"/>
              </w:rPr>
              <w:t>other</w:t>
            </w:r>
            <w:r>
              <w:rPr>
                <w:spacing w:val="-8"/>
                <w:sz w:val="20"/>
              </w:rPr>
              <w:t xml:space="preserve"> </w:t>
            </w:r>
            <w:r>
              <w:rPr>
                <w:sz w:val="20"/>
              </w:rPr>
              <w:t>tasks</w:t>
            </w:r>
            <w:r>
              <w:rPr>
                <w:spacing w:val="-2"/>
                <w:sz w:val="20"/>
              </w:rPr>
              <w:t xml:space="preserve"> </w:t>
            </w:r>
            <w:r>
              <w:rPr>
                <w:sz w:val="20"/>
              </w:rPr>
              <w:t>as</w:t>
            </w:r>
            <w:r>
              <w:rPr>
                <w:spacing w:val="-11"/>
                <w:sz w:val="20"/>
              </w:rPr>
              <w:t xml:space="preserve"> </w:t>
            </w:r>
            <w:r>
              <w:rPr>
                <w:sz w:val="20"/>
              </w:rPr>
              <w:t>may be reasonably required by the EA and IA; and (v) prepare end-of-assignment reports for submission</w:t>
            </w:r>
          </w:p>
          <w:p w14:paraId="4874B33D" w14:textId="77777777" w:rsidR="00E04908" w:rsidRDefault="00000000">
            <w:pPr>
              <w:pStyle w:val="TableParagraph"/>
              <w:spacing w:before="2" w:line="208" w:lineRule="exact"/>
              <w:ind w:left="100"/>
              <w:rPr>
                <w:sz w:val="20"/>
              </w:rPr>
            </w:pPr>
            <w:r>
              <w:rPr>
                <w:sz w:val="20"/>
              </w:rPr>
              <w:t>to the</w:t>
            </w:r>
            <w:r>
              <w:rPr>
                <w:spacing w:val="2"/>
                <w:sz w:val="20"/>
              </w:rPr>
              <w:t xml:space="preserve"> </w:t>
            </w:r>
            <w:r>
              <w:rPr>
                <w:sz w:val="20"/>
              </w:rPr>
              <w:t>EA and</w:t>
            </w:r>
            <w:r>
              <w:rPr>
                <w:spacing w:val="3"/>
                <w:sz w:val="20"/>
              </w:rPr>
              <w:t xml:space="preserve"> </w:t>
            </w:r>
            <w:r>
              <w:rPr>
                <w:spacing w:val="-4"/>
                <w:sz w:val="20"/>
              </w:rPr>
              <w:t>ADB.</w:t>
            </w:r>
          </w:p>
        </w:tc>
      </w:tr>
      <w:tr w:rsidR="00E04908" w14:paraId="041C7FD7" w14:textId="77777777">
        <w:trPr>
          <w:trHeight w:val="3911"/>
        </w:trPr>
        <w:tc>
          <w:tcPr>
            <w:tcW w:w="4534" w:type="dxa"/>
          </w:tcPr>
          <w:p w14:paraId="4CBC973C" w14:textId="77777777" w:rsidR="00E04908" w:rsidRDefault="00000000">
            <w:pPr>
              <w:pStyle w:val="TableParagraph"/>
              <w:spacing w:before="2"/>
              <w:ind w:left="110" w:right="419"/>
              <w:rPr>
                <w:sz w:val="20"/>
              </w:rPr>
            </w:pPr>
            <w:r>
              <w:rPr>
                <w:rFonts w:ascii="Arial"/>
                <w:b/>
                <w:sz w:val="20"/>
              </w:rPr>
              <w:t>Project-based</w:t>
            </w:r>
            <w:r>
              <w:rPr>
                <w:rFonts w:ascii="Arial"/>
                <w:b/>
                <w:spacing w:val="-11"/>
                <w:sz w:val="20"/>
              </w:rPr>
              <w:t xml:space="preserve"> </w:t>
            </w:r>
            <w:r>
              <w:rPr>
                <w:rFonts w:ascii="Arial"/>
                <w:b/>
                <w:sz w:val="20"/>
              </w:rPr>
              <w:t>CPD</w:t>
            </w:r>
            <w:r>
              <w:rPr>
                <w:rFonts w:ascii="Arial"/>
                <w:b/>
                <w:spacing w:val="-14"/>
                <w:sz w:val="20"/>
              </w:rPr>
              <w:t xml:space="preserve"> </w:t>
            </w:r>
            <w:r>
              <w:rPr>
                <w:rFonts w:ascii="Arial"/>
                <w:b/>
                <w:sz w:val="20"/>
              </w:rPr>
              <w:t>Specialist</w:t>
            </w:r>
            <w:r>
              <w:rPr>
                <w:rFonts w:ascii="Arial"/>
                <w:b/>
                <w:spacing w:val="-5"/>
                <w:sz w:val="20"/>
              </w:rPr>
              <w:t xml:space="preserve"> </w:t>
            </w:r>
            <w:r>
              <w:rPr>
                <w:sz w:val="20"/>
              </w:rPr>
              <w:t>(National,</w:t>
            </w:r>
            <w:r>
              <w:rPr>
                <w:spacing w:val="-7"/>
                <w:sz w:val="20"/>
              </w:rPr>
              <w:t xml:space="preserve"> </w:t>
            </w:r>
            <w:r>
              <w:rPr>
                <w:sz w:val="20"/>
              </w:rPr>
              <w:t>30 person-months, intermittent)</w:t>
            </w:r>
          </w:p>
          <w:p w14:paraId="7A02B541" w14:textId="77777777" w:rsidR="00E04908" w:rsidRDefault="00E04908">
            <w:pPr>
              <w:pStyle w:val="TableParagraph"/>
              <w:rPr>
                <w:rFonts w:ascii="Arial"/>
                <w:b/>
                <w:sz w:val="20"/>
              </w:rPr>
            </w:pPr>
          </w:p>
          <w:p w14:paraId="54F0845C" w14:textId="77777777" w:rsidR="00E04908" w:rsidRDefault="00000000">
            <w:pPr>
              <w:pStyle w:val="TableParagraph"/>
              <w:spacing w:before="1"/>
              <w:ind w:left="110" w:right="143"/>
              <w:rPr>
                <w:sz w:val="20"/>
              </w:rPr>
            </w:pPr>
            <w:r>
              <w:rPr>
                <w:sz w:val="20"/>
              </w:rPr>
              <w:t>The specialist must have a minimum master’s degree in teacher education, preferably in STEM-related subjects, and at least 7 years of experience in designing teaching training and capacity-building</w:t>
            </w:r>
            <w:r>
              <w:rPr>
                <w:spacing w:val="-14"/>
                <w:sz w:val="20"/>
              </w:rPr>
              <w:t xml:space="preserve"> </w:t>
            </w:r>
            <w:r>
              <w:rPr>
                <w:sz w:val="20"/>
              </w:rPr>
              <w:t>programs,</w:t>
            </w:r>
            <w:r>
              <w:rPr>
                <w:spacing w:val="-14"/>
                <w:sz w:val="20"/>
              </w:rPr>
              <w:t xml:space="preserve"> </w:t>
            </w:r>
            <w:r>
              <w:rPr>
                <w:sz w:val="20"/>
              </w:rPr>
              <w:t>particularly</w:t>
            </w:r>
            <w:r>
              <w:rPr>
                <w:spacing w:val="-14"/>
                <w:sz w:val="20"/>
              </w:rPr>
              <w:t xml:space="preserve"> </w:t>
            </w:r>
            <w:r>
              <w:rPr>
                <w:sz w:val="20"/>
              </w:rPr>
              <w:t>applying science teaching and learning and delivering CPD in various modalities. Excellent in written and spoken English</w:t>
            </w:r>
          </w:p>
        </w:tc>
        <w:tc>
          <w:tcPr>
            <w:tcW w:w="4824" w:type="dxa"/>
          </w:tcPr>
          <w:p w14:paraId="2A12A01B" w14:textId="77777777" w:rsidR="00E04908" w:rsidRDefault="00000000">
            <w:pPr>
              <w:pStyle w:val="TableParagraph"/>
              <w:spacing w:before="2"/>
              <w:ind w:left="100" w:right="90"/>
              <w:rPr>
                <w:sz w:val="20"/>
              </w:rPr>
            </w:pPr>
            <w:r>
              <w:rPr>
                <w:sz w:val="20"/>
              </w:rPr>
              <w:t>Together</w:t>
            </w:r>
            <w:r>
              <w:rPr>
                <w:spacing w:val="-2"/>
                <w:sz w:val="20"/>
              </w:rPr>
              <w:t xml:space="preserve"> </w:t>
            </w:r>
            <w:r>
              <w:rPr>
                <w:sz w:val="20"/>
              </w:rPr>
              <w:t>with</w:t>
            </w:r>
            <w:r>
              <w:rPr>
                <w:spacing w:val="-5"/>
                <w:sz w:val="20"/>
              </w:rPr>
              <w:t xml:space="preserve"> </w:t>
            </w:r>
            <w:r>
              <w:rPr>
                <w:sz w:val="20"/>
              </w:rPr>
              <w:t>the</w:t>
            </w:r>
            <w:r>
              <w:rPr>
                <w:spacing w:val="-5"/>
                <w:sz w:val="20"/>
              </w:rPr>
              <w:t xml:space="preserve"> </w:t>
            </w:r>
            <w:r>
              <w:rPr>
                <w:sz w:val="20"/>
              </w:rPr>
              <w:t>International</w:t>
            </w:r>
            <w:r>
              <w:rPr>
                <w:spacing w:val="-9"/>
                <w:sz w:val="20"/>
              </w:rPr>
              <w:t xml:space="preserve"> </w:t>
            </w:r>
            <w:r>
              <w:rPr>
                <w:sz w:val="20"/>
              </w:rPr>
              <w:t>Project-based</w:t>
            </w:r>
            <w:r>
              <w:rPr>
                <w:spacing w:val="-5"/>
                <w:sz w:val="20"/>
              </w:rPr>
              <w:t xml:space="preserve"> </w:t>
            </w:r>
            <w:r>
              <w:rPr>
                <w:sz w:val="20"/>
              </w:rPr>
              <w:t>CPD Specialist,</w:t>
            </w:r>
            <w:r>
              <w:rPr>
                <w:spacing w:val="-4"/>
                <w:sz w:val="20"/>
              </w:rPr>
              <w:t xml:space="preserve"> </w:t>
            </w:r>
            <w:r>
              <w:rPr>
                <w:sz w:val="20"/>
              </w:rPr>
              <w:t>the</w:t>
            </w:r>
            <w:r>
              <w:rPr>
                <w:spacing w:val="-8"/>
                <w:sz w:val="20"/>
              </w:rPr>
              <w:t xml:space="preserve"> </w:t>
            </w:r>
            <w:r>
              <w:rPr>
                <w:sz w:val="20"/>
              </w:rPr>
              <w:t>national</w:t>
            </w:r>
            <w:r>
              <w:rPr>
                <w:spacing w:val="-11"/>
                <w:sz w:val="20"/>
              </w:rPr>
              <w:t xml:space="preserve"> </w:t>
            </w:r>
            <w:r>
              <w:rPr>
                <w:sz w:val="20"/>
              </w:rPr>
              <w:t>specialist</w:t>
            </w:r>
            <w:r>
              <w:rPr>
                <w:spacing w:val="-4"/>
                <w:sz w:val="20"/>
              </w:rPr>
              <w:t xml:space="preserve"> </w:t>
            </w:r>
            <w:r>
              <w:rPr>
                <w:sz w:val="20"/>
              </w:rPr>
              <w:t>will</w:t>
            </w:r>
            <w:r>
              <w:rPr>
                <w:spacing w:val="-11"/>
                <w:sz w:val="20"/>
              </w:rPr>
              <w:t xml:space="preserve"> </w:t>
            </w:r>
            <w:r>
              <w:rPr>
                <w:sz w:val="20"/>
              </w:rPr>
              <w:t>work</w:t>
            </w:r>
            <w:r>
              <w:rPr>
                <w:spacing w:val="-7"/>
                <w:sz w:val="20"/>
              </w:rPr>
              <w:t xml:space="preserve"> </w:t>
            </w:r>
            <w:r>
              <w:rPr>
                <w:sz w:val="20"/>
              </w:rPr>
              <w:t>with</w:t>
            </w:r>
            <w:r>
              <w:rPr>
                <w:spacing w:val="-3"/>
                <w:sz w:val="20"/>
              </w:rPr>
              <w:t xml:space="preserve"> </w:t>
            </w:r>
            <w:r>
              <w:rPr>
                <w:sz w:val="20"/>
              </w:rPr>
              <w:t xml:space="preserve">and support the teacher training and capacity-building program specialists and in coordination with PIC’s TL and DTL, to support the EA, particularly PIU1, and IA to implement and deliver the tasks and deliverables mentioned under the International </w:t>
            </w:r>
            <w:r>
              <w:rPr>
                <w:spacing w:val="-2"/>
                <w:sz w:val="20"/>
              </w:rPr>
              <w:t>Specialist.</w:t>
            </w:r>
          </w:p>
          <w:p w14:paraId="2794E7C1" w14:textId="77777777" w:rsidR="00E04908" w:rsidRDefault="00E04908">
            <w:pPr>
              <w:pStyle w:val="TableParagraph"/>
              <w:spacing w:before="1"/>
              <w:rPr>
                <w:rFonts w:ascii="Arial"/>
                <w:b/>
                <w:sz w:val="20"/>
              </w:rPr>
            </w:pPr>
          </w:p>
          <w:p w14:paraId="168B9695" w14:textId="77777777" w:rsidR="00E04908" w:rsidRDefault="00000000">
            <w:pPr>
              <w:pStyle w:val="TableParagraph"/>
              <w:ind w:left="100" w:right="126"/>
              <w:rPr>
                <w:sz w:val="20"/>
              </w:rPr>
            </w:pPr>
            <w:r>
              <w:rPr>
                <w:sz w:val="20"/>
              </w:rPr>
              <w:t>The specialist will also provide support to the</w:t>
            </w:r>
            <w:r>
              <w:rPr>
                <w:spacing w:val="40"/>
                <w:sz w:val="20"/>
              </w:rPr>
              <w:t xml:space="preserve"> </w:t>
            </w:r>
            <w:r>
              <w:rPr>
                <w:sz w:val="20"/>
              </w:rPr>
              <w:t>PMU’s and PIU1 counterpart staff and DTL in updating the progress of DMF’s and GAAP’s relevant</w:t>
            </w:r>
            <w:r>
              <w:rPr>
                <w:spacing w:val="-3"/>
                <w:sz w:val="20"/>
              </w:rPr>
              <w:t xml:space="preserve"> </w:t>
            </w:r>
            <w:r>
              <w:rPr>
                <w:sz w:val="20"/>
              </w:rPr>
              <w:t>targets</w:t>
            </w:r>
            <w:r>
              <w:rPr>
                <w:spacing w:val="-14"/>
                <w:sz w:val="20"/>
              </w:rPr>
              <w:t xml:space="preserve"> </w:t>
            </w:r>
            <w:r>
              <w:rPr>
                <w:sz w:val="20"/>
              </w:rPr>
              <w:t>and</w:t>
            </w:r>
            <w:r>
              <w:rPr>
                <w:spacing w:val="-7"/>
                <w:sz w:val="20"/>
              </w:rPr>
              <w:t xml:space="preserve"> </w:t>
            </w:r>
            <w:r>
              <w:rPr>
                <w:sz w:val="20"/>
              </w:rPr>
              <w:t>performance</w:t>
            </w:r>
            <w:r>
              <w:rPr>
                <w:spacing w:val="-7"/>
                <w:sz w:val="20"/>
              </w:rPr>
              <w:t xml:space="preserve"> </w:t>
            </w:r>
            <w:r>
              <w:rPr>
                <w:sz w:val="20"/>
              </w:rPr>
              <w:t>indicators,</w:t>
            </w:r>
            <w:r>
              <w:rPr>
                <w:spacing w:val="-3"/>
                <w:sz w:val="20"/>
              </w:rPr>
              <w:t xml:space="preserve"> </w:t>
            </w:r>
            <w:r>
              <w:rPr>
                <w:sz w:val="20"/>
              </w:rPr>
              <w:t>as</w:t>
            </w:r>
            <w:r>
              <w:rPr>
                <w:spacing w:val="-6"/>
                <w:sz w:val="20"/>
              </w:rPr>
              <w:t xml:space="preserve"> </w:t>
            </w:r>
            <w:r>
              <w:rPr>
                <w:sz w:val="20"/>
              </w:rPr>
              <w:t>well as perform other tasks as may be required by the international specialist during his/her absence.</w:t>
            </w:r>
          </w:p>
        </w:tc>
      </w:tr>
      <w:tr w:rsidR="00E04908" w14:paraId="27733891" w14:textId="77777777">
        <w:trPr>
          <w:trHeight w:val="5063"/>
        </w:trPr>
        <w:tc>
          <w:tcPr>
            <w:tcW w:w="4534" w:type="dxa"/>
          </w:tcPr>
          <w:p w14:paraId="546106F0" w14:textId="77777777" w:rsidR="00E04908" w:rsidRDefault="00000000">
            <w:pPr>
              <w:pStyle w:val="TableParagraph"/>
              <w:spacing w:before="3"/>
              <w:ind w:left="110"/>
              <w:rPr>
                <w:sz w:val="20"/>
              </w:rPr>
            </w:pPr>
            <w:r>
              <w:rPr>
                <w:rFonts w:ascii="Arial"/>
                <w:b/>
                <w:sz w:val="20"/>
              </w:rPr>
              <w:t>ICT</w:t>
            </w:r>
            <w:r>
              <w:rPr>
                <w:rFonts w:ascii="Arial"/>
                <w:b/>
                <w:spacing w:val="-8"/>
                <w:sz w:val="20"/>
              </w:rPr>
              <w:t xml:space="preserve"> </w:t>
            </w:r>
            <w:r>
              <w:rPr>
                <w:rFonts w:ascii="Arial"/>
                <w:b/>
                <w:sz w:val="20"/>
              </w:rPr>
              <w:t>CPD</w:t>
            </w:r>
            <w:r>
              <w:rPr>
                <w:rFonts w:ascii="Arial"/>
                <w:b/>
                <w:spacing w:val="-10"/>
                <w:sz w:val="20"/>
              </w:rPr>
              <w:t xml:space="preserve"> </w:t>
            </w:r>
            <w:r>
              <w:rPr>
                <w:rFonts w:ascii="Arial"/>
                <w:b/>
                <w:sz w:val="20"/>
              </w:rPr>
              <w:t>Specialist</w:t>
            </w:r>
            <w:r>
              <w:rPr>
                <w:rFonts w:ascii="Arial"/>
                <w:b/>
                <w:spacing w:val="-1"/>
                <w:sz w:val="20"/>
              </w:rPr>
              <w:t xml:space="preserve"> </w:t>
            </w:r>
            <w:r>
              <w:rPr>
                <w:sz w:val="20"/>
              </w:rPr>
              <w:t>(International,</w:t>
            </w:r>
            <w:r>
              <w:rPr>
                <w:spacing w:val="-3"/>
                <w:sz w:val="20"/>
              </w:rPr>
              <w:t xml:space="preserve"> </w:t>
            </w:r>
            <w:r>
              <w:rPr>
                <w:sz w:val="20"/>
              </w:rPr>
              <w:t>8</w:t>
            </w:r>
            <w:r>
              <w:rPr>
                <w:spacing w:val="-7"/>
                <w:sz w:val="20"/>
              </w:rPr>
              <w:t xml:space="preserve"> </w:t>
            </w:r>
            <w:r>
              <w:rPr>
                <w:sz w:val="20"/>
              </w:rPr>
              <w:t>person- months, Intermittent)</w:t>
            </w:r>
          </w:p>
          <w:p w14:paraId="295408FE" w14:textId="77777777" w:rsidR="00E04908" w:rsidRDefault="00E04908">
            <w:pPr>
              <w:pStyle w:val="TableParagraph"/>
              <w:rPr>
                <w:rFonts w:ascii="Arial"/>
                <w:b/>
                <w:sz w:val="20"/>
              </w:rPr>
            </w:pPr>
          </w:p>
          <w:p w14:paraId="17E9D004" w14:textId="77777777" w:rsidR="00E04908" w:rsidRDefault="00000000">
            <w:pPr>
              <w:pStyle w:val="TableParagraph"/>
              <w:ind w:left="110" w:right="110"/>
              <w:rPr>
                <w:sz w:val="20"/>
              </w:rPr>
            </w:pPr>
            <w:r>
              <w:rPr>
                <w:sz w:val="20"/>
              </w:rPr>
              <w:t>The specialist must have at least master’s degree in education technology, particularly instructional technology, a minimum of 5 years</w:t>
            </w:r>
            <w:r>
              <w:rPr>
                <w:spacing w:val="40"/>
                <w:sz w:val="20"/>
              </w:rPr>
              <w:t xml:space="preserve"> </w:t>
            </w:r>
            <w:r>
              <w:rPr>
                <w:sz w:val="20"/>
              </w:rPr>
              <w:t>of experience in designing and facilitating professional development programs for teachers, preferably with a focus on ICT skills, strong knowledge of various ICT tools and applications relevant to the target audience, proven experience in integrating technology into teaching or work practices, excellent communication, facilitation, and presentation skills in English, ability to develop engaging and interactive training sessions, experience in developing</w:t>
            </w:r>
            <w:r>
              <w:rPr>
                <w:spacing w:val="-9"/>
                <w:sz w:val="20"/>
              </w:rPr>
              <w:t xml:space="preserve"> </w:t>
            </w:r>
            <w:r>
              <w:rPr>
                <w:sz w:val="20"/>
              </w:rPr>
              <w:t>educational</w:t>
            </w:r>
            <w:r>
              <w:rPr>
                <w:spacing w:val="-12"/>
                <w:sz w:val="20"/>
              </w:rPr>
              <w:t xml:space="preserve"> </w:t>
            </w:r>
            <w:r>
              <w:rPr>
                <w:sz w:val="20"/>
              </w:rPr>
              <w:t>resources</w:t>
            </w:r>
            <w:r>
              <w:rPr>
                <w:spacing w:val="-8"/>
                <w:sz w:val="20"/>
              </w:rPr>
              <w:t xml:space="preserve"> </w:t>
            </w:r>
            <w:r>
              <w:rPr>
                <w:sz w:val="20"/>
              </w:rPr>
              <w:t>and</w:t>
            </w:r>
            <w:r>
              <w:rPr>
                <w:spacing w:val="-9"/>
                <w:sz w:val="20"/>
              </w:rPr>
              <w:t xml:space="preserve"> </w:t>
            </w:r>
            <w:r>
              <w:rPr>
                <w:sz w:val="20"/>
              </w:rPr>
              <w:t>materials, excellent written and spoken English.</w:t>
            </w:r>
          </w:p>
        </w:tc>
        <w:tc>
          <w:tcPr>
            <w:tcW w:w="4824" w:type="dxa"/>
          </w:tcPr>
          <w:p w14:paraId="7FDDF7D3" w14:textId="77777777" w:rsidR="00E04908" w:rsidRDefault="00000000">
            <w:pPr>
              <w:pStyle w:val="TableParagraph"/>
              <w:spacing w:before="3"/>
              <w:ind w:left="100" w:right="126"/>
              <w:rPr>
                <w:sz w:val="20"/>
              </w:rPr>
            </w:pPr>
            <w:r>
              <w:rPr>
                <w:sz w:val="20"/>
              </w:rPr>
              <w:t>The ICT CPD Specialist will lead the conceptualization of CPD designs and support the implementation with PTEC, BTEC, and RTTC- Kampong Cham. The specialist will collaborate closely with International Teacher Training and Capacity Building Program Specialist, and be responsible in: (</w:t>
            </w:r>
            <w:proofErr w:type="spellStart"/>
            <w:r>
              <w:rPr>
                <w:sz w:val="20"/>
              </w:rPr>
              <w:t>i</w:t>
            </w:r>
            <w:proofErr w:type="spellEnd"/>
            <w:r>
              <w:rPr>
                <w:sz w:val="20"/>
              </w:rPr>
              <w:t>) conducting a needs assessment to identify the specific ICT skills and knowledge GAAPs of the secondary teachers, (ii) designing and</w:t>
            </w:r>
            <w:r>
              <w:rPr>
                <w:spacing w:val="-7"/>
                <w:sz w:val="20"/>
              </w:rPr>
              <w:t xml:space="preserve"> </w:t>
            </w:r>
            <w:r>
              <w:rPr>
                <w:sz w:val="20"/>
              </w:rPr>
              <w:t>developing</w:t>
            </w:r>
            <w:r>
              <w:rPr>
                <w:spacing w:val="-7"/>
                <w:sz w:val="20"/>
              </w:rPr>
              <w:t xml:space="preserve"> </w:t>
            </w:r>
            <w:r>
              <w:rPr>
                <w:sz w:val="20"/>
              </w:rPr>
              <w:t>a</w:t>
            </w:r>
            <w:r>
              <w:rPr>
                <w:spacing w:val="-7"/>
                <w:sz w:val="20"/>
              </w:rPr>
              <w:t xml:space="preserve"> </w:t>
            </w:r>
            <w:r>
              <w:rPr>
                <w:sz w:val="20"/>
              </w:rPr>
              <w:t>comprehensive</w:t>
            </w:r>
            <w:r>
              <w:rPr>
                <w:spacing w:val="-7"/>
                <w:sz w:val="20"/>
              </w:rPr>
              <w:t xml:space="preserve"> </w:t>
            </w:r>
            <w:r>
              <w:rPr>
                <w:sz w:val="20"/>
              </w:rPr>
              <w:t>ICT</w:t>
            </w:r>
            <w:r>
              <w:rPr>
                <w:spacing w:val="-8"/>
                <w:sz w:val="20"/>
              </w:rPr>
              <w:t xml:space="preserve"> </w:t>
            </w:r>
            <w:r>
              <w:rPr>
                <w:sz w:val="20"/>
              </w:rPr>
              <w:t>CPD</w:t>
            </w:r>
            <w:r>
              <w:rPr>
                <w:spacing w:val="-11"/>
                <w:sz w:val="20"/>
              </w:rPr>
              <w:t xml:space="preserve"> </w:t>
            </w:r>
            <w:r>
              <w:rPr>
                <w:sz w:val="20"/>
              </w:rPr>
              <w:t>program that is engaging, relevant, and addresses the identified needs of the target audience. This will involve: (a) defining learning objectives and outcomes, (b) electing appropriate ICT topics and tools for training, (c) developing a program</w:t>
            </w:r>
            <w:r>
              <w:rPr>
                <w:spacing w:val="40"/>
                <w:sz w:val="20"/>
              </w:rPr>
              <w:t xml:space="preserve"> </w:t>
            </w:r>
            <w:r>
              <w:rPr>
                <w:sz w:val="20"/>
              </w:rPr>
              <w:t>schedule and activities, (d) creating or identifying relevant resources</w:t>
            </w:r>
            <w:r>
              <w:rPr>
                <w:spacing w:val="-4"/>
                <w:sz w:val="20"/>
              </w:rPr>
              <w:t xml:space="preserve"> </w:t>
            </w:r>
            <w:r>
              <w:rPr>
                <w:sz w:val="20"/>
              </w:rPr>
              <w:t>and</w:t>
            </w:r>
            <w:r>
              <w:rPr>
                <w:spacing w:val="-4"/>
                <w:sz w:val="20"/>
              </w:rPr>
              <w:t xml:space="preserve"> </w:t>
            </w:r>
            <w:r>
              <w:rPr>
                <w:sz w:val="20"/>
              </w:rPr>
              <w:t>materials, (iii)</w:t>
            </w:r>
            <w:r>
              <w:rPr>
                <w:spacing w:val="-1"/>
                <w:sz w:val="20"/>
              </w:rPr>
              <w:t xml:space="preserve"> </w:t>
            </w:r>
            <w:r>
              <w:rPr>
                <w:sz w:val="20"/>
              </w:rPr>
              <w:t>facilitating</w:t>
            </w:r>
            <w:r>
              <w:rPr>
                <w:spacing w:val="-4"/>
                <w:sz w:val="20"/>
              </w:rPr>
              <w:t xml:space="preserve"> </w:t>
            </w:r>
            <w:r>
              <w:rPr>
                <w:sz w:val="20"/>
              </w:rPr>
              <w:t>the implementation of the ICT CPD program, including delivering training sessions on various ICT topics and tools (e.g., integrating technology in teaching, using specific software programs, digital literacy</w:t>
            </w:r>
          </w:p>
          <w:p w14:paraId="017959B5" w14:textId="77777777" w:rsidR="00E04908" w:rsidRDefault="00000000">
            <w:pPr>
              <w:pStyle w:val="TableParagraph"/>
              <w:spacing w:before="3" w:line="208" w:lineRule="exact"/>
              <w:ind w:left="100"/>
              <w:rPr>
                <w:sz w:val="20"/>
              </w:rPr>
            </w:pPr>
            <w:r>
              <w:rPr>
                <w:sz w:val="20"/>
              </w:rPr>
              <w:t>skills),</w:t>
            </w:r>
            <w:r>
              <w:rPr>
                <w:spacing w:val="-2"/>
                <w:sz w:val="20"/>
              </w:rPr>
              <w:t xml:space="preserve"> </w:t>
            </w:r>
            <w:r>
              <w:rPr>
                <w:sz w:val="20"/>
              </w:rPr>
              <w:t>(iv)</w:t>
            </w:r>
            <w:r>
              <w:rPr>
                <w:spacing w:val="-3"/>
                <w:sz w:val="20"/>
              </w:rPr>
              <w:t xml:space="preserve"> </w:t>
            </w:r>
            <w:r>
              <w:rPr>
                <w:sz w:val="20"/>
              </w:rPr>
              <w:t>facilitating</w:t>
            </w:r>
            <w:r>
              <w:rPr>
                <w:spacing w:val="-6"/>
                <w:sz w:val="20"/>
              </w:rPr>
              <w:t xml:space="preserve"> </w:t>
            </w:r>
            <w:r>
              <w:rPr>
                <w:sz w:val="20"/>
              </w:rPr>
              <w:t>hands-on</w:t>
            </w:r>
            <w:r>
              <w:rPr>
                <w:spacing w:val="-5"/>
                <w:sz w:val="20"/>
              </w:rPr>
              <w:t xml:space="preserve"> </w:t>
            </w:r>
            <w:r>
              <w:rPr>
                <w:sz w:val="20"/>
              </w:rPr>
              <w:t>workshops</w:t>
            </w:r>
            <w:r>
              <w:rPr>
                <w:spacing w:val="-5"/>
                <w:sz w:val="20"/>
              </w:rPr>
              <w:t xml:space="preserve"> and</w:t>
            </w:r>
          </w:p>
        </w:tc>
      </w:tr>
    </w:tbl>
    <w:p w14:paraId="0A4DD4EB" w14:textId="77777777" w:rsidR="00E04908" w:rsidRDefault="00E04908">
      <w:pPr>
        <w:pStyle w:val="TableParagraph"/>
        <w:spacing w:line="208" w:lineRule="exact"/>
        <w:rPr>
          <w:sz w:val="20"/>
        </w:rPr>
        <w:sectPr w:rsidR="00E04908">
          <w:pgSz w:w="12240" w:h="15840"/>
          <w:pgMar w:top="1340" w:right="360" w:bottom="280" w:left="360" w:header="971" w:footer="0" w:gutter="0"/>
          <w:cols w:space="720"/>
        </w:sectPr>
      </w:pPr>
    </w:p>
    <w:p w14:paraId="66EDE9DD"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28F3286C" w14:textId="77777777">
        <w:trPr>
          <w:trHeight w:val="300"/>
        </w:trPr>
        <w:tc>
          <w:tcPr>
            <w:tcW w:w="4534" w:type="dxa"/>
          </w:tcPr>
          <w:p w14:paraId="5031A51A"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1B97C87D"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4350E685" w14:textId="77777777">
        <w:trPr>
          <w:trHeight w:val="300"/>
        </w:trPr>
        <w:tc>
          <w:tcPr>
            <w:tcW w:w="9358" w:type="dxa"/>
            <w:gridSpan w:val="2"/>
          </w:tcPr>
          <w:p w14:paraId="136275E1"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770F588E" w14:textId="77777777">
        <w:trPr>
          <w:trHeight w:val="2991"/>
        </w:trPr>
        <w:tc>
          <w:tcPr>
            <w:tcW w:w="4534" w:type="dxa"/>
          </w:tcPr>
          <w:p w14:paraId="11A8557C" w14:textId="77777777" w:rsidR="00E04908" w:rsidRDefault="00E04908">
            <w:pPr>
              <w:pStyle w:val="TableParagraph"/>
              <w:rPr>
                <w:rFonts w:ascii="Times New Roman"/>
                <w:sz w:val="20"/>
              </w:rPr>
            </w:pPr>
          </w:p>
        </w:tc>
        <w:tc>
          <w:tcPr>
            <w:tcW w:w="4824" w:type="dxa"/>
          </w:tcPr>
          <w:p w14:paraId="01E42F5F" w14:textId="77777777" w:rsidR="00E04908" w:rsidRDefault="00000000">
            <w:pPr>
              <w:pStyle w:val="TableParagraph"/>
              <w:spacing w:before="2"/>
              <w:ind w:left="100" w:right="166"/>
              <w:rPr>
                <w:sz w:val="20"/>
              </w:rPr>
            </w:pPr>
            <w:r>
              <w:rPr>
                <w:sz w:val="20"/>
              </w:rPr>
              <w:t>practical</w:t>
            </w:r>
            <w:r>
              <w:rPr>
                <w:spacing w:val="-10"/>
                <w:sz w:val="20"/>
              </w:rPr>
              <w:t xml:space="preserve"> </w:t>
            </w:r>
            <w:r>
              <w:rPr>
                <w:sz w:val="20"/>
              </w:rPr>
              <w:t>activities,</w:t>
            </w:r>
            <w:r>
              <w:rPr>
                <w:spacing w:val="-2"/>
                <w:sz w:val="20"/>
              </w:rPr>
              <w:t xml:space="preserve"> </w:t>
            </w:r>
            <w:r>
              <w:rPr>
                <w:sz w:val="20"/>
              </w:rPr>
              <w:t>(v)</w:t>
            </w:r>
            <w:r>
              <w:rPr>
                <w:spacing w:val="-3"/>
                <w:sz w:val="20"/>
              </w:rPr>
              <w:t xml:space="preserve"> </w:t>
            </w:r>
            <w:r>
              <w:rPr>
                <w:sz w:val="20"/>
              </w:rPr>
              <w:t>providing</w:t>
            </w:r>
            <w:r>
              <w:rPr>
                <w:spacing w:val="-6"/>
                <w:sz w:val="20"/>
              </w:rPr>
              <w:t xml:space="preserve"> </w:t>
            </w:r>
            <w:r>
              <w:rPr>
                <w:sz w:val="20"/>
              </w:rPr>
              <w:t>individual</w:t>
            </w:r>
            <w:r>
              <w:rPr>
                <w:spacing w:val="-10"/>
                <w:sz w:val="20"/>
              </w:rPr>
              <w:t xml:space="preserve"> </w:t>
            </w:r>
            <w:r>
              <w:rPr>
                <w:sz w:val="20"/>
              </w:rPr>
              <w:t>coaching and support to participants as they integrate ICT into their practices, (vi) coordinating with project stakeholders and ensuring alignment with the broader</w:t>
            </w:r>
            <w:r>
              <w:rPr>
                <w:spacing w:val="-7"/>
                <w:sz w:val="20"/>
              </w:rPr>
              <w:t xml:space="preserve"> </w:t>
            </w:r>
            <w:r>
              <w:rPr>
                <w:sz w:val="20"/>
              </w:rPr>
              <w:t>project</w:t>
            </w:r>
            <w:r>
              <w:rPr>
                <w:spacing w:val="-6"/>
                <w:sz w:val="20"/>
              </w:rPr>
              <w:t xml:space="preserve"> </w:t>
            </w:r>
            <w:r>
              <w:rPr>
                <w:sz w:val="20"/>
              </w:rPr>
              <w:t>goals</w:t>
            </w:r>
            <w:r>
              <w:rPr>
                <w:spacing w:val="-9"/>
                <w:sz w:val="20"/>
              </w:rPr>
              <w:t xml:space="preserve"> </w:t>
            </w:r>
            <w:r>
              <w:rPr>
                <w:sz w:val="20"/>
              </w:rPr>
              <w:t>(if</w:t>
            </w:r>
            <w:r>
              <w:rPr>
                <w:spacing w:val="-6"/>
                <w:sz w:val="20"/>
              </w:rPr>
              <w:t xml:space="preserve"> </w:t>
            </w:r>
            <w:r>
              <w:rPr>
                <w:sz w:val="20"/>
              </w:rPr>
              <w:t>applicable),</w:t>
            </w:r>
            <w:r>
              <w:rPr>
                <w:spacing w:val="-6"/>
                <w:sz w:val="20"/>
              </w:rPr>
              <w:t xml:space="preserve"> </w:t>
            </w:r>
            <w:r>
              <w:rPr>
                <w:sz w:val="20"/>
              </w:rPr>
              <w:t>(vi)</w:t>
            </w:r>
            <w:r>
              <w:rPr>
                <w:spacing w:val="-7"/>
                <w:sz w:val="20"/>
              </w:rPr>
              <w:t xml:space="preserve"> </w:t>
            </w:r>
            <w:r>
              <w:rPr>
                <w:sz w:val="20"/>
              </w:rPr>
              <w:t>developing and</w:t>
            </w:r>
            <w:r>
              <w:rPr>
                <w:spacing w:val="-4"/>
                <w:sz w:val="20"/>
              </w:rPr>
              <w:t xml:space="preserve"> </w:t>
            </w:r>
            <w:r>
              <w:rPr>
                <w:sz w:val="20"/>
              </w:rPr>
              <w:t>delivering</w:t>
            </w:r>
            <w:r>
              <w:rPr>
                <w:spacing w:val="-4"/>
                <w:sz w:val="20"/>
              </w:rPr>
              <w:t xml:space="preserve"> </w:t>
            </w:r>
            <w:r>
              <w:rPr>
                <w:sz w:val="20"/>
              </w:rPr>
              <w:t>high-quality</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materials to support the ICT CPD program, (vii) monitoring and evaluating the effectiveness of the program using a variety of methods, and documenting the ICT CPD program and good stories, (viii) perform other tasks as may be reasonably required by the EA and IA; and (ix) prepare end-of-assignment</w:t>
            </w:r>
          </w:p>
          <w:p w14:paraId="29FA0144" w14:textId="77777777" w:rsidR="00E04908" w:rsidRDefault="00000000">
            <w:pPr>
              <w:pStyle w:val="TableParagraph"/>
              <w:spacing w:before="2" w:line="208" w:lineRule="exact"/>
              <w:ind w:left="100"/>
              <w:rPr>
                <w:sz w:val="20"/>
              </w:rPr>
            </w:pPr>
            <w:r>
              <w:rPr>
                <w:sz w:val="20"/>
              </w:rPr>
              <w:t>reports</w:t>
            </w:r>
            <w:r>
              <w:rPr>
                <w:spacing w:val="-8"/>
                <w:sz w:val="20"/>
              </w:rPr>
              <w:t xml:space="preserve"> </w:t>
            </w:r>
            <w:r>
              <w:rPr>
                <w:sz w:val="20"/>
              </w:rPr>
              <w:t>for</w:t>
            </w:r>
            <w:r>
              <w:rPr>
                <w:spacing w:val="5"/>
                <w:sz w:val="20"/>
              </w:rPr>
              <w:t xml:space="preserve"> </w:t>
            </w:r>
            <w:r>
              <w:rPr>
                <w:sz w:val="20"/>
              </w:rPr>
              <w:t>submission</w:t>
            </w:r>
            <w:r>
              <w:rPr>
                <w:spacing w:val="1"/>
                <w:sz w:val="20"/>
              </w:rPr>
              <w:t xml:space="preserve"> </w:t>
            </w:r>
            <w:r>
              <w:rPr>
                <w:sz w:val="20"/>
              </w:rPr>
              <w:t>to</w:t>
            </w:r>
            <w:r>
              <w:rPr>
                <w:spacing w:val="-8"/>
                <w:sz w:val="20"/>
              </w:rPr>
              <w:t xml:space="preserve"> </w:t>
            </w:r>
            <w:r>
              <w:rPr>
                <w:sz w:val="20"/>
              </w:rPr>
              <w:t>the</w:t>
            </w:r>
            <w:r>
              <w:rPr>
                <w:spacing w:val="1"/>
                <w:sz w:val="20"/>
              </w:rPr>
              <w:t xml:space="preserve"> </w:t>
            </w:r>
            <w:r>
              <w:rPr>
                <w:sz w:val="20"/>
              </w:rPr>
              <w:t>EA</w:t>
            </w:r>
            <w:r>
              <w:rPr>
                <w:spacing w:val="-2"/>
                <w:sz w:val="20"/>
              </w:rPr>
              <w:t xml:space="preserve"> </w:t>
            </w:r>
            <w:r>
              <w:rPr>
                <w:sz w:val="20"/>
              </w:rPr>
              <w:t>and</w:t>
            </w:r>
            <w:r>
              <w:rPr>
                <w:spacing w:val="2"/>
                <w:sz w:val="20"/>
              </w:rPr>
              <w:t xml:space="preserve"> </w:t>
            </w:r>
            <w:r>
              <w:rPr>
                <w:spacing w:val="-4"/>
                <w:sz w:val="20"/>
              </w:rPr>
              <w:t>ADB.</w:t>
            </w:r>
          </w:p>
        </w:tc>
      </w:tr>
      <w:tr w:rsidR="00E04908" w14:paraId="10B909BA" w14:textId="77777777">
        <w:trPr>
          <w:trHeight w:val="4373"/>
        </w:trPr>
        <w:tc>
          <w:tcPr>
            <w:tcW w:w="4534" w:type="dxa"/>
          </w:tcPr>
          <w:p w14:paraId="22C5420A" w14:textId="77777777" w:rsidR="00E04908" w:rsidRDefault="00000000">
            <w:pPr>
              <w:pStyle w:val="TableParagraph"/>
              <w:spacing w:before="3"/>
              <w:ind w:left="110" w:right="144"/>
              <w:rPr>
                <w:sz w:val="20"/>
              </w:rPr>
            </w:pPr>
            <w:r>
              <w:rPr>
                <w:rFonts w:ascii="Arial"/>
                <w:b/>
                <w:sz w:val="20"/>
              </w:rPr>
              <w:t>ICT</w:t>
            </w:r>
            <w:r>
              <w:rPr>
                <w:rFonts w:ascii="Arial"/>
                <w:b/>
                <w:spacing w:val="-8"/>
                <w:sz w:val="20"/>
              </w:rPr>
              <w:t xml:space="preserve"> </w:t>
            </w:r>
            <w:r>
              <w:rPr>
                <w:rFonts w:ascii="Arial"/>
                <w:b/>
                <w:sz w:val="20"/>
              </w:rPr>
              <w:t>CPD</w:t>
            </w:r>
            <w:r>
              <w:rPr>
                <w:rFonts w:ascii="Arial"/>
                <w:b/>
                <w:spacing w:val="-11"/>
                <w:sz w:val="20"/>
              </w:rPr>
              <w:t xml:space="preserve"> </w:t>
            </w:r>
            <w:r>
              <w:rPr>
                <w:rFonts w:ascii="Arial"/>
                <w:b/>
                <w:sz w:val="20"/>
              </w:rPr>
              <w:t>Specialist</w:t>
            </w:r>
            <w:r>
              <w:rPr>
                <w:rFonts w:ascii="Arial"/>
                <w:b/>
                <w:spacing w:val="-2"/>
                <w:sz w:val="20"/>
              </w:rPr>
              <w:t xml:space="preserve"> </w:t>
            </w:r>
            <w:r>
              <w:rPr>
                <w:sz w:val="20"/>
              </w:rPr>
              <w:t>(National,</w:t>
            </w:r>
            <w:r>
              <w:rPr>
                <w:spacing w:val="-3"/>
                <w:sz w:val="20"/>
              </w:rPr>
              <w:t xml:space="preserve"> </w:t>
            </w:r>
            <w:r>
              <w:rPr>
                <w:sz w:val="20"/>
              </w:rPr>
              <w:t>12</w:t>
            </w:r>
            <w:r>
              <w:rPr>
                <w:spacing w:val="-8"/>
                <w:sz w:val="20"/>
              </w:rPr>
              <w:t xml:space="preserve"> </w:t>
            </w:r>
            <w:r>
              <w:rPr>
                <w:sz w:val="20"/>
              </w:rPr>
              <w:t>person- months, Intermittent)</w:t>
            </w:r>
          </w:p>
          <w:p w14:paraId="04833641" w14:textId="77777777" w:rsidR="00E04908" w:rsidRDefault="00000000">
            <w:pPr>
              <w:pStyle w:val="TableParagraph"/>
              <w:spacing w:before="230"/>
              <w:ind w:left="110" w:right="110"/>
              <w:rPr>
                <w:sz w:val="20"/>
              </w:rPr>
            </w:pPr>
            <w:r>
              <w:rPr>
                <w:sz w:val="20"/>
              </w:rPr>
              <w:t>The specialist must have at least bachelor’s degree or higher in education, instructional technology, or a related field, a minimum of 5 years of experience in designing and facilitating professional development programs for teachers, preferably with a focus on ICT skills, strong knowledge of various ICT tools and applications relevant to the target audience, proven experience in integrating technology into teaching or work practices, excellent communication, facilitation, and presentation skills in English, ability to develop engaging and interactive training sessions, experience in developing</w:t>
            </w:r>
            <w:r>
              <w:rPr>
                <w:spacing w:val="-9"/>
                <w:sz w:val="20"/>
              </w:rPr>
              <w:t xml:space="preserve"> </w:t>
            </w:r>
            <w:r>
              <w:rPr>
                <w:sz w:val="20"/>
              </w:rPr>
              <w:t>educational</w:t>
            </w:r>
            <w:r>
              <w:rPr>
                <w:spacing w:val="-12"/>
                <w:sz w:val="20"/>
              </w:rPr>
              <w:t xml:space="preserve"> </w:t>
            </w:r>
            <w:r>
              <w:rPr>
                <w:sz w:val="20"/>
              </w:rPr>
              <w:t>resources</w:t>
            </w:r>
            <w:r>
              <w:rPr>
                <w:spacing w:val="-8"/>
                <w:sz w:val="20"/>
              </w:rPr>
              <w:t xml:space="preserve"> </w:t>
            </w:r>
            <w:r>
              <w:rPr>
                <w:sz w:val="20"/>
              </w:rPr>
              <w:t>and</w:t>
            </w:r>
            <w:r>
              <w:rPr>
                <w:spacing w:val="-9"/>
                <w:sz w:val="20"/>
              </w:rPr>
              <w:t xml:space="preserve"> </w:t>
            </w:r>
            <w:r>
              <w:rPr>
                <w:sz w:val="20"/>
              </w:rPr>
              <w:t>materials, excellent written and spoken English.</w:t>
            </w:r>
          </w:p>
        </w:tc>
        <w:tc>
          <w:tcPr>
            <w:tcW w:w="4824" w:type="dxa"/>
          </w:tcPr>
          <w:p w14:paraId="38C50D11" w14:textId="77777777" w:rsidR="00E04908" w:rsidRDefault="00000000">
            <w:pPr>
              <w:pStyle w:val="TableParagraph"/>
              <w:spacing w:before="3"/>
              <w:ind w:left="100" w:right="166"/>
              <w:rPr>
                <w:sz w:val="20"/>
              </w:rPr>
            </w:pPr>
            <w:r>
              <w:rPr>
                <w:sz w:val="20"/>
              </w:rPr>
              <w:t>The specialist will work with and support the International ICT CPD Specialist, and in coordination</w:t>
            </w:r>
            <w:r>
              <w:rPr>
                <w:spacing w:val="-4"/>
                <w:sz w:val="20"/>
              </w:rPr>
              <w:t xml:space="preserve"> </w:t>
            </w:r>
            <w:r>
              <w:rPr>
                <w:sz w:val="20"/>
              </w:rPr>
              <w:t>with</w:t>
            </w:r>
            <w:r>
              <w:rPr>
                <w:spacing w:val="-4"/>
                <w:sz w:val="20"/>
              </w:rPr>
              <w:t xml:space="preserve"> </w:t>
            </w:r>
            <w:r>
              <w:rPr>
                <w:sz w:val="20"/>
              </w:rPr>
              <w:t>PIC’s</w:t>
            </w:r>
            <w:r>
              <w:rPr>
                <w:spacing w:val="-4"/>
                <w:sz w:val="20"/>
              </w:rPr>
              <w:t xml:space="preserve"> </w:t>
            </w:r>
            <w:r>
              <w:rPr>
                <w:sz w:val="20"/>
              </w:rPr>
              <w:t>TL</w:t>
            </w:r>
            <w:r>
              <w:rPr>
                <w:spacing w:val="-4"/>
                <w:sz w:val="20"/>
              </w:rPr>
              <w:t xml:space="preserve"> </w:t>
            </w:r>
            <w:r>
              <w:rPr>
                <w:sz w:val="20"/>
              </w:rPr>
              <w:t>and</w:t>
            </w:r>
            <w:r>
              <w:rPr>
                <w:spacing w:val="-4"/>
                <w:sz w:val="20"/>
              </w:rPr>
              <w:t xml:space="preserve"> </w:t>
            </w:r>
            <w:r>
              <w:rPr>
                <w:sz w:val="20"/>
              </w:rPr>
              <w:t>DTL, to</w:t>
            </w:r>
            <w:r>
              <w:rPr>
                <w:spacing w:val="-4"/>
                <w:sz w:val="20"/>
              </w:rPr>
              <w:t xml:space="preserve"> </w:t>
            </w:r>
            <w:r>
              <w:rPr>
                <w:sz w:val="20"/>
              </w:rPr>
              <w:t>support</w:t>
            </w:r>
            <w:r>
              <w:rPr>
                <w:spacing w:val="-9"/>
                <w:sz w:val="20"/>
              </w:rPr>
              <w:t xml:space="preserve"> </w:t>
            </w:r>
            <w:r>
              <w:rPr>
                <w:sz w:val="20"/>
              </w:rPr>
              <w:t>the EA, particularly PIU1 and CPD providers, to implement and deliver the tasks and deliverables mentioned under the International Specialist.</w:t>
            </w:r>
          </w:p>
          <w:p w14:paraId="7A931A84" w14:textId="77777777" w:rsidR="00E04908" w:rsidRDefault="00E04908">
            <w:pPr>
              <w:pStyle w:val="TableParagraph"/>
              <w:rPr>
                <w:rFonts w:ascii="Arial"/>
                <w:b/>
                <w:sz w:val="20"/>
              </w:rPr>
            </w:pPr>
          </w:p>
          <w:p w14:paraId="786D35E2" w14:textId="77777777" w:rsidR="00E04908" w:rsidRDefault="00000000">
            <w:pPr>
              <w:pStyle w:val="TableParagraph"/>
              <w:spacing w:before="1"/>
              <w:ind w:left="100" w:right="126"/>
              <w:rPr>
                <w:sz w:val="20"/>
              </w:rPr>
            </w:pPr>
            <w:r>
              <w:rPr>
                <w:sz w:val="20"/>
              </w:rPr>
              <w:t>The specialist will also provide support to the</w:t>
            </w:r>
            <w:r>
              <w:rPr>
                <w:spacing w:val="40"/>
                <w:sz w:val="20"/>
              </w:rPr>
              <w:t xml:space="preserve"> </w:t>
            </w:r>
            <w:r>
              <w:rPr>
                <w:sz w:val="20"/>
              </w:rPr>
              <w:t>PMU’s and PIU1 counterpart staff and DTL in updating the progress of DMF’s and GAAP’s relevant</w:t>
            </w:r>
            <w:r>
              <w:rPr>
                <w:spacing w:val="-3"/>
                <w:sz w:val="20"/>
              </w:rPr>
              <w:t xml:space="preserve"> </w:t>
            </w:r>
            <w:r>
              <w:rPr>
                <w:sz w:val="20"/>
              </w:rPr>
              <w:t>targets</w:t>
            </w:r>
            <w:r>
              <w:rPr>
                <w:spacing w:val="-14"/>
                <w:sz w:val="20"/>
              </w:rPr>
              <w:t xml:space="preserve"> </w:t>
            </w:r>
            <w:r>
              <w:rPr>
                <w:sz w:val="20"/>
              </w:rPr>
              <w:t>and</w:t>
            </w:r>
            <w:r>
              <w:rPr>
                <w:spacing w:val="-7"/>
                <w:sz w:val="20"/>
              </w:rPr>
              <w:t xml:space="preserve"> </w:t>
            </w:r>
            <w:r>
              <w:rPr>
                <w:sz w:val="20"/>
              </w:rPr>
              <w:t>performance</w:t>
            </w:r>
            <w:r>
              <w:rPr>
                <w:spacing w:val="-7"/>
                <w:sz w:val="20"/>
              </w:rPr>
              <w:t xml:space="preserve"> </w:t>
            </w:r>
            <w:r>
              <w:rPr>
                <w:sz w:val="20"/>
              </w:rPr>
              <w:t>indicators,</w:t>
            </w:r>
            <w:r>
              <w:rPr>
                <w:spacing w:val="-3"/>
                <w:sz w:val="20"/>
              </w:rPr>
              <w:t xml:space="preserve"> </w:t>
            </w:r>
            <w:r>
              <w:rPr>
                <w:sz w:val="20"/>
              </w:rPr>
              <w:t>as</w:t>
            </w:r>
            <w:r>
              <w:rPr>
                <w:spacing w:val="-6"/>
                <w:sz w:val="20"/>
              </w:rPr>
              <w:t xml:space="preserve"> </w:t>
            </w:r>
            <w:r>
              <w:rPr>
                <w:sz w:val="20"/>
              </w:rPr>
              <w:t>well as perform other tasks as may be required by the international specialist during his/her absence.</w:t>
            </w:r>
          </w:p>
        </w:tc>
      </w:tr>
      <w:tr w:rsidR="00E04908" w14:paraId="79CDC132" w14:textId="77777777">
        <w:trPr>
          <w:trHeight w:val="4833"/>
        </w:trPr>
        <w:tc>
          <w:tcPr>
            <w:tcW w:w="4534" w:type="dxa"/>
          </w:tcPr>
          <w:p w14:paraId="25B6EA55" w14:textId="77777777" w:rsidR="00E04908" w:rsidRDefault="00000000">
            <w:pPr>
              <w:pStyle w:val="TableParagraph"/>
              <w:spacing w:before="2"/>
              <w:ind w:left="110"/>
              <w:rPr>
                <w:rFonts w:ascii="Arial"/>
                <w:b/>
                <w:sz w:val="20"/>
              </w:rPr>
            </w:pPr>
            <w:r>
              <w:rPr>
                <w:rFonts w:ascii="Arial"/>
                <w:b/>
                <w:sz w:val="20"/>
              </w:rPr>
              <w:t>School-based</w:t>
            </w:r>
            <w:r>
              <w:rPr>
                <w:rFonts w:ascii="Arial"/>
                <w:b/>
                <w:spacing w:val="-10"/>
                <w:sz w:val="20"/>
              </w:rPr>
              <w:t xml:space="preserve"> </w:t>
            </w:r>
            <w:r>
              <w:rPr>
                <w:rFonts w:ascii="Arial"/>
                <w:b/>
                <w:sz w:val="20"/>
              </w:rPr>
              <w:t>Assessment</w:t>
            </w:r>
            <w:r>
              <w:rPr>
                <w:rFonts w:ascii="Arial"/>
                <w:b/>
                <w:spacing w:val="-6"/>
                <w:sz w:val="20"/>
              </w:rPr>
              <w:t xml:space="preserve"> </w:t>
            </w:r>
            <w:r>
              <w:rPr>
                <w:rFonts w:ascii="Arial"/>
                <w:b/>
                <w:sz w:val="20"/>
              </w:rPr>
              <w:t>(SBA)</w:t>
            </w:r>
            <w:r>
              <w:rPr>
                <w:rFonts w:ascii="Arial"/>
                <w:b/>
                <w:spacing w:val="-5"/>
                <w:sz w:val="20"/>
              </w:rPr>
              <w:t xml:space="preserve"> </w:t>
            </w:r>
            <w:r>
              <w:rPr>
                <w:rFonts w:ascii="Arial"/>
                <w:b/>
                <w:spacing w:val="-2"/>
                <w:sz w:val="20"/>
              </w:rPr>
              <w:t>Specialist</w:t>
            </w:r>
          </w:p>
          <w:p w14:paraId="75487679" w14:textId="77777777" w:rsidR="00E04908" w:rsidRDefault="00000000">
            <w:pPr>
              <w:pStyle w:val="TableParagraph"/>
              <w:ind w:left="110"/>
              <w:rPr>
                <w:sz w:val="20"/>
              </w:rPr>
            </w:pPr>
            <w:r>
              <w:rPr>
                <w:sz w:val="20"/>
              </w:rPr>
              <w:t>(International,</w:t>
            </w:r>
            <w:r>
              <w:rPr>
                <w:spacing w:val="-1"/>
                <w:sz w:val="20"/>
              </w:rPr>
              <w:t xml:space="preserve"> </w:t>
            </w:r>
            <w:r>
              <w:rPr>
                <w:sz w:val="20"/>
              </w:rPr>
              <w:t>6</w:t>
            </w:r>
            <w:r>
              <w:rPr>
                <w:spacing w:val="-4"/>
                <w:sz w:val="20"/>
              </w:rPr>
              <w:t xml:space="preserve"> </w:t>
            </w:r>
            <w:r>
              <w:rPr>
                <w:sz w:val="20"/>
              </w:rPr>
              <w:t xml:space="preserve">person-months, </w:t>
            </w:r>
            <w:r>
              <w:rPr>
                <w:spacing w:val="-2"/>
                <w:sz w:val="20"/>
              </w:rPr>
              <w:t>intermittent)</w:t>
            </w:r>
          </w:p>
          <w:p w14:paraId="77F5F79D" w14:textId="77777777" w:rsidR="00E04908" w:rsidRDefault="00E04908">
            <w:pPr>
              <w:pStyle w:val="TableParagraph"/>
              <w:spacing w:before="1"/>
              <w:rPr>
                <w:rFonts w:ascii="Arial"/>
                <w:b/>
                <w:sz w:val="20"/>
              </w:rPr>
            </w:pPr>
          </w:p>
          <w:p w14:paraId="32294563" w14:textId="77777777" w:rsidR="00E04908" w:rsidRDefault="00000000">
            <w:pPr>
              <w:pStyle w:val="TableParagraph"/>
              <w:ind w:left="110" w:right="95"/>
              <w:rPr>
                <w:sz w:val="20"/>
              </w:rPr>
            </w:pPr>
            <w:r>
              <w:rPr>
                <w:sz w:val="20"/>
              </w:rPr>
              <w:t>The specialist must have at least master's degree in Education, Assessment and Evaluation,</w:t>
            </w:r>
            <w:r>
              <w:rPr>
                <w:spacing w:val="-8"/>
                <w:sz w:val="20"/>
              </w:rPr>
              <w:t xml:space="preserve"> </w:t>
            </w:r>
            <w:r>
              <w:rPr>
                <w:sz w:val="20"/>
              </w:rPr>
              <w:t>Curriculum</w:t>
            </w:r>
            <w:r>
              <w:rPr>
                <w:spacing w:val="-9"/>
                <w:sz w:val="20"/>
              </w:rPr>
              <w:t xml:space="preserve"> </w:t>
            </w:r>
            <w:r>
              <w:rPr>
                <w:sz w:val="20"/>
              </w:rPr>
              <w:t>and</w:t>
            </w:r>
            <w:r>
              <w:rPr>
                <w:spacing w:val="-12"/>
                <w:sz w:val="20"/>
              </w:rPr>
              <w:t xml:space="preserve"> </w:t>
            </w:r>
            <w:r>
              <w:rPr>
                <w:sz w:val="20"/>
              </w:rPr>
              <w:t>Instruction,</w:t>
            </w:r>
            <w:r>
              <w:rPr>
                <w:spacing w:val="-4"/>
                <w:sz w:val="20"/>
              </w:rPr>
              <w:t xml:space="preserve"> </w:t>
            </w:r>
            <w:r>
              <w:rPr>
                <w:sz w:val="20"/>
              </w:rPr>
              <w:t xml:space="preserve">minimum of 7 years of experience in school-based assessment practices. strong understanding of national curriculum standards and assessment policies, proven experience in developing and implementing effective assessment tools and strategies, experience in providing professional development to teachers on assessment practices, excellent communication, facilitation, and presentation skills in English, the ability to work collaboratively with teachers, school administrators, and other stakeholders, and experience working in Cambodia, or Southeast </w:t>
            </w:r>
            <w:r>
              <w:rPr>
                <w:spacing w:val="-2"/>
                <w:sz w:val="20"/>
              </w:rPr>
              <w:t>Asia,</w:t>
            </w:r>
          </w:p>
        </w:tc>
        <w:tc>
          <w:tcPr>
            <w:tcW w:w="4824" w:type="dxa"/>
          </w:tcPr>
          <w:p w14:paraId="7457AA79" w14:textId="77777777" w:rsidR="00E04908" w:rsidRDefault="00000000">
            <w:pPr>
              <w:pStyle w:val="TableParagraph"/>
              <w:spacing w:before="2"/>
              <w:ind w:left="100" w:right="143"/>
              <w:rPr>
                <w:sz w:val="20"/>
              </w:rPr>
            </w:pPr>
            <w:r>
              <w:rPr>
                <w:sz w:val="20"/>
              </w:rPr>
              <w:t>The international SBA Specialist will lead the conceptualization</w:t>
            </w:r>
            <w:r>
              <w:rPr>
                <w:spacing w:val="-7"/>
                <w:sz w:val="20"/>
              </w:rPr>
              <w:t xml:space="preserve"> </w:t>
            </w:r>
            <w:r>
              <w:rPr>
                <w:sz w:val="20"/>
              </w:rPr>
              <w:t>of</w:t>
            </w:r>
            <w:r>
              <w:rPr>
                <w:spacing w:val="-3"/>
                <w:sz w:val="20"/>
              </w:rPr>
              <w:t xml:space="preserve"> </w:t>
            </w:r>
            <w:r>
              <w:rPr>
                <w:sz w:val="20"/>
              </w:rPr>
              <w:t>SBA</w:t>
            </w:r>
            <w:r>
              <w:rPr>
                <w:spacing w:val="-9"/>
                <w:sz w:val="20"/>
              </w:rPr>
              <w:t xml:space="preserve"> </w:t>
            </w:r>
            <w:r>
              <w:rPr>
                <w:sz w:val="20"/>
              </w:rPr>
              <w:t>CPD</w:t>
            </w:r>
            <w:r>
              <w:rPr>
                <w:spacing w:val="-10"/>
                <w:sz w:val="20"/>
              </w:rPr>
              <w:t xml:space="preserve"> </w:t>
            </w:r>
            <w:r>
              <w:rPr>
                <w:sz w:val="20"/>
              </w:rPr>
              <w:t>designs</w:t>
            </w:r>
            <w:r>
              <w:rPr>
                <w:spacing w:val="-6"/>
                <w:sz w:val="20"/>
              </w:rPr>
              <w:t xml:space="preserve"> </w:t>
            </w:r>
            <w:r>
              <w:rPr>
                <w:sz w:val="20"/>
              </w:rPr>
              <w:t>and</w:t>
            </w:r>
            <w:r>
              <w:rPr>
                <w:spacing w:val="-7"/>
                <w:sz w:val="20"/>
              </w:rPr>
              <w:t xml:space="preserve"> </w:t>
            </w:r>
            <w:r>
              <w:rPr>
                <w:sz w:val="20"/>
              </w:rPr>
              <w:t>support the implementation with PTEC and BTEC. The specialist will collaborate closely with International Teacher Training and Capacity Building Program Specialist and be responsible in: (</w:t>
            </w:r>
            <w:proofErr w:type="spellStart"/>
            <w:r>
              <w:rPr>
                <w:sz w:val="20"/>
              </w:rPr>
              <w:t>i</w:t>
            </w:r>
            <w:proofErr w:type="spellEnd"/>
            <w:r>
              <w:rPr>
                <w:sz w:val="20"/>
              </w:rPr>
              <w:t>) conducting a needs assessment to identify the strengths and weaknesses of current SBA practices in participating schools, assessment skills and knowledge GAAPs of the secondary teachers, school leaders, and inspectors (ii) designing and developing a comprehensive SBA CPD program that is engaging, relevant, and addresses the identified needs of the target audience. This will involve: (a) defining learning objectives and outcomes, (b) electing appropriate assessment tools and techniques, (c) developing a program schedule and activities, (d) creating or identifying relevant</w:t>
            </w:r>
            <w:r>
              <w:rPr>
                <w:spacing w:val="-5"/>
                <w:sz w:val="20"/>
              </w:rPr>
              <w:t xml:space="preserve"> </w:t>
            </w:r>
            <w:r>
              <w:rPr>
                <w:sz w:val="20"/>
              </w:rPr>
              <w:t>resources</w:t>
            </w:r>
            <w:r>
              <w:rPr>
                <w:spacing w:val="-8"/>
                <w:sz w:val="20"/>
              </w:rPr>
              <w:t xml:space="preserve"> </w:t>
            </w:r>
            <w:r>
              <w:rPr>
                <w:sz w:val="20"/>
              </w:rPr>
              <w:t>and</w:t>
            </w:r>
            <w:r>
              <w:rPr>
                <w:spacing w:val="-9"/>
                <w:sz w:val="20"/>
              </w:rPr>
              <w:t xml:space="preserve"> </w:t>
            </w:r>
            <w:r>
              <w:rPr>
                <w:sz w:val="20"/>
              </w:rPr>
              <w:t>materials,</w:t>
            </w:r>
            <w:r>
              <w:rPr>
                <w:spacing w:val="-5"/>
                <w:sz w:val="20"/>
              </w:rPr>
              <w:t xml:space="preserve"> </w:t>
            </w:r>
            <w:r>
              <w:rPr>
                <w:sz w:val="20"/>
              </w:rPr>
              <w:t>(iii)</w:t>
            </w:r>
            <w:r>
              <w:rPr>
                <w:spacing w:val="-6"/>
                <w:sz w:val="20"/>
              </w:rPr>
              <w:t xml:space="preserve"> </w:t>
            </w:r>
            <w:r>
              <w:rPr>
                <w:sz w:val="20"/>
              </w:rPr>
              <w:t>facilitating</w:t>
            </w:r>
            <w:r>
              <w:rPr>
                <w:spacing w:val="-9"/>
                <w:sz w:val="20"/>
              </w:rPr>
              <w:t xml:space="preserve"> </w:t>
            </w:r>
            <w:r>
              <w:rPr>
                <w:sz w:val="20"/>
              </w:rPr>
              <w:t>the implementation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SBA</w:t>
            </w:r>
            <w:r>
              <w:rPr>
                <w:spacing w:val="-5"/>
                <w:sz w:val="20"/>
              </w:rPr>
              <w:t xml:space="preserve"> </w:t>
            </w:r>
            <w:r>
              <w:rPr>
                <w:sz w:val="20"/>
              </w:rPr>
              <w:t>CPD</w:t>
            </w:r>
            <w:r>
              <w:rPr>
                <w:spacing w:val="-5"/>
                <w:sz w:val="20"/>
              </w:rPr>
              <w:t xml:space="preserve"> </w:t>
            </w:r>
            <w:r>
              <w:rPr>
                <w:sz w:val="20"/>
              </w:rPr>
              <w:t>program,</w:t>
            </w:r>
            <w:r>
              <w:rPr>
                <w:spacing w:val="3"/>
                <w:sz w:val="20"/>
              </w:rPr>
              <w:t xml:space="preserve"> </w:t>
            </w:r>
            <w:r>
              <w:rPr>
                <w:spacing w:val="-2"/>
                <w:sz w:val="20"/>
              </w:rPr>
              <w:t>including</w:t>
            </w:r>
          </w:p>
          <w:p w14:paraId="6233D70C" w14:textId="77777777" w:rsidR="00E04908" w:rsidRDefault="00000000">
            <w:pPr>
              <w:pStyle w:val="TableParagraph"/>
              <w:spacing w:before="3" w:line="208" w:lineRule="exact"/>
              <w:ind w:left="100"/>
              <w:rPr>
                <w:sz w:val="20"/>
              </w:rPr>
            </w:pPr>
            <w:r>
              <w:rPr>
                <w:sz w:val="20"/>
              </w:rPr>
              <w:t>delivering</w:t>
            </w:r>
            <w:r>
              <w:rPr>
                <w:spacing w:val="-6"/>
                <w:sz w:val="20"/>
              </w:rPr>
              <w:t xml:space="preserve"> </w:t>
            </w:r>
            <w:r>
              <w:rPr>
                <w:sz w:val="20"/>
              </w:rPr>
              <w:t>training</w:t>
            </w:r>
            <w:r>
              <w:rPr>
                <w:spacing w:val="-6"/>
                <w:sz w:val="20"/>
              </w:rPr>
              <w:t xml:space="preserve"> </w:t>
            </w:r>
            <w:r>
              <w:rPr>
                <w:sz w:val="20"/>
              </w:rPr>
              <w:t>sessions</w:t>
            </w:r>
            <w:r>
              <w:rPr>
                <w:spacing w:val="-5"/>
                <w:sz w:val="20"/>
              </w:rPr>
              <w:t xml:space="preserve"> </w:t>
            </w:r>
            <w:r>
              <w:rPr>
                <w:sz w:val="20"/>
              </w:rPr>
              <w:t>on</w:t>
            </w:r>
            <w:r>
              <w:rPr>
                <w:spacing w:val="-6"/>
                <w:sz w:val="20"/>
              </w:rPr>
              <w:t xml:space="preserve"> </w:t>
            </w:r>
            <w:r>
              <w:rPr>
                <w:sz w:val="20"/>
              </w:rPr>
              <w:t>various</w:t>
            </w:r>
            <w:r>
              <w:rPr>
                <w:spacing w:val="-5"/>
                <w:sz w:val="20"/>
              </w:rPr>
              <w:t xml:space="preserve"> </w:t>
            </w:r>
            <w:r>
              <w:rPr>
                <w:spacing w:val="-2"/>
                <w:sz w:val="20"/>
              </w:rPr>
              <w:t>assessment</w:t>
            </w:r>
          </w:p>
        </w:tc>
      </w:tr>
    </w:tbl>
    <w:p w14:paraId="65799332"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0410E512"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04FBE5A1" w14:textId="77777777">
        <w:trPr>
          <w:trHeight w:val="300"/>
        </w:trPr>
        <w:tc>
          <w:tcPr>
            <w:tcW w:w="4534" w:type="dxa"/>
          </w:tcPr>
          <w:p w14:paraId="17309957"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3E77621E"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2BBC4967" w14:textId="77777777">
        <w:trPr>
          <w:trHeight w:val="300"/>
        </w:trPr>
        <w:tc>
          <w:tcPr>
            <w:tcW w:w="9358" w:type="dxa"/>
            <w:gridSpan w:val="2"/>
          </w:tcPr>
          <w:p w14:paraId="4EA504F7"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564F1450" w14:textId="77777777">
        <w:trPr>
          <w:trHeight w:val="3221"/>
        </w:trPr>
        <w:tc>
          <w:tcPr>
            <w:tcW w:w="4534" w:type="dxa"/>
          </w:tcPr>
          <w:p w14:paraId="7158CDCE" w14:textId="77777777" w:rsidR="00E04908" w:rsidRDefault="00E04908">
            <w:pPr>
              <w:pStyle w:val="TableParagraph"/>
              <w:rPr>
                <w:rFonts w:ascii="Times New Roman"/>
                <w:sz w:val="20"/>
              </w:rPr>
            </w:pPr>
          </w:p>
        </w:tc>
        <w:tc>
          <w:tcPr>
            <w:tcW w:w="4824" w:type="dxa"/>
          </w:tcPr>
          <w:p w14:paraId="76DC4C6C" w14:textId="77777777" w:rsidR="00E04908" w:rsidRDefault="00000000">
            <w:pPr>
              <w:pStyle w:val="TableParagraph"/>
              <w:spacing w:before="2"/>
              <w:ind w:left="100" w:right="166"/>
              <w:rPr>
                <w:sz w:val="20"/>
              </w:rPr>
            </w:pPr>
            <w:r>
              <w:rPr>
                <w:sz w:val="20"/>
              </w:rPr>
              <w:t>tools and techniques, (iv) supporting schools in developing and implementing SBA plans, (v) collaboration with teachers, school leaders, inspectors</w:t>
            </w:r>
            <w:r>
              <w:rPr>
                <w:spacing w:val="-7"/>
                <w:sz w:val="20"/>
              </w:rPr>
              <w:t xml:space="preserve"> </w:t>
            </w:r>
            <w:r>
              <w:rPr>
                <w:sz w:val="20"/>
              </w:rPr>
              <w:t>and</w:t>
            </w:r>
            <w:r>
              <w:rPr>
                <w:spacing w:val="-8"/>
                <w:sz w:val="20"/>
              </w:rPr>
              <w:t xml:space="preserve"> </w:t>
            </w:r>
            <w:r>
              <w:rPr>
                <w:sz w:val="20"/>
              </w:rPr>
              <w:t>EQID</w:t>
            </w:r>
            <w:r>
              <w:rPr>
                <w:spacing w:val="-11"/>
                <w:sz w:val="20"/>
              </w:rPr>
              <w:t xml:space="preserve"> </w:t>
            </w:r>
            <w:r>
              <w:rPr>
                <w:sz w:val="20"/>
              </w:rPr>
              <w:t>and</w:t>
            </w:r>
            <w:r>
              <w:rPr>
                <w:spacing w:val="-8"/>
                <w:sz w:val="20"/>
              </w:rPr>
              <w:t xml:space="preserve"> </w:t>
            </w:r>
            <w:r>
              <w:rPr>
                <w:sz w:val="20"/>
              </w:rPr>
              <w:t>ensuring</w:t>
            </w:r>
            <w:r>
              <w:rPr>
                <w:spacing w:val="-8"/>
                <w:sz w:val="20"/>
              </w:rPr>
              <w:t xml:space="preserve"> </w:t>
            </w:r>
            <w:r>
              <w:rPr>
                <w:sz w:val="20"/>
              </w:rPr>
              <w:t>alignment</w:t>
            </w:r>
            <w:r>
              <w:rPr>
                <w:spacing w:val="-3"/>
                <w:sz w:val="20"/>
              </w:rPr>
              <w:t xml:space="preserve"> </w:t>
            </w:r>
            <w:r>
              <w:rPr>
                <w:sz w:val="20"/>
              </w:rPr>
              <w:t>with the broader project goals (if applicable), (vi) developing and delivering high-quality resources and materials to support the SBA CPD program,</w:t>
            </w:r>
          </w:p>
          <w:p w14:paraId="7C6CBD59" w14:textId="77777777" w:rsidR="00E04908" w:rsidRDefault="00000000">
            <w:pPr>
              <w:pStyle w:val="TableParagraph"/>
              <w:spacing w:before="1"/>
              <w:ind w:left="100" w:right="90"/>
              <w:rPr>
                <w:sz w:val="20"/>
              </w:rPr>
            </w:pPr>
            <w:r>
              <w:rPr>
                <w:sz w:val="20"/>
              </w:rPr>
              <w:t>(vii)</w:t>
            </w:r>
            <w:r>
              <w:rPr>
                <w:spacing w:val="-3"/>
                <w:sz w:val="20"/>
              </w:rPr>
              <w:t xml:space="preserve"> </w:t>
            </w:r>
            <w:r>
              <w:rPr>
                <w:sz w:val="20"/>
              </w:rPr>
              <w:t>monitoring</w:t>
            </w:r>
            <w:r>
              <w:rPr>
                <w:spacing w:val="-7"/>
                <w:sz w:val="20"/>
              </w:rPr>
              <w:t xml:space="preserve"> </w:t>
            </w:r>
            <w:r>
              <w:rPr>
                <w:sz w:val="20"/>
              </w:rPr>
              <w:t>and</w:t>
            </w:r>
            <w:r>
              <w:rPr>
                <w:spacing w:val="-7"/>
                <w:sz w:val="20"/>
              </w:rPr>
              <w:t xml:space="preserve"> </w:t>
            </w:r>
            <w:r>
              <w:rPr>
                <w:sz w:val="20"/>
              </w:rPr>
              <w:t>evaluating</w:t>
            </w:r>
            <w:r>
              <w:rPr>
                <w:spacing w:val="-7"/>
                <w:sz w:val="20"/>
              </w:rPr>
              <w:t xml:space="preserve"> </w:t>
            </w:r>
            <w:r>
              <w:rPr>
                <w:sz w:val="20"/>
              </w:rPr>
              <w:t>the</w:t>
            </w:r>
            <w:r>
              <w:rPr>
                <w:spacing w:val="-7"/>
                <w:sz w:val="20"/>
              </w:rPr>
              <w:t xml:space="preserve"> </w:t>
            </w:r>
            <w:r>
              <w:rPr>
                <w:sz w:val="20"/>
              </w:rPr>
              <w:t>effectiveness</w:t>
            </w:r>
            <w:r>
              <w:rPr>
                <w:spacing w:val="-6"/>
                <w:sz w:val="20"/>
              </w:rPr>
              <w:t xml:space="preserve"> </w:t>
            </w:r>
            <w:r>
              <w:rPr>
                <w:sz w:val="20"/>
              </w:rPr>
              <w:t>of the program using a variety of methods, and documenting the SBA CPD program and good stories, (viii) perform other tasks as may be reasonably required by the EA and IA; and (ix) prepare end-of-assignment</w:t>
            </w:r>
            <w:r>
              <w:rPr>
                <w:spacing w:val="-3"/>
                <w:sz w:val="20"/>
              </w:rPr>
              <w:t xml:space="preserve"> </w:t>
            </w:r>
            <w:r>
              <w:rPr>
                <w:sz w:val="20"/>
              </w:rPr>
              <w:t>reports</w:t>
            </w:r>
            <w:r>
              <w:rPr>
                <w:spacing w:val="-7"/>
                <w:sz w:val="20"/>
              </w:rPr>
              <w:t xml:space="preserve"> </w:t>
            </w:r>
            <w:r>
              <w:rPr>
                <w:sz w:val="20"/>
              </w:rPr>
              <w:t>for</w:t>
            </w:r>
            <w:r>
              <w:rPr>
                <w:spacing w:val="-4"/>
                <w:sz w:val="20"/>
              </w:rPr>
              <w:t xml:space="preserve"> </w:t>
            </w:r>
            <w:r>
              <w:rPr>
                <w:sz w:val="20"/>
              </w:rPr>
              <w:t>submission</w:t>
            </w:r>
          </w:p>
          <w:p w14:paraId="72A8F1BF" w14:textId="77777777" w:rsidR="00E04908" w:rsidRDefault="00000000">
            <w:pPr>
              <w:pStyle w:val="TableParagraph"/>
              <w:spacing w:before="1" w:line="208" w:lineRule="exact"/>
              <w:ind w:left="100"/>
              <w:rPr>
                <w:sz w:val="20"/>
              </w:rPr>
            </w:pPr>
            <w:r>
              <w:rPr>
                <w:sz w:val="20"/>
              </w:rPr>
              <w:t>to the</w:t>
            </w:r>
            <w:r>
              <w:rPr>
                <w:spacing w:val="2"/>
                <w:sz w:val="20"/>
              </w:rPr>
              <w:t xml:space="preserve"> </w:t>
            </w:r>
            <w:r>
              <w:rPr>
                <w:sz w:val="20"/>
              </w:rPr>
              <w:t>EA and</w:t>
            </w:r>
            <w:r>
              <w:rPr>
                <w:spacing w:val="3"/>
                <w:sz w:val="20"/>
              </w:rPr>
              <w:t xml:space="preserve"> </w:t>
            </w:r>
            <w:r>
              <w:rPr>
                <w:spacing w:val="-4"/>
                <w:sz w:val="20"/>
              </w:rPr>
              <w:t>ADB.</w:t>
            </w:r>
          </w:p>
        </w:tc>
      </w:tr>
      <w:tr w:rsidR="00E04908" w14:paraId="62BB91D2" w14:textId="77777777">
        <w:trPr>
          <w:trHeight w:val="4142"/>
        </w:trPr>
        <w:tc>
          <w:tcPr>
            <w:tcW w:w="4534" w:type="dxa"/>
          </w:tcPr>
          <w:p w14:paraId="32CB1881" w14:textId="77777777" w:rsidR="00E04908" w:rsidRDefault="00000000">
            <w:pPr>
              <w:pStyle w:val="TableParagraph"/>
              <w:spacing w:before="2"/>
              <w:ind w:left="110"/>
              <w:rPr>
                <w:rFonts w:ascii="Arial"/>
                <w:b/>
                <w:sz w:val="20"/>
              </w:rPr>
            </w:pPr>
            <w:r>
              <w:rPr>
                <w:rFonts w:ascii="Arial"/>
                <w:b/>
                <w:sz w:val="20"/>
              </w:rPr>
              <w:t>School-based</w:t>
            </w:r>
            <w:r>
              <w:rPr>
                <w:rFonts w:ascii="Arial"/>
                <w:b/>
                <w:spacing w:val="-10"/>
                <w:sz w:val="20"/>
              </w:rPr>
              <w:t xml:space="preserve"> </w:t>
            </w:r>
            <w:r>
              <w:rPr>
                <w:rFonts w:ascii="Arial"/>
                <w:b/>
                <w:sz w:val="20"/>
              </w:rPr>
              <w:t>Assessment</w:t>
            </w:r>
            <w:r>
              <w:rPr>
                <w:rFonts w:ascii="Arial"/>
                <w:b/>
                <w:spacing w:val="-6"/>
                <w:sz w:val="20"/>
              </w:rPr>
              <w:t xml:space="preserve"> </w:t>
            </w:r>
            <w:r>
              <w:rPr>
                <w:rFonts w:ascii="Arial"/>
                <w:b/>
                <w:sz w:val="20"/>
              </w:rPr>
              <w:t>(SBA)</w:t>
            </w:r>
            <w:r>
              <w:rPr>
                <w:rFonts w:ascii="Arial"/>
                <w:b/>
                <w:spacing w:val="-5"/>
                <w:sz w:val="20"/>
              </w:rPr>
              <w:t xml:space="preserve"> </w:t>
            </w:r>
            <w:r>
              <w:rPr>
                <w:rFonts w:ascii="Arial"/>
                <w:b/>
                <w:spacing w:val="-2"/>
                <w:sz w:val="20"/>
              </w:rPr>
              <w:t>Specialist</w:t>
            </w:r>
          </w:p>
          <w:p w14:paraId="3477E5BB" w14:textId="77777777" w:rsidR="00E04908" w:rsidRDefault="00000000">
            <w:pPr>
              <w:pStyle w:val="TableParagraph"/>
              <w:ind w:left="110"/>
              <w:rPr>
                <w:sz w:val="20"/>
              </w:rPr>
            </w:pPr>
            <w:r>
              <w:rPr>
                <w:sz w:val="20"/>
              </w:rPr>
              <w:t>(National,</w:t>
            </w:r>
            <w:r>
              <w:rPr>
                <w:spacing w:val="2"/>
                <w:sz w:val="20"/>
              </w:rPr>
              <w:t xml:space="preserve"> </w:t>
            </w:r>
            <w:r>
              <w:rPr>
                <w:sz w:val="20"/>
              </w:rPr>
              <w:t>8</w:t>
            </w:r>
            <w:r>
              <w:rPr>
                <w:spacing w:val="-2"/>
                <w:sz w:val="20"/>
              </w:rPr>
              <w:t xml:space="preserve"> </w:t>
            </w:r>
            <w:r>
              <w:rPr>
                <w:sz w:val="20"/>
              </w:rPr>
              <w:t>person-months,</w:t>
            </w:r>
            <w:r>
              <w:rPr>
                <w:spacing w:val="-6"/>
                <w:sz w:val="20"/>
              </w:rPr>
              <w:t xml:space="preserve"> </w:t>
            </w:r>
            <w:r>
              <w:rPr>
                <w:spacing w:val="-2"/>
                <w:sz w:val="20"/>
              </w:rPr>
              <w:t>intermittent)</w:t>
            </w:r>
          </w:p>
          <w:p w14:paraId="76B4FABE" w14:textId="77777777" w:rsidR="00E04908" w:rsidRDefault="00E04908">
            <w:pPr>
              <w:pStyle w:val="TableParagraph"/>
              <w:rPr>
                <w:rFonts w:ascii="Arial"/>
                <w:b/>
                <w:sz w:val="20"/>
              </w:rPr>
            </w:pPr>
          </w:p>
          <w:p w14:paraId="180433A0" w14:textId="77777777" w:rsidR="00E04908" w:rsidRDefault="00000000">
            <w:pPr>
              <w:pStyle w:val="TableParagraph"/>
              <w:spacing w:before="1"/>
              <w:ind w:left="110" w:right="144"/>
              <w:rPr>
                <w:sz w:val="20"/>
              </w:rPr>
            </w:pPr>
            <w:r>
              <w:rPr>
                <w:sz w:val="20"/>
              </w:rPr>
              <w:t>The specialist must have at least master’s degree in education, Assessment and Evaluation, Curriculum and Instruction, or a related field. minimum of</w:t>
            </w:r>
            <w:r>
              <w:rPr>
                <w:spacing w:val="-5"/>
                <w:sz w:val="20"/>
              </w:rPr>
              <w:t xml:space="preserve"> </w:t>
            </w:r>
            <w:r>
              <w:rPr>
                <w:sz w:val="20"/>
              </w:rPr>
              <w:t>5 years of experience in school-based assessment practices, strong understanding</w:t>
            </w:r>
            <w:r>
              <w:rPr>
                <w:spacing w:val="-1"/>
                <w:sz w:val="20"/>
              </w:rPr>
              <w:t xml:space="preserve"> </w:t>
            </w:r>
            <w:r>
              <w:rPr>
                <w:sz w:val="20"/>
              </w:rPr>
              <w:t>of national</w:t>
            </w:r>
            <w:r>
              <w:rPr>
                <w:spacing w:val="-5"/>
                <w:sz w:val="20"/>
              </w:rPr>
              <w:t xml:space="preserve"> </w:t>
            </w:r>
            <w:r>
              <w:rPr>
                <w:sz w:val="20"/>
              </w:rPr>
              <w:t>curriculum standards and assessment policies, proven experience in developing and implementing effective assessment tools</w:t>
            </w:r>
            <w:r>
              <w:rPr>
                <w:spacing w:val="-1"/>
                <w:sz w:val="20"/>
              </w:rPr>
              <w:t xml:space="preserve"> </w:t>
            </w:r>
            <w:r>
              <w:rPr>
                <w:sz w:val="20"/>
              </w:rPr>
              <w:t>and</w:t>
            </w:r>
            <w:r>
              <w:rPr>
                <w:spacing w:val="-2"/>
                <w:sz w:val="20"/>
              </w:rPr>
              <w:t xml:space="preserve"> </w:t>
            </w:r>
            <w:r>
              <w:rPr>
                <w:sz w:val="20"/>
              </w:rPr>
              <w:t>strategies, experience</w:t>
            </w:r>
            <w:r>
              <w:rPr>
                <w:spacing w:val="-2"/>
                <w:sz w:val="20"/>
              </w:rPr>
              <w:t xml:space="preserve"> </w:t>
            </w:r>
            <w:r>
              <w:rPr>
                <w:sz w:val="20"/>
              </w:rPr>
              <w:t>in providing</w:t>
            </w:r>
            <w:r>
              <w:rPr>
                <w:spacing w:val="-9"/>
                <w:sz w:val="20"/>
              </w:rPr>
              <w:t xml:space="preserve"> </w:t>
            </w:r>
            <w:r>
              <w:rPr>
                <w:sz w:val="20"/>
              </w:rPr>
              <w:t>professional</w:t>
            </w:r>
            <w:r>
              <w:rPr>
                <w:spacing w:val="-12"/>
                <w:sz w:val="20"/>
              </w:rPr>
              <w:t xml:space="preserve"> </w:t>
            </w:r>
            <w:r>
              <w:rPr>
                <w:sz w:val="20"/>
              </w:rPr>
              <w:t>development</w:t>
            </w:r>
            <w:r>
              <w:rPr>
                <w:spacing w:val="-5"/>
                <w:sz w:val="20"/>
              </w:rPr>
              <w:t xml:space="preserve"> </w:t>
            </w:r>
            <w:r>
              <w:rPr>
                <w:sz w:val="20"/>
              </w:rPr>
              <w:t>to</w:t>
            </w:r>
            <w:r>
              <w:rPr>
                <w:spacing w:val="-9"/>
                <w:sz w:val="20"/>
              </w:rPr>
              <w:t xml:space="preserve"> </w:t>
            </w:r>
            <w:r>
              <w:rPr>
                <w:sz w:val="20"/>
              </w:rPr>
              <w:t>teachers on assessment practices, excellent communication, facilitation, and presentation skills in English, the ability to work collaboratively with teachers, school</w:t>
            </w:r>
          </w:p>
          <w:p w14:paraId="743D4A7A" w14:textId="77777777" w:rsidR="00E04908" w:rsidRDefault="00000000">
            <w:pPr>
              <w:pStyle w:val="TableParagraph"/>
              <w:spacing w:before="2" w:line="208" w:lineRule="exact"/>
              <w:ind w:left="110"/>
              <w:rPr>
                <w:sz w:val="20"/>
              </w:rPr>
            </w:pPr>
            <w:r>
              <w:rPr>
                <w:sz w:val="20"/>
              </w:rPr>
              <w:t>administrators,</w:t>
            </w:r>
            <w:r>
              <w:rPr>
                <w:spacing w:val="1"/>
                <w:sz w:val="20"/>
              </w:rPr>
              <w:t xml:space="preserve"> </w:t>
            </w:r>
            <w:r>
              <w:rPr>
                <w:sz w:val="20"/>
              </w:rPr>
              <w:t>and</w:t>
            </w:r>
            <w:r>
              <w:rPr>
                <w:spacing w:val="-3"/>
                <w:sz w:val="20"/>
              </w:rPr>
              <w:t xml:space="preserve"> </w:t>
            </w:r>
            <w:r>
              <w:rPr>
                <w:sz w:val="20"/>
              </w:rPr>
              <w:t>other</w:t>
            </w:r>
            <w:r>
              <w:rPr>
                <w:spacing w:val="1"/>
                <w:sz w:val="20"/>
              </w:rPr>
              <w:t xml:space="preserve"> </w:t>
            </w:r>
            <w:r>
              <w:rPr>
                <w:spacing w:val="-2"/>
                <w:sz w:val="20"/>
              </w:rPr>
              <w:t>stakeholders.</w:t>
            </w:r>
          </w:p>
        </w:tc>
        <w:tc>
          <w:tcPr>
            <w:tcW w:w="4824" w:type="dxa"/>
          </w:tcPr>
          <w:p w14:paraId="6E5F23DA" w14:textId="77777777" w:rsidR="00E04908" w:rsidRDefault="00000000">
            <w:pPr>
              <w:pStyle w:val="TableParagraph"/>
              <w:spacing w:before="2"/>
              <w:ind w:left="100" w:right="166"/>
              <w:rPr>
                <w:sz w:val="20"/>
              </w:rPr>
            </w:pPr>
            <w:r>
              <w:rPr>
                <w:sz w:val="20"/>
              </w:rPr>
              <w:t>The national SBA Specialist will work with and support</w:t>
            </w:r>
            <w:r>
              <w:rPr>
                <w:spacing w:val="-1"/>
                <w:sz w:val="20"/>
              </w:rPr>
              <w:t xml:space="preserve"> </w:t>
            </w:r>
            <w:r>
              <w:rPr>
                <w:sz w:val="20"/>
              </w:rPr>
              <w:t>the</w:t>
            </w:r>
            <w:r>
              <w:rPr>
                <w:spacing w:val="-14"/>
                <w:sz w:val="20"/>
              </w:rPr>
              <w:t xml:space="preserve"> </w:t>
            </w:r>
            <w:r>
              <w:rPr>
                <w:sz w:val="20"/>
              </w:rPr>
              <w:t>International</w:t>
            </w:r>
            <w:r>
              <w:rPr>
                <w:spacing w:val="-8"/>
                <w:sz w:val="20"/>
              </w:rPr>
              <w:t xml:space="preserve"> </w:t>
            </w:r>
            <w:r>
              <w:rPr>
                <w:sz w:val="20"/>
              </w:rPr>
              <w:t>SBA</w:t>
            </w:r>
            <w:r>
              <w:rPr>
                <w:spacing w:val="-8"/>
                <w:sz w:val="20"/>
              </w:rPr>
              <w:t xml:space="preserve"> </w:t>
            </w:r>
            <w:r>
              <w:rPr>
                <w:sz w:val="20"/>
              </w:rPr>
              <w:t>CPD</w:t>
            </w:r>
            <w:r>
              <w:rPr>
                <w:spacing w:val="-9"/>
                <w:sz w:val="20"/>
              </w:rPr>
              <w:t xml:space="preserve"> </w:t>
            </w:r>
            <w:r>
              <w:rPr>
                <w:sz w:val="20"/>
              </w:rPr>
              <w:t>Specialist,</w:t>
            </w:r>
            <w:r>
              <w:rPr>
                <w:spacing w:val="-1"/>
                <w:sz w:val="20"/>
              </w:rPr>
              <w:t xml:space="preserve"> </w:t>
            </w:r>
            <w:r>
              <w:rPr>
                <w:sz w:val="20"/>
              </w:rPr>
              <w:t>and in coordination with PIC’s TL and DTL, to support the EA, particularly PIU1 and CPD providers, to implement and deliver the tasks and deliverables mentioned under the International Specialist.</w:t>
            </w:r>
          </w:p>
          <w:p w14:paraId="52EF5403" w14:textId="77777777" w:rsidR="00E04908" w:rsidRDefault="00E04908">
            <w:pPr>
              <w:pStyle w:val="TableParagraph"/>
              <w:spacing w:before="1"/>
              <w:rPr>
                <w:rFonts w:ascii="Arial"/>
                <w:b/>
                <w:sz w:val="20"/>
              </w:rPr>
            </w:pPr>
          </w:p>
          <w:p w14:paraId="4276CDA2" w14:textId="77777777" w:rsidR="00E04908" w:rsidRDefault="00000000">
            <w:pPr>
              <w:pStyle w:val="TableParagraph"/>
              <w:ind w:left="100" w:right="94"/>
              <w:rPr>
                <w:sz w:val="20"/>
              </w:rPr>
            </w:pPr>
            <w:r>
              <w:rPr>
                <w:sz w:val="20"/>
              </w:rPr>
              <w:t>The specialist will also provide support to the</w:t>
            </w:r>
            <w:r>
              <w:rPr>
                <w:spacing w:val="40"/>
                <w:sz w:val="20"/>
              </w:rPr>
              <w:t xml:space="preserve"> </w:t>
            </w:r>
            <w:r>
              <w:rPr>
                <w:sz w:val="20"/>
              </w:rPr>
              <w:t>PMU’s and PIU-1, particularly EQID counterpart staff, and DTL in updating the progress of DMF’s and GAAP’s relevant targets and performance indicators, as</w:t>
            </w:r>
            <w:r>
              <w:rPr>
                <w:spacing w:val="-3"/>
                <w:sz w:val="20"/>
              </w:rPr>
              <w:t xml:space="preserve"> </w:t>
            </w:r>
            <w:r>
              <w:rPr>
                <w:sz w:val="20"/>
              </w:rPr>
              <w:t>well</w:t>
            </w:r>
            <w:r>
              <w:rPr>
                <w:spacing w:val="-7"/>
                <w:sz w:val="20"/>
              </w:rPr>
              <w:t xml:space="preserve"> </w:t>
            </w:r>
            <w:r>
              <w:rPr>
                <w:sz w:val="20"/>
              </w:rPr>
              <w:t>as</w:t>
            </w:r>
            <w:r>
              <w:rPr>
                <w:spacing w:val="-3"/>
                <w:sz w:val="20"/>
              </w:rPr>
              <w:t xml:space="preserve"> </w:t>
            </w:r>
            <w:r>
              <w:rPr>
                <w:sz w:val="20"/>
              </w:rPr>
              <w:t>perform other</w:t>
            </w:r>
            <w:r>
              <w:rPr>
                <w:spacing w:val="-9"/>
                <w:sz w:val="20"/>
              </w:rPr>
              <w:t xml:space="preserve"> </w:t>
            </w:r>
            <w:r>
              <w:rPr>
                <w:sz w:val="20"/>
              </w:rPr>
              <w:t>tasks</w:t>
            </w:r>
            <w:r>
              <w:rPr>
                <w:spacing w:val="-3"/>
                <w:sz w:val="20"/>
              </w:rPr>
              <w:t xml:space="preserve"> </w:t>
            </w:r>
            <w:r>
              <w:rPr>
                <w:sz w:val="20"/>
              </w:rPr>
              <w:t>as</w:t>
            </w:r>
            <w:r>
              <w:rPr>
                <w:spacing w:val="-12"/>
                <w:sz w:val="20"/>
              </w:rPr>
              <w:t xml:space="preserve"> </w:t>
            </w:r>
            <w:r>
              <w:rPr>
                <w:sz w:val="20"/>
              </w:rPr>
              <w:t>may</w:t>
            </w:r>
            <w:r>
              <w:rPr>
                <w:spacing w:val="-3"/>
                <w:sz w:val="20"/>
              </w:rPr>
              <w:t xml:space="preserve"> </w:t>
            </w:r>
            <w:r>
              <w:rPr>
                <w:sz w:val="20"/>
              </w:rPr>
              <w:t>be required by the international specialist during</w:t>
            </w:r>
            <w:r>
              <w:rPr>
                <w:spacing w:val="40"/>
                <w:sz w:val="20"/>
              </w:rPr>
              <w:t xml:space="preserve"> </w:t>
            </w:r>
            <w:r>
              <w:rPr>
                <w:sz w:val="20"/>
              </w:rPr>
              <w:t>his/her absence.</w:t>
            </w:r>
          </w:p>
        </w:tc>
      </w:tr>
      <w:tr w:rsidR="00E04908" w14:paraId="676F48EB" w14:textId="77777777">
        <w:trPr>
          <w:trHeight w:val="4883"/>
        </w:trPr>
        <w:tc>
          <w:tcPr>
            <w:tcW w:w="4534" w:type="dxa"/>
          </w:tcPr>
          <w:p w14:paraId="50D61A8D" w14:textId="77777777" w:rsidR="00E04908" w:rsidRDefault="00000000">
            <w:pPr>
              <w:pStyle w:val="TableParagraph"/>
              <w:spacing w:before="2"/>
              <w:ind w:left="110"/>
              <w:rPr>
                <w:rFonts w:ascii="Arial"/>
                <w:b/>
                <w:sz w:val="20"/>
              </w:rPr>
            </w:pPr>
            <w:r>
              <w:rPr>
                <w:rFonts w:ascii="Arial"/>
                <w:b/>
                <w:sz w:val="20"/>
              </w:rPr>
              <w:t>School-based</w:t>
            </w:r>
            <w:r>
              <w:rPr>
                <w:rFonts w:ascii="Arial"/>
                <w:b/>
                <w:spacing w:val="-8"/>
                <w:sz w:val="20"/>
              </w:rPr>
              <w:t xml:space="preserve"> </w:t>
            </w:r>
            <w:r>
              <w:rPr>
                <w:rFonts w:ascii="Arial"/>
                <w:b/>
                <w:sz w:val="20"/>
              </w:rPr>
              <w:t>STEM</w:t>
            </w:r>
            <w:r>
              <w:rPr>
                <w:rFonts w:ascii="Arial"/>
                <w:b/>
                <w:spacing w:val="-2"/>
                <w:sz w:val="20"/>
              </w:rPr>
              <w:t xml:space="preserve"> </w:t>
            </w:r>
            <w:r>
              <w:rPr>
                <w:rFonts w:ascii="Arial"/>
                <w:b/>
                <w:sz w:val="20"/>
              </w:rPr>
              <w:t>Education</w:t>
            </w:r>
            <w:r>
              <w:rPr>
                <w:rFonts w:ascii="Arial"/>
                <w:b/>
                <w:spacing w:val="-7"/>
                <w:sz w:val="20"/>
              </w:rPr>
              <w:t xml:space="preserve"> </w:t>
            </w:r>
            <w:r>
              <w:rPr>
                <w:rFonts w:ascii="Arial"/>
                <w:b/>
                <w:spacing w:val="-2"/>
                <w:sz w:val="20"/>
              </w:rPr>
              <w:t>Specialist</w:t>
            </w:r>
          </w:p>
          <w:p w14:paraId="40C57754" w14:textId="77777777" w:rsidR="00E04908" w:rsidRDefault="00000000">
            <w:pPr>
              <w:pStyle w:val="TableParagraph"/>
              <w:ind w:left="110"/>
              <w:rPr>
                <w:sz w:val="20"/>
              </w:rPr>
            </w:pPr>
            <w:r>
              <w:rPr>
                <w:sz w:val="20"/>
              </w:rPr>
              <w:t>(International,</w:t>
            </w:r>
            <w:r>
              <w:rPr>
                <w:spacing w:val="-1"/>
                <w:sz w:val="20"/>
              </w:rPr>
              <w:t xml:space="preserve"> </w:t>
            </w:r>
            <w:r>
              <w:rPr>
                <w:sz w:val="20"/>
              </w:rPr>
              <w:t>2</w:t>
            </w:r>
            <w:r>
              <w:rPr>
                <w:spacing w:val="-4"/>
                <w:sz w:val="20"/>
              </w:rPr>
              <w:t xml:space="preserve"> </w:t>
            </w:r>
            <w:r>
              <w:rPr>
                <w:sz w:val="20"/>
              </w:rPr>
              <w:t xml:space="preserve">person-months, </w:t>
            </w:r>
            <w:r>
              <w:rPr>
                <w:spacing w:val="-2"/>
                <w:sz w:val="20"/>
              </w:rPr>
              <w:t>intermittent)</w:t>
            </w:r>
          </w:p>
          <w:p w14:paraId="727F9EC4" w14:textId="77777777" w:rsidR="00E04908" w:rsidRDefault="00E04908">
            <w:pPr>
              <w:pStyle w:val="TableParagraph"/>
              <w:spacing w:before="1"/>
              <w:rPr>
                <w:rFonts w:ascii="Arial"/>
                <w:b/>
                <w:sz w:val="20"/>
              </w:rPr>
            </w:pPr>
          </w:p>
          <w:p w14:paraId="24FAA976" w14:textId="77777777" w:rsidR="00E04908" w:rsidRDefault="00000000">
            <w:pPr>
              <w:pStyle w:val="TableParagraph"/>
              <w:ind w:left="110" w:right="144"/>
              <w:rPr>
                <w:sz w:val="20"/>
              </w:rPr>
            </w:pPr>
            <w:r>
              <w:rPr>
                <w:sz w:val="20"/>
              </w:rPr>
              <w:t>The specialist must have a minimum master's degree in science education, curriculum and instruction,</w:t>
            </w:r>
            <w:r>
              <w:rPr>
                <w:spacing w:val="-4"/>
                <w:sz w:val="20"/>
              </w:rPr>
              <w:t xml:space="preserve"> </w:t>
            </w:r>
            <w:r>
              <w:rPr>
                <w:sz w:val="20"/>
              </w:rPr>
              <w:t>or</w:t>
            </w:r>
            <w:r>
              <w:rPr>
                <w:spacing w:val="-4"/>
                <w:sz w:val="20"/>
              </w:rPr>
              <w:t xml:space="preserve"> </w:t>
            </w:r>
            <w:r>
              <w:rPr>
                <w:sz w:val="20"/>
              </w:rPr>
              <w:t>a</w:t>
            </w:r>
            <w:r>
              <w:rPr>
                <w:spacing w:val="-14"/>
                <w:sz w:val="20"/>
              </w:rPr>
              <w:t xml:space="preserve"> </w:t>
            </w:r>
            <w:r>
              <w:rPr>
                <w:sz w:val="20"/>
              </w:rPr>
              <w:t>related</w:t>
            </w:r>
            <w:r>
              <w:rPr>
                <w:spacing w:val="-7"/>
                <w:sz w:val="20"/>
              </w:rPr>
              <w:t xml:space="preserve"> </w:t>
            </w:r>
            <w:r>
              <w:rPr>
                <w:sz w:val="20"/>
              </w:rPr>
              <w:t>STEM</w:t>
            </w:r>
            <w:r>
              <w:rPr>
                <w:spacing w:val="-4"/>
                <w:sz w:val="20"/>
              </w:rPr>
              <w:t xml:space="preserve"> </w:t>
            </w:r>
            <w:r>
              <w:rPr>
                <w:sz w:val="20"/>
              </w:rPr>
              <w:t>field,</w:t>
            </w:r>
            <w:r>
              <w:rPr>
                <w:spacing w:val="-3"/>
                <w:sz w:val="20"/>
              </w:rPr>
              <w:t xml:space="preserve"> </w:t>
            </w:r>
            <w:r>
              <w:rPr>
                <w:sz w:val="20"/>
              </w:rPr>
              <w:t>minimum</w:t>
            </w:r>
            <w:r>
              <w:rPr>
                <w:spacing w:val="-4"/>
                <w:sz w:val="20"/>
              </w:rPr>
              <w:t xml:space="preserve"> </w:t>
            </w:r>
            <w:r>
              <w:rPr>
                <w:sz w:val="20"/>
              </w:rPr>
              <w:t>of 7 years of experience in STEM education and curriculum development, strong understanding of STEM concepts and best</w:t>
            </w:r>
            <w:r>
              <w:rPr>
                <w:spacing w:val="-1"/>
                <w:sz w:val="20"/>
              </w:rPr>
              <w:t xml:space="preserve"> </w:t>
            </w:r>
            <w:r>
              <w:rPr>
                <w:sz w:val="20"/>
              </w:rPr>
              <w:t>practices in STEM education, experience in developing and implementing school-based STEM framework. excellent communication, facilitation, and presentation skills in English, and the ability to work collaboratively with teachers, school leaders, other stakeholders, and experience working in Cambodia, or Southeast Asia.</w:t>
            </w:r>
          </w:p>
        </w:tc>
        <w:tc>
          <w:tcPr>
            <w:tcW w:w="4824" w:type="dxa"/>
          </w:tcPr>
          <w:p w14:paraId="3F43C8D8" w14:textId="77777777" w:rsidR="00E04908" w:rsidRDefault="00000000">
            <w:pPr>
              <w:pStyle w:val="TableParagraph"/>
              <w:spacing w:before="2"/>
              <w:ind w:left="100" w:right="90"/>
              <w:rPr>
                <w:sz w:val="20"/>
              </w:rPr>
            </w:pPr>
            <w:r>
              <w:rPr>
                <w:sz w:val="20"/>
              </w:rPr>
              <w:t>The</w:t>
            </w:r>
            <w:r>
              <w:rPr>
                <w:spacing w:val="-11"/>
                <w:sz w:val="20"/>
              </w:rPr>
              <w:t xml:space="preserve"> </w:t>
            </w:r>
            <w:r>
              <w:rPr>
                <w:sz w:val="20"/>
              </w:rPr>
              <w:t>school-based</w:t>
            </w:r>
            <w:r>
              <w:rPr>
                <w:spacing w:val="-11"/>
                <w:sz w:val="20"/>
              </w:rPr>
              <w:t xml:space="preserve"> </w:t>
            </w:r>
            <w:r>
              <w:rPr>
                <w:sz w:val="20"/>
              </w:rPr>
              <w:t>STEM</w:t>
            </w:r>
            <w:r>
              <w:rPr>
                <w:spacing w:val="-8"/>
                <w:sz w:val="20"/>
              </w:rPr>
              <w:t xml:space="preserve"> </w:t>
            </w:r>
            <w:r>
              <w:rPr>
                <w:sz w:val="20"/>
              </w:rPr>
              <w:t>Education</w:t>
            </w:r>
            <w:r>
              <w:rPr>
                <w:spacing w:val="-11"/>
                <w:sz w:val="20"/>
              </w:rPr>
              <w:t xml:space="preserve"> </w:t>
            </w:r>
            <w:r>
              <w:rPr>
                <w:sz w:val="20"/>
              </w:rPr>
              <w:t>Specialist</w:t>
            </w:r>
            <w:r>
              <w:rPr>
                <w:spacing w:val="-7"/>
                <w:sz w:val="20"/>
              </w:rPr>
              <w:t xml:space="preserve"> </w:t>
            </w:r>
            <w:r>
              <w:rPr>
                <w:sz w:val="20"/>
              </w:rPr>
              <w:t xml:space="preserve">will responsible in expanding the MOEYS’s school- based STEM Framework in additional secondary </w:t>
            </w:r>
            <w:r>
              <w:rPr>
                <w:spacing w:val="-2"/>
                <w:sz w:val="20"/>
              </w:rPr>
              <w:t>schools.</w:t>
            </w:r>
          </w:p>
          <w:p w14:paraId="267CCA0E" w14:textId="77777777" w:rsidR="00E04908" w:rsidRDefault="00E04908">
            <w:pPr>
              <w:pStyle w:val="TableParagraph"/>
              <w:spacing w:before="51"/>
              <w:rPr>
                <w:rFonts w:ascii="Arial"/>
                <w:b/>
                <w:sz w:val="20"/>
              </w:rPr>
            </w:pPr>
          </w:p>
          <w:p w14:paraId="1C604EC9" w14:textId="77777777" w:rsidR="00E04908" w:rsidRDefault="00000000">
            <w:pPr>
              <w:pStyle w:val="TableParagraph"/>
              <w:ind w:left="100" w:right="98"/>
              <w:rPr>
                <w:sz w:val="20"/>
              </w:rPr>
            </w:pPr>
            <w:r>
              <w:rPr>
                <w:sz w:val="20"/>
              </w:rPr>
              <w:t>The specialist will undertake the following tasks (</w:t>
            </w:r>
            <w:proofErr w:type="spellStart"/>
            <w:r>
              <w:rPr>
                <w:sz w:val="20"/>
              </w:rPr>
              <w:t>i</w:t>
            </w:r>
            <w:proofErr w:type="spellEnd"/>
            <w:r>
              <w:rPr>
                <w:sz w:val="20"/>
              </w:rPr>
              <w:t>) conduct a</w:t>
            </w:r>
            <w:r>
              <w:rPr>
                <w:spacing w:val="-3"/>
                <w:sz w:val="20"/>
              </w:rPr>
              <w:t xml:space="preserve"> </w:t>
            </w:r>
            <w:r>
              <w:rPr>
                <w:sz w:val="20"/>
              </w:rPr>
              <w:t>comprehensive</w:t>
            </w:r>
            <w:r>
              <w:rPr>
                <w:spacing w:val="-3"/>
                <w:sz w:val="20"/>
              </w:rPr>
              <w:t xml:space="preserve"> </w:t>
            </w:r>
            <w:r>
              <w:rPr>
                <w:sz w:val="20"/>
              </w:rPr>
              <w:t>review</w:t>
            </w:r>
            <w:r>
              <w:rPr>
                <w:spacing w:val="-6"/>
                <w:sz w:val="20"/>
              </w:rPr>
              <w:t xml:space="preserve"> </w:t>
            </w:r>
            <w:r>
              <w:rPr>
                <w:sz w:val="20"/>
              </w:rPr>
              <w:t>and/or enhance, if applicable, of existing MOEYS’s school-based STEM framework implementation; (ii) be</w:t>
            </w:r>
            <w:r>
              <w:rPr>
                <w:spacing w:val="40"/>
                <w:sz w:val="20"/>
              </w:rPr>
              <w:t xml:space="preserve"> </w:t>
            </w:r>
            <w:r>
              <w:rPr>
                <w:sz w:val="20"/>
              </w:rPr>
              <w:t>responsible for expansion the school-based STEM framework implementation in other secondary schools under the project; this will involve: (a) consulting with relevant stakeholders in the piloted USSs</w:t>
            </w:r>
            <w:r>
              <w:rPr>
                <w:spacing w:val="-7"/>
                <w:sz w:val="20"/>
              </w:rPr>
              <w:t xml:space="preserve"> </w:t>
            </w:r>
            <w:r>
              <w:rPr>
                <w:sz w:val="20"/>
              </w:rPr>
              <w:t>(e.g.,</w:t>
            </w:r>
            <w:r>
              <w:rPr>
                <w:spacing w:val="-3"/>
                <w:sz w:val="20"/>
              </w:rPr>
              <w:t xml:space="preserve"> </w:t>
            </w:r>
            <w:r>
              <w:rPr>
                <w:sz w:val="20"/>
              </w:rPr>
              <w:t>STEM</w:t>
            </w:r>
            <w:r>
              <w:rPr>
                <w:spacing w:val="-4"/>
                <w:sz w:val="20"/>
              </w:rPr>
              <w:t xml:space="preserve"> </w:t>
            </w:r>
            <w:r>
              <w:rPr>
                <w:sz w:val="20"/>
              </w:rPr>
              <w:t>subject</w:t>
            </w:r>
            <w:r>
              <w:rPr>
                <w:spacing w:val="-12"/>
                <w:sz w:val="20"/>
              </w:rPr>
              <w:t xml:space="preserve"> </w:t>
            </w:r>
            <w:r>
              <w:rPr>
                <w:sz w:val="20"/>
              </w:rPr>
              <w:t>teachers,</w:t>
            </w:r>
            <w:r>
              <w:rPr>
                <w:spacing w:val="-3"/>
                <w:sz w:val="20"/>
              </w:rPr>
              <w:t xml:space="preserve"> </w:t>
            </w:r>
            <w:r>
              <w:rPr>
                <w:sz w:val="20"/>
              </w:rPr>
              <w:t>school</w:t>
            </w:r>
            <w:r>
              <w:rPr>
                <w:spacing w:val="-11"/>
                <w:sz w:val="20"/>
              </w:rPr>
              <w:t xml:space="preserve"> </w:t>
            </w:r>
            <w:r>
              <w:rPr>
                <w:sz w:val="20"/>
              </w:rPr>
              <w:t>leaders, NGPRC and DGSE counterpart staff), (b) supporting CPD providers (ITC and NIE) to</w:t>
            </w:r>
            <w:r>
              <w:rPr>
                <w:spacing w:val="40"/>
                <w:sz w:val="20"/>
              </w:rPr>
              <w:t xml:space="preserve"> </w:t>
            </w:r>
            <w:r>
              <w:rPr>
                <w:sz w:val="20"/>
              </w:rPr>
              <w:t>integrate relevant modules, including developing</w:t>
            </w:r>
            <w:r>
              <w:rPr>
                <w:spacing w:val="40"/>
                <w:sz w:val="20"/>
              </w:rPr>
              <w:t xml:space="preserve"> </w:t>
            </w:r>
            <w:r>
              <w:rPr>
                <w:sz w:val="20"/>
              </w:rPr>
              <w:t>the core competencies and learning outcomes, on school-based STEM framework in STEM and project-based CPD program under the project and</w:t>
            </w:r>
          </w:p>
          <w:p w14:paraId="35BB2460" w14:textId="77777777" w:rsidR="00E04908" w:rsidRDefault="00000000">
            <w:pPr>
              <w:pStyle w:val="TableParagraph"/>
              <w:spacing w:before="2" w:line="208" w:lineRule="exact"/>
              <w:ind w:left="100"/>
              <w:rPr>
                <w:sz w:val="20"/>
              </w:rPr>
            </w:pPr>
            <w:r>
              <w:rPr>
                <w:sz w:val="20"/>
              </w:rPr>
              <w:t>future</w:t>
            </w:r>
            <w:r>
              <w:rPr>
                <w:spacing w:val="-3"/>
                <w:sz w:val="20"/>
              </w:rPr>
              <w:t xml:space="preserve"> </w:t>
            </w:r>
            <w:r>
              <w:rPr>
                <w:sz w:val="20"/>
              </w:rPr>
              <w:t>use,</w:t>
            </w:r>
            <w:r>
              <w:rPr>
                <w:spacing w:val="-6"/>
                <w:sz w:val="20"/>
              </w:rPr>
              <w:t xml:space="preserve"> </w:t>
            </w:r>
            <w:r>
              <w:rPr>
                <w:sz w:val="20"/>
              </w:rPr>
              <w:t>and</w:t>
            </w:r>
            <w:r>
              <w:rPr>
                <w:spacing w:val="-2"/>
                <w:sz w:val="20"/>
              </w:rPr>
              <w:t xml:space="preserve"> </w:t>
            </w:r>
            <w:r>
              <w:rPr>
                <w:sz w:val="20"/>
              </w:rPr>
              <w:t>(c)</w:t>
            </w:r>
            <w:r>
              <w:rPr>
                <w:spacing w:val="1"/>
                <w:sz w:val="20"/>
              </w:rPr>
              <w:t xml:space="preserve"> </w:t>
            </w:r>
            <w:r>
              <w:rPr>
                <w:sz w:val="20"/>
              </w:rPr>
              <w:t>supporting</w:t>
            </w:r>
            <w:r>
              <w:rPr>
                <w:spacing w:val="-2"/>
                <w:sz w:val="20"/>
              </w:rPr>
              <w:t xml:space="preserve"> </w:t>
            </w:r>
            <w:r>
              <w:rPr>
                <w:sz w:val="20"/>
              </w:rPr>
              <w:t>new</w:t>
            </w:r>
            <w:r>
              <w:rPr>
                <w:spacing w:val="-5"/>
                <w:sz w:val="20"/>
              </w:rPr>
              <w:t xml:space="preserve"> </w:t>
            </w:r>
            <w:r>
              <w:rPr>
                <w:sz w:val="20"/>
              </w:rPr>
              <w:t>schools</w:t>
            </w:r>
            <w:r>
              <w:rPr>
                <w:spacing w:val="-1"/>
                <w:sz w:val="20"/>
              </w:rPr>
              <w:t xml:space="preserve"> </w:t>
            </w:r>
            <w:r>
              <w:rPr>
                <w:spacing w:val="-5"/>
                <w:sz w:val="20"/>
              </w:rPr>
              <w:t>to</w:t>
            </w:r>
          </w:p>
        </w:tc>
      </w:tr>
    </w:tbl>
    <w:p w14:paraId="334D5B9A" w14:textId="77777777" w:rsidR="00E04908" w:rsidRDefault="00E04908">
      <w:pPr>
        <w:pStyle w:val="TableParagraph"/>
        <w:spacing w:line="208" w:lineRule="exact"/>
        <w:rPr>
          <w:sz w:val="20"/>
        </w:rPr>
        <w:sectPr w:rsidR="00E04908">
          <w:pgSz w:w="12240" w:h="15840"/>
          <w:pgMar w:top="1340" w:right="360" w:bottom="280" w:left="360" w:header="971" w:footer="0" w:gutter="0"/>
          <w:cols w:space="720"/>
        </w:sectPr>
      </w:pPr>
    </w:p>
    <w:p w14:paraId="39C002EE"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4886E427" w14:textId="77777777">
        <w:trPr>
          <w:trHeight w:val="300"/>
        </w:trPr>
        <w:tc>
          <w:tcPr>
            <w:tcW w:w="4534" w:type="dxa"/>
          </w:tcPr>
          <w:p w14:paraId="163D3217"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4B756BA"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5C1C056A" w14:textId="77777777">
        <w:trPr>
          <w:trHeight w:val="300"/>
        </w:trPr>
        <w:tc>
          <w:tcPr>
            <w:tcW w:w="9358" w:type="dxa"/>
            <w:gridSpan w:val="2"/>
          </w:tcPr>
          <w:p w14:paraId="79EB8A0D"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1E2226A8" w14:textId="77777777">
        <w:trPr>
          <w:trHeight w:val="3681"/>
        </w:trPr>
        <w:tc>
          <w:tcPr>
            <w:tcW w:w="4534" w:type="dxa"/>
          </w:tcPr>
          <w:p w14:paraId="3A08948A" w14:textId="77777777" w:rsidR="00E04908" w:rsidRDefault="00E04908">
            <w:pPr>
              <w:pStyle w:val="TableParagraph"/>
              <w:rPr>
                <w:rFonts w:ascii="Times New Roman"/>
                <w:sz w:val="20"/>
              </w:rPr>
            </w:pPr>
          </w:p>
        </w:tc>
        <w:tc>
          <w:tcPr>
            <w:tcW w:w="4824" w:type="dxa"/>
          </w:tcPr>
          <w:p w14:paraId="76375496" w14:textId="77777777" w:rsidR="00E04908" w:rsidRDefault="00000000">
            <w:pPr>
              <w:pStyle w:val="TableParagraph"/>
              <w:spacing w:before="2"/>
              <w:ind w:left="100" w:right="104"/>
              <w:rPr>
                <w:sz w:val="20"/>
              </w:rPr>
            </w:pPr>
            <w:r>
              <w:rPr>
                <w:sz w:val="20"/>
              </w:rPr>
              <w:t>enhance practice and establish effective STEM education; (iii) providing capacity building and orientation on the school-based STEM framework</w:t>
            </w:r>
            <w:r>
              <w:rPr>
                <w:spacing w:val="40"/>
                <w:sz w:val="20"/>
              </w:rPr>
              <w:t xml:space="preserve"> </w:t>
            </w:r>
            <w:r>
              <w:rPr>
                <w:sz w:val="20"/>
              </w:rPr>
              <w:t>to the expanded secondary schools; and (iv) monitoring</w:t>
            </w:r>
            <w:r>
              <w:rPr>
                <w:spacing w:val="-7"/>
                <w:sz w:val="20"/>
              </w:rPr>
              <w:t xml:space="preserve"> </w:t>
            </w:r>
            <w:r>
              <w:rPr>
                <w:sz w:val="20"/>
              </w:rPr>
              <w:t>and</w:t>
            </w:r>
            <w:r>
              <w:rPr>
                <w:spacing w:val="-7"/>
                <w:sz w:val="20"/>
              </w:rPr>
              <w:t xml:space="preserve"> </w:t>
            </w:r>
            <w:r>
              <w:rPr>
                <w:sz w:val="20"/>
              </w:rPr>
              <w:t>evaluation</w:t>
            </w:r>
            <w:r>
              <w:rPr>
                <w:spacing w:val="-7"/>
                <w:sz w:val="20"/>
              </w:rPr>
              <w:t xml:space="preserve"> </w:t>
            </w:r>
            <w:r>
              <w:rPr>
                <w:sz w:val="20"/>
              </w:rPr>
              <w:t>the</w:t>
            </w:r>
            <w:r>
              <w:rPr>
                <w:spacing w:val="-7"/>
                <w:sz w:val="20"/>
              </w:rPr>
              <w:t xml:space="preserve"> </w:t>
            </w:r>
            <w:r>
              <w:rPr>
                <w:sz w:val="20"/>
              </w:rPr>
              <w:t>implementation</w:t>
            </w:r>
            <w:r>
              <w:rPr>
                <w:spacing w:val="-7"/>
                <w:sz w:val="20"/>
              </w:rPr>
              <w:t xml:space="preserve"> </w:t>
            </w:r>
            <w:r>
              <w:rPr>
                <w:sz w:val="20"/>
              </w:rPr>
              <w:t>of</w:t>
            </w:r>
            <w:r>
              <w:rPr>
                <w:spacing w:val="-2"/>
                <w:sz w:val="20"/>
              </w:rPr>
              <w:t xml:space="preserve"> </w:t>
            </w:r>
            <w:r>
              <w:rPr>
                <w:sz w:val="20"/>
              </w:rPr>
              <w:t>the school-based STEM framework, including, (a) assessing the impact of the framework on student learning outcomes and engagement in STEM subjects, and (b) identifying challenges and areas for improvement; (v) document the development and implementation process of the school-based STEM framework for future use and dissemination;</w:t>
            </w:r>
          </w:p>
          <w:p w14:paraId="43B4F242" w14:textId="77777777" w:rsidR="00E04908" w:rsidRDefault="00000000">
            <w:pPr>
              <w:pStyle w:val="TableParagraph"/>
              <w:spacing w:before="2"/>
              <w:ind w:left="100" w:right="90"/>
              <w:rPr>
                <w:sz w:val="20"/>
              </w:rPr>
            </w:pPr>
            <w:r>
              <w:rPr>
                <w:sz w:val="20"/>
              </w:rPr>
              <w:t>(vi) perform other tasks as may be reasonably required</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EA</w:t>
            </w:r>
            <w:r>
              <w:rPr>
                <w:spacing w:val="-5"/>
                <w:sz w:val="20"/>
              </w:rPr>
              <w:t xml:space="preserve"> </w:t>
            </w:r>
            <w:r>
              <w:rPr>
                <w:sz w:val="20"/>
              </w:rPr>
              <w:t>and</w:t>
            </w:r>
            <w:r>
              <w:rPr>
                <w:spacing w:val="-2"/>
                <w:sz w:val="20"/>
              </w:rPr>
              <w:t xml:space="preserve"> </w:t>
            </w:r>
            <w:r>
              <w:rPr>
                <w:sz w:val="20"/>
              </w:rPr>
              <w:t>IA;</w:t>
            </w:r>
            <w:r>
              <w:rPr>
                <w:spacing w:val="-7"/>
                <w:sz w:val="20"/>
              </w:rPr>
              <w:t xml:space="preserve"> </w:t>
            </w:r>
            <w:r>
              <w:rPr>
                <w:sz w:val="20"/>
              </w:rPr>
              <w:t>and</w:t>
            </w:r>
            <w:r>
              <w:rPr>
                <w:spacing w:val="-2"/>
                <w:sz w:val="20"/>
              </w:rPr>
              <w:t xml:space="preserve"> </w:t>
            </w:r>
            <w:r>
              <w:rPr>
                <w:sz w:val="20"/>
              </w:rPr>
              <w:t>(vii) prepare</w:t>
            </w:r>
            <w:r>
              <w:rPr>
                <w:spacing w:val="-11"/>
                <w:sz w:val="20"/>
              </w:rPr>
              <w:t xml:space="preserve"> </w:t>
            </w:r>
            <w:r>
              <w:rPr>
                <w:sz w:val="20"/>
              </w:rPr>
              <w:t>end-of-</w:t>
            </w:r>
          </w:p>
          <w:p w14:paraId="0FBE99E2" w14:textId="77777777" w:rsidR="00E04908" w:rsidRDefault="00000000">
            <w:pPr>
              <w:pStyle w:val="TableParagraph"/>
              <w:spacing w:line="230" w:lineRule="atLeast"/>
              <w:ind w:left="100" w:right="90"/>
              <w:rPr>
                <w:sz w:val="20"/>
              </w:rPr>
            </w:pPr>
            <w:r>
              <w:rPr>
                <w:sz w:val="20"/>
              </w:rPr>
              <w:t>assignment</w:t>
            </w:r>
            <w:r>
              <w:rPr>
                <w:spacing w:val="-1"/>
                <w:sz w:val="20"/>
              </w:rPr>
              <w:t xml:space="preserve"> </w:t>
            </w:r>
            <w:r>
              <w:rPr>
                <w:sz w:val="20"/>
              </w:rPr>
              <w:t>reports</w:t>
            </w:r>
            <w:r>
              <w:rPr>
                <w:spacing w:val="-13"/>
                <w:sz w:val="20"/>
              </w:rPr>
              <w:t xml:space="preserve"> </w:t>
            </w:r>
            <w:r>
              <w:rPr>
                <w:sz w:val="20"/>
              </w:rPr>
              <w:t>for</w:t>
            </w:r>
            <w:r>
              <w:rPr>
                <w:spacing w:val="-1"/>
                <w:sz w:val="20"/>
              </w:rPr>
              <w:t xml:space="preserve"> </w:t>
            </w:r>
            <w:r>
              <w:rPr>
                <w:sz w:val="20"/>
              </w:rPr>
              <w:t>submission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EA</w:t>
            </w:r>
            <w:r>
              <w:rPr>
                <w:spacing w:val="-8"/>
                <w:sz w:val="20"/>
              </w:rPr>
              <w:t xml:space="preserve"> </w:t>
            </w:r>
            <w:r>
              <w:rPr>
                <w:sz w:val="20"/>
              </w:rPr>
              <w:t xml:space="preserve">and </w:t>
            </w:r>
            <w:r>
              <w:rPr>
                <w:spacing w:val="-4"/>
                <w:sz w:val="20"/>
              </w:rPr>
              <w:t>ADB.</w:t>
            </w:r>
          </w:p>
        </w:tc>
      </w:tr>
      <w:tr w:rsidR="00E04908" w14:paraId="4C7D9183" w14:textId="77777777">
        <w:trPr>
          <w:trHeight w:val="3680"/>
        </w:trPr>
        <w:tc>
          <w:tcPr>
            <w:tcW w:w="4534" w:type="dxa"/>
          </w:tcPr>
          <w:p w14:paraId="1F31AD4F" w14:textId="77777777" w:rsidR="00E04908" w:rsidRDefault="00000000">
            <w:pPr>
              <w:pStyle w:val="TableParagraph"/>
              <w:ind w:left="110"/>
              <w:rPr>
                <w:rFonts w:ascii="Arial"/>
                <w:b/>
                <w:sz w:val="20"/>
              </w:rPr>
            </w:pPr>
            <w:r>
              <w:rPr>
                <w:rFonts w:ascii="Arial"/>
                <w:b/>
                <w:sz w:val="20"/>
              </w:rPr>
              <w:t>School-based</w:t>
            </w:r>
            <w:r>
              <w:rPr>
                <w:rFonts w:ascii="Arial"/>
                <w:b/>
                <w:spacing w:val="-5"/>
                <w:sz w:val="20"/>
              </w:rPr>
              <w:t xml:space="preserve"> </w:t>
            </w:r>
            <w:r>
              <w:rPr>
                <w:rFonts w:ascii="Arial"/>
                <w:b/>
                <w:sz w:val="20"/>
              </w:rPr>
              <w:t>STEM</w:t>
            </w:r>
            <w:r>
              <w:rPr>
                <w:rFonts w:ascii="Arial"/>
                <w:b/>
                <w:spacing w:val="-1"/>
                <w:sz w:val="20"/>
              </w:rPr>
              <w:t xml:space="preserve"> </w:t>
            </w:r>
            <w:r>
              <w:rPr>
                <w:rFonts w:ascii="Arial"/>
                <w:b/>
                <w:sz w:val="20"/>
              </w:rPr>
              <w:t>Framework</w:t>
            </w:r>
            <w:r>
              <w:rPr>
                <w:rFonts w:ascii="Arial"/>
                <w:b/>
                <w:spacing w:val="-3"/>
                <w:sz w:val="20"/>
              </w:rPr>
              <w:t xml:space="preserve"> </w:t>
            </w:r>
            <w:r>
              <w:rPr>
                <w:rFonts w:ascii="Arial"/>
                <w:b/>
                <w:spacing w:val="-2"/>
                <w:sz w:val="20"/>
              </w:rPr>
              <w:t>Specialist</w:t>
            </w:r>
          </w:p>
          <w:p w14:paraId="4FD284F8" w14:textId="77777777" w:rsidR="00E04908" w:rsidRDefault="00000000">
            <w:pPr>
              <w:pStyle w:val="TableParagraph"/>
              <w:spacing w:before="1"/>
              <w:ind w:left="110"/>
              <w:rPr>
                <w:sz w:val="20"/>
              </w:rPr>
            </w:pPr>
            <w:r>
              <w:rPr>
                <w:sz w:val="20"/>
              </w:rPr>
              <w:t>(National,</w:t>
            </w:r>
            <w:r>
              <w:rPr>
                <w:spacing w:val="2"/>
                <w:sz w:val="20"/>
              </w:rPr>
              <w:t xml:space="preserve"> </w:t>
            </w:r>
            <w:r>
              <w:rPr>
                <w:sz w:val="20"/>
              </w:rPr>
              <w:t>5</w:t>
            </w:r>
            <w:r>
              <w:rPr>
                <w:spacing w:val="-2"/>
                <w:sz w:val="20"/>
              </w:rPr>
              <w:t xml:space="preserve"> </w:t>
            </w:r>
            <w:r>
              <w:rPr>
                <w:sz w:val="20"/>
              </w:rPr>
              <w:t>person-months,</w:t>
            </w:r>
            <w:r>
              <w:rPr>
                <w:spacing w:val="-6"/>
                <w:sz w:val="20"/>
              </w:rPr>
              <w:t xml:space="preserve"> </w:t>
            </w:r>
            <w:r>
              <w:rPr>
                <w:spacing w:val="-2"/>
                <w:sz w:val="20"/>
              </w:rPr>
              <w:t>intermittent)</w:t>
            </w:r>
          </w:p>
          <w:p w14:paraId="5A43ECB1" w14:textId="77777777" w:rsidR="00E04908" w:rsidRDefault="00E04908">
            <w:pPr>
              <w:pStyle w:val="TableParagraph"/>
              <w:rPr>
                <w:rFonts w:ascii="Arial"/>
                <w:b/>
                <w:sz w:val="20"/>
              </w:rPr>
            </w:pPr>
          </w:p>
          <w:p w14:paraId="7ADC30E4" w14:textId="77777777" w:rsidR="00E04908" w:rsidRDefault="00000000">
            <w:pPr>
              <w:pStyle w:val="TableParagraph"/>
              <w:ind w:left="110" w:right="110"/>
              <w:rPr>
                <w:sz w:val="20"/>
              </w:rPr>
            </w:pPr>
            <w:r>
              <w:rPr>
                <w:sz w:val="20"/>
              </w:rPr>
              <w:t>The specialist must have master's degree in Education, Curriculum and Instruction, Educational Technology, or a related STEM field,</w:t>
            </w:r>
            <w:r>
              <w:rPr>
                <w:spacing w:val="-2"/>
                <w:sz w:val="20"/>
              </w:rPr>
              <w:t xml:space="preserve"> </w:t>
            </w:r>
            <w:r>
              <w:rPr>
                <w:sz w:val="20"/>
              </w:rPr>
              <w:t>minimum</w:t>
            </w:r>
            <w:r>
              <w:rPr>
                <w:spacing w:val="-3"/>
                <w:sz w:val="20"/>
              </w:rPr>
              <w:t xml:space="preserve"> </w:t>
            </w:r>
            <w:r>
              <w:rPr>
                <w:sz w:val="20"/>
              </w:rPr>
              <w:t>of</w:t>
            </w:r>
            <w:r>
              <w:rPr>
                <w:spacing w:val="-2"/>
                <w:sz w:val="20"/>
              </w:rPr>
              <w:t xml:space="preserve"> </w:t>
            </w:r>
            <w:r>
              <w:rPr>
                <w:sz w:val="20"/>
              </w:rPr>
              <w:t>5</w:t>
            </w:r>
            <w:r>
              <w:rPr>
                <w:spacing w:val="-14"/>
                <w:sz w:val="20"/>
              </w:rPr>
              <w:t xml:space="preserve"> </w:t>
            </w:r>
            <w:r>
              <w:rPr>
                <w:sz w:val="20"/>
              </w:rPr>
              <w:t>years</w:t>
            </w:r>
            <w:r>
              <w:rPr>
                <w:spacing w:val="-5"/>
                <w:sz w:val="20"/>
              </w:rPr>
              <w:t xml:space="preserve"> </w:t>
            </w:r>
            <w:r>
              <w:rPr>
                <w:sz w:val="20"/>
              </w:rPr>
              <w:t>of</w:t>
            </w:r>
            <w:r>
              <w:rPr>
                <w:spacing w:val="-10"/>
                <w:sz w:val="20"/>
              </w:rPr>
              <w:t xml:space="preserve"> </w:t>
            </w:r>
            <w:r>
              <w:rPr>
                <w:sz w:val="20"/>
              </w:rPr>
              <w:t>experience</w:t>
            </w:r>
            <w:r>
              <w:rPr>
                <w:spacing w:val="-6"/>
                <w:sz w:val="20"/>
              </w:rPr>
              <w:t xml:space="preserve"> </w:t>
            </w:r>
            <w:r>
              <w:rPr>
                <w:sz w:val="20"/>
              </w:rPr>
              <w:t>in</w:t>
            </w:r>
            <w:r>
              <w:rPr>
                <w:spacing w:val="-6"/>
                <w:sz w:val="20"/>
              </w:rPr>
              <w:t xml:space="preserve"> </w:t>
            </w:r>
            <w:r>
              <w:rPr>
                <w:sz w:val="20"/>
              </w:rPr>
              <w:t>STEM education, curriculum development, or a</w:t>
            </w:r>
            <w:r>
              <w:rPr>
                <w:spacing w:val="-6"/>
                <w:sz w:val="20"/>
              </w:rPr>
              <w:t xml:space="preserve"> </w:t>
            </w:r>
            <w:r>
              <w:rPr>
                <w:sz w:val="20"/>
              </w:rPr>
              <w:t>related field, strong understanding of STEM concepts and best practices in STEM education, experience in developing and implementing educational frameworks, excellent communication, facilitation, and presentation skills in English.</w:t>
            </w:r>
          </w:p>
        </w:tc>
        <w:tc>
          <w:tcPr>
            <w:tcW w:w="4824" w:type="dxa"/>
          </w:tcPr>
          <w:p w14:paraId="6C4C9EED" w14:textId="77777777" w:rsidR="00E04908" w:rsidRDefault="00000000">
            <w:pPr>
              <w:pStyle w:val="TableParagraph"/>
              <w:ind w:left="100" w:right="90"/>
              <w:rPr>
                <w:sz w:val="20"/>
              </w:rPr>
            </w:pPr>
            <w:r>
              <w:rPr>
                <w:sz w:val="20"/>
              </w:rPr>
              <w:t>The Specialist will work with and support the International School-based STEM Framework Specialist, and</w:t>
            </w:r>
            <w:r>
              <w:rPr>
                <w:spacing w:val="-2"/>
                <w:sz w:val="20"/>
              </w:rPr>
              <w:t xml:space="preserve"> </w:t>
            </w:r>
            <w:r>
              <w:rPr>
                <w:sz w:val="20"/>
              </w:rPr>
              <w:t>in</w:t>
            </w:r>
            <w:r>
              <w:rPr>
                <w:spacing w:val="-2"/>
                <w:sz w:val="20"/>
              </w:rPr>
              <w:t xml:space="preserve"> </w:t>
            </w:r>
            <w:r>
              <w:rPr>
                <w:sz w:val="20"/>
              </w:rPr>
              <w:t>coordination</w:t>
            </w:r>
            <w:r>
              <w:rPr>
                <w:spacing w:val="-2"/>
                <w:sz w:val="20"/>
              </w:rPr>
              <w:t xml:space="preserve"> </w:t>
            </w:r>
            <w:r>
              <w:rPr>
                <w:sz w:val="20"/>
              </w:rPr>
              <w:t>with</w:t>
            </w:r>
            <w:r>
              <w:rPr>
                <w:spacing w:val="-2"/>
                <w:sz w:val="20"/>
              </w:rPr>
              <w:t xml:space="preserve"> </w:t>
            </w:r>
            <w:r>
              <w:rPr>
                <w:sz w:val="20"/>
              </w:rPr>
              <w:t>PIC’s</w:t>
            </w:r>
            <w:r>
              <w:rPr>
                <w:spacing w:val="-1"/>
                <w:sz w:val="20"/>
              </w:rPr>
              <w:t xml:space="preserve"> </w:t>
            </w:r>
            <w:r>
              <w:rPr>
                <w:sz w:val="20"/>
              </w:rPr>
              <w:t>TL</w:t>
            </w:r>
            <w:r>
              <w:rPr>
                <w:spacing w:val="-2"/>
                <w:sz w:val="20"/>
              </w:rPr>
              <w:t xml:space="preserve"> </w:t>
            </w:r>
            <w:r>
              <w:rPr>
                <w:sz w:val="20"/>
              </w:rPr>
              <w:t>and DTL, to support the EA, particularly PIU1, to implement</w:t>
            </w:r>
            <w:r>
              <w:rPr>
                <w:spacing w:val="-5"/>
                <w:sz w:val="20"/>
              </w:rPr>
              <w:t xml:space="preserve"> </w:t>
            </w:r>
            <w:r>
              <w:rPr>
                <w:sz w:val="20"/>
              </w:rPr>
              <w:t>and</w:t>
            </w:r>
            <w:r>
              <w:rPr>
                <w:spacing w:val="-9"/>
                <w:sz w:val="20"/>
              </w:rPr>
              <w:t xml:space="preserve"> </w:t>
            </w:r>
            <w:r>
              <w:rPr>
                <w:sz w:val="20"/>
              </w:rPr>
              <w:t>deliver</w:t>
            </w:r>
            <w:r>
              <w:rPr>
                <w:spacing w:val="-6"/>
                <w:sz w:val="20"/>
              </w:rPr>
              <w:t xml:space="preserve"> </w:t>
            </w:r>
            <w:r>
              <w:rPr>
                <w:sz w:val="20"/>
              </w:rPr>
              <w:t>the</w:t>
            </w:r>
            <w:r>
              <w:rPr>
                <w:spacing w:val="-9"/>
                <w:sz w:val="20"/>
              </w:rPr>
              <w:t xml:space="preserve"> </w:t>
            </w:r>
            <w:r>
              <w:rPr>
                <w:sz w:val="20"/>
              </w:rPr>
              <w:t>tasks</w:t>
            </w:r>
            <w:r>
              <w:rPr>
                <w:spacing w:val="-8"/>
                <w:sz w:val="20"/>
              </w:rPr>
              <w:t xml:space="preserve"> </w:t>
            </w:r>
            <w:r>
              <w:rPr>
                <w:sz w:val="20"/>
              </w:rPr>
              <w:t>and</w:t>
            </w:r>
            <w:r>
              <w:rPr>
                <w:spacing w:val="-9"/>
                <w:sz w:val="20"/>
              </w:rPr>
              <w:t xml:space="preserve"> </w:t>
            </w:r>
            <w:r>
              <w:rPr>
                <w:sz w:val="20"/>
              </w:rPr>
              <w:t>deliverables mentioned under the International Specialist.</w:t>
            </w:r>
          </w:p>
          <w:p w14:paraId="5279CCED" w14:textId="77777777" w:rsidR="00E04908" w:rsidRDefault="00E04908">
            <w:pPr>
              <w:pStyle w:val="TableParagraph"/>
              <w:spacing w:before="1"/>
              <w:rPr>
                <w:rFonts w:ascii="Arial"/>
                <w:b/>
                <w:sz w:val="20"/>
              </w:rPr>
            </w:pPr>
          </w:p>
          <w:p w14:paraId="25B7906B" w14:textId="77777777" w:rsidR="00E04908" w:rsidRDefault="00000000">
            <w:pPr>
              <w:pStyle w:val="TableParagraph"/>
              <w:spacing w:before="1"/>
              <w:ind w:left="100" w:right="90"/>
              <w:rPr>
                <w:sz w:val="20"/>
              </w:rPr>
            </w:pPr>
            <w:r>
              <w:rPr>
                <w:sz w:val="20"/>
              </w:rPr>
              <w:t>The specialist will also provide support to the</w:t>
            </w:r>
            <w:r>
              <w:rPr>
                <w:spacing w:val="80"/>
                <w:sz w:val="20"/>
              </w:rPr>
              <w:t xml:space="preserve"> </w:t>
            </w:r>
            <w:r>
              <w:rPr>
                <w:sz w:val="20"/>
              </w:rPr>
              <w:t>PMU’s and PIU-1, particularly NGPRC and DGSE counterpart staff, and PIC’s DTL in (</w:t>
            </w:r>
            <w:proofErr w:type="spellStart"/>
            <w:r>
              <w:rPr>
                <w:sz w:val="20"/>
              </w:rPr>
              <w:t>i</w:t>
            </w:r>
            <w:proofErr w:type="spellEnd"/>
            <w:r>
              <w:rPr>
                <w:sz w:val="20"/>
              </w:rPr>
              <w:t>) identifying secondary schools where school-based STEM framework will be expanded; (ii) updating the progress</w:t>
            </w:r>
            <w:r>
              <w:rPr>
                <w:spacing w:val="-5"/>
                <w:sz w:val="20"/>
              </w:rPr>
              <w:t xml:space="preserve"> </w:t>
            </w:r>
            <w:r>
              <w:rPr>
                <w:sz w:val="20"/>
              </w:rPr>
              <w:t>of</w:t>
            </w:r>
            <w:r>
              <w:rPr>
                <w:spacing w:val="-1"/>
                <w:sz w:val="20"/>
              </w:rPr>
              <w:t xml:space="preserve"> </w:t>
            </w:r>
            <w:r>
              <w:rPr>
                <w:sz w:val="20"/>
              </w:rPr>
              <w:t>DMF’s</w:t>
            </w:r>
            <w:r>
              <w:rPr>
                <w:spacing w:val="-5"/>
                <w:sz w:val="20"/>
              </w:rPr>
              <w:t xml:space="preserve"> </w:t>
            </w:r>
            <w:r>
              <w:rPr>
                <w:sz w:val="20"/>
              </w:rPr>
              <w:t>and</w:t>
            </w:r>
            <w:r>
              <w:rPr>
                <w:spacing w:val="-11"/>
                <w:sz w:val="20"/>
              </w:rPr>
              <w:t xml:space="preserve"> </w:t>
            </w:r>
            <w:r>
              <w:rPr>
                <w:sz w:val="20"/>
              </w:rPr>
              <w:t>GAAP’s</w:t>
            </w:r>
            <w:r>
              <w:rPr>
                <w:spacing w:val="-5"/>
                <w:sz w:val="20"/>
              </w:rPr>
              <w:t xml:space="preserve"> </w:t>
            </w:r>
            <w:r>
              <w:rPr>
                <w:sz w:val="20"/>
              </w:rPr>
              <w:t>relevant</w:t>
            </w:r>
            <w:r>
              <w:rPr>
                <w:spacing w:val="-1"/>
                <w:sz w:val="20"/>
              </w:rPr>
              <w:t xml:space="preserve"> </w:t>
            </w:r>
            <w:r>
              <w:rPr>
                <w:sz w:val="20"/>
              </w:rPr>
              <w:t>targets</w:t>
            </w:r>
            <w:r>
              <w:rPr>
                <w:spacing w:val="-5"/>
                <w:sz w:val="20"/>
              </w:rPr>
              <w:t xml:space="preserve"> </w:t>
            </w:r>
            <w:r>
              <w:rPr>
                <w:sz w:val="20"/>
              </w:rPr>
              <w:t>and performance indicators; and (iii) performing other tasks as may be required by the international</w:t>
            </w:r>
          </w:p>
          <w:p w14:paraId="0E2C1711" w14:textId="77777777" w:rsidR="00E04908" w:rsidRDefault="00000000">
            <w:pPr>
              <w:pStyle w:val="TableParagraph"/>
              <w:spacing w:before="1" w:line="208" w:lineRule="exact"/>
              <w:ind w:left="100"/>
              <w:rPr>
                <w:sz w:val="20"/>
              </w:rPr>
            </w:pPr>
            <w:r>
              <w:rPr>
                <w:sz w:val="20"/>
              </w:rPr>
              <w:t>specialist</w:t>
            </w:r>
            <w:r>
              <w:rPr>
                <w:spacing w:val="-2"/>
                <w:sz w:val="20"/>
              </w:rPr>
              <w:t xml:space="preserve"> </w:t>
            </w:r>
            <w:r>
              <w:rPr>
                <w:sz w:val="20"/>
              </w:rPr>
              <w:t>during</w:t>
            </w:r>
            <w:r>
              <w:rPr>
                <w:spacing w:val="-6"/>
                <w:sz w:val="20"/>
              </w:rPr>
              <w:t xml:space="preserve"> </w:t>
            </w:r>
            <w:r>
              <w:rPr>
                <w:sz w:val="20"/>
              </w:rPr>
              <w:t>his/her</w:t>
            </w:r>
            <w:r>
              <w:rPr>
                <w:spacing w:val="-2"/>
                <w:sz w:val="20"/>
              </w:rPr>
              <w:t xml:space="preserve"> absence.</w:t>
            </w:r>
          </w:p>
        </w:tc>
      </w:tr>
      <w:tr w:rsidR="00E04908" w14:paraId="64524C0F" w14:textId="77777777">
        <w:trPr>
          <w:trHeight w:val="4833"/>
        </w:trPr>
        <w:tc>
          <w:tcPr>
            <w:tcW w:w="4534" w:type="dxa"/>
          </w:tcPr>
          <w:p w14:paraId="08441A1F" w14:textId="77777777" w:rsidR="00E04908" w:rsidRDefault="00000000">
            <w:pPr>
              <w:pStyle w:val="TableParagraph"/>
              <w:spacing w:before="2"/>
              <w:ind w:left="110"/>
              <w:rPr>
                <w:sz w:val="20"/>
              </w:rPr>
            </w:pPr>
            <w:r>
              <w:rPr>
                <w:rFonts w:ascii="Arial"/>
                <w:b/>
                <w:sz w:val="20"/>
              </w:rPr>
              <w:t>RPL</w:t>
            </w:r>
            <w:r>
              <w:rPr>
                <w:rFonts w:ascii="Arial"/>
                <w:b/>
                <w:spacing w:val="-9"/>
                <w:sz w:val="20"/>
              </w:rPr>
              <w:t xml:space="preserve"> </w:t>
            </w:r>
            <w:r>
              <w:rPr>
                <w:rFonts w:ascii="Arial"/>
                <w:b/>
                <w:sz w:val="20"/>
              </w:rPr>
              <w:t>and</w:t>
            </w:r>
            <w:r>
              <w:rPr>
                <w:rFonts w:ascii="Arial"/>
                <w:b/>
                <w:spacing w:val="-9"/>
                <w:sz w:val="20"/>
              </w:rPr>
              <w:t xml:space="preserve"> </w:t>
            </w:r>
            <w:r>
              <w:rPr>
                <w:rFonts w:ascii="Arial"/>
                <w:b/>
                <w:sz w:val="20"/>
              </w:rPr>
              <w:t>Competency</w:t>
            </w:r>
            <w:r>
              <w:rPr>
                <w:rFonts w:ascii="Arial"/>
                <w:b/>
                <w:spacing w:val="-9"/>
                <w:sz w:val="20"/>
              </w:rPr>
              <w:t xml:space="preserve"> </w:t>
            </w:r>
            <w:r>
              <w:rPr>
                <w:rFonts w:ascii="Arial"/>
                <w:b/>
                <w:sz w:val="20"/>
              </w:rPr>
              <w:t>and</w:t>
            </w:r>
            <w:r>
              <w:rPr>
                <w:rFonts w:ascii="Arial"/>
                <w:b/>
                <w:spacing w:val="-9"/>
                <w:sz w:val="20"/>
              </w:rPr>
              <w:t xml:space="preserve"> </w:t>
            </w:r>
            <w:r>
              <w:rPr>
                <w:rFonts w:ascii="Arial"/>
                <w:b/>
                <w:sz w:val="20"/>
              </w:rPr>
              <w:t>Credit</w:t>
            </w:r>
            <w:r>
              <w:rPr>
                <w:rFonts w:ascii="Arial"/>
                <w:b/>
                <w:spacing w:val="-5"/>
                <w:sz w:val="20"/>
              </w:rPr>
              <w:t xml:space="preserve"> </w:t>
            </w:r>
            <w:r>
              <w:rPr>
                <w:rFonts w:ascii="Arial"/>
                <w:b/>
                <w:sz w:val="20"/>
              </w:rPr>
              <w:t xml:space="preserve">Transfer Specialist </w:t>
            </w:r>
            <w:r>
              <w:rPr>
                <w:sz w:val="20"/>
              </w:rPr>
              <w:t xml:space="preserve">(International, 6 person-months, </w:t>
            </w:r>
            <w:r>
              <w:rPr>
                <w:spacing w:val="-2"/>
                <w:sz w:val="20"/>
              </w:rPr>
              <w:t>intermittent)</w:t>
            </w:r>
          </w:p>
          <w:p w14:paraId="37AACE56" w14:textId="77777777" w:rsidR="00E04908" w:rsidRDefault="00E04908">
            <w:pPr>
              <w:pStyle w:val="TableParagraph"/>
              <w:spacing w:before="1"/>
              <w:rPr>
                <w:rFonts w:ascii="Arial"/>
                <w:b/>
                <w:sz w:val="20"/>
              </w:rPr>
            </w:pPr>
          </w:p>
          <w:p w14:paraId="2EBA8020" w14:textId="77777777" w:rsidR="00E04908" w:rsidRDefault="00000000">
            <w:pPr>
              <w:pStyle w:val="TableParagraph"/>
              <w:ind w:left="110" w:right="144"/>
              <w:rPr>
                <w:sz w:val="20"/>
              </w:rPr>
            </w:pPr>
            <w:r>
              <w:rPr>
                <w:sz w:val="20"/>
              </w:rPr>
              <w:t>The specialist must have a minimum master's degree</w:t>
            </w:r>
            <w:r>
              <w:rPr>
                <w:spacing w:val="-9"/>
                <w:sz w:val="20"/>
              </w:rPr>
              <w:t xml:space="preserve"> </w:t>
            </w:r>
            <w:r>
              <w:rPr>
                <w:sz w:val="20"/>
              </w:rPr>
              <w:t>in</w:t>
            </w:r>
            <w:r>
              <w:rPr>
                <w:spacing w:val="-9"/>
                <w:sz w:val="20"/>
              </w:rPr>
              <w:t xml:space="preserve"> </w:t>
            </w:r>
            <w:r>
              <w:rPr>
                <w:sz w:val="20"/>
              </w:rPr>
              <w:t>higher</w:t>
            </w:r>
            <w:r>
              <w:rPr>
                <w:spacing w:val="-6"/>
                <w:sz w:val="20"/>
              </w:rPr>
              <w:t xml:space="preserve"> </w:t>
            </w:r>
            <w:r>
              <w:rPr>
                <w:sz w:val="20"/>
              </w:rPr>
              <w:t>education</w:t>
            </w:r>
            <w:r>
              <w:rPr>
                <w:spacing w:val="-9"/>
                <w:sz w:val="20"/>
              </w:rPr>
              <w:t xml:space="preserve"> </w:t>
            </w:r>
            <w:r>
              <w:rPr>
                <w:sz w:val="20"/>
              </w:rPr>
              <w:t>and/post-secondary education administration, and/or education qualification assessment and certification minimum of 5 years of experience in-dept knowledge of, and relevant experience in designing and implementing policies and frameworks that facilitate competency recognition</w:t>
            </w:r>
            <w:r>
              <w:rPr>
                <w:spacing w:val="-6"/>
                <w:sz w:val="20"/>
              </w:rPr>
              <w:t xml:space="preserve"> </w:t>
            </w:r>
            <w:r>
              <w:rPr>
                <w:sz w:val="20"/>
              </w:rPr>
              <w:t>and</w:t>
            </w:r>
            <w:r>
              <w:rPr>
                <w:spacing w:val="-6"/>
                <w:sz w:val="20"/>
              </w:rPr>
              <w:t xml:space="preserve"> </w:t>
            </w:r>
            <w:r>
              <w:rPr>
                <w:sz w:val="20"/>
              </w:rPr>
              <w:t>credits</w:t>
            </w:r>
            <w:r>
              <w:rPr>
                <w:spacing w:val="-5"/>
                <w:sz w:val="20"/>
              </w:rPr>
              <w:t xml:space="preserve"> </w:t>
            </w:r>
            <w:r>
              <w:rPr>
                <w:sz w:val="20"/>
              </w:rPr>
              <w:t>transfer</w:t>
            </w:r>
            <w:r>
              <w:rPr>
                <w:spacing w:val="-11"/>
                <w:sz w:val="20"/>
              </w:rPr>
              <w:t xml:space="preserve"> </w:t>
            </w:r>
            <w:r>
              <w:rPr>
                <w:sz w:val="20"/>
              </w:rPr>
              <w:t>from</w:t>
            </w:r>
            <w:r>
              <w:rPr>
                <w:spacing w:val="-3"/>
                <w:sz w:val="20"/>
              </w:rPr>
              <w:t xml:space="preserve"> </w:t>
            </w:r>
            <w:r>
              <w:rPr>
                <w:sz w:val="20"/>
              </w:rPr>
              <w:t>secondary to pos-secondary education, and excellent communication, facilitation, and presentation skills in English.</w:t>
            </w:r>
          </w:p>
        </w:tc>
        <w:tc>
          <w:tcPr>
            <w:tcW w:w="4824" w:type="dxa"/>
          </w:tcPr>
          <w:p w14:paraId="43D21F05" w14:textId="77777777" w:rsidR="00E04908" w:rsidRDefault="00000000">
            <w:pPr>
              <w:pStyle w:val="TableParagraph"/>
              <w:spacing w:before="2"/>
              <w:ind w:left="100" w:right="166"/>
              <w:rPr>
                <w:sz w:val="20"/>
              </w:rPr>
            </w:pPr>
            <w:r>
              <w:rPr>
                <w:sz w:val="20"/>
              </w:rPr>
              <w:t>The Specialist will lead the conceptualization of RPL</w:t>
            </w:r>
            <w:r>
              <w:rPr>
                <w:spacing w:val="-8"/>
                <w:sz w:val="20"/>
              </w:rPr>
              <w:t xml:space="preserve"> </w:t>
            </w:r>
            <w:r>
              <w:rPr>
                <w:sz w:val="20"/>
              </w:rPr>
              <w:t>and</w:t>
            </w:r>
            <w:r>
              <w:rPr>
                <w:spacing w:val="-8"/>
                <w:sz w:val="20"/>
              </w:rPr>
              <w:t xml:space="preserve"> </w:t>
            </w:r>
            <w:r>
              <w:rPr>
                <w:sz w:val="20"/>
              </w:rPr>
              <w:t>Competency</w:t>
            </w:r>
            <w:r>
              <w:rPr>
                <w:spacing w:val="-7"/>
                <w:sz w:val="20"/>
              </w:rPr>
              <w:t xml:space="preserve"> </w:t>
            </w:r>
            <w:r>
              <w:rPr>
                <w:sz w:val="20"/>
              </w:rPr>
              <w:t>and</w:t>
            </w:r>
            <w:r>
              <w:rPr>
                <w:spacing w:val="-8"/>
                <w:sz w:val="20"/>
              </w:rPr>
              <w:t xml:space="preserve"> </w:t>
            </w:r>
            <w:r>
              <w:rPr>
                <w:sz w:val="20"/>
              </w:rPr>
              <w:t>Credit</w:t>
            </w:r>
            <w:r>
              <w:rPr>
                <w:spacing w:val="-4"/>
                <w:sz w:val="20"/>
              </w:rPr>
              <w:t xml:space="preserve"> </w:t>
            </w:r>
            <w:r>
              <w:rPr>
                <w:sz w:val="20"/>
              </w:rPr>
              <w:t>transfer</w:t>
            </w:r>
            <w:r>
              <w:rPr>
                <w:spacing w:val="-13"/>
                <w:sz w:val="20"/>
              </w:rPr>
              <w:t xml:space="preserve"> </w:t>
            </w:r>
            <w:r>
              <w:rPr>
                <w:sz w:val="20"/>
              </w:rPr>
              <w:t>designs and</w:t>
            </w:r>
            <w:r>
              <w:rPr>
                <w:spacing w:val="-10"/>
                <w:sz w:val="20"/>
              </w:rPr>
              <w:t xml:space="preserve"> </w:t>
            </w:r>
            <w:r>
              <w:rPr>
                <w:sz w:val="20"/>
              </w:rPr>
              <w:t>support.</w:t>
            </w:r>
            <w:r>
              <w:rPr>
                <w:spacing w:val="-6"/>
                <w:sz w:val="20"/>
              </w:rPr>
              <w:t xml:space="preserve"> </w:t>
            </w:r>
            <w:r>
              <w:rPr>
                <w:sz w:val="20"/>
              </w:rPr>
              <w:t>The</w:t>
            </w:r>
            <w:r>
              <w:rPr>
                <w:spacing w:val="-10"/>
                <w:sz w:val="20"/>
              </w:rPr>
              <w:t xml:space="preserve"> </w:t>
            </w:r>
            <w:r>
              <w:rPr>
                <w:sz w:val="20"/>
              </w:rPr>
              <w:t>specialist</w:t>
            </w:r>
            <w:r>
              <w:rPr>
                <w:spacing w:val="-6"/>
                <w:sz w:val="20"/>
              </w:rPr>
              <w:t xml:space="preserve"> </w:t>
            </w:r>
            <w:r>
              <w:rPr>
                <w:sz w:val="20"/>
              </w:rPr>
              <w:t>will</w:t>
            </w:r>
            <w:r>
              <w:rPr>
                <w:spacing w:val="-13"/>
                <w:sz w:val="20"/>
              </w:rPr>
              <w:t xml:space="preserve"> </w:t>
            </w:r>
            <w:r>
              <w:rPr>
                <w:sz w:val="20"/>
              </w:rPr>
              <w:t>collaborate</w:t>
            </w:r>
            <w:r>
              <w:rPr>
                <w:spacing w:val="-10"/>
                <w:sz w:val="20"/>
              </w:rPr>
              <w:t xml:space="preserve"> </w:t>
            </w:r>
            <w:r>
              <w:rPr>
                <w:sz w:val="20"/>
              </w:rPr>
              <w:t>closely with the PIC’s TL and DTL, Assessment Policy Specialists, DGHE and DHE, and NUM, and be responsible in:</w:t>
            </w:r>
          </w:p>
          <w:p w14:paraId="6EFCE306" w14:textId="77777777" w:rsidR="00E04908" w:rsidRDefault="00E04908">
            <w:pPr>
              <w:pStyle w:val="TableParagraph"/>
              <w:spacing w:before="1"/>
              <w:rPr>
                <w:rFonts w:ascii="Arial"/>
                <w:b/>
                <w:sz w:val="20"/>
              </w:rPr>
            </w:pPr>
          </w:p>
          <w:p w14:paraId="769E3FB5" w14:textId="77777777" w:rsidR="00E04908" w:rsidRDefault="00000000">
            <w:pPr>
              <w:pStyle w:val="TableParagraph"/>
              <w:ind w:left="100" w:right="90"/>
              <w:rPr>
                <w:sz w:val="20"/>
              </w:rPr>
            </w:pPr>
            <w:r>
              <w:rPr>
                <w:sz w:val="20"/>
              </w:rPr>
              <w:t>(</w:t>
            </w:r>
            <w:proofErr w:type="spellStart"/>
            <w:r>
              <w:rPr>
                <w:sz w:val="20"/>
              </w:rPr>
              <w:t>i</w:t>
            </w:r>
            <w:proofErr w:type="spellEnd"/>
            <w:r>
              <w:rPr>
                <w:sz w:val="20"/>
              </w:rPr>
              <w:t>) conducting a comprehensive review of existing RPL</w:t>
            </w:r>
            <w:r>
              <w:rPr>
                <w:spacing w:val="-8"/>
                <w:sz w:val="20"/>
              </w:rPr>
              <w:t xml:space="preserve"> </w:t>
            </w:r>
            <w:r>
              <w:rPr>
                <w:sz w:val="20"/>
              </w:rPr>
              <w:t>and</w:t>
            </w:r>
            <w:r>
              <w:rPr>
                <w:spacing w:val="-8"/>
                <w:sz w:val="20"/>
              </w:rPr>
              <w:t xml:space="preserve"> </w:t>
            </w:r>
            <w:r>
              <w:rPr>
                <w:sz w:val="20"/>
              </w:rPr>
              <w:t>transfer</w:t>
            </w:r>
            <w:r>
              <w:rPr>
                <w:spacing w:val="-5"/>
                <w:sz w:val="20"/>
              </w:rPr>
              <w:t xml:space="preserve"> </w:t>
            </w:r>
            <w:r>
              <w:rPr>
                <w:sz w:val="20"/>
              </w:rPr>
              <w:t>credit</w:t>
            </w:r>
            <w:r>
              <w:rPr>
                <w:spacing w:val="-4"/>
                <w:sz w:val="20"/>
              </w:rPr>
              <w:t xml:space="preserve"> </w:t>
            </w:r>
            <w:r>
              <w:rPr>
                <w:sz w:val="20"/>
              </w:rPr>
              <w:t>policies</w:t>
            </w:r>
            <w:r>
              <w:rPr>
                <w:spacing w:val="-7"/>
                <w:sz w:val="20"/>
              </w:rPr>
              <w:t xml:space="preserve"> </w:t>
            </w:r>
            <w:r>
              <w:rPr>
                <w:sz w:val="20"/>
              </w:rPr>
              <w:t>and</w:t>
            </w:r>
            <w:r>
              <w:rPr>
                <w:spacing w:val="-8"/>
                <w:sz w:val="20"/>
              </w:rPr>
              <w:t xml:space="preserve"> </w:t>
            </w:r>
            <w:r>
              <w:rPr>
                <w:sz w:val="20"/>
              </w:rPr>
              <w:t>practices</w:t>
            </w:r>
            <w:r>
              <w:rPr>
                <w:spacing w:val="-7"/>
                <w:sz w:val="20"/>
              </w:rPr>
              <w:t xml:space="preserve"> </w:t>
            </w:r>
            <w:r>
              <w:rPr>
                <w:sz w:val="20"/>
              </w:rPr>
              <w:t>within the target institution(s) and relevant national frameworks (if</w:t>
            </w:r>
            <w:r>
              <w:rPr>
                <w:spacing w:val="-1"/>
                <w:sz w:val="20"/>
              </w:rPr>
              <w:t xml:space="preserve"> </w:t>
            </w:r>
            <w:r>
              <w:rPr>
                <w:sz w:val="20"/>
              </w:rPr>
              <w:t>applicable), (ii) developing clear and transparent guidelines and procedures for RPL and transfer credit, ensuring alignment with institutional policies and national qualifications frameworks (if applicable), (iii) designing assessment tools and processes</w:t>
            </w:r>
            <w:r>
              <w:rPr>
                <w:spacing w:val="-8"/>
                <w:sz w:val="20"/>
              </w:rPr>
              <w:t xml:space="preserve"> </w:t>
            </w:r>
            <w:r>
              <w:rPr>
                <w:sz w:val="20"/>
              </w:rPr>
              <w:t>for</w:t>
            </w:r>
            <w:r>
              <w:rPr>
                <w:spacing w:val="-6"/>
                <w:sz w:val="20"/>
              </w:rPr>
              <w:t xml:space="preserve"> </w:t>
            </w:r>
            <w:r>
              <w:rPr>
                <w:sz w:val="20"/>
              </w:rPr>
              <w:t>evaluating</w:t>
            </w:r>
            <w:r>
              <w:rPr>
                <w:spacing w:val="-9"/>
                <w:sz w:val="20"/>
              </w:rPr>
              <w:t xml:space="preserve"> </w:t>
            </w:r>
            <w:r>
              <w:rPr>
                <w:sz w:val="20"/>
              </w:rPr>
              <w:t>prior</w:t>
            </w:r>
            <w:r>
              <w:rPr>
                <w:spacing w:val="-6"/>
                <w:sz w:val="20"/>
              </w:rPr>
              <w:t xml:space="preserve"> </w:t>
            </w:r>
            <w:r>
              <w:rPr>
                <w:sz w:val="20"/>
              </w:rPr>
              <w:t>learning</w:t>
            </w:r>
            <w:r>
              <w:rPr>
                <w:spacing w:val="-9"/>
                <w:sz w:val="20"/>
              </w:rPr>
              <w:t xml:space="preserve"> </w:t>
            </w:r>
            <w:r>
              <w:rPr>
                <w:sz w:val="20"/>
              </w:rPr>
              <w:t>and</w:t>
            </w:r>
            <w:r>
              <w:rPr>
                <w:spacing w:val="-9"/>
                <w:sz w:val="20"/>
              </w:rPr>
              <w:t xml:space="preserve"> </w:t>
            </w:r>
            <w:r>
              <w:rPr>
                <w:sz w:val="20"/>
              </w:rPr>
              <w:t>eligibility for transfer credit, (iv) manage the application and assessment process for both RPL and transfer credit, (iv) developing and delivering training programs for staff involved in RPL and transfer</w:t>
            </w:r>
          </w:p>
          <w:p w14:paraId="2FFEFD90" w14:textId="77777777" w:rsidR="00E04908" w:rsidRDefault="00000000">
            <w:pPr>
              <w:pStyle w:val="TableParagraph"/>
              <w:spacing w:before="2" w:line="208" w:lineRule="exact"/>
              <w:ind w:left="100"/>
              <w:rPr>
                <w:sz w:val="20"/>
              </w:rPr>
            </w:pPr>
            <w:r>
              <w:rPr>
                <w:sz w:val="20"/>
              </w:rPr>
              <w:t>credit evaluations, (v) ensuring</w:t>
            </w:r>
            <w:r>
              <w:rPr>
                <w:spacing w:val="-13"/>
                <w:sz w:val="20"/>
              </w:rPr>
              <w:t xml:space="preserve"> </w:t>
            </w:r>
            <w:r>
              <w:rPr>
                <w:sz w:val="20"/>
              </w:rPr>
              <w:t>the</w:t>
            </w:r>
            <w:r>
              <w:rPr>
                <w:spacing w:val="-4"/>
                <w:sz w:val="20"/>
              </w:rPr>
              <w:t xml:space="preserve"> </w:t>
            </w:r>
            <w:r>
              <w:rPr>
                <w:sz w:val="20"/>
              </w:rPr>
              <w:t>quality</w:t>
            </w:r>
            <w:r>
              <w:rPr>
                <w:spacing w:val="-3"/>
                <w:sz w:val="20"/>
              </w:rPr>
              <w:t xml:space="preserve"> </w:t>
            </w:r>
            <w:r>
              <w:rPr>
                <w:spacing w:val="-5"/>
                <w:sz w:val="20"/>
              </w:rPr>
              <w:t>and</w:t>
            </w:r>
          </w:p>
        </w:tc>
      </w:tr>
    </w:tbl>
    <w:p w14:paraId="443CD7FB"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6D368DAD"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7DFA99F4" w14:textId="77777777">
        <w:trPr>
          <w:trHeight w:val="300"/>
        </w:trPr>
        <w:tc>
          <w:tcPr>
            <w:tcW w:w="4534" w:type="dxa"/>
          </w:tcPr>
          <w:p w14:paraId="60E6095A"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7401A3EC"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6B0C23CD" w14:textId="77777777">
        <w:trPr>
          <w:trHeight w:val="300"/>
        </w:trPr>
        <w:tc>
          <w:tcPr>
            <w:tcW w:w="9358" w:type="dxa"/>
            <w:gridSpan w:val="2"/>
          </w:tcPr>
          <w:p w14:paraId="11F12459"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322F589B" w14:textId="77777777">
        <w:trPr>
          <w:trHeight w:val="1380"/>
        </w:trPr>
        <w:tc>
          <w:tcPr>
            <w:tcW w:w="4534" w:type="dxa"/>
          </w:tcPr>
          <w:p w14:paraId="4BC65586" w14:textId="77777777" w:rsidR="00E04908" w:rsidRDefault="00E04908">
            <w:pPr>
              <w:pStyle w:val="TableParagraph"/>
              <w:rPr>
                <w:rFonts w:ascii="Times New Roman"/>
                <w:sz w:val="20"/>
              </w:rPr>
            </w:pPr>
          </w:p>
        </w:tc>
        <w:tc>
          <w:tcPr>
            <w:tcW w:w="4824" w:type="dxa"/>
          </w:tcPr>
          <w:p w14:paraId="12CBDECF" w14:textId="77777777" w:rsidR="00E04908" w:rsidRDefault="00000000">
            <w:pPr>
              <w:pStyle w:val="TableParagraph"/>
              <w:spacing w:before="2"/>
              <w:ind w:left="100" w:right="90"/>
              <w:rPr>
                <w:sz w:val="20"/>
              </w:rPr>
            </w:pPr>
            <w:r>
              <w:rPr>
                <w:sz w:val="20"/>
              </w:rPr>
              <w:t>consistency</w:t>
            </w:r>
            <w:r>
              <w:rPr>
                <w:spacing w:val="-5"/>
                <w:sz w:val="20"/>
              </w:rPr>
              <w:t xml:space="preserve"> </w:t>
            </w:r>
            <w:r>
              <w:rPr>
                <w:sz w:val="20"/>
              </w:rPr>
              <w:t>of</w:t>
            </w:r>
            <w:r>
              <w:rPr>
                <w:spacing w:val="-1"/>
                <w:sz w:val="20"/>
              </w:rPr>
              <w:t xml:space="preserve"> </w:t>
            </w:r>
            <w:r>
              <w:rPr>
                <w:sz w:val="20"/>
              </w:rPr>
              <w:t>RPL</w:t>
            </w:r>
            <w:r>
              <w:rPr>
                <w:spacing w:val="-5"/>
                <w:sz w:val="20"/>
              </w:rPr>
              <w:t xml:space="preserve"> </w:t>
            </w:r>
            <w:r>
              <w:rPr>
                <w:sz w:val="20"/>
              </w:rPr>
              <w:t>assessments</w:t>
            </w:r>
            <w:r>
              <w:rPr>
                <w:spacing w:val="-5"/>
                <w:sz w:val="20"/>
              </w:rPr>
              <w:t xml:space="preserve"> </w:t>
            </w:r>
            <w:r>
              <w:rPr>
                <w:sz w:val="20"/>
              </w:rPr>
              <w:t>and</w:t>
            </w:r>
            <w:r>
              <w:rPr>
                <w:spacing w:val="-14"/>
                <w:sz w:val="20"/>
              </w:rPr>
              <w:t xml:space="preserve"> </w:t>
            </w:r>
            <w:r>
              <w:rPr>
                <w:sz w:val="20"/>
              </w:rPr>
              <w:t>transfer</w:t>
            </w:r>
            <w:r>
              <w:rPr>
                <w:spacing w:val="-10"/>
                <w:sz w:val="20"/>
              </w:rPr>
              <w:t xml:space="preserve"> </w:t>
            </w:r>
            <w:r>
              <w:rPr>
                <w:sz w:val="20"/>
              </w:rPr>
              <w:t xml:space="preserve">credit evaluation, and (vi) promoting awareness and understanding of RPL and transfer credit opportunities among potential applicants and </w:t>
            </w:r>
            <w:r>
              <w:rPr>
                <w:spacing w:val="-2"/>
                <w:sz w:val="20"/>
              </w:rPr>
              <w:t>advisors.</w:t>
            </w:r>
          </w:p>
        </w:tc>
      </w:tr>
      <w:tr w:rsidR="00E04908" w14:paraId="3E24518E" w14:textId="77777777">
        <w:trPr>
          <w:trHeight w:val="3912"/>
        </w:trPr>
        <w:tc>
          <w:tcPr>
            <w:tcW w:w="4534" w:type="dxa"/>
          </w:tcPr>
          <w:p w14:paraId="5D670EFE" w14:textId="77777777" w:rsidR="00E04908" w:rsidRDefault="00000000">
            <w:pPr>
              <w:pStyle w:val="TableParagraph"/>
              <w:spacing w:before="3"/>
              <w:ind w:left="110"/>
              <w:rPr>
                <w:sz w:val="20"/>
              </w:rPr>
            </w:pPr>
            <w:r>
              <w:rPr>
                <w:rFonts w:ascii="Arial"/>
                <w:b/>
                <w:sz w:val="20"/>
              </w:rPr>
              <w:t>RPL</w:t>
            </w:r>
            <w:r>
              <w:rPr>
                <w:rFonts w:ascii="Arial"/>
                <w:b/>
                <w:spacing w:val="-9"/>
                <w:sz w:val="20"/>
              </w:rPr>
              <w:t xml:space="preserve"> </w:t>
            </w:r>
            <w:r>
              <w:rPr>
                <w:rFonts w:ascii="Arial"/>
                <w:b/>
                <w:sz w:val="20"/>
              </w:rPr>
              <w:t>and</w:t>
            </w:r>
            <w:r>
              <w:rPr>
                <w:rFonts w:ascii="Arial"/>
                <w:b/>
                <w:spacing w:val="-9"/>
                <w:sz w:val="20"/>
              </w:rPr>
              <w:t xml:space="preserve"> </w:t>
            </w:r>
            <w:r>
              <w:rPr>
                <w:rFonts w:ascii="Arial"/>
                <w:b/>
                <w:sz w:val="20"/>
              </w:rPr>
              <w:t>Competency,</w:t>
            </w:r>
            <w:r>
              <w:rPr>
                <w:rFonts w:ascii="Arial"/>
                <w:b/>
                <w:spacing w:val="-4"/>
                <w:sz w:val="20"/>
              </w:rPr>
              <w:t xml:space="preserve"> </w:t>
            </w:r>
            <w:r>
              <w:rPr>
                <w:rFonts w:ascii="Arial"/>
                <w:b/>
                <w:sz w:val="20"/>
              </w:rPr>
              <w:t>and</w:t>
            </w:r>
            <w:r>
              <w:rPr>
                <w:rFonts w:ascii="Arial"/>
                <w:b/>
                <w:spacing w:val="-9"/>
                <w:sz w:val="20"/>
              </w:rPr>
              <w:t xml:space="preserve"> </w:t>
            </w:r>
            <w:r>
              <w:rPr>
                <w:rFonts w:ascii="Arial"/>
                <w:b/>
                <w:sz w:val="20"/>
              </w:rPr>
              <w:t>Credit</w:t>
            </w:r>
            <w:r>
              <w:rPr>
                <w:rFonts w:ascii="Arial"/>
                <w:b/>
                <w:spacing w:val="-5"/>
                <w:sz w:val="20"/>
              </w:rPr>
              <w:t xml:space="preserve"> </w:t>
            </w:r>
            <w:r>
              <w:rPr>
                <w:rFonts w:ascii="Arial"/>
                <w:b/>
                <w:sz w:val="20"/>
              </w:rPr>
              <w:t xml:space="preserve">Transfer Specialist </w:t>
            </w:r>
            <w:r>
              <w:rPr>
                <w:sz w:val="20"/>
              </w:rPr>
              <w:t xml:space="preserve">(National, 6 person-months, </w:t>
            </w:r>
            <w:r>
              <w:rPr>
                <w:spacing w:val="-2"/>
                <w:sz w:val="20"/>
              </w:rPr>
              <w:t>intermittent)</w:t>
            </w:r>
          </w:p>
          <w:p w14:paraId="55B71A90" w14:textId="77777777" w:rsidR="00E04908" w:rsidRDefault="00E04908">
            <w:pPr>
              <w:pStyle w:val="TableParagraph"/>
              <w:rPr>
                <w:rFonts w:ascii="Arial"/>
                <w:b/>
                <w:sz w:val="20"/>
              </w:rPr>
            </w:pPr>
          </w:p>
          <w:p w14:paraId="6C82DC8D" w14:textId="77777777" w:rsidR="00E04908" w:rsidRDefault="00000000">
            <w:pPr>
              <w:pStyle w:val="TableParagraph"/>
              <w:ind w:left="110" w:right="124"/>
              <w:rPr>
                <w:sz w:val="20"/>
              </w:rPr>
            </w:pPr>
            <w:r>
              <w:rPr>
                <w:sz w:val="20"/>
              </w:rPr>
              <w:t>The specialist must have master's degree in higher education and/post-secondary education administration, and/or education qualification assessment and certification, minimum of 5 years of experience in STEM education, curriculum development, or a related field, strong understanding of RPL and credit</w:t>
            </w:r>
            <w:r>
              <w:rPr>
                <w:spacing w:val="-1"/>
                <w:sz w:val="20"/>
              </w:rPr>
              <w:t xml:space="preserve"> </w:t>
            </w:r>
            <w:r>
              <w:rPr>
                <w:sz w:val="20"/>
              </w:rPr>
              <w:t>transfer system</w:t>
            </w:r>
            <w:r>
              <w:rPr>
                <w:spacing w:val="-6"/>
                <w:sz w:val="20"/>
              </w:rPr>
              <w:t xml:space="preserve"> </w:t>
            </w:r>
            <w:r>
              <w:rPr>
                <w:sz w:val="20"/>
              </w:rPr>
              <w:t>concepts</w:t>
            </w:r>
            <w:r>
              <w:rPr>
                <w:spacing w:val="-7"/>
                <w:sz w:val="20"/>
              </w:rPr>
              <w:t xml:space="preserve"> </w:t>
            </w:r>
            <w:r>
              <w:rPr>
                <w:sz w:val="20"/>
              </w:rPr>
              <w:t>and</w:t>
            </w:r>
            <w:r>
              <w:rPr>
                <w:spacing w:val="-14"/>
                <w:sz w:val="20"/>
              </w:rPr>
              <w:t xml:space="preserve"> </w:t>
            </w:r>
            <w:r>
              <w:rPr>
                <w:sz w:val="20"/>
              </w:rPr>
              <w:t>best</w:t>
            </w:r>
            <w:r>
              <w:rPr>
                <w:spacing w:val="-3"/>
                <w:sz w:val="20"/>
              </w:rPr>
              <w:t xml:space="preserve"> </w:t>
            </w:r>
            <w:r>
              <w:rPr>
                <w:sz w:val="20"/>
              </w:rPr>
              <w:t>practices</w:t>
            </w:r>
            <w:r>
              <w:rPr>
                <w:spacing w:val="-7"/>
                <w:sz w:val="20"/>
              </w:rPr>
              <w:t xml:space="preserve"> </w:t>
            </w:r>
            <w:r>
              <w:rPr>
                <w:sz w:val="20"/>
              </w:rPr>
              <w:t>in</w:t>
            </w:r>
            <w:r>
              <w:rPr>
                <w:spacing w:val="-8"/>
                <w:sz w:val="20"/>
              </w:rPr>
              <w:t xml:space="preserve"> </w:t>
            </w:r>
            <w:r>
              <w:rPr>
                <w:sz w:val="20"/>
              </w:rPr>
              <w:t>applied</w:t>
            </w:r>
            <w:r>
              <w:rPr>
                <w:spacing w:val="-8"/>
                <w:sz w:val="20"/>
              </w:rPr>
              <w:t xml:space="preserve"> </w:t>
            </w:r>
            <w:r>
              <w:rPr>
                <w:sz w:val="20"/>
              </w:rPr>
              <w:t>in STEM education, experience in developing and implementing RPL and Credit Transfer frameworks, and excellent communication, facilitation, and presentation skills in English.</w:t>
            </w:r>
          </w:p>
        </w:tc>
        <w:tc>
          <w:tcPr>
            <w:tcW w:w="4824" w:type="dxa"/>
          </w:tcPr>
          <w:p w14:paraId="7354100B" w14:textId="77777777" w:rsidR="00E04908" w:rsidRDefault="00000000">
            <w:pPr>
              <w:pStyle w:val="TableParagraph"/>
              <w:spacing w:before="3"/>
              <w:ind w:left="100" w:right="90"/>
              <w:rPr>
                <w:sz w:val="20"/>
              </w:rPr>
            </w:pPr>
            <w:r>
              <w:rPr>
                <w:sz w:val="20"/>
              </w:rPr>
              <w:t>The Specialist will work with and support the International Specialist, and in coordination with PIC’s TL and DTL, to support the EA, particularly PIU2</w:t>
            </w:r>
            <w:r>
              <w:rPr>
                <w:spacing w:val="-4"/>
                <w:sz w:val="20"/>
              </w:rPr>
              <w:t xml:space="preserve"> </w:t>
            </w:r>
            <w:r>
              <w:rPr>
                <w:sz w:val="20"/>
              </w:rPr>
              <w:t>and</w:t>
            </w:r>
            <w:r>
              <w:rPr>
                <w:spacing w:val="-4"/>
                <w:sz w:val="20"/>
              </w:rPr>
              <w:t xml:space="preserve"> </w:t>
            </w:r>
            <w:r>
              <w:rPr>
                <w:sz w:val="20"/>
              </w:rPr>
              <w:t>NUM, to</w:t>
            </w:r>
            <w:r>
              <w:rPr>
                <w:spacing w:val="-4"/>
                <w:sz w:val="20"/>
              </w:rPr>
              <w:t xml:space="preserve"> </w:t>
            </w:r>
            <w:r>
              <w:rPr>
                <w:sz w:val="20"/>
              </w:rPr>
              <w:t>implement and</w:t>
            </w:r>
            <w:r>
              <w:rPr>
                <w:spacing w:val="-4"/>
                <w:sz w:val="20"/>
              </w:rPr>
              <w:t xml:space="preserve"> </w:t>
            </w:r>
            <w:r>
              <w:rPr>
                <w:sz w:val="20"/>
              </w:rPr>
              <w:t>deliver</w:t>
            </w:r>
            <w:r>
              <w:rPr>
                <w:spacing w:val="-1"/>
                <w:sz w:val="20"/>
              </w:rPr>
              <w:t xml:space="preserve"> </w:t>
            </w:r>
            <w:r>
              <w:rPr>
                <w:sz w:val="20"/>
              </w:rPr>
              <w:t>the</w:t>
            </w:r>
            <w:r>
              <w:rPr>
                <w:spacing w:val="-13"/>
                <w:sz w:val="20"/>
              </w:rPr>
              <w:t xml:space="preserve"> </w:t>
            </w:r>
            <w:r>
              <w:rPr>
                <w:sz w:val="20"/>
              </w:rPr>
              <w:t>tasks and</w:t>
            </w:r>
            <w:r>
              <w:rPr>
                <w:spacing w:val="-9"/>
                <w:sz w:val="20"/>
              </w:rPr>
              <w:t xml:space="preserve"> </w:t>
            </w:r>
            <w:r>
              <w:rPr>
                <w:sz w:val="20"/>
              </w:rPr>
              <w:t>deliverables</w:t>
            </w:r>
            <w:r>
              <w:rPr>
                <w:spacing w:val="-8"/>
                <w:sz w:val="20"/>
              </w:rPr>
              <w:t xml:space="preserve"> </w:t>
            </w:r>
            <w:r>
              <w:rPr>
                <w:sz w:val="20"/>
              </w:rPr>
              <w:t>mentioned</w:t>
            </w:r>
            <w:r>
              <w:rPr>
                <w:spacing w:val="-9"/>
                <w:sz w:val="20"/>
              </w:rPr>
              <w:t xml:space="preserve"> </w:t>
            </w:r>
            <w:r>
              <w:rPr>
                <w:sz w:val="20"/>
              </w:rPr>
              <w:t>under</w:t>
            </w:r>
            <w:r>
              <w:rPr>
                <w:spacing w:val="-6"/>
                <w:sz w:val="20"/>
              </w:rPr>
              <w:t xml:space="preserve"> </w:t>
            </w:r>
            <w:r>
              <w:rPr>
                <w:sz w:val="20"/>
              </w:rPr>
              <w:t>the</w:t>
            </w:r>
            <w:r>
              <w:rPr>
                <w:spacing w:val="-9"/>
                <w:sz w:val="20"/>
              </w:rPr>
              <w:t xml:space="preserve"> </w:t>
            </w:r>
            <w:r>
              <w:rPr>
                <w:sz w:val="20"/>
              </w:rPr>
              <w:t xml:space="preserve">International </w:t>
            </w:r>
            <w:r>
              <w:rPr>
                <w:spacing w:val="-2"/>
                <w:sz w:val="20"/>
              </w:rPr>
              <w:t>Specialist.</w:t>
            </w:r>
          </w:p>
          <w:p w14:paraId="7AF87BE4" w14:textId="77777777" w:rsidR="00E04908" w:rsidRDefault="00E04908">
            <w:pPr>
              <w:pStyle w:val="TableParagraph"/>
              <w:rPr>
                <w:rFonts w:ascii="Arial"/>
                <w:b/>
                <w:sz w:val="20"/>
              </w:rPr>
            </w:pPr>
          </w:p>
          <w:p w14:paraId="29B5CA72" w14:textId="77777777" w:rsidR="00E04908" w:rsidRDefault="00000000">
            <w:pPr>
              <w:pStyle w:val="TableParagraph"/>
              <w:spacing w:before="1"/>
              <w:ind w:left="100" w:right="94"/>
              <w:rPr>
                <w:sz w:val="20"/>
              </w:rPr>
            </w:pPr>
            <w:r>
              <w:rPr>
                <w:sz w:val="20"/>
              </w:rPr>
              <w:t>The Specialist will also provide support to the</w:t>
            </w:r>
            <w:r>
              <w:rPr>
                <w:spacing w:val="40"/>
                <w:sz w:val="20"/>
              </w:rPr>
              <w:t xml:space="preserve"> </w:t>
            </w:r>
            <w:r>
              <w:rPr>
                <w:sz w:val="20"/>
              </w:rPr>
              <w:t>PMU’s and PIU2 and PIC’s DTL in (</w:t>
            </w:r>
            <w:proofErr w:type="spellStart"/>
            <w:r>
              <w:rPr>
                <w:sz w:val="20"/>
              </w:rPr>
              <w:t>i</w:t>
            </w:r>
            <w:proofErr w:type="spellEnd"/>
            <w:r>
              <w:rPr>
                <w:sz w:val="20"/>
              </w:rPr>
              <w:t>) updating the progress</w:t>
            </w:r>
            <w:r>
              <w:rPr>
                <w:spacing w:val="-5"/>
                <w:sz w:val="20"/>
              </w:rPr>
              <w:t xml:space="preserve"> </w:t>
            </w:r>
            <w:r>
              <w:rPr>
                <w:sz w:val="20"/>
              </w:rPr>
              <w:t>of</w:t>
            </w:r>
            <w:r>
              <w:rPr>
                <w:spacing w:val="-1"/>
                <w:sz w:val="20"/>
              </w:rPr>
              <w:t xml:space="preserve"> </w:t>
            </w:r>
            <w:r>
              <w:rPr>
                <w:sz w:val="20"/>
              </w:rPr>
              <w:t>DMF’s</w:t>
            </w:r>
            <w:r>
              <w:rPr>
                <w:spacing w:val="-5"/>
                <w:sz w:val="20"/>
              </w:rPr>
              <w:t xml:space="preserve"> </w:t>
            </w:r>
            <w:r>
              <w:rPr>
                <w:sz w:val="20"/>
              </w:rPr>
              <w:t>and</w:t>
            </w:r>
            <w:r>
              <w:rPr>
                <w:spacing w:val="-11"/>
                <w:sz w:val="20"/>
              </w:rPr>
              <w:t xml:space="preserve"> </w:t>
            </w:r>
            <w:r>
              <w:rPr>
                <w:sz w:val="20"/>
              </w:rPr>
              <w:t>GAAP’s</w:t>
            </w:r>
            <w:r>
              <w:rPr>
                <w:spacing w:val="-5"/>
                <w:sz w:val="20"/>
              </w:rPr>
              <w:t xml:space="preserve"> </w:t>
            </w:r>
            <w:r>
              <w:rPr>
                <w:sz w:val="20"/>
              </w:rPr>
              <w:t>relevant</w:t>
            </w:r>
            <w:r>
              <w:rPr>
                <w:spacing w:val="-1"/>
                <w:sz w:val="20"/>
              </w:rPr>
              <w:t xml:space="preserve"> </w:t>
            </w:r>
            <w:r>
              <w:rPr>
                <w:sz w:val="20"/>
              </w:rPr>
              <w:t>targets</w:t>
            </w:r>
            <w:r>
              <w:rPr>
                <w:spacing w:val="-5"/>
                <w:sz w:val="20"/>
              </w:rPr>
              <w:t xml:space="preserve"> </w:t>
            </w:r>
            <w:r>
              <w:rPr>
                <w:sz w:val="20"/>
              </w:rPr>
              <w:t>and performance indicators, and (ii) performing other tasks as may be required by the international specialist during his/her absence.</w:t>
            </w:r>
          </w:p>
        </w:tc>
      </w:tr>
      <w:tr w:rsidR="00E04908" w14:paraId="1912E776" w14:textId="77777777">
        <w:trPr>
          <w:trHeight w:val="5113"/>
        </w:trPr>
        <w:tc>
          <w:tcPr>
            <w:tcW w:w="4534" w:type="dxa"/>
          </w:tcPr>
          <w:p w14:paraId="12597BC5" w14:textId="77777777" w:rsidR="00E04908" w:rsidRDefault="00000000">
            <w:pPr>
              <w:pStyle w:val="TableParagraph"/>
              <w:spacing w:before="2"/>
              <w:ind w:left="110"/>
              <w:rPr>
                <w:sz w:val="20"/>
              </w:rPr>
            </w:pPr>
            <w:r>
              <w:rPr>
                <w:rFonts w:ascii="Arial"/>
                <w:b/>
                <w:sz w:val="20"/>
              </w:rPr>
              <w:t>MSS</w:t>
            </w:r>
            <w:r>
              <w:rPr>
                <w:rFonts w:ascii="Arial"/>
                <w:b/>
                <w:spacing w:val="-11"/>
                <w:sz w:val="20"/>
              </w:rPr>
              <w:t xml:space="preserve"> </w:t>
            </w:r>
            <w:r>
              <w:rPr>
                <w:rFonts w:ascii="Arial"/>
                <w:b/>
                <w:sz w:val="20"/>
              </w:rPr>
              <w:t>Specialist</w:t>
            </w:r>
            <w:r>
              <w:rPr>
                <w:rFonts w:ascii="Arial"/>
                <w:b/>
                <w:spacing w:val="-11"/>
                <w:sz w:val="20"/>
              </w:rPr>
              <w:t xml:space="preserve"> </w:t>
            </w:r>
            <w:r>
              <w:rPr>
                <w:sz w:val="20"/>
              </w:rPr>
              <w:t>(International,</w:t>
            </w:r>
            <w:r>
              <w:rPr>
                <w:spacing w:val="-4"/>
                <w:sz w:val="20"/>
              </w:rPr>
              <w:t xml:space="preserve"> </w:t>
            </w:r>
            <w:r>
              <w:rPr>
                <w:sz w:val="20"/>
              </w:rPr>
              <w:t>1</w:t>
            </w:r>
            <w:r>
              <w:rPr>
                <w:spacing w:val="-8"/>
                <w:sz w:val="20"/>
              </w:rPr>
              <w:t xml:space="preserve"> </w:t>
            </w:r>
            <w:r>
              <w:rPr>
                <w:sz w:val="20"/>
              </w:rPr>
              <w:t xml:space="preserve">person-month, </w:t>
            </w:r>
            <w:r>
              <w:rPr>
                <w:spacing w:val="-2"/>
                <w:sz w:val="20"/>
              </w:rPr>
              <w:t>continuous)</w:t>
            </w:r>
          </w:p>
          <w:p w14:paraId="0DEDFD7A" w14:textId="77777777" w:rsidR="00E04908" w:rsidRDefault="00E04908">
            <w:pPr>
              <w:pStyle w:val="TableParagraph"/>
              <w:rPr>
                <w:rFonts w:ascii="Arial"/>
                <w:b/>
                <w:sz w:val="20"/>
              </w:rPr>
            </w:pPr>
          </w:p>
          <w:p w14:paraId="7E21DAAD" w14:textId="77777777" w:rsidR="00E04908" w:rsidRDefault="00000000">
            <w:pPr>
              <w:pStyle w:val="TableParagraph"/>
              <w:spacing w:before="1"/>
              <w:ind w:left="110" w:right="95"/>
              <w:rPr>
                <w:sz w:val="20"/>
              </w:rPr>
            </w:pPr>
            <w:r>
              <w:rPr>
                <w:sz w:val="20"/>
              </w:rPr>
              <w:t>The MSS specialist must have master's degree in</w:t>
            </w:r>
            <w:r>
              <w:rPr>
                <w:spacing w:val="-8"/>
                <w:sz w:val="20"/>
              </w:rPr>
              <w:t xml:space="preserve"> </w:t>
            </w:r>
            <w:r>
              <w:rPr>
                <w:sz w:val="20"/>
              </w:rPr>
              <w:t>education</w:t>
            </w:r>
            <w:r>
              <w:rPr>
                <w:spacing w:val="-8"/>
                <w:sz w:val="20"/>
              </w:rPr>
              <w:t xml:space="preserve"> </w:t>
            </w:r>
            <w:r>
              <w:rPr>
                <w:sz w:val="20"/>
              </w:rPr>
              <w:t>administration</w:t>
            </w:r>
            <w:r>
              <w:rPr>
                <w:spacing w:val="-8"/>
                <w:sz w:val="20"/>
              </w:rPr>
              <w:t xml:space="preserve"> </w:t>
            </w:r>
            <w:r>
              <w:rPr>
                <w:sz w:val="20"/>
              </w:rPr>
              <w:t>and</w:t>
            </w:r>
            <w:r>
              <w:rPr>
                <w:spacing w:val="-8"/>
                <w:sz w:val="20"/>
              </w:rPr>
              <w:t xml:space="preserve"> </w:t>
            </w:r>
            <w:r>
              <w:rPr>
                <w:sz w:val="20"/>
              </w:rPr>
              <w:t>management,</w:t>
            </w:r>
            <w:r>
              <w:rPr>
                <w:spacing w:val="-4"/>
                <w:sz w:val="20"/>
              </w:rPr>
              <w:t xml:space="preserve"> </w:t>
            </w:r>
            <w:r>
              <w:rPr>
                <w:sz w:val="20"/>
              </w:rPr>
              <w:t>or a related field, at least 7 years of experience in TVET institutional reforms and management, preferably in the context of Southeast Asia, strong understanding of</w:t>
            </w:r>
            <w:r>
              <w:rPr>
                <w:spacing w:val="-2"/>
                <w:sz w:val="20"/>
              </w:rPr>
              <w:t xml:space="preserve"> </w:t>
            </w:r>
            <w:r>
              <w:rPr>
                <w:sz w:val="20"/>
              </w:rPr>
              <w:t xml:space="preserve">the Cambodian general education and TVET, proven experience in developing and implementing Minimum Service Standards in TVET, expertise in monitoring and evaluation methodologies for education and TVET programs, excellent communication, facilitation, and training skills in English, and experience working in Cambodia (highly </w:t>
            </w:r>
            <w:r>
              <w:rPr>
                <w:spacing w:val="-2"/>
                <w:sz w:val="20"/>
              </w:rPr>
              <w:t>desirable).</w:t>
            </w:r>
          </w:p>
        </w:tc>
        <w:tc>
          <w:tcPr>
            <w:tcW w:w="4824" w:type="dxa"/>
          </w:tcPr>
          <w:p w14:paraId="73CF293D" w14:textId="77777777" w:rsidR="00E04908" w:rsidRDefault="00000000">
            <w:pPr>
              <w:pStyle w:val="TableParagraph"/>
              <w:spacing w:before="2"/>
              <w:ind w:left="100" w:right="90"/>
              <w:rPr>
                <w:sz w:val="20"/>
              </w:rPr>
            </w:pPr>
            <w:r>
              <w:rPr>
                <w:sz w:val="20"/>
              </w:rPr>
              <w:t>The MSS Specialist will undertake the following tasks (</w:t>
            </w:r>
            <w:proofErr w:type="spellStart"/>
            <w:r>
              <w:rPr>
                <w:sz w:val="20"/>
              </w:rPr>
              <w:t>i</w:t>
            </w:r>
            <w:proofErr w:type="spellEnd"/>
            <w:r>
              <w:rPr>
                <w:sz w:val="20"/>
              </w:rPr>
              <w:t>) conduct a comprehensive review of the existing</w:t>
            </w:r>
            <w:r>
              <w:rPr>
                <w:spacing w:val="-5"/>
                <w:sz w:val="20"/>
              </w:rPr>
              <w:t xml:space="preserve"> </w:t>
            </w:r>
            <w:r>
              <w:rPr>
                <w:sz w:val="20"/>
              </w:rPr>
              <w:t>MSS</w:t>
            </w:r>
            <w:r>
              <w:rPr>
                <w:spacing w:val="-8"/>
                <w:sz w:val="20"/>
              </w:rPr>
              <w:t xml:space="preserve"> </w:t>
            </w:r>
            <w:r>
              <w:rPr>
                <w:sz w:val="20"/>
              </w:rPr>
              <w:t>framework</w:t>
            </w:r>
            <w:r>
              <w:rPr>
                <w:spacing w:val="-4"/>
                <w:sz w:val="20"/>
              </w:rPr>
              <w:t xml:space="preserve"> </w:t>
            </w:r>
            <w:r>
              <w:rPr>
                <w:sz w:val="20"/>
              </w:rPr>
              <w:t>for</w:t>
            </w:r>
            <w:r>
              <w:rPr>
                <w:spacing w:val="-10"/>
                <w:sz w:val="20"/>
              </w:rPr>
              <w:t xml:space="preserve"> </w:t>
            </w:r>
            <w:r>
              <w:rPr>
                <w:sz w:val="20"/>
              </w:rPr>
              <w:t>USE</w:t>
            </w:r>
            <w:r>
              <w:rPr>
                <w:spacing w:val="-8"/>
                <w:sz w:val="20"/>
              </w:rPr>
              <w:t xml:space="preserve"> </w:t>
            </w:r>
            <w:r>
              <w:rPr>
                <w:sz w:val="20"/>
              </w:rPr>
              <w:t>in</w:t>
            </w:r>
            <w:r>
              <w:rPr>
                <w:spacing w:val="-5"/>
                <w:sz w:val="20"/>
              </w:rPr>
              <w:t xml:space="preserve"> </w:t>
            </w:r>
            <w:r>
              <w:rPr>
                <w:sz w:val="20"/>
              </w:rPr>
              <w:t>Cambodia.</w:t>
            </w:r>
            <w:r>
              <w:rPr>
                <w:spacing w:val="-1"/>
                <w:sz w:val="20"/>
              </w:rPr>
              <w:t xml:space="preserve"> </w:t>
            </w:r>
            <w:r>
              <w:rPr>
                <w:sz w:val="20"/>
              </w:rPr>
              <w:t>This may involve: (a) analyzing existing MSS</w:t>
            </w:r>
            <w:r>
              <w:rPr>
                <w:spacing w:val="-2"/>
                <w:sz w:val="20"/>
              </w:rPr>
              <w:t xml:space="preserve"> </w:t>
            </w:r>
            <w:r>
              <w:rPr>
                <w:sz w:val="20"/>
              </w:rPr>
              <w:t>on GTHSs documents and policies applied to GTHS, (b) reviewing</w:t>
            </w:r>
            <w:r>
              <w:rPr>
                <w:spacing w:val="-8"/>
                <w:sz w:val="20"/>
              </w:rPr>
              <w:t xml:space="preserve"> </w:t>
            </w:r>
            <w:r>
              <w:rPr>
                <w:sz w:val="20"/>
              </w:rPr>
              <w:t>national</w:t>
            </w:r>
            <w:r>
              <w:rPr>
                <w:spacing w:val="-12"/>
                <w:sz w:val="20"/>
              </w:rPr>
              <w:t xml:space="preserve"> </w:t>
            </w:r>
            <w:r>
              <w:rPr>
                <w:sz w:val="20"/>
              </w:rPr>
              <w:t>education</w:t>
            </w:r>
            <w:r>
              <w:rPr>
                <w:spacing w:val="-8"/>
                <w:sz w:val="20"/>
              </w:rPr>
              <w:t xml:space="preserve"> </w:t>
            </w:r>
            <w:r>
              <w:rPr>
                <w:sz w:val="20"/>
              </w:rPr>
              <w:t>and</w:t>
            </w:r>
            <w:r>
              <w:rPr>
                <w:spacing w:val="-8"/>
                <w:sz w:val="20"/>
              </w:rPr>
              <w:t xml:space="preserve"> </w:t>
            </w:r>
            <w:r>
              <w:rPr>
                <w:sz w:val="20"/>
              </w:rPr>
              <w:t>TVET</w:t>
            </w:r>
            <w:r>
              <w:rPr>
                <w:spacing w:val="-9"/>
                <w:sz w:val="20"/>
              </w:rPr>
              <w:t xml:space="preserve"> </w:t>
            </w:r>
            <w:r>
              <w:rPr>
                <w:sz w:val="20"/>
              </w:rPr>
              <w:t>policies</w:t>
            </w:r>
            <w:r>
              <w:rPr>
                <w:spacing w:val="-8"/>
                <w:sz w:val="20"/>
              </w:rPr>
              <w:t xml:space="preserve"> </w:t>
            </w:r>
            <w:r>
              <w:rPr>
                <w:sz w:val="20"/>
              </w:rPr>
              <w:t>and strategies related to USE, and (c) consulting with relevant stakeholders (VOD, SPCD, GTHSs, and priority industries)</w:t>
            </w:r>
          </w:p>
          <w:p w14:paraId="6D6DF5E1" w14:textId="77777777" w:rsidR="00E04908" w:rsidRDefault="00E04908">
            <w:pPr>
              <w:pStyle w:val="TableParagraph"/>
              <w:spacing w:before="52"/>
              <w:rPr>
                <w:rFonts w:ascii="Arial"/>
                <w:b/>
                <w:sz w:val="20"/>
              </w:rPr>
            </w:pPr>
          </w:p>
          <w:p w14:paraId="2E7EA828" w14:textId="77777777" w:rsidR="00E04908" w:rsidRDefault="00000000">
            <w:pPr>
              <w:pStyle w:val="TableParagraph"/>
              <w:ind w:left="100" w:right="90"/>
              <w:rPr>
                <w:sz w:val="20"/>
              </w:rPr>
            </w:pPr>
            <w:r>
              <w:rPr>
                <w:sz w:val="20"/>
              </w:rPr>
              <w:t>The specialist, based on the reviews and consultations with stakeholders, will be responsible for (a) development of clear and concise MSS for GTHSs that is responsive to industry needs and national</w:t>
            </w:r>
            <w:r>
              <w:rPr>
                <w:spacing w:val="-4"/>
                <w:sz w:val="20"/>
              </w:rPr>
              <w:t xml:space="preserve"> </w:t>
            </w:r>
            <w:r>
              <w:rPr>
                <w:sz w:val="20"/>
              </w:rPr>
              <w:t>skills development roadmap objectives, (b) ensuring alignment with national education policies and international best practices, and (c) recommending</w:t>
            </w:r>
            <w:r>
              <w:rPr>
                <w:spacing w:val="-9"/>
                <w:sz w:val="20"/>
              </w:rPr>
              <w:t xml:space="preserve"> </w:t>
            </w:r>
            <w:r>
              <w:rPr>
                <w:sz w:val="20"/>
              </w:rPr>
              <w:t>appropriate</w:t>
            </w:r>
            <w:r>
              <w:rPr>
                <w:spacing w:val="-9"/>
                <w:sz w:val="20"/>
              </w:rPr>
              <w:t xml:space="preserve"> </w:t>
            </w:r>
            <w:r>
              <w:rPr>
                <w:sz w:val="20"/>
              </w:rPr>
              <w:t>indicators</w:t>
            </w:r>
            <w:r>
              <w:rPr>
                <w:spacing w:val="-8"/>
                <w:sz w:val="20"/>
              </w:rPr>
              <w:t xml:space="preserve"> </w:t>
            </w:r>
            <w:r>
              <w:rPr>
                <w:sz w:val="20"/>
              </w:rPr>
              <w:t>for</w:t>
            </w:r>
            <w:r>
              <w:rPr>
                <w:spacing w:val="-13"/>
                <w:sz w:val="20"/>
              </w:rPr>
              <w:t xml:space="preserve"> </w:t>
            </w:r>
            <w:r>
              <w:rPr>
                <w:sz w:val="20"/>
              </w:rPr>
              <w:t>monitoring and</w:t>
            </w:r>
            <w:r>
              <w:rPr>
                <w:spacing w:val="-7"/>
                <w:sz w:val="20"/>
              </w:rPr>
              <w:t xml:space="preserve"> </w:t>
            </w:r>
            <w:r>
              <w:rPr>
                <w:sz w:val="20"/>
              </w:rPr>
              <w:t>evaluating</w:t>
            </w:r>
            <w:r>
              <w:rPr>
                <w:spacing w:val="-7"/>
                <w:sz w:val="20"/>
              </w:rPr>
              <w:t xml:space="preserve"> </w:t>
            </w:r>
            <w:r>
              <w:rPr>
                <w:sz w:val="20"/>
              </w:rPr>
              <w:t>MSS</w:t>
            </w:r>
            <w:r>
              <w:rPr>
                <w:spacing w:val="-9"/>
                <w:sz w:val="20"/>
              </w:rPr>
              <w:t xml:space="preserve"> </w:t>
            </w:r>
            <w:r>
              <w:rPr>
                <w:sz w:val="20"/>
              </w:rPr>
              <w:t>implementation</w:t>
            </w:r>
            <w:r>
              <w:rPr>
                <w:spacing w:val="-7"/>
                <w:sz w:val="20"/>
              </w:rPr>
              <w:t xml:space="preserve"> </w:t>
            </w:r>
            <w:r>
              <w:rPr>
                <w:sz w:val="20"/>
              </w:rPr>
              <w:t>in</w:t>
            </w:r>
            <w:r>
              <w:rPr>
                <w:spacing w:val="-7"/>
                <w:sz w:val="20"/>
              </w:rPr>
              <w:t xml:space="preserve"> </w:t>
            </w:r>
            <w:r>
              <w:rPr>
                <w:sz w:val="20"/>
              </w:rPr>
              <w:t>GTHSs.</w:t>
            </w:r>
            <w:r>
              <w:rPr>
                <w:spacing w:val="-3"/>
                <w:sz w:val="20"/>
              </w:rPr>
              <w:t xml:space="preserve"> </w:t>
            </w:r>
            <w:r>
              <w:rPr>
                <w:sz w:val="20"/>
              </w:rPr>
              <w:t>The specialist will also collaborate with VOD to develop capacity</w:t>
            </w:r>
            <w:r>
              <w:rPr>
                <w:spacing w:val="-6"/>
                <w:sz w:val="20"/>
              </w:rPr>
              <w:t xml:space="preserve"> </w:t>
            </w:r>
            <w:r>
              <w:rPr>
                <w:sz w:val="20"/>
              </w:rPr>
              <w:t>of</w:t>
            </w:r>
            <w:r>
              <w:rPr>
                <w:spacing w:val="-2"/>
                <w:sz w:val="20"/>
              </w:rPr>
              <w:t xml:space="preserve"> </w:t>
            </w:r>
            <w:r>
              <w:rPr>
                <w:sz w:val="20"/>
              </w:rPr>
              <w:t>GTHSs</w:t>
            </w:r>
            <w:r>
              <w:rPr>
                <w:spacing w:val="-6"/>
                <w:sz w:val="20"/>
              </w:rPr>
              <w:t xml:space="preserve"> </w:t>
            </w:r>
            <w:r>
              <w:rPr>
                <w:sz w:val="20"/>
              </w:rPr>
              <w:t>for</w:t>
            </w:r>
            <w:r>
              <w:rPr>
                <w:spacing w:val="-12"/>
                <w:sz w:val="20"/>
              </w:rPr>
              <w:t xml:space="preserve"> </w:t>
            </w:r>
            <w:r>
              <w:rPr>
                <w:sz w:val="20"/>
              </w:rPr>
              <w:t>implementing</w:t>
            </w:r>
            <w:r>
              <w:rPr>
                <w:spacing w:val="-7"/>
                <w:sz w:val="20"/>
              </w:rPr>
              <w:t xml:space="preserve"> </w:t>
            </w:r>
            <w:r>
              <w:rPr>
                <w:sz w:val="20"/>
              </w:rPr>
              <w:t>and</w:t>
            </w:r>
            <w:r>
              <w:rPr>
                <w:spacing w:val="-7"/>
                <w:sz w:val="20"/>
              </w:rPr>
              <w:t xml:space="preserve"> </w:t>
            </w:r>
            <w:r>
              <w:rPr>
                <w:sz w:val="20"/>
              </w:rPr>
              <w:t>monitoring</w:t>
            </w:r>
          </w:p>
          <w:p w14:paraId="4C05E444" w14:textId="77777777" w:rsidR="00E04908" w:rsidRDefault="00000000">
            <w:pPr>
              <w:pStyle w:val="TableParagraph"/>
              <w:spacing w:before="2" w:line="208" w:lineRule="exact"/>
              <w:ind w:left="100"/>
              <w:rPr>
                <w:sz w:val="20"/>
              </w:rPr>
            </w:pPr>
            <w:r>
              <w:rPr>
                <w:sz w:val="20"/>
              </w:rPr>
              <w:t>the</w:t>
            </w:r>
            <w:r>
              <w:rPr>
                <w:spacing w:val="4"/>
                <w:sz w:val="20"/>
              </w:rPr>
              <w:t xml:space="preserve"> </w:t>
            </w:r>
            <w:r>
              <w:rPr>
                <w:sz w:val="20"/>
              </w:rPr>
              <w:t>MSS</w:t>
            </w:r>
            <w:r>
              <w:rPr>
                <w:spacing w:val="1"/>
                <w:sz w:val="20"/>
              </w:rPr>
              <w:t xml:space="preserve"> </w:t>
            </w:r>
            <w:r>
              <w:rPr>
                <w:sz w:val="20"/>
              </w:rPr>
              <w:t>for</w:t>
            </w:r>
            <w:r>
              <w:rPr>
                <w:spacing w:val="-2"/>
                <w:sz w:val="20"/>
              </w:rPr>
              <w:t xml:space="preserve"> GTHSs.</w:t>
            </w:r>
          </w:p>
        </w:tc>
      </w:tr>
      <w:tr w:rsidR="00E04908" w14:paraId="7A9E7016" w14:textId="77777777">
        <w:trPr>
          <w:trHeight w:val="1611"/>
        </w:trPr>
        <w:tc>
          <w:tcPr>
            <w:tcW w:w="4534" w:type="dxa"/>
          </w:tcPr>
          <w:p w14:paraId="05465CC8" w14:textId="77777777" w:rsidR="00E04908" w:rsidRDefault="00000000">
            <w:pPr>
              <w:pStyle w:val="TableParagraph"/>
              <w:spacing w:before="2"/>
              <w:ind w:left="110"/>
              <w:rPr>
                <w:sz w:val="20"/>
              </w:rPr>
            </w:pPr>
            <w:r>
              <w:rPr>
                <w:rFonts w:ascii="Arial"/>
                <w:b/>
                <w:sz w:val="20"/>
              </w:rPr>
              <w:t>MSS</w:t>
            </w:r>
            <w:r>
              <w:rPr>
                <w:rFonts w:ascii="Arial"/>
                <w:b/>
                <w:spacing w:val="-11"/>
                <w:sz w:val="20"/>
              </w:rPr>
              <w:t xml:space="preserve"> </w:t>
            </w:r>
            <w:r>
              <w:rPr>
                <w:rFonts w:ascii="Arial"/>
                <w:b/>
                <w:sz w:val="20"/>
              </w:rPr>
              <w:t>Specialist</w:t>
            </w:r>
            <w:r>
              <w:rPr>
                <w:rFonts w:ascii="Arial"/>
                <w:b/>
                <w:spacing w:val="-12"/>
                <w:sz w:val="20"/>
              </w:rPr>
              <w:t xml:space="preserve"> </w:t>
            </w:r>
            <w:r>
              <w:rPr>
                <w:sz w:val="20"/>
              </w:rPr>
              <w:t>(National,</w:t>
            </w:r>
            <w:r>
              <w:rPr>
                <w:spacing w:val="-5"/>
                <w:sz w:val="20"/>
              </w:rPr>
              <w:t xml:space="preserve"> </w:t>
            </w:r>
            <w:r>
              <w:rPr>
                <w:sz w:val="20"/>
              </w:rPr>
              <w:t xml:space="preserve">4-person-month, </w:t>
            </w:r>
            <w:r>
              <w:rPr>
                <w:spacing w:val="-2"/>
                <w:sz w:val="20"/>
              </w:rPr>
              <w:t>intermittent)</w:t>
            </w:r>
          </w:p>
          <w:p w14:paraId="77621FFF" w14:textId="77777777" w:rsidR="00E04908" w:rsidRDefault="00E04908">
            <w:pPr>
              <w:pStyle w:val="TableParagraph"/>
              <w:rPr>
                <w:rFonts w:ascii="Arial"/>
                <w:b/>
                <w:sz w:val="20"/>
              </w:rPr>
            </w:pPr>
          </w:p>
          <w:p w14:paraId="0A727473" w14:textId="77777777" w:rsidR="00E04908" w:rsidRDefault="00000000">
            <w:pPr>
              <w:pStyle w:val="TableParagraph"/>
              <w:spacing w:before="1"/>
              <w:ind w:left="110"/>
              <w:rPr>
                <w:sz w:val="20"/>
              </w:rPr>
            </w:pPr>
            <w:r>
              <w:rPr>
                <w:sz w:val="20"/>
              </w:rPr>
              <w:t>The MSS specialist must have a minimum bachelor's</w:t>
            </w:r>
            <w:r>
              <w:rPr>
                <w:spacing w:val="-9"/>
                <w:sz w:val="20"/>
              </w:rPr>
              <w:t xml:space="preserve"> </w:t>
            </w:r>
            <w:r>
              <w:rPr>
                <w:sz w:val="20"/>
              </w:rPr>
              <w:t>degree</w:t>
            </w:r>
            <w:r>
              <w:rPr>
                <w:spacing w:val="-10"/>
                <w:sz w:val="20"/>
              </w:rPr>
              <w:t xml:space="preserve"> </w:t>
            </w:r>
            <w:r>
              <w:rPr>
                <w:sz w:val="20"/>
              </w:rPr>
              <w:t>in</w:t>
            </w:r>
            <w:r>
              <w:rPr>
                <w:spacing w:val="-10"/>
                <w:sz w:val="20"/>
              </w:rPr>
              <w:t xml:space="preserve"> </w:t>
            </w:r>
            <w:r>
              <w:rPr>
                <w:sz w:val="20"/>
              </w:rPr>
              <w:t>education</w:t>
            </w:r>
            <w:r>
              <w:rPr>
                <w:spacing w:val="-10"/>
                <w:sz w:val="20"/>
              </w:rPr>
              <w:t xml:space="preserve"> </w:t>
            </w:r>
            <w:r>
              <w:rPr>
                <w:sz w:val="20"/>
              </w:rPr>
              <w:t>and/or</w:t>
            </w:r>
            <w:r>
              <w:rPr>
                <w:spacing w:val="-7"/>
                <w:sz w:val="20"/>
              </w:rPr>
              <w:t xml:space="preserve"> </w:t>
            </w:r>
            <w:r>
              <w:rPr>
                <w:sz w:val="20"/>
              </w:rPr>
              <w:t>business administration and/or related field, at least 5</w:t>
            </w:r>
          </w:p>
          <w:p w14:paraId="63EA0829" w14:textId="77777777" w:rsidR="00E04908" w:rsidRDefault="00000000">
            <w:pPr>
              <w:pStyle w:val="TableParagraph"/>
              <w:spacing w:line="208" w:lineRule="exact"/>
              <w:ind w:left="110"/>
              <w:rPr>
                <w:sz w:val="20"/>
              </w:rPr>
            </w:pPr>
            <w:r>
              <w:rPr>
                <w:sz w:val="20"/>
              </w:rPr>
              <w:t>years</w:t>
            </w:r>
            <w:r>
              <w:rPr>
                <w:spacing w:val="-3"/>
                <w:sz w:val="20"/>
              </w:rPr>
              <w:t xml:space="preserve"> </w:t>
            </w:r>
            <w:r>
              <w:rPr>
                <w:sz w:val="20"/>
              </w:rPr>
              <w:t>of</w:t>
            </w:r>
            <w:r>
              <w:rPr>
                <w:spacing w:val="1"/>
                <w:sz w:val="20"/>
              </w:rPr>
              <w:t xml:space="preserve"> </w:t>
            </w:r>
            <w:r>
              <w:rPr>
                <w:sz w:val="20"/>
              </w:rPr>
              <w:t>experience</w:t>
            </w:r>
            <w:r>
              <w:rPr>
                <w:spacing w:val="-3"/>
                <w:sz w:val="20"/>
              </w:rPr>
              <w:t xml:space="preserve"> </w:t>
            </w:r>
            <w:r>
              <w:rPr>
                <w:sz w:val="20"/>
              </w:rPr>
              <w:t>in</w:t>
            </w:r>
            <w:r>
              <w:rPr>
                <w:spacing w:val="-4"/>
                <w:sz w:val="20"/>
              </w:rPr>
              <w:t xml:space="preserve"> </w:t>
            </w:r>
            <w:r>
              <w:rPr>
                <w:sz w:val="20"/>
              </w:rPr>
              <w:t>education</w:t>
            </w:r>
            <w:r>
              <w:rPr>
                <w:spacing w:val="-3"/>
                <w:sz w:val="20"/>
              </w:rPr>
              <w:t xml:space="preserve"> </w:t>
            </w:r>
            <w:r>
              <w:rPr>
                <w:sz w:val="20"/>
              </w:rPr>
              <w:t>and</w:t>
            </w:r>
            <w:r>
              <w:rPr>
                <w:spacing w:val="-3"/>
                <w:sz w:val="20"/>
              </w:rPr>
              <w:t xml:space="preserve"> </w:t>
            </w:r>
            <w:r>
              <w:rPr>
                <w:spacing w:val="-4"/>
                <w:sz w:val="20"/>
              </w:rPr>
              <w:t>TVET</w:t>
            </w:r>
          </w:p>
        </w:tc>
        <w:tc>
          <w:tcPr>
            <w:tcW w:w="4824" w:type="dxa"/>
          </w:tcPr>
          <w:p w14:paraId="2448096D" w14:textId="77777777" w:rsidR="00E04908" w:rsidRDefault="00000000">
            <w:pPr>
              <w:pStyle w:val="TableParagraph"/>
              <w:spacing w:before="2"/>
              <w:ind w:left="100" w:right="166"/>
              <w:rPr>
                <w:sz w:val="20"/>
              </w:rPr>
            </w:pPr>
            <w:r>
              <w:rPr>
                <w:sz w:val="20"/>
              </w:rPr>
              <w:t>The Specialist will work with and support the international MSS specialist, and in coordination with PIC’s TL and DTL, to support the EA, particularly PIU1 and VOD, to implement and deliver</w:t>
            </w:r>
            <w:r>
              <w:rPr>
                <w:spacing w:val="-6"/>
                <w:sz w:val="20"/>
              </w:rPr>
              <w:t xml:space="preserve"> </w:t>
            </w:r>
            <w:r>
              <w:rPr>
                <w:sz w:val="20"/>
              </w:rPr>
              <w:t>the</w:t>
            </w:r>
            <w:r>
              <w:rPr>
                <w:spacing w:val="-9"/>
                <w:sz w:val="20"/>
              </w:rPr>
              <w:t xml:space="preserve"> </w:t>
            </w:r>
            <w:r>
              <w:rPr>
                <w:sz w:val="20"/>
              </w:rPr>
              <w:t>tasks</w:t>
            </w:r>
            <w:r>
              <w:rPr>
                <w:spacing w:val="-8"/>
                <w:sz w:val="20"/>
              </w:rPr>
              <w:t xml:space="preserve"> </w:t>
            </w:r>
            <w:r>
              <w:rPr>
                <w:sz w:val="20"/>
              </w:rPr>
              <w:t>and</w:t>
            </w:r>
            <w:r>
              <w:rPr>
                <w:spacing w:val="-9"/>
                <w:sz w:val="20"/>
              </w:rPr>
              <w:t xml:space="preserve"> </w:t>
            </w:r>
            <w:r>
              <w:rPr>
                <w:sz w:val="20"/>
              </w:rPr>
              <w:t>deliverables</w:t>
            </w:r>
            <w:r>
              <w:rPr>
                <w:spacing w:val="-8"/>
                <w:sz w:val="20"/>
              </w:rPr>
              <w:t xml:space="preserve"> </w:t>
            </w:r>
            <w:r>
              <w:rPr>
                <w:sz w:val="20"/>
              </w:rPr>
              <w:t>mentioned</w:t>
            </w:r>
            <w:r>
              <w:rPr>
                <w:spacing w:val="-9"/>
                <w:sz w:val="20"/>
              </w:rPr>
              <w:t xml:space="preserve"> </w:t>
            </w:r>
            <w:r>
              <w:rPr>
                <w:sz w:val="20"/>
              </w:rPr>
              <w:t>under the International Specialist.</w:t>
            </w:r>
          </w:p>
        </w:tc>
      </w:tr>
    </w:tbl>
    <w:p w14:paraId="2B3F05DD" w14:textId="77777777" w:rsidR="00E04908" w:rsidRDefault="00E04908">
      <w:pPr>
        <w:pStyle w:val="TableParagraph"/>
        <w:rPr>
          <w:sz w:val="20"/>
        </w:rPr>
        <w:sectPr w:rsidR="00E04908">
          <w:pgSz w:w="12240" w:h="15840"/>
          <w:pgMar w:top="1340" w:right="360" w:bottom="280" w:left="360" w:header="971" w:footer="0" w:gutter="0"/>
          <w:cols w:space="720"/>
        </w:sectPr>
      </w:pPr>
    </w:p>
    <w:p w14:paraId="2BD0AB28"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6C84D831" w14:textId="77777777">
        <w:trPr>
          <w:trHeight w:val="300"/>
        </w:trPr>
        <w:tc>
          <w:tcPr>
            <w:tcW w:w="4534" w:type="dxa"/>
          </w:tcPr>
          <w:p w14:paraId="7F42D606"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4219A2BC"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639786F1" w14:textId="77777777">
        <w:trPr>
          <w:trHeight w:val="300"/>
        </w:trPr>
        <w:tc>
          <w:tcPr>
            <w:tcW w:w="9358" w:type="dxa"/>
            <w:gridSpan w:val="2"/>
          </w:tcPr>
          <w:p w14:paraId="3F66BE18"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296B7553" w14:textId="77777777">
        <w:trPr>
          <w:trHeight w:val="1890"/>
        </w:trPr>
        <w:tc>
          <w:tcPr>
            <w:tcW w:w="4534" w:type="dxa"/>
          </w:tcPr>
          <w:p w14:paraId="4720BECA" w14:textId="77777777" w:rsidR="00E04908" w:rsidRDefault="00000000">
            <w:pPr>
              <w:pStyle w:val="TableParagraph"/>
              <w:spacing w:before="2"/>
              <w:ind w:left="110" w:right="144"/>
              <w:rPr>
                <w:sz w:val="20"/>
              </w:rPr>
            </w:pPr>
            <w:r>
              <w:rPr>
                <w:sz w:val="20"/>
              </w:rPr>
              <w:t>reform initiatives, preferably in the context Cambodia education system and the USE program, proven experience in developing and implementing Minimum Service Standards in education, expertise in monitoring and evaluation methodologies for education programs,</w:t>
            </w:r>
            <w:r>
              <w:rPr>
                <w:spacing w:val="-14"/>
                <w:sz w:val="20"/>
              </w:rPr>
              <w:t xml:space="preserve"> </w:t>
            </w:r>
            <w:r>
              <w:rPr>
                <w:sz w:val="20"/>
              </w:rPr>
              <w:t>excellent</w:t>
            </w:r>
            <w:r>
              <w:rPr>
                <w:spacing w:val="-14"/>
                <w:sz w:val="20"/>
              </w:rPr>
              <w:t xml:space="preserve"> </w:t>
            </w:r>
            <w:r>
              <w:rPr>
                <w:sz w:val="20"/>
              </w:rPr>
              <w:t>communication,</w:t>
            </w:r>
            <w:r>
              <w:rPr>
                <w:spacing w:val="-14"/>
                <w:sz w:val="20"/>
              </w:rPr>
              <w:t xml:space="preserve"> </w:t>
            </w:r>
            <w:r>
              <w:rPr>
                <w:sz w:val="20"/>
              </w:rPr>
              <w:t>facilitation, and training skills in English and Khmer.</w:t>
            </w:r>
          </w:p>
        </w:tc>
        <w:tc>
          <w:tcPr>
            <w:tcW w:w="4824" w:type="dxa"/>
          </w:tcPr>
          <w:p w14:paraId="4E443328" w14:textId="77777777" w:rsidR="00E04908" w:rsidRDefault="00000000">
            <w:pPr>
              <w:pStyle w:val="TableParagraph"/>
              <w:spacing w:before="2"/>
              <w:ind w:left="100" w:right="94"/>
              <w:rPr>
                <w:sz w:val="20"/>
              </w:rPr>
            </w:pPr>
            <w:r>
              <w:rPr>
                <w:sz w:val="20"/>
              </w:rPr>
              <w:t>The Specialist will also provide support to the</w:t>
            </w:r>
            <w:r>
              <w:rPr>
                <w:spacing w:val="40"/>
                <w:sz w:val="20"/>
              </w:rPr>
              <w:t xml:space="preserve"> </w:t>
            </w:r>
            <w:r>
              <w:rPr>
                <w:sz w:val="20"/>
              </w:rPr>
              <w:t>PMU’s and PIU1 and DTL in (</w:t>
            </w:r>
            <w:proofErr w:type="spellStart"/>
            <w:r>
              <w:rPr>
                <w:sz w:val="20"/>
              </w:rPr>
              <w:t>i</w:t>
            </w:r>
            <w:proofErr w:type="spellEnd"/>
            <w:r>
              <w:rPr>
                <w:sz w:val="20"/>
              </w:rPr>
              <w:t>) updating the progress</w:t>
            </w:r>
            <w:r>
              <w:rPr>
                <w:spacing w:val="-5"/>
                <w:sz w:val="20"/>
              </w:rPr>
              <w:t xml:space="preserve"> </w:t>
            </w:r>
            <w:r>
              <w:rPr>
                <w:sz w:val="20"/>
              </w:rPr>
              <w:t>of</w:t>
            </w:r>
            <w:r>
              <w:rPr>
                <w:spacing w:val="-1"/>
                <w:sz w:val="20"/>
              </w:rPr>
              <w:t xml:space="preserve"> </w:t>
            </w:r>
            <w:r>
              <w:rPr>
                <w:sz w:val="20"/>
              </w:rPr>
              <w:t>DMF’s</w:t>
            </w:r>
            <w:r>
              <w:rPr>
                <w:spacing w:val="-5"/>
                <w:sz w:val="20"/>
              </w:rPr>
              <w:t xml:space="preserve"> </w:t>
            </w:r>
            <w:r>
              <w:rPr>
                <w:sz w:val="20"/>
              </w:rPr>
              <w:t>and</w:t>
            </w:r>
            <w:r>
              <w:rPr>
                <w:spacing w:val="-11"/>
                <w:sz w:val="20"/>
              </w:rPr>
              <w:t xml:space="preserve"> </w:t>
            </w:r>
            <w:r>
              <w:rPr>
                <w:sz w:val="20"/>
              </w:rPr>
              <w:t>GAAP’s</w:t>
            </w:r>
            <w:r>
              <w:rPr>
                <w:spacing w:val="-5"/>
                <w:sz w:val="20"/>
              </w:rPr>
              <w:t xml:space="preserve"> </w:t>
            </w:r>
            <w:r>
              <w:rPr>
                <w:sz w:val="20"/>
              </w:rPr>
              <w:t>relevant</w:t>
            </w:r>
            <w:r>
              <w:rPr>
                <w:spacing w:val="-1"/>
                <w:sz w:val="20"/>
              </w:rPr>
              <w:t xml:space="preserve"> </w:t>
            </w:r>
            <w:r>
              <w:rPr>
                <w:sz w:val="20"/>
              </w:rPr>
              <w:t>targets</w:t>
            </w:r>
            <w:r>
              <w:rPr>
                <w:spacing w:val="-5"/>
                <w:sz w:val="20"/>
              </w:rPr>
              <w:t xml:space="preserve"> </w:t>
            </w:r>
            <w:r>
              <w:rPr>
                <w:sz w:val="20"/>
              </w:rPr>
              <w:t>and performance indicators, and (ii) performing other tasks as may be required by the international specialist during his/her absence.</w:t>
            </w:r>
          </w:p>
        </w:tc>
      </w:tr>
      <w:tr w:rsidR="00E04908" w14:paraId="13E775C8" w14:textId="77777777">
        <w:trPr>
          <w:trHeight w:val="6214"/>
        </w:trPr>
        <w:tc>
          <w:tcPr>
            <w:tcW w:w="4534" w:type="dxa"/>
          </w:tcPr>
          <w:p w14:paraId="1A80CB4B" w14:textId="77777777" w:rsidR="00E04908" w:rsidRDefault="00000000">
            <w:pPr>
              <w:pStyle w:val="TableParagraph"/>
              <w:spacing w:before="2"/>
              <w:ind w:left="110" w:right="144"/>
              <w:rPr>
                <w:sz w:val="20"/>
              </w:rPr>
            </w:pPr>
            <w:r>
              <w:rPr>
                <w:rFonts w:ascii="Arial"/>
                <w:b/>
                <w:sz w:val="20"/>
              </w:rPr>
              <w:t>Scholarship, Funding, and Voucher Specialist</w:t>
            </w:r>
            <w:r>
              <w:rPr>
                <w:rFonts w:ascii="Arial"/>
                <w:b/>
                <w:spacing w:val="-10"/>
                <w:sz w:val="20"/>
              </w:rPr>
              <w:t xml:space="preserve"> </w:t>
            </w:r>
            <w:r>
              <w:rPr>
                <w:sz w:val="20"/>
              </w:rPr>
              <w:t>(International,</w:t>
            </w:r>
            <w:r>
              <w:rPr>
                <w:spacing w:val="-10"/>
                <w:sz w:val="20"/>
              </w:rPr>
              <w:t xml:space="preserve"> </w:t>
            </w:r>
            <w:r>
              <w:rPr>
                <w:sz w:val="20"/>
              </w:rPr>
              <w:t>4</w:t>
            </w:r>
            <w:r>
              <w:rPr>
                <w:spacing w:val="-14"/>
                <w:sz w:val="20"/>
              </w:rPr>
              <w:t xml:space="preserve"> </w:t>
            </w:r>
            <w:r>
              <w:rPr>
                <w:sz w:val="20"/>
              </w:rPr>
              <w:t xml:space="preserve">person-month, </w:t>
            </w:r>
            <w:r>
              <w:rPr>
                <w:spacing w:val="-2"/>
                <w:sz w:val="20"/>
              </w:rPr>
              <w:t>intermittent).</w:t>
            </w:r>
          </w:p>
          <w:p w14:paraId="5A03C36D" w14:textId="77777777" w:rsidR="00E04908" w:rsidRDefault="00E04908">
            <w:pPr>
              <w:pStyle w:val="TableParagraph"/>
              <w:spacing w:before="1"/>
              <w:rPr>
                <w:rFonts w:ascii="Arial"/>
                <w:b/>
                <w:sz w:val="20"/>
              </w:rPr>
            </w:pPr>
          </w:p>
          <w:p w14:paraId="5D6D1BDD" w14:textId="77777777" w:rsidR="00E04908" w:rsidRDefault="00000000">
            <w:pPr>
              <w:pStyle w:val="TableParagraph"/>
              <w:ind w:left="110" w:right="126"/>
              <w:rPr>
                <w:sz w:val="20"/>
              </w:rPr>
            </w:pPr>
            <w:r>
              <w:rPr>
                <w:sz w:val="20"/>
              </w:rPr>
              <w:t>The specialist must have a minimum master's degree in Education Administration and/or</w:t>
            </w:r>
            <w:r>
              <w:rPr>
                <w:spacing w:val="40"/>
                <w:sz w:val="20"/>
              </w:rPr>
              <w:t xml:space="preserve"> </w:t>
            </w:r>
            <w:r>
              <w:rPr>
                <w:sz w:val="20"/>
              </w:rPr>
              <w:t>Policy or a related field, at least 7 years of experience in education reform initiatives, preferably in the context of Southeast Asia, strong understanding of the Cambodian education</w:t>
            </w:r>
            <w:r>
              <w:rPr>
                <w:spacing w:val="-5"/>
                <w:sz w:val="20"/>
              </w:rPr>
              <w:t xml:space="preserve"> </w:t>
            </w:r>
            <w:r>
              <w:rPr>
                <w:sz w:val="20"/>
              </w:rPr>
              <w:t>system</w:t>
            </w:r>
            <w:r>
              <w:rPr>
                <w:spacing w:val="-1"/>
                <w:sz w:val="20"/>
              </w:rPr>
              <w:t xml:space="preserve"> </w:t>
            </w:r>
            <w:r>
              <w:rPr>
                <w:sz w:val="20"/>
              </w:rPr>
              <w:t>and</w:t>
            </w:r>
            <w:r>
              <w:rPr>
                <w:spacing w:val="-5"/>
                <w:sz w:val="20"/>
              </w:rPr>
              <w:t xml:space="preserve"> </w:t>
            </w:r>
            <w:r>
              <w:rPr>
                <w:sz w:val="20"/>
              </w:rPr>
              <w:t>the</w:t>
            </w:r>
            <w:r>
              <w:rPr>
                <w:spacing w:val="-13"/>
                <w:sz w:val="20"/>
              </w:rPr>
              <w:t xml:space="preserve"> </w:t>
            </w:r>
            <w:r>
              <w:rPr>
                <w:sz w:val="20"/>
              </w:rPr>
              <w:t>USE</w:t>
            </w:r>
            <w:r>
              <w:rPr>
                <w:spacing w:val="-7"/>
                <w:sz w:val="20"/>
              </w:rPr>
              <w:t xml:space="preserve"> </w:t>
            </w:r>
            <w:r>
              <w:rPr>
                <w:sz w:val="20"/>
              </w:rPr>
              <w:t>program, proven experience in developing, implementing, and monitoring and evaluation scholarships for professional development of teachers, school- based applied science and innovative learning fund, and vouchers for professional development of subject teachers, expertise in monitoring and evaluation methodologies for education programs, excellent communication, facilitation, and professional development skills in</w:t>
            </w:r>
            <w:r>
              <w:rPr>
                <w:spacing w:val="-6"/>
                <w:sz w:val="20"/>
              </w:rPr>
              <w:t xml:space="preserve"> </w:t>
            </w:r>
            <w:r>
              <w:rPr>
                <w:sz w:val="20"/>
              </w:rPr>
              <w:t>English,</w:t>
            </w:r>
            <w:r>
              <w:rPr>
                <w:spacing w:val="-2"/>
                <w:sz w:val="20"/>
              </w:rPr>
              <w:t xml:space="preserve"> </w:t>
            </w:r>
            <w:r>
              <w:rPr>
                <w:sz w:val="20"/>
              </w:rPr>
              <w:t>and</w:t>
            </w:r>
            <w:r>
              <w:rPr>
                <w:spacing w:val="-6"/>
                <w:sz w:val="20"/>
              </w:rPr>
              <w:t xml:space="preserve"> </w:t>
            </w:r>
            <w:r>
              <w:rPr>
                <w:sz w:val="20"/>
              </w:rPr>
              <w:t>experience</w:t>
            </w:r>
            <w:r>
              <w:rPr>
                <w:spacing w:val="-6"/>
                <w:sz w:val="20"/>
              </w:rPr>
              <w:t xml:space="preserve"> </w:t>
            </w:r>
            <w:r>
              <w:rPr>
                <w:sz w:val="20"/>
              </w:rPr>
              <w:t>working</w:t>
            </w:r>
            <w:r>
              <w:rPr>
                <w:spacing w:val="-6"/>
                <w:sz w:val="20"/>
              </w:rPr>
              <w:t xml:space="preserve"> </w:t>
            </w:r>
            <w:r>
              <w:rPr>
                <w:sz w:val="20"/>
              </w:rPr>
              <w:t>in</w:t>
            </w:r>
            <w:r>
              <w:rPr>
                <w:spacing w:val="-6"/>
                <w:sz w:val="20"/>
              </w:rPr>
              <w:t xml:space="preserve"> </w:t>
            </w:r>
            <w:r>
              <w:rPr>
                <w:sz w:val="20"/>
              </w:rPr>
              <w:t>Cambodia (highly desirable).</w:t>
            </w:r>
          </w:p>
        </w:tc>
        <w:tc>
          <w:tcPr>
            <w:tcW w:w="4824" w:type="dxa"/>
          </w:tcPr>
          <w:p w14:paraId="3DD2E35F" w14:textId="77777777" w:rsidR="00E04908" w:rsidRDefault="00000000">
            <w:pPr>
              <w:pStyle w:val="TableParagraph"/>
              <w:spacing w:before="2"/>
              <w:ind w:left="100" w:right="125"/>
              <w:rPr>
                <w:sz w:val="20"/>
              </w:rPr>
            </w:pPr>
            <w:r>
              <w:rPr>
                <w:sz w:val="20"/>
              </w:rPr>
              <w:t>The Specialist will work with and provide technical support to the PIU1 counterpart staff to (</w:t>
            </w:r>
            <w:proofErr w:type="spellStart"/>
            <w:r>
              <w:rPr>
                <w:sz w:val="20"/>
              </w:rPr>
              <w:t>i</w:t>
            </w:r>
            <w:proofErr w:type="spellEnd"/>
            <w:r>
              <w:rPr>
                <w:sz w:val="20"/>
              </w:rPr>
              <w:t>) design protocol and guidelines, including application, reviewing and evaluation application, make recommendations</w:t>
            </w:r>
            <w:r>
              <w:rPr>
                <w:spacing w:val="-1"/>
                <w:sz w:val="20"/>
              </w:rPr>
              <w:t xml:space="preserve"> </w:t>
            </w:r>
            <w:r>
              <w:rPr>
                <w:sz w:val="20"/>
              </w:rPr>
              <w:t>for</w:t>
            </w:r>
            <w:r>
              <w:rPr>
                <w:spacing w:val="-8"/>
                <w:sz w:val="20"/>
              </w:rPr>
              <w:t xml:space="preserve"> </w:t>
            </w:r>
            <w:r>
              <w:rPr>
                <w:sz w:val="20"/>
              </w:rPr>
              <w:t>award, and</w:t>
            </w:r>
            <w:r>
              <w:rPr>
                <w:spacing w:val="-2"/>
                <w:sz w:val="20"/>
              </w:rPr>
              <w:t xml:space="preserve"> </w:t>
            </w:r>
            <w:r>
              <w:rPr>
                <w:sz w:val="20"/>
              </w:rPr>
              <w:t>agreement</w:t>
            </w:r>
            <w:r>
              <w:rPr>
                <w:spacing w:val="-7"/>
                <w:sz w:val="20"/>
              </w:rPr>
              <w:t xml:space="preserve"> </w:t>
            </w:r>
            <w:r>
              <w:rPr>
                <w:sz w:val="20"/>
              </w:rPr>
              <w:t>and/or commitment letters between MOEYS and schools and/or individual teachers, and monitoring and recording system, for implementing and managing innovative</w:t>
            </w:r>
            <w:r>
              <w:rPr>
                <w:spacing w:val="-13"/>
                <w:sz w:val="20"/>
              </w:rPr>
              <w:t xml:space="preserve"> </w:t>
            </w:r>
            <w:r>
              <w:rPr>
                <w:sz w:val="20"/>
              </w:rPr>
              <w:t>scholarship</w:t>
            </w:r>
            <w:r>
              <w:rPr>
                <w:spacing w:val="-12"/>
                <w:sz w:val="20"/>
              </w:rPr>
              <w:t xml:space="preserve"> </w:t>
            </w:r>
            <w:r>
              <w:rPr>
                <w:sz w:val="20"/>
              </w:rPr>
              <w:t>for</w:t>
            </w:r>
            <w:r>
              <w:rPr>
                <w:spacing w:val="-9"/>
                <w:sz w:val="20"/>
              </w:rPr>
              <w:t xml:space="preserve"> </w:t>
            </w:r>
            <w:r>
              <w:rPr>
                <w:sz w:val="20"/>
              </w:rPr>
              <w:t>professional</w:t>
            </w:r>
            <w:r>
              <w:rPr>
                <w:spacing w:val="-14"/>
                <w:sz w:val="20"/>
              </w:rPr>
              <w:t xml:space="preserve"> </w:t>
            </w:r>
            <w:r>
              <w:rPr>
                <w:sz w:val="20"/>
              </w:rPr>
              <w:t>development program for secondary teachers, school-based applied science and innovative learning fund, and voucher for professional development program of English language teachers; (ii) develop clear and concise information materials and promotional campaigns to raise awareness of available scholarship, school-based applied science and innovative learning fund, and voucher opportunities for professional development of English language teachers; (iii) support the MOEYS’s departments responsible department to provide orientation and training, monitoring and evaluation the</w:t>
            </w:r>
            <w:r>
              <w:rPr>
                <w:spacing w:val="40"/>
                <w:sz w:val="20"/>
              </w:rPr>
              <w:t xml:space="preserve"> </w:t>
            </w:r>
            <w:r>
              <w:rPr>
                <w:sz w:val="20"/>
              </w:rPr>
              <w:t>effectiveness of scholarship, funding, and voucher programs, including</w:t>
            </w:r>
            <w:r>
              <w:rPr>
                <w:spacing w:val="-3"/>
                <w:sz w:val="20"/>
              </w:rPr>
              <w:t xml:space="preserve"> </w:t>
            </w:r>
            <w:r>
              <w:rPr>
                <w:sz w:val="20"/>
              </w:rPr>
              <w:t>tracking</w:t>
            </w:r>
            <w:r>
              <w:rPr>
                <w:spacing w:val="-3"/>
                <w:sz w:val="20"/>
              </w:rPr>
              <w:t xml:space="preserve"> </w:t>
            </w:r>
            <w:r>
              <w:rPr>
                <w:sz w:val="20"/>
              </w:rPr>
              <w:t>program impact</w:t>
            </w:r>
            <w:r>
              <w:rPr>
                <w:spacing w:val="-8"/>
                <w:sz w:val="20"/>
              </w:rPr>
              <w:t xml:space="preserve"> </w:t>
            </w:r>
            <w:r>
              <w:rPr>
                <w:sz w:val="20"/>
              </w:rPr>
              <w:t>on</w:t>
            </w:r>
            <w:r>
              <w:rPr>
                <w:spacing w:val="-3"/>
                <w:sz w:val="20"/>
              </w:rPr>
              <w:t xml:space="preserve"> </w:t>
            </w:r>
            <w:r>
              <w:rPr>
                <w:sz w:val="20"/>
              </w:rPr>
              <w:t>the target group; (iv) perform other tasks as may be reasonably required by the EA and PMU; and (v) prepare end-of-assignment reports for submission</w:t>
            </w:r>
          </w:p>
          <w:p w14:paraId="5E69978A" w14:textId="77777777" w:rsidR="00E04908" w:rsidRDefault="00000000">
            <w:pPr>
              <w:pStyle w:val="TableParagraph"/>
              <w:spacing w:before="5" w:line="208" w:lineRule="exact"/>
              <w:ind w:left="100"/>
              <w:rPr>
                <w:sz w:val="20"/>
              </w:rPr>
            </w:pPr>
            <w:r>
              <w:rPr>
                <w:sz w:val="20"/>
              </w:rPr>
              <w:t>to the</w:t>
            </w:r>
            <w:r>
              <w:rPr>
                <w:spacing w:val="2"/>
                <w:sz w:val="20"/>
              </w:rPr>
              <w:t xml:space="preserve"> </w:t>
            </w:r>
            <w:r>
              <w:rPr>
                <w:sz w:val="20"/>
              </w:rPr>
              <w:t>EA and</w:t>
            </w:r>
            <w:r>
              <w:rPr>
                <w:spacing w:val="3"/>
                <w:sz w:val="20"/>
              </w:rPr>
              <w:t xml:space="preserve"> </w:t>
            </w:r>
            <w:r>
              <w:rPr>
                <w:spacing w:val="-4"/>
                <w:sz w:val="20"/>
              </w:rPr>
              <w:t>ADB.</w:t>
            </w:r>
          </w:p>
        </w:tc>
      </w:tr>
      <w:tr w:rsidR="00E04908" w14:paraId="35E18250" w14:textId="77777777">
        <w:trPr>
          <w:trHeight w:val="3912"/>
        </w:trPr>
        <w:tc>
          <w:tcPr>
            <w:tcW w:w="4534" w:type="dxa"/>
          </w:tcPr>
          <w:p w14:paraId="319E3BAB" w14:textId="77777777" w:rsidR="00E04908" w:rsidRDefault="00000000">
            <w:pPr>
              <w:pStyle w:val="TableParagraph"/>
              <w:spacing w:before="2"/>
              <w:ind w:left="110" w:right="144"/>
              <w:rPr>
                <w:sz w:val="20"/>
              </w:rPr>
            </w:pPr>
            <w:r>
              <w:rPr>
                <w:rFonts w:ascii="Arial"/>
                <w:b/>
                <w:sz w:val="20"/>
              </w:rPr>
              <w:t>Scholarship, Funding, and Voucher Specialist</w:t>
            </w:r>
            <w:r>
              <w:rPr>
                <w:rFonts w:ascii="Arial"/>
                <w:b/>
                <w:spacing w:val="-8"/>
                <w:sz w:val="20"/>
              </w:rPr>
              <w:t xml:space="preserve"> </w:t>
            </w:r>
            <w:r>
              <w:rPr>
                <w:sz w:val="20"/>
              </w:rPr>
              <w:t>(National,</w:t>
            </w:r>
            <w:r>
              <w:rPr>
                <w:spacing w:val="-8"/>
                <w:sz w:val="20"/>
              </w:rPr>
              <w:t xml:space="preserve"> </w:t>
            </w:r>
            <w:r>
              <w:rPr>
                <w:sz w:val="20"/>
              </w:rPr>
              <w:t>6</w:t>
            </w:r>
            <w:r>
              <w:rPr>
                <w:spacing w:val="-12"/>
                <w:sz w:val="20"/>
              </w:rPr>
              <w:t xml:space="preserve"> </w:t>
            </w:r>
            <w:r>
              <w:rPr>
                <w:sz w:val="20"/>
              </w:rPr>
              <w:t xml:space="preserve">person-months, </w:t>
            </w:r>
            <w:r>
              <w:rPr>
                <w:spacing w:val="-2"/>
                <w:sz w:val="20"/>
              </w:rPr>
              <w:t>intermittent).</w:t>
            </w:r>
          </w:p>
          <w:p w14:paraId="1E63E9F0" w14:textId="77777777" w:rsidR="00E04908" w:rsidRDefault="00E04908">
            <w:pPr>
              <w:pStyle w:val="TableParagraph"/>
              <w:rPr>
                <w:rFonts w:ascii="Arial"/>
                <w:b/>
                <w:sz w:val="20"/>
              </w:rPr>
            </w:pPr>
          </w:p>
          <w:p w14:paraId="7A12555B" w14:textId="77777777" w:rsidR="00E04908" w:rsidRDefault="00000000">
            <w:pPr>
              <w:pStyle w:val="TableParagraph"/>
              <w:spacing w:before="1"/>
              <w:ind w:left="110" w:right="144"/>
              <w:rPr>
                <w:sz w:val="20"/>
              </w:rPr>
            </w:pPr>
            <w:r>
              <w:rPr>
                <w:sz w:val="20"/>
              </w:rPr>
              <w:t>The</w:t>
            </w:r>
            <w:r>
              <w:rPr>
                <w:spacing w:val="-8"/>
                <w:sz w:val="20"/>
              </w:rPr>
              <w:t xml:space="preserve"> </w:t>
            </w:r>
            <w:r>
              <w:rPr>
                <w:sz w:val="20"/>
              </w:rPr>
              <w:t>specialist</w:t>
            </w:r>
            <w:r>
              <w:rPr>
                <w:spacing w:val="-3"/>
                <w:sz w:val="20"/>
              </w:rPr>
              <w:t xml:space="preserve"> </w:t>
            </w:r>
            <w:r>
              <w:rPr>
                <w:sz w:val="20"/>
              </w:rPr>
              <w:t>must</w:t>
            </w:r>
            <w:r>
              <w:rPr>
                <w:spacing w:val="-3"/>
                <w:sz w:val="20"/>
              </w:rPr>
              <w:t xml:space="preserve"> </w:t>
            </w:r>
            <w:r>
              <w:rPr>
                <w:sz w:val="20"/>
              </w:rPr>
              <w:t>have</w:t>
            </w:r>
            <w:r>
              <w:rPr>
                <w:spacing w:val="-7"/>
                <w:sz w:val="20"/>
              </w:rPr>
              <w:t xml:space="preserve"> </w:t>
            </w:r>
            <w:r>
              <w:rPr>
                <w:sz w:val="20"/>
              </w:rPr>
              <w:t>a</w:t>
            </w:r>
            <w:r>
              <w:rPr>
                <w:spacing w:val="-14"/>
                <w:sz w:val="20"/>
              </w:rPr>
              <w:t xml:space="preserve"> </w:t>
            </w:r>
            <w:r>
              <w:rPr>
                <w:sz w:val="20"/>
              </w:rPr>
              <w:t>minimum</w:t>
            </w:r>
            <w:r>
              <w:rPr>
                <w:spacing w:val="-4"/>
                <w:sz w:val="20"/>
              </w:rPr>
              <w:t xml:space="preserve"> </w:t>
            </w:r>
            <w:r>
              <w:rPr>
                <w:sz w:val="20"/>
              </w:rPr>
              <w:t>bachelor's degree in Education administration and Policy, or a</w:t>
            </w:r>
            <w:r>
              <w:rPr>
                <w:spacing w:val="-1"/>
                <w:sz w:val="20"/>
              </w:rPr>
              <w:t xml:space="preserve"> </w:t>
            </w:r>
            <w:r>
              <w:rPr>
                <w:sz w:val="20"/>
              </w:rPr>
              <w:t>related</w:t>
            </w:r>
            <w:r>
              <w:rPr>
                <w:spacing w:val="-10"/>
                <w:sz w:val="20"/>
              </w:rPr>
              <w:t xml:space="preserve"> </w:t>
            </w:r>
            <w:r>
              <w:rPr>
                <w:sz w:val="20"/>
              </w:rPr>
              <w:t>field, at least 5</w:t>
            </w:r>
            <w:r>
              <w:rPr>
                <w:spacing w:val="-10"/>
                <w:sz w:val="20"/>
              </w:rPr>
              <w:t xml:space="preserve"> </w:t>
            </w:r>
            <w:r>
              <w:rPr>
                <w:sz w:val="20"/>
              </w:rPr>
              <w:t>years of experience in education reform initiatives, strong understanding of the Cambodian education system and the USE program, proven experience in developing and implementing scholarships, funding and vouchers, in education, expertise in monitoring and evaluation methodologies for education programs,</w:t>
            </w:r>
            <w:r>
              <w:rPr>
                <w:spacing w:val="-14"/>
                <w:sz w:val="20"/>
              </w:rPr>
              <w:t xml:space="preserve"> </w:t>
            </w:r>
            <w:r>
              <w:rPr>
                <w:sz w:val="20"/>
              </w:rPr>
              <w:t>excellent</w:t>
            </w:r>
            <w:r>
              <w:rPr>
                <w:spacing w:val="-14"/>
                <w:sz w:val="20"/>
              </w:rPr>
              <w:t xml:space="preserve"> </w:t>
            </w:r>
            <w:r>
              <w:rPr>
                <w:sz w:val="20"/>
              </w:rPr>
              <w:t>communication,</w:t>
            </w:r>
            <w:r>
              <w:rPr>
                <w:spacing w:val="-14"/>
                <w:sz w:val="20"/>
              </w:rPr>
              <w:t xml:space="preserve"> </w:t>
            </w:r>
            <w:r>
              <w:rPr>
                <w:sz w:val="20"/>
              </w:rPr>
              <w:t>facilitation, and training skills in English.</w:t>
            </w:r>
          </w:p>
        </w:tc>
        <w:tc>
          <w:tcPr>
            <w:tcW w:w="4824" w:type="dxa"/>
          </w:tcPr>
          <w:p w14:paraId="2C61749A" w14:textId="77777777" w:rsidR="00E04908" w:rsidRDefault="00000000">
            <w:pPr>
              <w:pStyle w:val="TableParagraph"/>
              <w:spacing w:before="2"/>
              <w:ind w:left="100" w:right="90"/>
              <w:rPr>
                <w:sz w:val="20"/>
              </w:rPr>
            </w:pPr>
            <w:r>
              <w:rPr>
                <w:sz w:val="20"/>
              </w:rPr>
              <w:t>The Specialist will work with and support the international specialist, and in coordination with PIC’s TL and DTL, to support</w:t>
            </w:r>
            <w:r>
              <w:rPr>
                <w:spacing w:val="-5"/>
                <w:sz w:val="20"/>
              </w:rPr>
              <w:t xml:space="preserve"> </w:t>
            </w:r>
            <w:r>
              <w:rPr>
                <w:sz w:val="20"/>
              </w:rPr>
              <w:t>the EA, particularly PIU1,</w:t>
            </w:r>
            <w:r>
              <w:rPr>
                <w:spacing w:val="-4"/>
                <w:sz w:val="20"/>
              </w:rPr>
              <w:t xml:space="preserve"> </w:t>
            </w:r>
            <w:r>
              <w:rPr>
                <w:sz w:val="20"/>
              </w:rPr>
              <w:t>DGSE,</w:t>
            </w:r>
            <w:r>
              <w:rPr>
                <w:spacing w:val="-4"/>
                <w:sz w:val="20"/>
              </w:rPr>
              <w:t xml:space="preserve"> </w:t>
            </w:r>
            <w:r>
              <w:rPr>
                <w:sz w:val="20"/>
              </w:rPr>
              <w:t>DCPD</w:t>
            </w:r>
            <w:r>
              <w:rPr>
                <w:spacing w:val="-11"/>
                <w:sz w:val="20"/>
              </w:rPr>
              <w:t xml:space="preserve"> </w:t>
            </w:r>
            <w:r>
              <w:rPr>
                <w:sz w:val="20"/>
              </w:rPr>
              <w:t>to</w:t>
            </w:r>
            <w:r>
              <w:rPr>
                <w:spacing w:val="-8"/>
                <w:sz w:val="20"/>
              </w:rPr>
              <w:t xml:space="preserve"> </w:t>
            </w:r>
            <w:r>
              <w:rPr>
                <w:sz w:val="20"/>
              </w:rPr>
              <w:t>implement</w:t>
            </w:r>
            <w:r>
              <w:rPr>
                <w:spacing w:val="-4"/>
                <w:sz w:val="20"/>
              </w:rPr>
              <w:t xml:space="preserve"> </w:t>
            </w:r>
            <w:r>
              <w:rPr>
                <w:sz w:val="20"/>
              </w:rPr>
              <w:t>and</w:t>
            </w:r>
            <w:r>
              <w:rPr>
                <w:spacing w:val="-8"/>
                <w:sz w:val="20"/>
              </w:rPr>
              <w:t xml:space="preserve"> </w:t>
            </w:r>
            <w:r>
              <w:rPr>
                <w:sz w:val="20"/>
              </w:rPr>
              <w:t>deliver</w:t>
            </w:r>
            <w:r>
              <w:rPr>
                <w:spacing w:val="-4"/>
                <w:sz w:val="20"/>
              </w:rPr>
              <w:t xml:space="preserve"> </w:t>
            </w:r>
            <w:r>
              <w:rPr>
                <w:sz w:val="20"/>
              </w:rPr>
              <w:t>the tasks and deliverables mentioned under the International Specialist.</w:t>
            </w:r>
          </w:p>
          <w:p w14:paraId="31C30B31" w14:textId="77777777" w:rsidR="00E04908" w:rsidRDefault="00E04908">
            <w:pPr>
              <w:pStyle w:val="TableParagraph"/>
              <w:spacing w:before="1"/>
              <w:rPr>
                <w:rFonts w:ascii="Arial"/>
                <w:b/>
                <w:sz w:val="20"/>
              </w:rPr>
            </w:pPr>
          </w:p>
          <w:p w14:paraId="22912913" w14:textId="77777777" w:rsidR="00E04908" w:rsidRDefault="00000000">
            <w:pPr>
              <w:pStyle w:val="TableParagraph"/>
              <w:ind w:left="100" w:right="94"/>
              <w:rPr>
                <w:sz w:val="20"/>
              </w:rPr>
            </w:pPr>
            <w:r>
              <w:rPr>
                <w:sz w:val="20"/>
              </w:rPr>
              <w:t>The Specialist will also provide support to the</w:t>
            </w:r>
            <w:r>
              <w:rPr>
                <w:spacing w:val="40"/>
                <w:sz w:val="20"/>
              </w:rPr>
              <w:t xml:space="preserve"> </w:t>
            </w:r>
            <w:r>
              <w:rPr>
                <w:sz w:val="20"/>
              </w:rPr>
              <w:t>PMU’s and PIU1 and PIC’s DTL in (</w:t>
            </w:r>
            <w:proofErr w:type="spellStart"/>
            <w:r>
              <w:rPr>
                <w:sz w:val="20"/>
              </w:rPr>
              <w:t>i</w:t>
            </w:r>
            <w:proofErr w:type="spellEnd"/>
            <w:r>
              <w:rPr>
                <w:sz w:val="20"/>
              </w:rPr>
              <w:t>) updating the progress</w:t>
            </w:r>
            <w:r>
              <w:rPr>
                <w:spacing w:val="-5"/>
                <w:sz w:val="20"/>
              </w:rPr>
              <w:t xml:space="preserve"> </w:t>
            </w:r>
            <w:r>
              <w:rPr>
                <w:sz w:val="20"/>
              </w:rPr>
              <w:t>of</w:t>
            </w:r>
            <w:r>
              <w:rPr>
                <w:spacing w:val="-1"/>
                <w:sz w:val="20"/>
              </w:rPr>
              <w:t xml:space="preserve"> </w:t>
            </w:r>
            <w:r>
              <w:rPr>
                <w:sz w:val="20"/>
              </w:rPr>
              <w:t>DMF’s</w:t>
            </w:r>
            <w:r>
              <w:rPr>
                <w:spacing w:val="-5"/>
                <w:sz w:val="20"/>
              </w:rPr>
              <w:t xml:space="preserve"> </w:t>
            </w:r>
            <w:r>
              <w:rPr>
                <w:sz w:val="20"/>
              </w:rPr>
              <w:t>and</w:t>
            </w:r>
            <w:r>
              <w:rPr>
                <w:spacing w:val="-11"/>
                <w:sz w:val="20"/>
              </w:rPr>
              <w:t xml:space="preserve"> </w:t>
            </w:r>
            <w:r>
              <w:rPr>
                <w:sz w:val="20"/>
              </w:rPr>
              <w:t>GAAP’s</w:t>
            </w:r>
            <w:r>
              <w:rPr>
                <w:spacing w:val="-5"/>
                <w:sz w:val="20"/>
              </w:rPr>
              <w:t xml:space="preserve"> </w:t>
            </w:r>
            <w:r>
              <w:rPr>
                <w:sz w:val="20"/>
              </w:rPr>
              <w:t>relevant</w:t>
            </w:r>
            <w:r>
              <w:rPr>
                <w:spacing w:val="-1"/>
                <w:sz w:val="20"/>
              </w:rPr>
              <w:t xml:space="preserve"> </w:t>
            </w:r>
            <w:r>
              <w:rPr>
                <w:sz w:val="20"/>
              </w:rPr>
              <w:t>targets</w:t>
            </w:r>
            <w:r>
              <w:rPr>
                <w:spacing w:val="-5"/>
                <w:sz w:val="20"/>
              </w:rPr>
              <w:t xml:space="preserve"> </w:t>
            </w:r>
            <w:r>
              <w:rPr>
                <w:sz w:val="20"/>
              </w:rPr>
              <w:t>and performance indicators, and (ii) performing other tasks as may be required by the international specialist during his/her absence.</w:t>
            </w:r>
          </w:p>
        </w:tc>
      </w:tr>
    </w:tbl>
    <w:p w14:paraId="27510AAF" w14:textId="77777777" w:rsidR="00E04908" w:rsidRDefault="00E04908">
      <w:pPr>
        <w:pStyle w:val="TableParagraph"/>
        <w:rPr>
          <w:sz w:val="20"/>
        </w:rPr>
        <w:sectPr w:rsidR="00E04908">
          <w:pgSz w:w="12240" w:h="15840"/>
          <w:pgMar w:top="1340" w:right="360" w:bottom="280" w:left="360" w:header="721" w:footer="0" w:gutter="0"/>
          <w:cols w:space="720"/>
        </w:sectPr>
      </w:pPr>
    </w:p>
    <w:p w14:paraId="6B13AA52"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4"/>
        <w:gridCol w:w="4824"/>
      </w:tblGrid>
      <w:tr w:rsidR="00E04908" w14:paraId="698FF87A" w14:textId="77777777">
        <w:trPr>
          <w:trHeight w:val="300"/>
        </w:trPr>
        <w:tc>
          <w:tcPr>
            <w:tcW w:w="4534" w:type="dxa"/>
          </w:tcPr>
          <w:p w14:paraId="6C7A0851" w14:textId="77777777" w:rsidR="00E04908" w:rsidRDefault="00000000">
            <w:pPr>
              <w:pStyle w:val="TableParagraph"/>
              <w:spacing w:before="2"/>
              <w:ind w:left="11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824" w:type="dxa"/>
          </w:tcPr>
          <w:p w14:paraId="209E076F" w14:textId="77777777" w:rsidR="00E04908" w:rsidRDefault="00000000">
            <w:pPr>
              <w:pStyle w:val="TableParagraph"/>
              <w:spacing w:before="2"/>
              <w:jc w:val="center"/>
              <w:rPr>
                <w:rFonts w:ascii="Arial"/>
                <w:b/>
                <w:sz w:val="20"/>
              </w:rPr>
            </w:pPr>
            <w:r>
              <w:rPr>
                <w:rFonts w:ascii="Arial"/>
                <w:b/>
                <w:spacing w:val="-2"/>
                <w:sz w:val="20"/>
              </w:rPr>
              <w:t>Tasks</w:t>
            </w:r>
          </w:p>
        </w:tc>
      </w:tr>
      <w:tr w:rsidR="00E04908" w14:paraId="49A11C48" w14:textId="77777777">
        <w:trPr>
          <w:trHeight w:val="300"/>
        </w:trPr>
        <w:tc>
          <w:tcPr>
            <w:tcW w:w="9358" w:type="dxa"/>
            <w:gridSpan w:val="2"/>
          </w:tcPr>
          <w:p w14:paraId="533C4147"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4427A569" w14:textId="77777777">
        <w:trPr>
          <w:trHeight w:val="7133"/>
        </w:trPr>
        <w:tc>
          <w:tcPr>
            <w:tcW w:w="4534" w:type="dxa"/>
          </w:tcPr>
          <w:p w14:paraId="44C6C7AE" w14:textId="77777777" w:rsidR="00E04908" w:rsidRDefault="00000000">
            <w:pPr>
              <w:pStyle w:val="TableParagraph"/>
              <w:spacing w:before="2"/>
              <w:ind w:left="110" w:right="263"/>
              <w:rPr>
                <w:rFonts w:ascii="Arial"/>
                <w:b/>
                <w:sz w:val="20"/>
              </w:rPr>
            </w:pPr>
            <w:r>
              <w:rPr>
                <w:rFonts w:ascii="Arial"/>
                <w:b/>
                <w:sz w:val="20"/>
              </w:rPr>
              <w:t>Career</w:t>
            </w:r>
            <w:r>
              <w:rPr>
                <w:rFonts w:ascii="Arial"/>
                <w:b/>
                <w:spacing w:val="-5"/>
                <w:sz w:val="20"/>
              </w:rPr>
              <w:t xml:space="preserve"> </w:t>
            </w:r>
            <w:r>
              <w:rPr>
                <w:rFonts w:ascii="Arial"/>
                <w:b/>
                <w:sz w:val="20"/>
              </w:rPr>
              <w:t>Guidance</w:t>
            </w:r>
            <w:r>
              <w:rPr>
                <w:rFonts w:ascii="Arial"/>
                <w:b/>
                <w:spacing w:val="-7"/>
                <w:sz w:val="20"/>
              </w:rPr>
              <w:t xml:space="preserve"> </w:t>
            </w:r>
            <w:r>
              <w:rPr>
                <w:rFonts w:ascii="Arial"/>
                <w:b/>
                <w:sz w:val="20"/>
              </w:rPr>
              <w:t>Specialist</w:t>
            </w:r>
            <w:r>
              <w:rPr>
                <w:rFonts w:ascii="Arial"/>
                <w:b/>
                <w:spacing w:val="-12"/>
                <w:sz w:val="20"/>
              </w:rPr>
              <w:t xml:space="preserve"> </w:t>
            </w:r>
            <w:r>
              <w:rPr>
                <w:rFonts w:ascii="Arial"/>
                <w:b/>
                <w:sz w:val="20"/>
              </w:rPr>
              <w:t>(International,</w:t>
            </w:r>
            <w:r>
              <w:rPr>
                <w:rFonts w:ascii="Arial"/>
                <w:b/>
                <w:spacing w:val="-11"/>
                <w:sz w:val="20"/>
              </w:rPr>
              <w:t xml:space="preserve"> </w:t>
            </w:r>
            <w:r>
              <w:rPr>
                <w:rFonts w:ascii="Arial"/>
                <w:b/>
                <w:sz w:val="20"/>
              </w:rPr>
              <w:t>4 person-months, intermittently)</w:t>
            </w:r>
          </w:p>
          <w:p w14:paraId="18E729AB" w14:textId="77777777" w:rsidR="00E04908" w:rsidRDefault="00E04908">
            <w:pPr>
              <w:pStyle w:val="TableParagraph"/>
              <w:rPr>
                <w:rFonts w:ascii="Arial"/>
                <w:b/>
                <w:sz w:val="20"/>
              </w:rPr>
            </w:pPr>
          </w:p>
          <w:p w14:paraId="77363539" w14:textId="77777777" w:rsidR="00E04908" w:rsidRDefault="00000000">
            <w:pPr>
              <w:pStyle w:val="TableParagraph"/>
              <w:spacing w:before="1"/>
              <w:ind w:left="110" w:right="144"/>
              <w:rPr>
                <w:sz w:val="20"/>
              </w:rPr>
            </w:pPr>
            <w:r>
              <w:rPr>
                <w:sz w:val="20"/>
              </w:rPr>
              <w:t>The Specialist must have at least a master’s degree</w:t>
            </w:r>
            <w:r>
              <w:rPr>
                <w:spacing w:val="-13"/>
                <w:sz w:val="20"/>
              </w:rPr>
              <w:t xml:space="preserve"> </w:t>
            </w:r>
            <w:r>
              <w:rPr>
                <w:sz w:val="20"/>
              </w:rPr>
              <w:t>in</w:t>
            </w:r>
            <w:r>
              <w:rPr>
                <w:spacing w:val="-12"/>
                <w:sz w:val="20"/>
              </w:rPr>
              <w:t xml:space="preserve"> </w:t>
            </w:r>
            <w:r>
              <w:rPr>
                <w:sz w:val="20"/>
              </w:rPr>
              <w:t>career</w:t>
            </w:r>
            <w:r>
              <w:rPr>
                <w:spacing w:val="-9"/>
                <w:sz w:val="20"/>
              </w:rPr>
              <w:t xml:space="preserve"> </w:t>
            </w:r>
            <w:r>
              <w:rPr>
                <w:sz w:val="20"/>
              </w:rPr>
              <w:t>counseling,</w:t>
            </w:r>
            <w:r>
              <w:rPr>
                <w:spacing w:val="-8"/>
                <w:sz w:val="20"/>
              </w:rPr>
              <w:t xml:space="preserve"> </w:t>
            </w:r>
            <w:r>
              <w:rPr>
                <w:sz w:val="20"/>
              </w:rPr>
              <w:t>special</w:t>
            </w:r>
            <w:r>
              <w:rPr>
                <w:spacing w:val="-14"/>
                <w:sz w:val="20"/>
              </w:rPr>
              <w:t xml:space="preserve"> </w:t>
            </w:r>
            <w:r>
              <w:rPr>
                <w:sz w:val="20"/>
              </w:rPr>
              <w:t>education, labor market, developmental psychology, or related field, at least 10 years of experience working</w:t>
            </w:r>
            <w:r>
              <w:rPr>
                <w:spacing w:val="-2"/>
                <w:sz w:val="20"/>
              </w:rPr>
              <w:t xml:space="preserve"> </w:t>
            </w:r>
            <w:r>
              <w:rPr>
                <w:sz w:val="20"/>
              </w:rPr>
              <w:t>with</w:t>
            </w:r>
            <w:r>
              <w:rPr>
                <w:spacing w:val="-2"/>
                <w:sz w:val="20"/>
              </w:rPr>
              <w:t xml:space="preserve"> </w:t>
            </w:r>
            <w:r>
              <w:rPr>
                <w:sz w:val="20"/>
              </w:rPr>
              <w:t>students</w:t>
            </w:r>
            <w:r>
              <w:rPr>
                <w:spacing w:val="-1"/>
                <w:sz w:val="20"/>
              </w:rPr>
              <w:t xml:space="preserve"> </w:t>
            </w:r>
            <w:r>
              <w:rPr>
                <w:sz w:val="20"/>
              </w:rPr>
              <w:t>with</w:t>
            </w:r>
            <w:r>
              <w:rPr>
                <w:spacing w:val="-2"/>
                <w:sz w:val="20"/>
              </w:rPr>
              <w:t xml:space="preserve"> </w:t>
            </w:r>
            <w:r>
              <w:rPr>
                <w:sz w:val="20"/>
              </w:rPr>
              <w:t>disabilities</w:t>
            </w:r>
            <w:r>
              <w:rPr>
                <w:spacing w:val="-1"/>
                <w:sz w:val="20"/>
              </w:rPr>
              <w:t xml:space="preserve"> </w:t>
            </w:r>
            <w:r>
              <w:rPr>
                <w:sz w:val="20"/>
              </w:rPr>
              <w:t>in</w:t>
            </w:r>
            <w:r>
              <w:rPr>
                <w:spacing w:val="-2"/>
                <w:sz w:val="20"/>
              </w:rPr>
              <w:t xml:space="preserve"> </w:t>
            </w:r>
            <w:r>
              <w:rPr>
                <w:sz w:val="20"/>
              </w:rPr>
              <w:t>career guidance or related role, possess a strong understanding</w:t>
            </w:r>
            <w:r>
              <w:rPr>
                <w:spacing w:val="-4"/>
                <w:sz w:val="20"/>
              </w:rPr>
              <w:t xml:space="preserve"> </w:t>
            </w:r>
            <w:r>
              <w:rPr>
                <w:sz w:val="20"/>
              </w:rPr>
              <w:t>of career development</w:t>
            </w:r>
            <w:r>
              <w:rPr>
                <w:spacing w:val="-8"/>
                <w:sz w:val="20"/>
              </w:rPr>
              <w:t xml:space="preserve"> </w:t>
            </w:r>
            <w:r>
              <w:rPr>
                <w:sz w:val="20"/>
              </w:rPr>
              <w:t>theories, and</w:t>
            </w:r>
            <w:r>
              <w:rPr>
                <w:spacing w:val="-3"/>
                <w:sz w:val="20"/>
              </w:rPr>
              <w:t xml:space="preserve"> </w:t>
            </w:r>
            <w:r>
              <w:rPr>
                <w:sz w:val="20"/>
              </w:rPr>
              <w:t>best practices,</w:t>
            </w:r>
            <w:r>
              <w:rPr>
                <w:spacing w:val="-8"/>
                <w:sz w:val="20"/>
              </w:rPr>
              <w:t xml:space="preserve"> </w:t>
            </w:r>
            <w:r>
              <w:rPr>
                <w:sz w:val="20"/>
              </w:rPr>
              <w:t>excellent communication</w:t>
            </w:r>
            <w:r>
              <w:rPr>
                <w:spacing w:val="-3"/>
                <w:sz w:val="20"/>
              </w:rPr>
              <w:t xml:space="preserve"> </w:t>
            </w:r>
            <w:r>
              <w:rPr>
                <w:sz w:val="20"/>
              </w:rPr>
              <w:t>in English,</w:t>
            </w:r>
            <w:r>
              <w:rPr>
                <w:spacing w:val="-6"/>
                <w:sz w:val="20"/>
              </w:rPr>
              <w:t xml:space="preserve"> </w:t>
            </w:r>
            <w:r>
              <w:rPr>
                <w:sz w:val="20"/>
              </w:rPr>
              <w:t>and</w:t>
            </w:r>
            <w:r>
              <w:rPr>
                <w:spacing w:val="-10"/>
                <w:sz w:val="20"/>
              </w:rPr>
              <w:t xml:space="preserve"> </w:t>
            </w:r>
            <w:r>
              <w:rPr>
                <w:sz w:val="20"/>
              </w:rPr>
              <w:t>interpersonal</w:t>
            </w:r>
            <w:r>
              <w:rPr>
                <w:spacing w:val="-13"/>
                <w:sz w:val="20"/>
              </w:rPr>
              <w:t xml:space="preserve"> </w:t>
            </w:r>
            <w:r>
              <w:rPr>
                <w:sz w:val="20"/>
              </w:rPr>
              <w:t>skills,</w:t>
            </w:r>
            <w:r>
              <w:rPr>
                <w:spacing w:val="-6"/>
                <w:sz w:val="20"/>
              </w:rPr>
              <w:t xml:space="preserve"> </w:t>
            </w:r>
            <w:r>
              <w:rPr>
                <w:sz w:val="20"/>
              </w:rPr>
              <w:t>familiarity</w:t>
            </w:r>
            <w:r>
              <w:rPr>
                <w:spacing w:val="-9"/>
                <w:sz w:val="20"/>
              </w:rPr>
              <w:t xml:space="preserve"> </w:t>
            </w:r>
            <w:r>
              <w:rPr>
                <w:sz w:val="20"/>
              </w:rPr>
              <w:t>with the Cambodian special education system and labor market is</w:t>
            </w:r>
            <w:r>
              <w:rPr>
                <w:spacing w:val="-1"/>
                <w:sz w:val="20"/>
              </w:rPr>
              <w:t xml:space="preserve"> </w:t>
            </w:r>
            <w:r>
              <w:rPr>
                <w:sz w:val="20"/>
              </w:rPr>
              <w:t>desirable, and</w:t>
            </w:r>
            <w:r>
              <w:rPr>
                <w:spacing w:val="-2"/>
                <w:sz w:val="20"/>
              </w:rPr>
              <w:t xml:space="preserve"> </w:t>
            </w:r>
            <w:r>
              <w:rPr>
                <w:sz w:val="20"/>
              </w:rPr>
              <w:t>strong</w:t>
            </w:r>
            <w:r>
              <w:rPr>
                <w:spacing w:val="-2"/>
                <w:sz w:val="20"/>
              </w:rPr>
              <w:t xml:space="preserve"> </w:t>
            </w:r>
            <w:r>
              <w:rPr>
                <w:sz w:val="20"/>
              </w:rPr>
              <w:t>computer skills, including</w:t>
            </w:r>
            <w:r>
              <w:rPr>
                <w:spacing w:val="-4"/>
                <w:sz w:val="20"/>
              </w:rPr>
              <w:t xml:space="preserve"> </w:t>
            </w:r>
            <w:r>
              <w:rPr>
                <w:sz w:val="20"/>
              </w:rPr>
              <w:t>proficiency</w:t>
            </w:r>
            <w:r>
              <w:rPr>
                <w:spacing w:val="-3"/>
                <w:sz w:val="20"/>
              </w:rPr>
              <w:t xml:space="preserve"> </w:t>
            </w:r>
            <w:r>
              <w:rPr>
                <w:sz w:val="20"/>
              </w:rPr>
              <w:t>in</w:t>
            </w:r>
            <w:r>
              <w:rPr>
                <w:spacing w:val="-4"/>
                <w:sz w:val="20"/>
              </w:rPr>
              <w:t xml:space="preserve"> </w:t>
            </w:r>
            <w:r>
              <w:rPr>
                <w:sz w:val="20"/>
              </w:rPr>
              <w:t>relevant software programs for special students.</w:t>
            </w:r>
          </w:p>
        </w:tc>
        <w:tc>
          <w:tcPr>
            <w:tcW w:w="4824" w:type="dxa"/>
          </w:tcPr>
          <w:p w14:paraId="75A4BD12" w14:textId="77777777" w:rsidR="00E04908" w:rsidRDefault="00000000">
            <w:pPr>
              <w:pStyle w:val="TableParagraph"/>
              <w:spacing w:before="2"/>
              <w:ind w:left="100" w:right="142"/>
              <w:rPr>
                <w:sz w:val="20"/>
              </w:rPr>
            </w:pPr>
            <w:r>
              <w:rPr>
                <w:sz w:val="20"/>
              </w:rPr>
              <w:t>The Specialist should be a dedicated and passionate individual with expertise in career development and a strong understanding of the unique needs of students with disabilities. S/he will work</w:t>
            </w:r>
            <w:r>
              <w:rPr>
                <w:spacing w:val="-3"/>
                <w:sz w:val="20"/>
              </w:rPr>
              <w:t xml:space="preserve"> </w:t>
            </w:r>
            <w:r>
              <w:rPr>
                <w:sz w:val="20"/>
              </w:rPr>
              <w:t>with</w:t>
            </w:r>
            <w:r>
              <w:rPr>
                <w:spacing w:val="-3"/>
                <w:sz w:val="20"/>
              </w:rPr>
              <w:t xml:space="preserve"> </w:t>
            </w:r>
            <w:r>
              <w:rPr>
                <w:sz w:val="20"/>
              </w:rPr>
              <w:t>and</w:t>
            </w:r>
            <w:r>
              <w:rPr>
                <w:spacing w:val="-4"/>
                <w:sz w:val="20"/>
              </w:rPr>
              <w:t xml:space="preserve"> </w:t>
            </w:r>
            <w:r>
              <w:rPr>
                <w:sz w:val="20"/>
              </w:rPr>
              <w:t>provide</w:t>
            </w:r>
            <w:r>
              <w:rPr>
                <w:spacing w:val="-4"/>
                <w:sz w:val="20"/>
              </w:rPr>
              <w:t xml:space="preserve"> </w:t>
            </w:r>
            <w:r>
              <w:rPr>
                <w:sz w:val="20"/>
              </w:rPr>
              <w:t>technical</w:t>
            </w:r>
            <w:r>
              <w:rPr>
                <w:spacing w:val="-8"/>
                <w:sz w:val="20"/>
              </w:rPr>
              <w:t xml:space="preserve"> </w:t>
            </w:r>
            <w:r>
              <w:rPr>
                <w:sz w:val="20"/>
              </w:rPr>
              <w:t>support to</w:t>
            </w:r>
            <w:r>
              <w:rPr>
                <w:spacing w:val="-4"/>
                <w:sz w:val="20"/>
              </w:rPr>
              <w:t xml:space="preserve"> </w:t>
            </w:r>
            <w:r>
              <w:rPr>
                <w:sz w:val="20"/>
              </w:rPr>
              <w:t>the</w:t>
            </w:r>
            <w:r>
              <w:rPr>
                <w:spacing w:val="-13"/>
                <w:sz w:val="20"/>
              </w:rPr>
              <w:t xml:space="preserve"> </w:t>
            </w:r>
            <w:r>
              <w:rPr>
                <w:sz w:val="20"/>
              </w:rPr>
              <w:t>PIU1 counterpart staff to (</w:t>
            </w:r>
            <w:proofErr w:type="spellStart"/>
            <w:r>
              <w:rPr>
                <w:sz w:val="20"/>
              </w:rPr>
              <w:t>i</w:t>
            </w:r>
            <w:proofErr w:type="spellEnd"/>
            <w:r>
              <w:rPr>
                <w:sz w:val="20"/>
              </w:rPr>
              <w:t>) develop and implement a comprehensive career guidance program for students with disabilities and learning difficulties, aligned with the MOEYS curriculum for special education and Cambodian labor market needs, (ii) develop</w:t>
            </w:r>
            <w:r>
              <w:rPr>
                <w:spacing w:val="-4"/>
                <w:sz w:val="20"/>
              </w:rPr>
              <w:t xml:space="preserve"> </w:t>
            </w:r>
            <w:r>
              <w:rPr>
                <w:sz w:val="20"/>
              </w:rPr>
              <w:t>individual</w:t>
            </w:r>
            <w:r>
              <w:rPr>
                <w:spacing w:val="-8"/>
                <w:sz w:val="20"/>
              </w:rPr>
              <w:t xml:space="preserve"> </w:t>
            </w:r>
            <w:r>
              <w:rPr>
                <w:sz w:val="20"/>
              </w:rPr>
              <w:t>career</w:t>
            </w:r>
            <w:r>
              <w:rPr>
                <w:spacing w:val="-1"/>
                <w:sz w:val="20"/>
              </w:rPr>
              <w:t xml:space="preserve"> </w:t>
            </w:r>
            <w:r>
              <w:rPr>
                <w:sz w:val="20"/>
              </w:rPr>
              <w:t>assessments</w:t>
            </w:r>
            <w:r>
              <w:rPr>
                <w:spacing w:val="-3"/>
                <w:sz w:val="20"/>
              </w:rPr>
              <w:t xml:space="preserve"> </w:t>
            </w:r>
            <w:r>
              <w:rPr>
                <w:sz w:val="20"/>
              </w:rPr>
              <w:t>for</w:t>
            </w:r>
            <w:r>
              <w:rPr>
                <w:spacing w:val="-1"/>
                <w:sz w:val="20"/>
              </w:rPr>
              <w:t xml:space="preserve"> </w:t>
            </w:r>
            <w:r>
              <w:rPr>
                <w:sz w:val="20"/>
              </w:rPr>
              <w:t>students to identify their strengths, interests, and skills, and train NISE and SES teachers and/or counselors on conducting individual career assessments, (iii) support NISE and SESs in providing students with information on various career options, including post-secondary education opportunities and accessible workplaces, (iv) lead NISE and SESs in organizing career workshops and presentations to introduce students to different career and prepare them for job searches and interviews, (v) advise NISE and SESs in maintaining and updating resources on career opportunities for students with disabilities and learning difficulties, (vi) conduct research on best practices in career for students with disabilities and learning difficulties and adapt them to the Cambodian labor market and life-long learning context, and (vii) develop an advocacy program for inclusive workplaces, career, and life- long learning opportunities for people with</w:t>
            </w:r>
          </w:p>
          <w:p w14:paraId="4BF654FF" w14:textId="77777777" w:rsidR="00E04908" w:rsidRDefault="00000000">
            <w:pPr>
              <w:pStyle w:val="TableParagraph"/>
              <w:spacing w:before="5" w:line="207" w:lineRule="exact"/>
              <w:ind w:left="100"/>
              <w:rPr>
                <w:sz w:val="20"/>
              </w:rPr>
            </w:pPr>
            <w:r>
              <w:rPr>
                <w:sz w:val="20"/>
              </w:rPr>
              <w:t>disabilities</w:t>
            </w:r>
            <w:r>
              <w:rPr>
                <w:spacing w:val="-6"/>
                <w:sz w:val="20"/>
              </w:rPr>
              <w:t xml:space="preserve"> </w:t>
            </w:r>
            <w:r>
              <w:rPr>
                <w:sz w:val="20"/>
              </w:rPr>
              <w:t>and</w:t>
            </w:r>
            <w:r>
              <w:rPr>
                <w:spacing w:val="-7"/>
                <w:sz w:val="20"/>
              </w:rPr>
              <w:t xml:space="preserve"> </w:t>
            </w:r>
            <w:r>
              <w:rPr>
                <w:sz w:val="20"/>
              </w:rPr>
              <w:t>learning</w:t>
            </w:r>
            <w:r>
              <w:rPr>
                <w:spacing w:val="-7"/>
                <w:sz w:val="20"/>
              </w:rPr>
              <w:t xml:space="preserve"> </w:t>
            </w:r>
            <w:r>
              <w:rPr>
                <w:sz w:val="20"/>
              </w:rPr>
              <w:t>difficulties</w:t>
            </w:r>
            <w:r>
              <w:rPr>
                <w:spacing w:val="-6"/>
                <w:sz w:val="20"/>
              </w:rPr>
              <w:t xml:space="preserve"> </w:t>
            </w:r>
            <w:r>
              <w:rPr>
                <w:sz w:val="20"/>
              </w:rPr>
              <w:t>in</w:t>
            </w:r>
            <w:r>
              <w:rPr>
                <w:spacing w:val="-6"/>
                <w:sz w:val="20"/>
              </w:rPr>
              <w:t xml:space="preserve"> </w:t>
            </w:r>
            <w:r>
              <w:rPr>
                <w:spacing w:val="-2"/>
                <w:sz w:val="20"/>
              </w:rPr>
              <w:t>Cambodia.</w:t>
            </w:r>
          </w:p>
        </w:tc>
      </w:tr>
      <w:tr w:rsidR="00E04908" w14:paraId="32D7AA09" w14:textId="77777777">
        <w:trPr>
          <w:trHeight w:val="3912"/>
        </w:trPr>
        <w:tc>
          <w:tcPr>
            <w:tcW w:w="4534" w:type="dxa"/>
          </w:tcPr>
          <w:p w14:paraId="400180C4" w14:textId="77777777" w:rsidR="00E04908" w:rsidRDefault="00000000">
            <w:pPr>
              <w:pStyle w:val="TableParagraph"/>
              <w:spacing w:before="3"/>
              <w:ind w:left="110" w:right="729"/>
              <w:rPr>
                <w:sz w:val="20"/>
              </w:rPr>
            </w:pPr>
            <w:r>
              <w:rPr>
                <w:rFonts w:ascii="Arial"/>
                <w:b/>
                <w:sz w:val="20"/>
              </w:rPr>
              <w:t>Career</w:t>
            </w:r>
            <w:r>
              <w:rPr>
                <w:rFonts w:ascii="Arial"/>
                <w:b/>
                <w:spacing w:val="-8"/>
                <w:sz w:val="20"/>
              </w:rPr>
              <w:t xml:space="preserve"> </w:t>
            </w:r>
            <w:r>
              <w:rPr>
                <w:rFonts w:ascii="Arial"/>
                <w:b/>
                <w:sz w:val="20"/>
              </w:rPr>
              <w:t>Guidance</w:t>
            </w:r>
            <w:r>
              <w:rPr>
                <w:rFonts w:ascii="Arial"/>
                <w:b/>
                <w:spacing w:val="-10"/>
                <w:sz w:val="20"/>
              </w:rPr>
              <w:t xml:space="preserve"> </w:t>
            </w:r>
            <w:r>
              <w:rPr>
                <w:rFonts w:ascii="Arial"/>
                <w:b/>
                <w:sz w:val="20"/>
              </w:rPr>
              <w:t>Specialist</w:t>
            </w:r>
            <w:r>
              <w:rPr>
                <w:rFonts w:ascii="Arial"/>
                <w:b/>
                <w:spacing w:val="-12"/>
                <w:sz w:val="20"/>
              </w:rPr>
              <w:t xml:space="preserve"> </w:t>
            </w:r>
            <w:r>
              <w:rPr>
                <w:sz w:val="20"/>
              </w:rPr>
              <w:t>(National,</w:t>
            </w:r>
            <w:r>
              <w:rPr>
                <w:spacing w:val="-6"/>
                <w:sz w:val="20"/>
              </w:rPr>
              <w:t xml:space="preserve"> </w:t>
            </w:r>
            <w:r>
              <w:rPr>
                <w:sz w:val="20"/>
              </w:rPr>
              <w:t>6 person-month, intermittently)</w:t>
            </w:r>
          </w:p>
          <w:p w14:paraId="14B5ADF5" w14:textId="77777777" w:rsidR="00E04908" w:rsidRDefault="00E04908">
            <w:pPr>
              <w:pStyle w:val="TableParagraph"/>
              <w:rPr>
                <w:rFonts w:ascii="Arial"/>
                <w:b/>
                <w:sz w:val="20"/>
              </w:rPr>
            </w:pPr>
          </w:p>
          <w:p w14:paraId="18DF3FD0" w14:textId="77777777" w:rsidR="00E04908" w:rsidRDefault="00000000">
            <w:pPr>
              <w:pStyle w:val="TableParagraph"/>
              <w:ind w:left="110" w:right="126"/>
              <w:rPr>
                <w:sz w:val="20"/>
              </w:rPr>
            </w:pPr>
            <w:r>
              <w:rPr>
                <w:sz w:val="20"/>
              </w:rPr>
              <w:t>The specialist must have at least a bachelor’s degree in career counseling, labor market, special</w:t>
            </w:r>
            <w:r>
              <w:rPr>
                <w:spacing w:val="-14"/>
                <w:sz w:val="20"/>
              </w:rPr>
              <w:t xml:space="preserve"> </w:t>
            </w:r>
            <w:r>
              <w:rPr>
                <w:sz w:val="20"/>
              </w:rPr>
              <w:t>education,</w:t>
            </w:r>
            <w:r>
              <w:rPr>
                <w:spacing w:val="-10"/>
                <w:sz w:val="20"/>
              </w:rPr>
              <w:t xml:space="preserve"> </w:t>
            </w:r>
            <w:r>
              <w:rPr>
                <w:sz w:val="20"/>
              </w:rPr>
              <w:t>developmental</w:t>
            </w:r>
            <w:r>
              <w:rPr>
                <w:spacing w:val="-14"/>
                <w:sz w:val="20"/>
              </w:rPr>
              <w:t xml:space="preserve"> </w:t>
            </w:r>
            <w:r>
              <w:rPr>
                <w:sz w:val="20"/>
              </w:rPr>
              <w:t>psychology,</w:t>
            </w:r>
            <w:r>
              <w:rPr>
                <w:spacing w:val="-8"/>
                <w:sz w:val="20"/>
              </w:rPr>
              <w:t xml:space="preserve"> </w:t>
            </w:r>
            <w:r>
              <w:rPr>
                <w:sz w:val="20"/>
              </w:rPr>
              <w:t>or related field, at least 5 years of experience working with students with disabilities in career guidance or related role, possess a strong understanding of career development theories, and best practices, excellent communication in English and Khmer, and interpersonal skills, familiarity</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Cambodian</w:t>
            </w:r>
            <w:r>
              <w:rPr>
                <w:spacing w:val="-2"/>
                <w:sz w:val="20"/>
              </w:rPr>
              <w:t xml:space="preserve"> </w:t>
            </w:r>
            <w:r>
              <w:rPr>
                <w:sz w:val="20"/>
              </w:rPr>
              <w:t>special</w:t>
            </w:r>
            <w:r>
              <w:rPr>
                <w:spacing w:val="-6"/>
                <w:sz w:val="20"/>
              </w:rPr>
              <w:t xml:space="preserve"> </w:t>
            </w:r>
            <w:r>
              <w:rPr>
                <w:sz w:val="20"/>
              </w:rPr>
              <w:t>education system and labor market is desirable, and</w:t>
            </w:r>
            <w:r>
              <w:rPr>
                <w:spacing w:val="40"/>
                <w:sz w:val="20"/>
              </w:rPr>
              <w:t xml:space="preserve"> </w:t>
            </w:r>
            <w:r>
              <w:rPr>
                <w:sz w:val="20"/>
              </w:rPr>
              <w:t>strong computer skills, including proficiency in relevant software programs</w:t>
            </w:r>
            <w:r>
              <w:rPr>
                <w:spacing w:val="-9"/>
                <w:sz w:val="20"/>
              </w:rPr>
              <w:t xml:space="preserve"> </w:t>
            </w:r>
            <w:r>
              <w:rPr>
                <w:sz w:val="20"/>
              </w:rPr>
              <w:t>for special</w:t>
            </w:r>
            <w:r>
              <w:rPr>
                <w:spacing w:val="-4"/>
                <w:sz w:val="20"/>
              </w:rPr>
              <w:t xml:space="preserve"> </w:t>
            </w:r>
            <w:r>
              <w:rPr>
                <w:sz w:val="20"/>
              </w:rPr>
              <w:t>students.</w:t>
            </w:r>
          </w:p>
        </w:tc>
        <w:tc>
          <w:tcPr>
            <w:tcW w:w="4824" w:type="dxa"/>
          </w:tcPr>
          <w:p w14:paraId="479FBDB1" w14:textId="77777777" w:rsidR="00E04908" w:rsidRDefault="00000000">
            <w:pPr>
              <w:pStyle w:val="TableParagraph"/>
              <w:spacing w:before="3"/>
              <w:ind w:left="100" w:right="90"/>
              <w:rPr>
                <w:sz w:val="20"/>
              </w:rPr>
            </w:pPr>
            <w:r>
              <w:rPr>
                <w:sz w:val="20"/>
              </w:rPr>
              <w:t>The Specialist will work with and support the international specialist, and in coordination with PIC’s TL and DTL, to support the EA, particularly PIU1 and NISE</w:t>
            </w:r>
            <w:r>
              <w:rPr>
                <w:spacing w:val="-1"/>
                <w:sz w:val="20"/>
              </w:rPr>
              <w:t xml:space="preserve"> </w:t>
            </w:r>
            <w:r>
              <w:rPr>
                <w:sz w:val="20"/>
              </w:rPr>
              <w:t>to implement and deliver the tasks and</w:t>
            </w:r>
            <w:r>
              <w:rPr>
                <w:spacing w:val="-9"/>
                <w:sz w:val="20"/>
              </w:rPr>
              <w:t xml:space="preserve"> </w:t>
            </w:r>
            <w:r>
              <w:rPr>
                <w:sz w:val="20"/>
              </w:rPr>
              <w:t>deliverables</w:t>
            </w:r>
            <w:r>
              <w:rPr>
                <w:spacing w:val="-8"/>
                <w:sz w:val="20"/>
              </w:rPr>
              <w:t xml:space="preserve"> </w:t>
            </w:r>
            <w:r>
              <w:rPr>
                <w:sz w:val="20"/>
              </w:rPr>
              <w:t>mentioned</w:t>
            </w:r>
            <w:r>
              <w:rPr>
                <w:spacing w:val="-9"/>
                <w:sz w:val="20"/>
              </w:rPr>
              <w:t xml:space="preserve"> </w:t>
            </w:r>
            <w:r>
              <w:rPr>
                <w:sz w:val="20"/>
              </w:rPr>
              <w:t>under</w:t>
            </w:r>
            <w:r>
              <w:rPr>
                <w:spacing w:val="-6"/>
                <w:sz w:val="20"/>
              </w:rPr>
              <w:t xml:space="preserve"> </w:t>
            </w:r>
            <w:r>
              <w:rPr>
                <w:sz w:val="20"/>
              </w:rPr>
              <w:t>the</w:t>
            </w:r>
            <w:r>
              <w:rPr>
                <w:spacing w:val="-9"/>
                <w:sz w:val="20"/>
              </w:rPr>
              <w:t xml:space="preserve"> </w:t>
            </w:r>
            <w:r>
              <w:rPr>
                <w:sz w:val="20"/>
              </w:rPr>
              <w:t xml:space="preserve">International </w:t>
            </w:r>
            <w:r>
              <w:rPr>
                <w:spacing w:val="-2"/>
                <w:sz w:val="20"/>
              </w:rPr>
              <w:t>Specialist.</w:t>
            </w:r>
          </w:p>
          <w:p w14:paraId="563D12CE" w14:textId="77777777" w:rsidR="00E04908" w:rsidRDefault="00E04908">
            <w:pPr>
              <w:pStyle w:val="TableParagraph"/>
              <w:spacing w:before="1"/>
              <w:rPr>
                <w:rFonts w:ascii="Arial"/>
                <w:b/>
                <w:sz w:val="20"/>
              </w:rPr>
            </w:pPr>
          </w:p>
          <w:p w14:paraId="00074B12" w14:textId="77777777" w:rsidR="00E04908" w:rsidRDefault="00000000">
            <w:pPr>
              <w:pStyle w:val="TableParagraph"/>
              <w:ind w:left="100" w:right="94"/>
              <w:rPr>
                <w:sz w:val="20"/>
              </w:rPr>
            </w:pPr>
            <w:r>
              <w:rPr>
                <w:sz w:val="20"/>
              </w:rPr>
              <w:t>The Specialist will also provide support to the</w:t>
            </w:r>
            <w:r>
              <w:rPr>
                <w:spacing w:val="40"/>
                <w:sz w:val="20"/>
              </w:rPr>
              <w:t xml:space="preserve"> </w:t>
            </w:r>
            <w:r>
              <w:rPr>
                <w:sz w:val="20"/>
              </w:rPr>
              <w:t>PMU’s and PIU1 and PIC’s DTL in (</w:t>
            </w:r>
            <w:proofErr w:type="spellStart"/>
            <w:r>
              <w:rPr>
                <w:sz w:val="20"/>
              </w:rPr>
              <w:t>i</w:t>
            </w:r>
            <w:proofErr w:type="spellEnd"/>
            <w:r>
              <w:rPr>
                <w:sz w:val="20"/>
              </w:rPr>
              <w:t>) updating the progress</w:t>
            </w:r>
            <w:r>
              <w:rPr>
                <w:spacing w:val="-5"/>
                <w:sz w:val="20"/>
              </w:rPr>
              <w:t xml:space="preserve"> </w:t>
            </w:r>
            <w:r>
              <w:rPr>
                <w:sz w:val="20"/>
              </w:rPr>
              <w:t>of</w:t>
            </w:r>
            <w:r>
              <w:rPr>
                <w:spacing w:val="-1"/>
                <w:sz w:val="20"/>
              </w:rPr>
              <w:t xml:space="preserve"> </w:t>
            </w:r>
            <w:r>
              <w:rPr>
                <w:sz w:val="20"/>
              </w:rPr>
              <w:t>DMF’s</w:t>
            </w:r>
            <w:r>
              <w:rPr>
                <w:spacing w:val="-5"/>
                <w:sz w:val="20"/>
              </w:rPr>
              <w:t xml:space="preserve"> </w:t>
            </w:r>
            <w:r>
              <w:rPr>
                <w:sz w:val="20"/>
              </w:rPr>
              <w:t>and</w:t>
            </w:r>
            <w:r>
              <w:rPr>
                <w:spacing w:val="-11"/>
                <w:sz w:val="20"/>
              </w:rPr>
              <w:t xml:space="preserve"> </w:t>
            </w:r>
            <w:r>
              <w:rPr>
                <w:sz w:val="20"/>
              </w:rPr>
              <w:t>GAAP’s</w:t>
            </w:r>
            <w:r>
              <w:rPr>
                <w:spacing w:val="-5"/>
                <w:sz w:val="20"/>
              </w:rPr>
              <w:t xml:space="preserve"> </w:t>
            </w:r>
            <w:r>
              <w:rPr>
                <w:sz w:val="20"/>
              </w:rPr>
              <w:t>relevant</w:t>
            </w:r>
            <w:r>
              <w:rPr>
                <w:spacing w:val="-1"/>
                <w:sz w:val="20"/>
              </w:rPr>
              <w:t xml:space="preserve"> </w:t>
            </w:r>
            <w:r>
              <w:rPr>
                <w:sz w:val="20"/>
              </w:rPr>
              <w:t>targets</w:t>
            </w:r>
            <w:r>
              <w:rPr>
                <w:spacing w:val="-5"/>
                <w:sz w:val="20"/>
              </w:rPr>
              <w:t xml:space="preserve"> </w:t>
            </w:r>
            <w:r>
              <w:rPr>
                <w:sz w:val="20"/>
              </w:rPr>
              <w:t>and performance indicators, and (ii) performing other tasks as may be required by the international specialist during his/her absence.</w:t>
            </w:r>
          </w:p>
        </w:tc>
      </w:tr>
    </w:tbl>
    <w:p w14:paraId="16A2F377" w14:textId="77777777" w:rsidR="00E04908" w:rsidRDefault="00000000">
      <w:pPr>
        <w:spacing w:before="5" w:line="237" w:lineRule="auto"/>
        <w:ind w:left="1081" w:right="1068"/>
        <w:jc w:val="both"/>
        <w:rPr>
          <w:sz w:val="18"/>
        </w:rPr>
      </w:pPr>
      <w:r>
        <w:rPr>
          <w:sz w:val="18"/>
        </w:rPr>
        <w:t>ADB = Asian Development Bank; BTEC = Battambang Teacher Education College; CPD = continuous professional development</w:t>
      </w:r>
      <w:r>
        <w:rPr>
          <w:spacing w:val="-12"/>
          <w:sz w:val="18"/>
        </w:rPr>
        <w:t xml:space="preserve"> </w:t>
      </w:r>
      <w:r>
        <w:rPr>
          <w:sz w:val="18"/>
        </w:rPr>
        <w:t>program;</w:t>
      </w:r>
      <w:r>
        <w:rPr>
          <w:spacing w:val="-12"/>
          <w:sz w:val="18"/>
        </w:rPr>
        <w:t xml:space="preserve"> </w:t>
      </w:r>
      <w:r>
        <w:rPr>
          <w:sz w:val="18"/>
        </w:rPr>
        <w:t>DCPD</w:t>
      </w:r>
      <w:r>
        <w:rPr>
          <w:spacing w:val="-12"/>
          <w:sz w:val="18"/>
        </w:rPr>
        <w:t xml:space="preserve"> </w:t>
      </w:r>
      <w:r>
        <w:rPr>
          <w:sz w:val="18"/>
        </w:rPr>
        <w:t>=</w:t>
      </w:r>
      <w:r>
        <w:rPr>
          <w:spacing w:val="-8"/>
          <w:sz w:val="18"/>
        </w:rPr>
        <w:t xml:space="preserve"> </w:t>
      </w:r>
      <w:r>
        <w:rPr>
          <w:sz w:val="18"/>
        </w:rPr>
        <w:t>Department</w:t>
      </w:r>
      <w:r>
        <w:rPr>
          <w:spacing w:val="-12"/>
          <w:sz w:val="18"/>
        </w:rPr>
        <w:t xml:space="preserve"> </w:t>
      </w:r>
      <w:r>
        <w:rPr>
          <w:sz w:val="18"/>
        </w:rPr>
        <w:t>of</w:t>
      </w:r>
      <w:r>
        <w:rPr>
          <w:spacing w:val="-12"/>
          <w:sz w:val="18"/>
        </w:rPr>
        <w:t xml:space="preserve"> </w:t>
      </w:r>
      <w:r>
        <w:rPr>
          <w:sz w:val="18"/>
        </w:rPr>
        <w:t>Continuous</w:t>
      </w:r>
      <w:r>
        <w:rPr>
          <w:spacing w:val="-12"/>
          <w:sz w:val="18"/>
        </w:rPr>
        <w:t xml:space="preserve"> </w:t>
      </w:r>
      <w:r>
        <w:rPr>
          <w:sz w:val="18"/>
        </w:rPr>
        <w:t>Professional</w:t>
      </w:r>
      <w:r>
        <w:rPr>
          <w:spacing w:val="-12"/>
          <w:sz w:val="18"/>
        </w:rPr>
        <w:t xml:space="preserve"> </w:t>
      </w:r>
      <w:r>
        <w:rPr>
          <w:sz w:val="18"/>
        </w:rPr>
        <w:t>Development;</w:t>
      </w:r>
      <w:r>
        <w:rPr>
          <w:spacing w:val="-3"/>
          <w:sz w:val="18"/>
        </w:rPr>
        <w:t xml:space="preserve"> </w:t>
      </w:r>
      <w:r>
        <w:rPr>
          <w:sz w:val="18"/>
        </w:rPr>
        <w:t>DGSE</w:t>
      </w:r>
      <w:r>
        <w:rPr>
          <w:spacing w:val="-12"/>
          <w:sz w:val="18"/>
        </w:rPr>
        <w:t xml:space="preserve"> </w:t>
      </w:r>
      <w:r>
        <w:rPr>
          <w:sz w:val="18"/>
        </w:rPr>
        <w:t>=</w:t>
      </w:r>
      <w:r>
        <w:rPr>
          <w:spacing w:val="-8"/>
          <w:sz w:val="18"/>
        </w:rPr>
        <w:t xml:space="preserve"> </w:t>
      </w:r>
      <w:r>
        <w:rPr>
          <w:sz w:val="18"/>
        </w:rPr>
        <w:t>Department</w:t>
      </w:r>
      <w:r>
        <w:rPr>
          <w:spacing w:val="-12"/>
          <w:sz w:val="18"/>
        </w:rPr>
        <w:t xml:space="preserve"> </w:t>
      </w:r>
      <w:r>
        <w:rPr>
          <w:sz w:val="18"/>
        </w:rPr>
        <w:t>of</w:t>
      </w:r>
      <w:r>
        <w:rPr>
          <w:spacing w:val="-12"/>
          <w:sz w:val="18"/>
        </w:rPr>
        <w:t xml:space="preserve"> </w:t>
      </w:r>
      <w:r>
        <w:rPr>
          <w:sz w:val="18"/>
        </w:rPr>
        <w:t>General Secondary</w:t>
      </w:r>
      <w:r>
        <w:rPr>
          <w:spacing w:val="-11"/>
          <w:sz w:val="18"/>
        </w:rPr>
        <w:t xml:space="preserve"> </w:t>
      </w:r>
      <w:r>
        <w:rPr>
          <w:sz w:val="18"/>
        </w:rPr>
        <w:t>Education;</w:t>
      </w:r>
      <w:r>
        <w:rPr>
          <w:spacing w:val="-11"/>
          <w:sz w:val="18"/>
        </w:rPr>
        <w:t xml:space="preserve"> </w:t>
      </w:r>
      <w:r>
        <w:rPr>
          <w:sz w:val="18"/>
        </w:rPr>
        <w:t>DHE</w:t>
      </w:r>
      <w:r>
        <w:rPr>
          <w:spacing w:val="-11"/>
          <w:sz w:val="18"/>
        </w:rPr>
        <w:t xml:space="preserve"> </w:t>
      </w:r>
      <w:r>
        <w:rPr>
          <w:sz w:val="18"/>
        </w:rPr>
        <w:t>=</w:t>
      </w:r>
      <w:r>
        <w:rPr>
          <w:spacing w:val="-7"/>
          <w:sz w:val="18"/>
        </w:rPr>
        <w:t xml:space="preserve"> </w:t>
      </w:r>
      <w:r>
        <w:rPr>
          <w:sz w:val="18"/>
        </w:rPr>
        <w:t>Department</w:t>
      </w:r>
      <w:r>
        <w:rPr>
          <w:spacing w:val="-11"/>
          <w:sz w:val="18"/>
        </w:rPr>
        <w:t xml:space="preserve"> </w:t>
      </w:r>
      <w:r>
        <w:rPr>
          <w:sz w:val="18"/>
        </w:rPr>
        <w:t>of</w:t>
      </w:r>
      <w:r>
        <w:rPr>
          <w:spacing w:val="-11"/>
          <w:sz w:val="18"/>
        </w:rPr>
        <w:t xml:space="preserve"> </w:t>
      </w:r>
      <w:r>
        <w:rPr>
          <w:sz w:val="18"/>
        </w:rPr>
        <w:t>Higher</w:t>
      </w:r>
      <w:r>
        <w:rPr>
          <w:spacing w:val="-12"/>
          <w:sz w:val="18"/>
        </w:rPr>
        <w:t xml:space="preserve"> </w:t>
      </w:r>
      <w:r>
        <w:rPr>
          <w:sz w:val="18"/>
        </w:rPr>
        <w:t>Education;</w:t>
      </w:r>
      <w:r>
        <w:rPr>
          <w:spacing w:val="-12"/>
          <w:sz w:val="18"/>
        </w:rPr>
        <w:t xml:space="preserve"> </w:t>
      </w:r>
      <w:r>
        <w:rPr>
          <w:sz w:val="18"/>
        </w:rPr>
        <w:t>DGHE</w:t>
      </w:r>
      <w:r>
        <w:rPr>
          <w:spacing w:val="-12"/>
          <w:sz w:val="18"/>
        </w:rPr>
        <w:t xml:space="preserve"> </w:t>
      </w:r>
      <w:r>
        <w:rPr>
          <w:sz w:val="18"/>
        </w:rPr>
        <w:t>=</w:t>
      </w:r>
      <w:r>
        <w:rPr>
          <w:spacing w:val="-7"/>
          <w:sz w:val="18"/>
        </w:rPr>
        <w:t xml:space="preserve"> </w:t>
      </w:r>
      <w:r>
        <w:rPr>
          <w:sz w:val="18"/>
        </w:rPr>
        <w:t>Directorate</w:t>
      </w:r>
      <w:r>
        <w:rPr>
          <w:spacing w:val="-12"/>
          <w:sz w:val="18"/>
        </w:rPr>
        <w:t xml:space="preserve"> </w:t>
      </w:r>
      <w:r>
        <w:rPr>
          <w:sz w:val="18"/>
        </w:rPr>
        <w:t>General</w:t>
      </w:r>
      <w:r>
        <w:rPr>
          <w:spacing w:val="-12"/>
          <w:sz w:val="18"/>
        </w:rPr>
        <w:t xml:space="preserve"> </w:t>
      </w:r>
      <w:r>
        <w:rPr>
          <w:sz w:val="18"/>
        </w:rPr>
        <w:t>of</w:t>
      </w:r>
      <w:r>
        <w:rPr>
          <w:spacing w:val="-3"/>
          <w:sz w:val="18"/>
        </w:rPr>
        <w:t xml:space="preserve"> </w:t>
      </w:r>
      <w:r>
        <w:rPr>
          <w:sz w:val="18"/>
        </w:rPr>
        <w:t>Higher</w:t>
      </w:r>
      <w:r>
        <w:rPr>
          <w:spacing w:val="-12"/>
          <w:sz w:val="18"/>
        </w:rPr>
        <w:t xml:space="preserve"> </w:t>
      </w:r>
      <w:r>
        <w:rPr>
          <w:sz w:val="18"/>
        </w:rPr>
        <w:t>Education;</w:t>
      </w:r>
      <w:r>
        <w:rPr>
          <w:spacing w:val="-12"/>
          <w:sz w:val="18"/>
        </w:rPr>
        <w:t xml:space="preserve"> </w:t>
      </w:r>
      <w:r>
        <w:rPr>
          <w:sz w:val="18"/>
        </w:rPr>
        <w:t>DMF</w:t>
      </w:r>
    </w:p>
    <w:p w14:paraId="0462D554" w14:textId="77777777" w:rsidR="00E04908" w:rsidRDefault="00000000">
      <w:pPr>
        <w:spacing w:before="9" w:line="232" w:lineRule="auto"/>
        <w:ind w:left="1081" w:right="1060"/>
        <w:jc w:val="both"/>
        <w:rPr>
          <w:sz w:val="18"/>
        </w:rPr>
      </w:pPr>
      <w:r>
        <w:rPr>
          <w:sz w:val="18"/>
        </w:rPr>
        <w:t>= design and monitoring framework;</w:t>
      </w:r>
      <w:r>
        <w:rPr>
          <w:spacing w:val="-3"/>
          <w:sz w:val="18"/>
        </w:rPr>
        <w:t xml:space="preserve"> </w:t>
      </w:r>
      <w:r>
        <w:rPr>
          <w:sz w:val="18"/>
        </w:rPr>
        <w:t>EQID = Education Quality Inspection Department; GAAP = Gender Action Plan; GTHS</w:t>
      </w:r>
      <w:r>
        <w:rPr>
          <w:spacing w:val="38"/>
          <w:sz w:val="18"/>
        </w:rPr>
        <w:t xml:space="preserve"> </w:t>
      </w:r>
      <w:r>
        <w:rPr>
          <w:sz w:val="18"/>
        </w:rPr>
        <w:t>=</w:t>
      </w:r>
      <w:r>
        <w:rPr>
          <w:spacing w:val="40"/>
          <w:sz w:val="18"/>
        </w:rPr>
        <w:t xml:space="preserve"> </w:t>
      </w:r>
      <w:r>
        <w:rPr>
          <w:sz w:val="18"/>
        </w:rPr>
        <w:t>General</w:t>
      </w:r>
      <w:r>
        <w:rPr>
          <w:spacing w:val="38"/>
          <w:sz w:val="18"/>
        </w:rPr>
        <w:t xml:space="preserve"> </w:t>
      </w:r>
      <w:r>
        <w:rPr>
          <w:sz w:val="18"/>
        </w:rPr>
        <w:t>Technical</w:t>
      </w:r>
      <w:r>
        <w:rPr>
          <w:spacing w:val="38"/>
          <w:sz w:val="18"/>
        </w:rPr>
        <w:t xml:space="preserve"> </w:t>
      </w:r>
      <w:r>
        <w:rPr>
          <w:sz w:val="18"/>
        </w:rPr>
        <w:t>High</w:t>
      </w:r>
      <w:r>
        <w:rPr>
          <w:spacing w:val="37"/>
          <w:sz w:val="18"/>
        </w:rPr>
        <w:t xml:space="preserve"> </w:t>
      </w:r>
      <w:r>
        <w:rPr>
          <w:sz w:val="18"/>
        </w:rPr>
        <w:t>School;</w:t>
      </w:r>
      <w:r>
        <w:rPr>
          <w:spacing w:val="38"/>
          <w:sz w:val="18"/>
        </w:rPr>
        <w:t xml:space="preserve"> </w:t>
      </w:r>
      <w:r>
        <w:rPr>
          <w:sz w:val="18"/>
        </w:rPr>
        <w:t>ICT</w:t>
      </w:r>
      <w:r>
        <w:rPr>
          <w:spacing w:val="38"/>
          <w:sz w:val="18"/>
        </w:rPr>
        <w:t xml:space="preserve"> </w:t>
      </w:r>
      <w:r>
        <w:rPr>
          <w:sz w:val="18"/>
        </w:rPr>
        <w:t>=</w:t>
      </w:r>
      <w:r>
        <w:rPr>
          <w:spacing w:val="40"/>
          <w:sz w:val="18"/>
        </w:rPr>
        <w:t xml:space="preserve"> </w:t>
      </w:r>
      <w:r>
        <w:rPr>
          <w:sz w:val="18"/>
        </w:rPr>
        <w:t>Information</w:t>
      </w:r>
      <w:r>
        <w:rPr>
          <w:spacing w:val="38"/>
          <w:sz w:val="18"/>
        </w:rPr>
        <w:t xml:space="preserve"> </w:t>
      </w:r>
      <w:r>
        <w:rPr>
          <w:sz w:val="18"/>
        </w:rPr>
        <w:t>and</w:t>
      </w:r>
      <w:r>
        <w:rPr>
          <w:spacing w:val="38"/>
          <w:sz w:val="18"/>
        </w:rPr>
        <w:t xml:space="preserve"> </w:t>
      </w:r>
      <w:r>
        <w:rPr>
          <w:sz w:val="18"/>
        </w:rPr>
        <w:t>Communication</w:t>
      </w:r>
      <w:r>
        <w:rPr>
          <w:spacing w:val="38"/>
          <w:sz w:val="18"/>
        </w:rPr>
        <w:t xml:space="preserve"> </w:t>
      </w:r>
      <w:r>
        <w:rPr>
          <w:sz w:val="18"/>
        </w:rPr>
        <w:t>Technology;</w:t>
      </w:r>
      <w:r>
        <w:rPr>
          <w:spacing w:val="39"/>
          <w:sz w:val="18"/>
        </w:rPr>
        <w:t xml:space="preserve"> </w:t>
      </w:r>
      <w:r>
        <w:rPr>
          <w:sz w:val="18"/>
        </w:rPr>
        <w:t>ITC</w:t>
      </w:r>
      <w:r>
        <w:rPr>
          <w:spacing w:val="39"/>
          <w:sz w:val="18"/>
        </w:rPr>
        <w:t xml:space="preserve"> </w:t>
      </w:r>
      <w:r>
        <w:rPr>
          <w:sz w:val="18"/>
        </w:rPr>
        <w:t>=</w:t>
      </w:r>
      <w:r>
        <w:rPr>
          <w:spacing w:val="40"/>
          <w:sz w:val="18"/>
        </w:rPr>
        <w:t xml:space="preserve"> </w:t>
      </w:r>
      <w:r>
        <w:rPr>
          <w:sz w:val="18"/>
        </w:rPr>
        <w:t>Institute</w:t>
      </w:r>
      <w:r>
        <w:rPr>
          <w:spacing w:val="38"/>
          <w:sz w:val="18"/>
        </w:rPr>
        <w:t xml:space="preserve"> </w:t>
      </w:r>
      <w:r>
        <w:rPr>
          <w:sz w:val="18"/>
        </w:rPr>
        <w:t>of</w:t>
      </w:r>
    </w:p>
    <w:p w14:paraId="5E9EBABA" w14:textId="77777777" w:rsidR="00E04908" w:rsidRDefault="00E04908">
      <w:pPr>
        <w:spacing w:line="232" w:lineRule="auto"/>
        <w:jc w:val="both"/>
        <w:rPr>
          <w:sz w:val="18"/>
        </w:rPr>
        <w:sectPr w:rsidR="00E04908">
          <w:pgSz w:w="12240" w:h="15840"/>
          <w:pgMar w:top="1340" w:right="360" w:bottom="280" w:left="360" w:header="971" w:footer="0" w:gutter="0"/>
          <w:cols w:space="720"/>
        </w:sectPr>
      </w:pPr>
    </w:p>
    <w:p w14:paraId="0A6E48CA" w14:textId="77777777" w:rsidR="00E04908" w:rsidRDefault="00000000">
      <w:pPr>
        <w:spacing w:before="90"/>
        <w:ind w:left="1081" w:right="1065"/>
        <w:jc w:val="both"/>
        <w:rPr>
          <w:sz w:val="18"/>
        </w:rPr>
      </w:pPr>
      <w:r>
        <w:rPr>
          <w:sz w:val="18"/>
        </w:rPr>
        <w:lastRenderedPageBreak/>
        <w:t>Technology of Cambodia; M&amp;E = monitoring and evaluation; MEF = Ministry of Economy and Finance; MOEYS = Ministry of Education, Youth and Sport; MSS = minimum service standard; NGPRC = New Generation Pedagogical Research</w:t>
      </w:r>
      <w:r>
        <w:rPr>
          <w:spacing w:val="-3"/>
          <w:sz w:val="18"/>
        </w:rPr>
        <w:t xml:space="preserve"> </w:t>
      </w:r>
      <w:r>
        <w:rPr>
          <w:sz w:val="18"/>
        </w:rPr>
        <w:t>Center;</w:t>
      </w:r>
      <w:r>
        <w:rPr>
          <w:spacing w:val="-3"/>
          <w:sz w:val="18"/>
        </w:rPr>
        <w:t xml:space="preserve"> </w:t>
      </w:r>
      <w:r>
        <w:rPr>
          <w:sz w:val="18"/>
        </w:rPr>
        <w:t>NIE</w:t>
      </w:r>
      <w:r>
        <w:rPr>
          <w:spacing w:val="-2"/>
          <w:sz w:val="18"/>
        </w:rPr>
        <w:t xml:space="preserve"> </w:t>
      </w:r>
      <w:r>
        <w:rPr>
          <w:sz w:val="18"/>
        </w:rPr>
        <w:t>= National</w:t>
      </w:r>
      <w:r>
        <w:rPr>
          <w:spacing w:val="-2"/>
          <w:sz w:val="18"/>
        </w:rPr>
        <w:t xml:space="preserve"> </w:t>
      </w:r>
      <w:r>
        <w:rPr>
          <w:sz w:val="18"/>
        </w:rPr>
        <w:t>Education</w:t>
      </w:r>
      <w:r>
        <w:rPr>
          <w:spacing w:val="-2"/>
          <w:sz w:val="18"/>
        </w:rPr>
        <w:t xml:space="preserve"> </w:t>
      </w:r>
      <w:r>
        <w:rPr>
          <w:sz w:val="18"/>
        </w:rPr>
        <w:t>Institute; NISE</w:t>
      </w:r>
      <w:r>
        <w:rPr>
          <w:spacing w:val="-2"/>
          <w:sz w:val="18"/>
        </w:rPr>
        <w:t xml:space="preserve"> </w:t>
      </w:r>
      <w:r>
        <w:rPr>
          <w:sz w:val="18"/>
        </w:rPr>
        <w:t>= National</w:t>
      </w:r>
      <w:r>
        <w:rPr>
          <w:spacing w:val="-2"/>
          <w:sz w:val="18"/>
        </w:rPr>
        <w:t xml:space="preserve"> </w:t>
      </w:r>
      <w:r>
        <w:rPr>
          <w:sz w:val="18"/>
        </w:rPr>
        <w:t>Institute</w:t>
      </w:r>
      <w:r>
        <w:rPr>
          <w:spacing w:val="-4"/>
          <w:sz w:val="18"/>
        </w:rPr>
        <w:t xml:space="preserve"> </w:t>
      </w:r>
      <w:r>
        <w:rPr>
          <w:sz w:val="18"/>
        </w:rPr>
        <w:t>for</w:t>
      </w:r>
      <w:r>
        <w:rPr>
          <w:spacing w:val="-4"/>
          <w:sz w:val="18"/>
        </w:rPr>
        <w:t xml:space="preserve"> </w:t>
      </w:r>
      <w:r>
        <w:rPr>
          <w:sz w:val="18"/>
        </w:rPr>
        <w:t>Special</w:t>
      </w:r>
      <w:r>
        <w:rPr>
          <w:spacing w:val="-4"/>
          <w:sz w:val="18"/>
        </w:rPr>
        <w:t xml:space="preserve"> </w:t>
      </w:r>
      <w:r>
        <w:rPr>
          <w:sz w:val="18"/>
        </w:rPr>
        <w:t>Education;</w:t>
      </w:r>
      <w:r>
        <w:rPr>
          <w:spacing w:val="-1"/>
          <w:sz w:val="18"/>
        </w:rPr>
        <w:t xml:space="preserve"> </w:t>
      </w:r>
      <w:r>
        <w:rPr>
          <w:sz w:val="18"/>
        </w:rPr>
        <w:t>NUM</w:t>
      </w:r>
      <w:r>
        <w:rPr>
          <w:spacing w:val="-2"/>
          <w:sz w:val="18"/>
        </w:rPr>
        <w:t xml:space="preserve"> </w:t>
      </w:r>
      <w:r>
        <w:rPr>
          <w:sz w:val="18"/>
        </w:rPr>
        <w:t>= National University of Management, PBL project-based learning; PIC = Project Implementation Consultant, PIU = Project Implementation Unit; PMU = Project Management Unit; PTEC = Phnom Penh Teacher Education College; RAMP = Risk Assessment and Mitigation Plan; RPL = recognition of prior learning; SBA = school-based assessment; SES = Special Education School; SPCD = State Property and Construction Department; STEM = Science, Technology, Engineering and Mathematic; TVET = technical and Vocational Education and Training; USE = Upper Secondary Education; VOD = Vocational Orientation Department; WB = World Bank</w:t>
      </w:r>
    </w:p>
    <w:p w14:paraId="43EB3158" w14:textId="77777777" w:rsidR="00E04908" w:rsidRDefault="00E04908">
      <w:pPr>
        <w:pStyle w:val="BodyText"/>
        <w:spacing w:before="54"/>
        <w:rPr>
          <w:sz w:val="18"/>
        </w:rPr>
      </w:pPr>
    </w:p>
    <w:p w14:paraId="30D0CD25" w14:textId="77777777" w:rsidR="00E04908" w:rsidRDefault="00000000">
      <w:pPr>
        <w:pStyle w:val="Heading2"/>
        <w:numPr>
          <w:ilvl w:val="0"/>
          <w:numId w:val="6"/>
        </w:numPr>
        <w:tabs>
          <w:tab w:val="left" w:pos="1800"/>
        </w:tabs>
        <w:ind w:left="1800" w:hanging="709"/>
        <w:jc w:val="both"/>
      </w:pPr>
      <w:r>
        <w:t>CSTC</w:t>
      </w:r>
      <w:r>
        <w:rPr>
          <w:spacing w:val="-8"/>
        </w:rPr>
        <w:t xml:space="preserve"> </w:t>
      </w:r>
      <w:r>
        <w:t>Support</w:t>
      </w:r>
      <w:r>
        <w:rPr>
          <w:spacing w:val="-12"/>
        </w:rPr>
        <w:t xml:space="preserve"> </w:t>
      </w:r>
      <w:r>
        <w:t>Consulting</w:t>
      </w:r>
      <w:r>
        <w:rPr>
          <w:spacing w:val="-3"/>
        </w:rPr>
        <w:t xml:space="preserve"> </w:t>
      </w:r>
      <w:r>
        <w:t>Firm (24</w:t>
      </w:r>
      <w:r>
        <w:rPr>
          <w:spacing w:val="-10"/>
        </w:rPr>
        <w:t xml:space="preserve"> </w:t>
      </w:r>
      <w:r>
        <w:t>Months,</w:t>
      </w:r>
      <w:r>
        <w:rPr>
          <w:spacing w:val="1"/>
        </w:rPr>
        <w:t xml:space="preserve"> </w:t>
      </w:r>
      <w:r>
        <w:t>FIRM</w:t>
      </w:r>
      <w:r>
        <w:rPr>
          <w:spacing w:val="-3"/>
        </w:rPr>
        <w:t xml:space="preserve"> </w:t>
      </w:r>
      <w:r>
        <w:rPr>
          <w:spacing w:val="-5"/>
        </w:rPr>
        <w:t>2)</w:t>
      </w:r>
    </w:p>
    <w:p w14:paraId="555AC58E" w14:textId="77777777" w:rsidR="00E04908" w:rsidRDefault="00000000">
      <w:pPr>
        <w:pStyle w:val="ListParagraph"/>
        <w:numPr>
          <w:ilvl w:val="0"/>
          <w:numId w:val="1"/>
        </w:numPr>
        <w:tabs>
          <w:tab w:val="left" w:pos="1800"/>
        </w:tabs>
        <w:spacing w:before="227"/>
        <w:ind w:right="1085" w:firstLine="0"/>
        <w:jc w:val="both"/>
      </w:pPr>
      <w:r>
        <w:rPr>
          <w:rFonts w:ascii="Arial"/>
          <w:b/>
        </w:rPr>
        <w:t xml:space="preserve">Objective of the Assignment. </w:t>
      </w:r>
      <w:r>
        <w:t xml:space="preserve">The Support Consultants at the Cambodia Science and Technology Center (CSTC) are a dedicated team of technical professionals with expertise in various areas of science and technology. They provide essential support and assistance to the center in carrying out its science and technology research, development, and educational </w:t>
      </w:r>
      <w:r>
        <w:rPr>
          <w:spacing w:val="-2"/>
        </w:rPr>
        <w:t>activities.</w:t>
      </w:r>
    </w:p>
    <w:p w14:paraId="1659AC82" w14:textId="77777777" w:rsidR="00E04908" w:rsidRDefault="00E04908">
      <w:pPr>
        <w:pStyle w:val="BodyText"/>
        <w:spacing w:before="3"/>
      </w:pPr>
    </w:p>
    <w:p w14:paraId="093BBB7D" w14:textId="77777777" w:rsidR="00E04908" w:rsidRDefault="00000000">
      <w:pPr>
        <w:pStyle w:val="ListParagraph"/>
        <w:numPr>
          <w:ilvl w:val="0"/>
          <w:numId w:val="1"/>
        </w:numPr>
        <w:tabs>
          <w:tab w:val="left" w:pos="1800"/>
        </w:tabs>
        <w:ind w:right="1075" w:firstLine="0"/>
        <w:jc w:val="both"/>
      </w:pPr>
      <w:r>
        <w:rPr>
          <w:rFonts w:ascii="Arial" w:hAnsi="Arial"/>
          <w:b/>
        </w:rPr>
        <w:t xml:space="preserve">Minimum Qualifications Requirements. </w:t>
      </w:r>
      <w:r>
        <w:t>The Firm 2 will provide a total of 234 person- months of 18 specialists (7 international specialists with 41 person-months and 11 national specialists with 202 person-months) for 24 months. The specialists shall have a minimum post- graduate degree with at least 10 years’ experience for international and 5 years’ experience, making them valuable resources for the successful operation of the CSTC. They must be highly qualified individuals with backgrounds in fields such as science and technology center management, engineering, computer</w:t>
      </w:r>
      <w:r>
        <w:rPr>
          <w:spacing w:val="-1"/>
        </w:rPr>
        <w:t xml:space="preserve"> </w:t>
      </w:r>
      <w:r>
        <w:t>science, biotechnology, environmental science, and more. The support specialists will play a crucial role in assisting with project management, technical assistance, data analysis, and research coordination. They will work closely with the center's officials, researchers, educators, and external partners to ensure the successful operation of various</w:t>
      </w:r>
      <w:r>
        <w:rPr>
          <w:spacing w:val="-5"/>
        </w:rPr>
        <w:t xml:space="preserve"> </w:t>
      </w:r>
      <w:r>
        <w:t>programs</w:t>
      </w:r>
      <w:r>
        <w:rPr>
          <w:spacing w:val="-5"/>
        </w:rPr>
        <w:t xml:space="preserve"> </w:t>
      </w:r>
      <w:r>
        <w:t>and</w:t>
      </w:r>
      <w:r>
        <w:rPr>
          <w:spacing w:val="-7"/>
        </w:rPr>
        <w:t xml:space="preserve"> </w:t>
      </w:r>
      <w:r>
        <w:t>initiatives</w:t>
      </w:r>
      <w:r>
        <w:rPr>
          <w:spacing w:val="-5"/>
        </w:rPr>
        <w:t xml:space="preserve"> </w:t>
      </w:r>
      <w:r>
        <w:t>of</w:t>
      </w:r>
      <w:r>
        <w:rPr>
          <w:spacing w:val="-6"/>
        </w:rPr>
        <w:t xml:space="preserve"> </w:t>
      </w:r>
      <w:r>
        <w:t>CSTC.</w:t>
      </w:r>
      <w:r>
        <w:rPr>
          <w:spacing w:val="-6"/>
        </w:rPr>
        <w:t xml:space="preserve"> </w:t>
      </w:r>
      <w:r>
        <w:t>Additionally,</w:t>
      </w:r>
      <w:r>
        <w:rPr>
          <w:spacing w:val="-6"/>
        </w:rPr>
        <w:t xml:space="preserve"> </w:t>
      </w:r>
      <w:r>
        <w:t>ITC Faculty</w:t>
      </w:r>
      <w:r>
        <w:rPr>
          <w:spacing w:val="-5"/>
        </w:rPr>
        <w:t xml:space="preserve"> </w:t>
      </w:r>
      <w:r>
        <w:t>members</w:t>
      </w:r>
      <w:r>
        <w:rPr>
          <w:spacing w:val="-5"/>
        </w:rPr>
        <w:t xml:space="preserve"> </w:t>
      </w:r>
      <w:r>
        <w:t>and</w:t>
      </w:r>
      <w:r>
        <w:rPr>
          <w:spacing w:val="-7"/>
        </w:rPr>
        <w:t xml:space="preserve"> </w:t>
      </w:r>
      <w:r>
        <w:t>staff</w:t>
      </w:r>
      <w:r>
        <w:rPr>
          <w:spacing w:val="-6"/>
        </w:rPr>
        <w:t xml:space="preserve"> </w:t>
      </w:r>
      <w:r>
        <w:t>who have a good command of English and relevant expertise will work directly with specialists to facilitate capacity</w:t>
      </w:r>
      <w:r>
        <w:rPr>
          <w:spacing w:val="-16"/>
        </w:rPr>
        <w:t xml:space="preserve"> </w:t>
      </w:r>
      <w:r>
        <w:t>building</w:t>
      </w:r>
      <w:r>
        <w:rPr>
          <w:spacing w:val="-15"/>
        </w:rPr>
        <w:t xml:space="preserve"> </w:t>
      </w:r>
      <w:r>
        <w:t>and</w:t>
      </w:r>
      <w:r>
        <w:rPr>
          <w:spacing w:val="-15"/>
        </w:rPr>
        <w:t xml:space="preserve"> </w:t>
      </w:r>
      <w:r>
        <w:t>knowledge</w:t>
      </w:r>
      <w:r>
        <w:rPr>
          <w:spacing w:val="-16"/>
        </w:rPr>
        <w:t xml:space="preserve"> </w:t>
      </w:r>
      <w:r>
        <w:t>transfer.</w:t>
      </w:r>
      <w:r>
        <w:rPr>
          <w:spacing w:val="-15"/>
        </w:rPr>
        <w:t xml:space="preserve"> </w:t>
      </w:r>
      <w:r>
        <w:t>Specific</w:t>
      </w:r>
      <w:r>
        <w:rPr>
          <w:spacing w:val="-15"/>
        </w:rPr>
        <w:t xml:space="preserve"> </w:t>
      </w:r>
      <w:r>
        <w:t>minimum</w:t>
      </w:r>
      <w:r>
        <w:rPr>
          <w:spacing w:val="-15"/>
        </w:rPr>
        <w:t xml:space="preserve"> </w:t>
      </w:r>
      <w:r>
        <w:t>qualifications</w:t>
      </w:r>
      <w:r>
        <w:rPr>
          <w:spacing w:val="-16"/>
        </w:rPr>
        <w:t xml:space="preserve"> </w:t>
      </w:r>
      <w:r>
        <w:t>requirements</w:t>
      </w:r>
      <w:r>
        <w:rPr>
          <w:spacing w:val="-15"/>
        </w:rPr>
        <w:t xml:space="preserve"> </w:t>
      </w:r>
      <w:r>
        <w:t>and</w:t>
      </w:r>
      <w:r>
        <w:rPr>
          <w:spacing w:val="-15"/>
        </w:rPr>
        <w:t xml:space="preserve"> </w:t>
      </w:r>
      <w:r>
        <w:t xml:space="preserve">tasks and deliverables of individual specialists will be developed prior </w:t>
      </w:r>
      <w:proofErr w:type="spellStart"/>
      <w:r>
        <w:t>su</w:t>
      </w:r>
      <w:proofErr w:type="spellEnd"/>
      <w:r>
        <w:rPr>
          <w:spacing w:val="-37"/>
        </w:rPr>
        <w:t xml:space="preserve"> </w:t>
      </w:r>
      <w:proofErr w:type="spellStart"/>
      <w:r>
        <w:t>bmission</w:t>
      </w:r>
      <w:proofErr w:type="spellEnd"/>
      <w:r>
        <w:t xml:space="preserve"> 0.</w:t>
      </w:r>
    </w:p>
    <w:p w14:paraId="53947018" w14:textId="77777777" w:rsidR="00E04908" w:rsidRDefault="00000000">
      <w:pPr>
        <w:pStyle w:val="Heading2"/>
        <w:spacing w:before="251"/>
        <w:ind w:left="362" w:right="1"/>
        <w:jc w:val="center"/>
      </w:pPr>
      <w:r>
        <w:t>Table</w:t>
      </w:r>
      <w:r>
        <w:rPr>
          <w:spacing w:val="-9"/>
        </w:rPr>
        <w:t xml:space="preserve"> </w:t>
      </w:r>
      <w:r>
        <w:t>3:</w:t>
      </w:r>
      <w:r>
        <w:rPr>
          <w:spacing w:val="-10"/>
        </w:rPr>
        <w:t xml:space="preserve"> </w:t>
      </w:r>
      <w:r>
        <w:t>Summary</w:t>
      </w:r>
      <w:r>
        <w:rPr>
          <w:spacing w:val="-9"/>
        </w:rPr>
        <w:t xml:space="preserve"> </w:t>
      </w:r>
      <w:r>
        <w:t>of</w:t>
      </w:r>
      <w:r>
        <w:rPr>
          <w:spacing w:val="-1"/>
        </w:rPr>
        <w:t xml:space="preserve"> </w:t>
      </w:r>
      <w:r>
        <w:t>Consulting</w:t>
      </w:r>
      <w:r>
        <w:rPr>
          <w:spacing w:val="-10"/>
        </w:rPr>
        <w:t xml:space="preserve"> </w:t>
      </w:r>
      <w:r>
        <w:t>Service</w:t>
      </w:r>
      <w:r>
        <w:rPr>
          <w:spacing w:val="-8"/>
        </w:rPr>
        <w:t xml:space="preserve"> </w:t>
      </w:r>
      <w:r>
        <w:t>Requirements</w:t>
      </w:r>
      <w:r>
        <w:rPr>
          <w:spacing w:val="-9"/>
        </w:rPr>
        <w:t xml:space="preserve"> </w:t>
      </w:r>
      <w:r>
        <w:t>for</w:t>
      </w:r>
      <w:r>
        <w:rPr>
          <w:spacing w:val="6"/>
        </w:rPr>
        <w:t xml:space="preserve"> </w:t>
      </w:r>
      <w:r>
        <w:t>Firm</w:t>
      </w:r>
      <w:r>
        <w:rPr>
          <w:spacing w:val="-2"/>
        </w:rPr>
        <w:t xml:space="preserve"> </w:t>
      </w:r>
      <w:r>
        <w:rPr>
          <w:spacing w:val="-10"/>
        </w:rPr>
        <w:t>2</w:t>
      </w:r>
    </w:p>
    <w:p w14:paraId="009D1FB7" w14:textId="77777777" w:rsidR="00E04908" w:rsidRDefault="00E04908">
      <w:pPr>
        <w:pStyle w:val="BodyText"/>
        <w:spacing w:before="33" w:after="1"/>
        <w:rPr>
          <w:rFonts w:ascii="Arial"/>
          <w:b/>
          <w:sz w:val="20"/>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2012"/>
        <w:gridCol w:w="981"/>
        <w:gridCol w:w="2683"/>
      </w:tblGrid>
      <w:tr w:rsidR="00E04908" w14:paraId="1F3ED126" w14:textId="77777777">
        <w:trPr>
          <w:trHeight w:val="490"/>
        </w:trPr>
        <w:tc>
          <w:tcPr>
            <w:tcW w:w="3673" w:type="dxa"/>
            <w:tcBorders>
              <w:bottom w:val="single" w:sz="4" w:space="0" w:color="000000"/>
            </w:tcBorders>
          </w:tcPr>
          <w:p w14:paraId="26D65E8A" w14:textId="77777777" w:rsidR="00E04908" w:rsidRDefault="00000000">
            <w:pPr>
              <w:pStyle w:val="TableParagraph"/>
              <w:spacing w:before="3"/>
              <w:ind w:left="1171"/>
              <w:rPr>
                <w:rFonts w:ascii="Arial"/>
                <w:b/>
                <w:sz w:val="20"/>
              </w:rPr>
            </w:pPr>
            <w:r>
              <w:rPr>
                <w:rFonts w:ascii="Arial"/>
                <w:b/>
                <w:sz w:val="20"/>
              </w:rPr>
              <w:t>Key</w:t>
            </w:r>
            <w:r>
              <w:rPr>
                <w:rFonts w:ascii="Arial"/>
                <w:b/>
                <w:spacing w:val="-6"/>
                <w:sz w:val="20"/>
              </w:rPr>
              <w:t xml:space="preserve"> </w:t>
            </w:r>
            <w:r>
              <w:rPr>
                <w:rFonts w:ascii="Arial"/>
                <w:b/>
                <w:spacing w:val="-2"/>
                <w:sz w:val="20"/>
              </w:rPr>
              <w:t>Positions</w:t>
            </w:r>
          </w:p>
        </w:tc>
        <w:tc>
          <w:tcPr>
            <w:tcW w:w="2012" w:type="dxa"/>
            <w:tcBorders>
              <w:bottom w:val="single" w:sz="4" w:space="0" w:color="000000"/>
            </w:tcBorders>
          </w:tcPr>
          <w:p w14:paraId="08F58A50" w14:textId="77777777" w:rsidR="00E04908" w:rsidRDefault="00000000">
            <w:pPr>
              <w:pStyle w:val="TableParagraph"/>
              <w:spacing w:before="3"/>
              <w:ind w:left="33"/>
              <w:jc w:val="center"/>
              <w:rPr>
                <w:rFonts w:ascii="Arial"/>
                <w:b/>
                <w:sz w:val="20"/>
              </w:rPr>
            </w:pPr>
            <w:r>
              <w:rPr>
                <w:rFonts w:ascii="Arial"/>
                <w:b/>
                <w:spacing w:val="-2"/>
                <w:sz w:val="20"/>
              </w:rPr>
              <w:t>International/</w:t>
            </w:r>
          </w:p>
          <w:p w14:paraId="4EC7C430" w14:textId="77777777" w:rsidR="00E04908" w:rsidRDefault="00000000">
            <w:pPr>
              <w:pStyle w:val="TableParagraph"/>
              <w:spacing w:before="10" w:line="228" w:lineRule="exact"/>
              <w:ind w:left="33" w:right="19"/>
              <w:jc w:val="center"/>
              <w:rPr>
                <w:rFonts w:ascii="Arial"/>
                <w:b/>
                <w:sz w:val="20"/>
              </w:rPr>
            </w:pPr>
            <w:r>
              <w:rPr>
                <w:rFonts w:ascii="Arial"/>
                <w:b/>
                <w:spacing w:val="-2"/>
                <w:sz w:val="20"/>
              </w:rPr>
              <w:t>National</w:t>
            </w:r>
          </w:p>
        </w:tc>
        <w:tc>
          <w:tcPr>
            <w:tcW w:w="981" w:type="dxa"/>
            <w:tcBorders>
              <w:bottom w:val="single" w:sz="4" w:space="0" w:color="000000"/>
            </w:tcBorders>
          </w:tcPr>
          <w:p w14:paraId="60BE5292" w14:textId="77777777" w:rsidR="00E04908" w:rsidRDefault="00000000">
            <w:pPr>
              <w:pStyle w:val="TableParagraph"/>
              <w:spacing w:before="3"/>
              <w:ind w:left="79" w:right="73"/>
              <w:jc w:val="center"/>
              <w:rPr>
                <w:rFonts w:ascii="Arial"/>
                <w:b/>
                <w:sz w:val="20"/>
              </w:rPr>
            </w:pPr>
            <w:r>
              <w:rPr>
                <w:rFonts w:ascii="Arial"/>
                <w:b/>
                <w:spacing w:val="-2"/>
                <w:sz w:val="20"/>
              </w:rPr>
              <w:t>Number</w:t>
            </w:r>
          </w:p>
        </w:tc>
        <w:tc>
          <w:tcPr>
            <w:tcW w:w="2683" w:type="dxa"/>
            <w:tcBorders>
              <w:bottom w:val="single" w:sz="4" w:space="0" w:color="000000"/>
            </w:tcBorders>
          </w:tcPr>
          <w:p w14:paraId="00728734" w14:textId="77777777" w:rsidR="00E04908" w:rsidRDefault="00000000">
            <w:pPr>
              <w:pStyle w:val="TableParagraph"/>
              <w:spacing w:before="3"/>
              <w:ind w:left="13" w:right="5"/>
              <w:jc w:val="center"/>
              <w:rPr>
                <w:rFonts w:ascii="Arial"/>
                <w:b/>
                <w:sz w:val="20"/>
              </w:rPr>
            </w:pPr>
            <w:r>
              <w:rPr>
                <w:rFonts w:ascii="Arial"/>
                <w:b/>
                <w:sz w:val="20"/>
              </w:rPr>
              <w:t>Estimated</w:t>
            </w:r>
            <w:r>
              <w:rPr>
                <w:rFonts w:ascii="Arial"/>
                <w:b/>
                <w:spacing w:val="-3"/>
                <w:sz w:val="20"/>
              </w:rPr>
              <w:t xml:space="preserve"> </w:t>
            </w:r>
            <w:r>
              <w:rPr>
                <w:rFonts w:ascii="Arial"/>
                <w:b/>
                <w:sz w:val="20"/>
              </w:rPr>
              <w:t>person-</w:t>
            </w:r>
            <w:r>
              <w:rPr>
                <w:rFonts w:ascii="Arial"/>
                <w:b/>
                <w:spacing w:val="-2"/>
                <w:sz w:val="20"/>
              </w:rPr>
              <w:t>months</w:t>
            </w:r>
          </w:p>
          <w:p w14:paraId="44B99967" w14:textId="77777777" w:rsidR="00E04908" w:rsidRDefault="00000000">
            <w:pPr>
              <w:pStyle w:val="TableParagraph"/>
              <w:spacing w:before="10" w:line="228" w:lineRule="exact"/>
              <w:ind w:left="14" w:right="1"/>
              <w:jc w:val="center"/>
              <w:rPr>
                <w:rFonts w:ascii="Arial"/>
                <w:b/>
                <w:sz w:val="20"/>
              </w:rPr>
            </w:pPr>
            <w:r>
              <w:rPr>
                <w:rFonts w:ascii="Arial"/>
                <w:b/>
                <w:sz w:val="20"/>
              </w:rPr>
              <w:t>(in</w:t>
            </w:r>
            <w:r>
              <w:rPr>
                <w:rFonts w:ascii="Arial"/>
                <w:b/>
                <w:spacing w:val="6"/>
                <w:sz w:val="20"/>
              </w:rPr>
              <w:t xml:space="preserve"> </w:t>
            </w:r>
            <w:r>
              <w:rPr>
                <w:rFonts w:ascii="Arial"/>
                <w:b/>
                <w:spacing w:val="-2"/>
                <w:sz w:val="20"/>
              </w:rPr>
              <w:t>total)</w:t>
            </w:r>
          </w:p>
        </w:tc>
      </w:tr>
      <w:tr w:rsidR="00E04908" w14:paraId="7FC7DE4A" w14:textId="77777777">
        <w:trPr>
          <w:trHeight w:val="485"/>
        </w:trPr>
        <w:tc>
          <w:tcPr>
            <w:tcW w:w="3673" w:type="dxa"/>
            <w:tcBorders>
              <w:top w:val="single" w:sz="4" w:space="0" w:color="000000"/>
              <w:bottom w:val="single" w:sz="12" w:space="0" w:color="000000"/>
            </w:tcBorders>
          </w:tcPr>
          <w:p w14:paraId="47EA5DBF" w14:textId="77777777" w:rsidR="00E04908" w:rsidRDefault="00000000">
            <w:pPr>
              <w:pStyle w:val="TableParagraph"/>
              <w:spacing w:before="2"/>
              <w:ind w:left="110"/>
              <w:rPr>
                <w:sz w:val="20"/>
              </w:rPr>
            </w:pPr>
            <w:r>
              <w:rPr>
                <w:sz w:val="20"/>
              </w:rPr>
              <w:t>CSTC</w:t>
            </w:r>
            <w:r>
              <w:rPr>
                <w:spacing w:val="-10"/>
                <w:sz w:val="20"/>
              </w:rPr>
              <w:t xml:space="preserve"> </w:t>
            </w:r>
            <w:r>
              <w:rPr>
                <w:sz w:val="20"/>
              </w:rPr>
              <w:t>Master</w:t>
            </w:r>
            <w:r>
              <w:rPr>
                <w:spacing w:val="-4"/>
                <w:sz w:val="20"/>
              </w:rPr>
              <w:t xml:space="preserve"> </w:t>
            </w:r>
            <w:r>
              <w:rPr>
                <w:sz w:val="20"/>
              </w:rPr>
              <w:t>Plan</w:t>
            </w:r>
            <w:r>
              <w:rPr>
                <w:spacing w:val="-6"/>
                <w:sz w:val="20"/>
              </w:rPr>
              <w:t xml:space="preserve"> </w:t>
            </w:r>
            <w:r>
              <w:rPr>
                <w:sz w:val="20"/>
              </w:rPr>
              <w:t>Specialist</w:t>
            </w:r>
            <w:r>
              <w:rPr>
                <w:spacing w:val="-2"/>
                <w:sz w:val="20"/>
              </w:rPr>
              <w:t xml:space="preserve"> and/or</w:t>
            </w:r>
          </w:p>
          <w:p w14:paraId="051B320C" w14:textId="77777777" w:rsidR="00E04908" w:rsidRDefault="00000000">
            <w:pPr>
              <w:pStyle w:val="TableParagraph"/>
              <w:spacing w:before="20" w:line="213" w:lineRule="exact"/>
              <w:ind w:left="110"/>
              <w:rPr>
                <w:sz w:val="20"/>
              </w:rPr>
            </w:pPr>
            <w:r>
              <w:rPr>
                <w:sz w:val="20"/>
              </w:rPr>
              <w:t xml:space="preserve">Team </w:t>
            </w:r>
            <w:r>
              <w:rPr>
                <w:spacing w:val="-2"/>
                <w:sz w:val="20"/>
              </w:rPr>
              <w:t>Leader</w:t>
            </w:r>
          </w:p>
        </w:tc>
        <w:tc>
          <w:tcPr>
            <w:tcW w:w="2012" w:type="dxa"/>
            <w:tcBorders>
              <w:top w:val="single" w:sz="4" w:space="0" w:color="000000"/>
              <w:bottom w:val="single" w:sz="12" w:space="0" w:color="000000"/>
            </w:tcBorders>
          </w:tcPr>
          <w:p w14:paraId="7F5B98AC" w14:textId="77777777" w:rsidR="00E04908" w:rsidRDefault="00000000">
            <w:pPr>
              <w:pStyle w:val="TableParagraph"/>
              <w:spacing w:before="122"/>
              <w:ind w:left="110"/>
              <w:rPr>
                <w:sz w:val="20"/>
              </w:rPr>
            </w:pPr>
            <w:r>
              <w:rPr>
                <w:spacing w:val="-2"/>
                <w:sz w:val="20"/>
              </w:rPr>
              <w:t>International</w:t>
            </w:r>
          </w:p>
        </w:tc>
        <w:tc>
          <w:tcPr>
            <w:tcW w:w="981" w:type="dxa"/>
            <w:tcBorders>
              <w:top w:val="single" w:sz="4" w:space="0" w:color="000000"/>
              <w:bottom w:val="single" w:sz="12" w:space="0" w:color="000000"/>
            </w:tcBorders>
          </w:tcPr>
          <w:p w14:paraId="77FD0607" w14:textId="77777777" w:rsidR="00E04908" w:rsidRDefault="00000000">
            <w:pPr>
              <w:pStyle w:val="TableParagraph"/>
              <w:spacing w:before="122"/>
              <w:ind w:left="79" w:right="68"/>
              <w:jc w:val="center"/>
              <w:rPr>
                <w:sz w:val="20"/>
              </w:rPr>
            </w:pPr>
            <w:r>
              <w:rPr>
                <w:spacing w:val="-10"/>
                <w:sz w:val="20"/>
              </w:rPr>
              <w:t>1</w:t>
            </w:r>
          </w:p>
        </w:tc>
        <w:tc>
          <w:tcPr>
            <w:tcW w:w="2683" w:type="dxa"/>
            <w:tcBorders>
              <w:top w:val="single" w:sz="4" w:space="0" w:color="000000"/>
              <w:bottom w:val="single" w:sz="12" w:space="0" w:color="000000"/>
            </w:tcBorders>
          </w:tcPr>
          <w:p w14:paraId="40DD2B03" w14:textId="77777777" w:rsidR="00E04908" w:rsidRDefault="00000000">
            <w:pPr>
              <w:pStyle w:val="TableParagraph"/>
              <w:spacing w:before="122"/>
              <w:ind w:left="13" w:right="3"/>
              <w:jc w:val="center"/>
              <w:rPr>
                <w:sz w:val="20"/>
              </w:rPr>
            </w:pPr>
            <w:r>
              <w:rPr>
                <w:spacing w:val="-10"/>
                <w:sz w:val="20"/>
              </w:rPr>
              <w:t>8</w:t>
            </w:r>
          </w:p>
        </w:tc>
      </w:tr>
      <w:tr w:rsidR="00E04908" w14:paraId="4FEFD660" w14:textId="77777777">
        <w:trPr>
          <w:trHeight w:val="485"/>
        </w:trPr>
        <w:tc>
          <w:tcPr>
            <w:tcW w:w="3673" w:type="dxa"/>
            <w:tcBorders>
              <w:top w:val="single" w:sz="12" w:space="0" w:color="000000"/>
            </w:tcBorders>
          </w:tcPr>
          <w:p w14:paraId="31A7B2AC" w14:textId="77777777" w:rsidR="00E04908" w:rsidRDefault="00000000">
            <w:pPr>
              <w:pStyle w:val="TableParagraph"/>
              <w:spacing w:line="228" w:lineRule="exact"/>
              <w:ind w:left="110"/>
              <w:rPr>
                <w:sz w:val="20"/>
              </w:rPr>
            </w:pPr>
            <w:r>
              <w:rPr>
                <w:sz w:val="20"/>
              </w:rPr>
              <w:t>CSTC</w:t>
            </w:r>
            <w:r>
              <w:rPr>
                <w:spacing w:val="-12"/>
                <w:sz w:val="20"/>
              </w:rPr>
              <w:t xml:space="preserve"> </w:t>
            </w:r>
            <w:r>
              <w:rPr>
                <w:sz w:val="20"/>
              </w:rPr>
              <w:t>Operational</w:t>
            </w:r>
            <w:r>
              <w:rPr>
                <w:spacing w:val="-11"/>
                <w:sz w:val="20"/>
              </w:rPr>
              <w:t xml:space="preserve"> </w:t>
            </w:r>
            <w:r>
              <w:rPr>
                <w:spacing w:val="-2"/>
                <w:sz w:val="20"/>
              </w:rPr>
              <w:t>Management</w:t>
            </w:r>
          </w:p>
          <w:p w14:paraId="097E38A5" w14:textId="77777777" w:rsidR="00E04908" w:rsidRDefault="00000000">
            <w:pPr>
              <w:pStyle w:val="TableParagraph"/>
              <w:spacing w:before="20" w:line="218" w:lineRule="exact"/>
              <w:ind w:left="110"/>
              <w:rPr>
                <w:sz w:val="20"/>
              </w:rPr>
            </w:pPr>
            <w:r>
              <w:rPr>
                <w:spacing w:val="-2"/>
                <w:sz w:val="20"/>
              </w:rPr>
              <w:t>Specialist</w:t>
            </w:r>
          </w:p>
        </w:tc>
        <w:tc>
          <w:tcPr>
            <w:tcW w:w="2012" w:type="dxa"/>
            <w:tcBorders>
              <w:top w:val="single" w:sz="12" w:space="0" w:color="000000"/>
            </w:tcBorders>
          </w:tcPr>
          <w:p w14:paraId="4A4FC258" w14:textId="77777777" w:rsidR="00E04908" w:rsidRDefault="00000000">
            <w:pPr>
              <w:pStyle w:val="TableParagraph"/>
              <w:spacing w:before="127"/>
              <w:ind w:left="110"/>
              <w:rPr>
                <w:sz w:val="20"/>
              </w:rPr>
            </w:pPr>
            <w:r>
              <w:rPr>
                <w:spacing w:val="-2"/>
                <w:sz w:val="20"/>
              </w:rPr>
              <w:t>International</w:t>
            </w:r>
          </w:p>
        </w:tc>
        <w:tc>
          <w:tcPr>
            <w:tcW w:w="981" w:type="dxa"/>
            <w:tcBorders>
              <w:top w:val="single" w:sz="12" w:space="0" w:color="000000"/>
            </w:tcBorders>
          </w:tcPr>
          <w:p w14:paraId="70DF90D8" w14:textId="77777777" w:rsidR="00E04908" w:rsidRDefault="00000000">
            <w:pPr>
              <w:pStyle w:val="TableParagraph"/>
              <w:spacing w:before="127"/>
              <w:ind w:left="79" w:right="68"/>
              <w:jc w:val="center"/>
              <w:rPr>
                <w:sz w:val="20"/>
              </w:rPr>
            </w:pPr>
            <w:r>
              <w:rPr>
                <w:spacing w:val="-10"/>
                <w:sz w:val="20"/>
              </w:rPr>
              <w:t>1</w:t>
            </w:r>
          </w:p>
        </w:tc>
        <w:tc>
          <w:tcPr>
            <w:tcW w:w="2683" w:type="dxa"/>
            <w:tcBorders>
              <w:top w:val="single" w:sz="12" w:space="0" w:color="000000"/>
            </w:tcBorders>
          </w:tcPr>
          <w:p w14:paraId="4BC4975E" w14:textId="77777777" w:rsidR="00E04908" w:rsidRDefault="00000000">
            <w:pPr>
              <w:pStyle w:val="TableParagraph"/>
              <w:spacing w:before="127"/>
              <w:ind w:left="13" w:right="3"/>
              <w:jc w:val="center"/>
              <w:rPr>
                <w:sz w:val="20"/>
              </w:rPr>
            </w:pPr>
            <w:r>
              <w:rPr>
                <w:spacing w:val="-10"/>
                <w:sz w:val="20"/>
              </w:rPr>
              <w:t>6</w:t>
            </w:r>
          </w:p>
        </w:tc>
      </w:tr>
      <w:tr w:rsidR="00E04908" w14:paraId="74EE826D" w14:textId="77777777">
        <w:trPr>
          <w:trHeight w:val="490"/>
        </w:trPr>
        <w:tc>
          <w:tcPr>
            <w:tcW w:w="3673" w:type="dxa"/>
          </w:tcPr>
          <w:p w14:paraId="3F0009ED" w14:textId="77777777" w:rsidR="00E04908" w:rsidRDefault="00000000">
            <w:pPr>
              <w:pStyle w:val="TableParagraph"/>
              <w:spacing w:before="2"/>
              <w:ind w:left="110"/>
              <w:rPr>
                <w:sz w:val="20"/>
              </w:rPr>
            </w:pPr>
            <w:r>
              <w:rPr>
                <w:sz w:val="20"/>
              </w:rPr>
              <w:t>CSTC</w:t>
            </w:r>
            <w:r>
              <w:rPr>
                <w:spacing w:val="-9"/>
                <w:sz w:val="20"/>
              </w:rPr>
              <w:t xml:space="preserve"> </w:t>
            </w:r>
            <w:r>
              <w:rPr>
                <w:sz w:val="20"/>
              </w:rPr>
              <w:t>Master</w:t>
            </w:r>
            <w:r>
              <w:rPr>
                <w:spacing w:val="-1"/>
                <w:sz w:val="20"/>
              </w:rPr>
              <w:t xml:space="preserve"> </w:t>
            </w:r>
            <w:r>
              <w:rPr>
                <w:sz w:val="20"/>
              </w:rPr>
              <w:t>Plan</w:t>
            </w:r>
            <w:r>
              <w:rPr>
                <w:spacing w:val="-4"/>
                <w:sz w:val="20"/>
              </w:rPr>
              <w:t xml:space="preserve"> </w:t>
            </w:r>
            <w:r>
              <w:rPr>
                <w:spacing w:val="-2"/>
                <w:sz w:val="20"/>
              </w:rPr>
              <w:t>Specialist/Deputy</w:t>
            </w:r>
          </w:p>
          <w:p w14:paraId="7F8995E5" w14:textId="77777777" w:rsidR="00E04908" w:rsidRDefault="00000000">
            <w:pPr>
              <w:pStyle w:val="TableParagraph"/>
              <w:spacing w:before="21" w:line="218" w:lineRule="exact"/>
              <w:ind w:left="110"/>
              <w:rPr>
                <w:sz w:val="20"/>
              </w:rPr>
            </w:pPr>
            <w:r>
              <w:rPr>
                <w:sz w:val="20"/>
              </w:rPr>
              <w:t xml:space="preserve">Team </w:t>
            </w:r>
            <w:r>
              <w:rPr>
                <w:spacing w:val="-2"/>
                <w:sz w:val="20"/>
              </w:rPr>
              <w:t>Leader</w:t>
            </w:r>
          </w:p>
        </w:tc>
        <w:tc>
          <w:tcPr>
            <w:tcW w:w="2012" w:type="dxa"/>
          </w:tcPr>
          <w:p w14:paraId="5C48795C" w14:textId="77777777" w:rsidR="00E04908" w:rsidRDefault="00000000">
            <w:pPr>
              <w:pStyle w:val="TableParagraph"/>
              <w:spacing w:before="133"/>
              <w:ind w:left="110"/>
              <w:rPr>
                <w:sz w:val="20"/>
              </w:rPr>
            </w:pPr>
            <w:r>
              <w:rPr>
                <w:spacing w:val="-2"/>
                <w:sz w:val="20"/>
              </w:rPr>
              <w:t>National</w:t>
            </w:r>
          </w:p>
        </w:tc>
        <w:tc>
          <w:tcPr>
            <w:tcW w:w="981" w:type="dxa"/>
          </w:tcPr>
          <w:p w14:paraId="6364B256" w14:textId="77777777" w:rsidR="00E04908" w:rsidRDefault="00000000">
            <w:pPr>
              <w:pStyle w:val="TableParagraph"/>
              <w:spacing w:before="133"/>
              <w:ind w:left="79" w:right="68"/>
              <w:jc w:val="center"/>
              <w:rPr>
                <w:sz w:val="20"/>
              </w:rPr>
            </w:pPr>
            <w:r>
              <w:rPr>
                <w:spacing w:val="-10"/>
                <w:sz w:val="20"/>
              </w:rPr>
              <w:t>1</w:t>
            </w:r>
          </w:p>
        </w:tc>
        <w:tc>
          <w:tcPr>
            <w:tcW w:w="2683" w:type="dxa"/>
          </w:tcPr>
          <w:p w14:paraId="291A6702" w14:textId="77777777" w:rsidR="00E04908" w:rsidRDefault="00000000">
            <w:pPr>
              <w:pStyle w:val="TableParagraph"/>
              <w:spacing w:before="133"/>
              <w:ind w:left="13" w:right="3"/>
              <w:jc w:val="center"/>
              <w:rPr>
                <w:sz w:val="20"/>
              </w:rPr>
            </w:pPr>
            <w:r>
              <w:rPr>
                <w:spacing w:val="-10"/>
                <w:sz w:val="20"/>
              </w:rPr>
              <w:t>8</w:t>
            </w:r>
          </w:p>
        </w:tc>
      </w:tr>
      <w:tr w:rsidR="00E04908" w14:paraId="6042D308" w14:textId="77777777">
        <w:trPr>
          <w:trHeight w:val="300"/>
        </w:trPr>
        <w:tc>
          <w:tcPr>
            <w:tcW w:w="3673" w:type="dxa"/>
          </w:tcPr>
          <w:p w14:paraId="7D0E9378" w14:textId="77777777" w:rsidR="00E04908" w:rsidRDefault="00000000">
            <w:pPr>
              <w:pStyle w:val="TableParagraph"/>
              <w:spacing w:before="32"/>
              <w:ind w:left="110"/>
              <w:rPr>
                <w:sz w:val="20"/>
              </w:rPr>
            </w:pPr>
            <w:r>
              <w:rPr>
                <w:sz w:val="20"/>
              </w:rPr>
              <w:t>National</w:t>
            </w:r>
            <w:r>
              <w:rPr>
                <w:spacing w:val="-8"/>
                <w:sz w:val="20"/>
              </w:rPr>
              <w:t xml:space="preserve"> </w:t>
            </w:r>
            <w:r>
              <w:rPr>
                <w:sz w:val="20"/>
              </w:rPr>
              <w:t>CSTC</w:t>
            </w:r>
            <w:r>
              <w:rPr>
                <w:spacing w:val="-8"/>
                <w:sz w:val="20"/>
              </w:rPr>
              <w:t xml:space="preserve"> </w:t>
            </w:r>
            <w:r>
              <w:rPr>
                <w:sz w:val="20"/>
              </w:rPr>
              <w:t>Master</w:t>
            </w:r>
            <w:r>
              <w:rPr>
                <w:spacing w:val="-1"/>
                <w:sz w:val="20"/>
              </w:rPr>
              <w:t xml:space="preserve"> </w:t>
            </w:r>
            <w:r>
              <w:rPr>
                <w:sz w:val="20"/>
              </w:rPr>
              <w:t>Plan</w:t>
            </w:r>
            <w:r>
              <w:rPr>
                <w:spacing w:val="-4"/>
                <w:sz w:val="20"/>
              </w:rPr>
              <w:t xml:space="preserve"> </w:t>
            </w:r>
            <w:r>
              <w:rPr>
                <w:spacing w:val="-2"/>
                <w:sz w:val="20"/>
              </w:rPr>
              <w:t>Specialist</w:t>
            </w:r>
          </w:p>
        </w:tc>
        <w:tc>
          <w:tcPr>
            <w:tcW w:w="2012" w:type="dxa"/>
          </w:tcPr>
          <w:p w14:paraId="333C56CF" w14:textId="77777777" w:rsidR="00E04908" w:rsidRDefault="00000000">
            <w:pPr>
              <w:pStyle w:val="TableParagraph"/>
              <w:spacing w:before="32"/>
              <w:ind w:left="110"/>
              <w:rPr>
                <w:sz w:val="20"/>
              </w:rPr>
            </w:pPr>
            <w:r>
              <w:rPr>
                <w:spacing w:val="-2"/>
                <w:sz w:val="20"/>
              </w:rPr>
              <w:t>National</w:t>
            </w:r>
          </w:p>
        </w:tc>
        <w:tc>
          <w:tcPr>
            <w:tcW w:w="981" w:type="dxa"/>
          </w:tcPr>
          <w:p w14:paraId="2CDB128D" w14:textId="77777777" w:rsidR="00E04908" w:rsidRDefault="00000000">
            <w:pPr>
              <w:pStyle w:val="TableParagraph"/>
              <w:spacing w:before="32"/>
              <w:ind w:left="79" w:right="68"/>
              <w:jc w:val="center"/>
              <w:rPr>
                <w:sz w:val="20"/>
              </w:rPr>
            </w:pPr>
            <w:r>
              <w:rPr>
                <w:spacing w:val="-10"/>
                <w:sz w:val="20"/>
              </w:rPr>
              <w:t>1</w:t>
            </w:r>
          </w:p>
        </w:tc>
        <w:tc>
          <w:tcPr>
            <w:tcW w:w="2683" w:type="dxa"/>
          </w:tcPr>
          <w:p w14:paraId="6B636C68" w14:textId="77777777" w:rsidR="00E04908" w:rsidRDefault="00000000">
            <w:pPr>
              <w:pStyle w:val="TableParagraph"/>
              <w:spacing w:before="32"/>
              <w:ind w:left="13" w:right="3"/>
              <w:jc w:val="center"/>
              <w:rPr>
                <w:sz w:val="20"/>
              </w:rPr>
            </w:pPr>
            <w:r>
              <w:rPr>
                <w:spacing w:val="-10"/>
                <w:sz w:val="20"/>
              </w:rPr>
              <w:t>8</w:t>
            </w:r>
          </w:p>
        </w:tc>
      </w:tr>
      <w:tr w:rsidR="00E04908" w14:paraId="3EEDEB5C" w14:textId="77777777">
        <w:trPr>
          <w:trHeight w:val="300"/>
        </w:trPr>
        <w:tc>
          <w:tcPr>
            <w:tcW w:w="3673" w:type="dxa"/>
          </w:tcPr>
          <w:p w14:paraId="7EA6C07B" w14:textId="77777777" w:rsidR="00E04908" w:rsidRDefault="00000000">
            <w:pPr>
              <w:pStyle w:val="TableParagraph"/>
              <w:spacing w:before="32"/>
              <w:ind w:left="110"/>
              <w:rPr>
                <w:sz w:val="20"/>
              </w:rPr>
            </w:pPr>
            <w:r>
              <w:rPr>
                <w:sz w:val="20"/>
              </w:rPr>
              <w:t>IT</w:t>
            </w:r>
            <w:r>
              <w:rPr>
                <w:spacing w:val="-5"/>
                <w:sz w:val="20"/>
              </w:rPr>
              <w:t xml:space="preserve"> </w:t>
            </w:r>
            <w:r>
              <w:rPr>
                <w:sz w:val="20"/>
              </w:rPr>
              <w:t>and</w:t>
            </w:r>
            <w:r>
              <w:rPr>
                <w:spacing w:val="-4"/>
                <w:sz w:val="20"/>
              </w:rPr>
              <w:t xml:space="preserve"> </w:t>
            </w:r>
            <w:r>
              <w:rPr>
                <w:sz w:val="20"/>
              </w:rPr>
              <w:t>Technology</w:t>
            </w:r>
            <w:r>
              <w:rPr>
                <w:spacing w:val="-3"/>
                <w:sz w:val="20"/>
              </w:rPr>
              <w:t xml:space="preserve"> </w:t>
            </w:r>
            <w:r>
              <w:rPr>
                <w:spacing w:val="-2"/>
                <w:sz w:val="20"/>
              </w:rPr>
              <w:t>Specialist</w:t>
            </w:r>
          </w:p>
        </w:tc>
        <w:tc>
          <w:tcPr>
            <w:tcW w:w="2012" w:type="dxa"/>
          </w:tcPr>
          <w:p w14:paraId="5E332212" w14:textId="77777777" w:rsidR="00E04908" w:rsidRDefault="00000000">
            <w:pPr>
              <w:pStyle w:val="TableParagraph"/>
              <w:spacing w:before="32"/>
              <w:ind w:left="110"/>
              <w:rPr>
                <w:sz w:val="20"/>
              </w:rPr>
            </w:pPr>
            <w:r>
              <w:rPr>
                <w:spacing w:val="-2"/>
                <w:sz w:val="20"/>
              </w:rPr>
              <w:t>International</w:t>
            </w:r>
          </w:p>
        </w:tc>
        <w:tc>
          <w:tcPr>
            <w:tcW w:w="981" w:type="dxa"/>
          </w:tcPr>
          <w:p w14:paraId="6AAF0240" w14:textId="77777777" w:rsidR="00E04908" w:rsidRDefault="00000000">
            <w:pPr>
              <w:pStyle w:val="TableParagraph"/>
              <w:spacing w:before="32"/>
              <w:ind w:left="79" w:right="68"/>
              <w:jc w:val="center"/>
              <w:rPr>
                <w:sz w:val="20"/>
              </w:rPr>
            </w:pPr>
            <w:r>
              <w:rPr>
                <w:spacing w:val="-10"/>
                <w:sz w:val="20"/>
              </w:rPr>
              <w:t>1</w:t>
            </w:r>
          </w:p>
        </w:tc>
        <w:tc>
          <w:tcPr>
            <w:tcW w:w="2683" w:type="dxa"/>
          </w:tcPr>
          <w:p w14:paraId="56F638CD" w14:textId="77777777" w:rsidR="00E04908" w:rsidRDefault="00000000">
            <w:pPr>
              <w:pStyle w:val="TableParagraph"/>
              <w:spacing w:before="32"/>
              <w:ind w:left="13" w:right="3"/>
              <w:jc w:val="center"/>
              <w:rPr>
                <w:sz w:val="20"/>
              </w:rPr>
            </w:pPr>
            <w:r>
              <w:rPr>
                <w:spacing w:val="-10"/>
                <w:sz w:val="20"/>
              </w:rPr>
              <w:t>6</w:t>
            </w:r>
          </w:p>
        </w:tc>
      </w:tr>
      <w:tr w:rsidR="00E04908" w14:paraId="5FA849D5" w14:textId="77777777">
        <w:trPr>
          <w:trHeight w:val="300"/>
        </w:trPr>
        <w:tc>
          <w:tcPr>
            <w:tcW w:w="3673" w:type="dxa"/>
          </w:tcPr>
          <w:p w14:paraId="486B0EEC" w14:textId="77777777" w:rsidR="00E04908" w:rsidRDefault="00000000">
            <w:pPr>
              <w:pStyle w:val="TableParagraph"/>
              <w:spacing w:before="32"/>
              <w:ind w:left="110"/>
              <w:rPr>
                <w:sz w:val="20"/>
              </w:rPr>
            </w:pPr>
            <w:r>
              <w:rPr>
                <w:sz w:val="20"/>
              </w:rPr>
              <w:t>National</w:t>
            </w:r>
            <w:r>
              <w:rPr>
                <w:spacing w:val="-8"/>
                <w:sz w:val="20"/>
              </w:rPr>
              <w:t xml:space="preserve"> </w:t>
            </w:r>
            <w:r>
              <w:rPr>
                <w:sz w:val="20"/>
              </w:rPr>
              <w:t>IT</w:t>
            </w:r>
            <w:r>
              <w:rPr>
                <w:spacing w:val="-4"/>
                <w:sz w:val="20"/>
              </w:rPr>
              <w:t xml:space="preserve"> </w:t>
            </w:r>
            <w:r>
              <w:rPr>
                <w:sz w:val="20"/>
              </w:rPr>
              <w:t>and</w:t>
            </w:r>
            <w:r>
              <w:rPr>
                <w:spacing w:val="-4"/>
                <w:sz w:val="20"/>
              </w:rPr>
              <w:t xml:space="preserve"> </w:t>
            </w:r>
            <w:r>
              <w:rPr>
                <w:sz w:val="20"/>
              </w:rPr>
              <w:t>Technology</w:t>
            </w:r>
            <w:r>
              <w:rPr>
                <w:spacing w:val="-3"/>
                <w:sz w:val="20"/>
              </w:rPr>
              <w:t xml:space="preserve"> </w:t>
            </w:r>
            <w:r>
              <w:rPr>
                <w:spacing w:val="-2"/>
                <w:sz w:val="20"/>
              </w:rPr>
              <w:t>Specialist</w:t>
            </w:r>
          </w:p>
        </w:tc>
        <w:tc>
          <w:tcPr>
            <w:tcW w:w="2012" w:type="dxa"/>
          </w:tcPr>
          <w:p w14:paraId="4E286028" w14:textId="77777777" w:rsidR="00E04908" w:rsidRDefault="00000000">
            <w:pPr>
              <w:pStyle w:val="TableParagraph"/>
              <w:spacing w:before="32"/>
              <w:ind w:left="110"/>
              <w:rPr>
                <w:sz w:val="20"/>
              </w:rPr>
            </w:pPr>
            <w:r>
              <w:rPr>
                <w:spacing w:val="-2"/>
                <w:sz w:val="20"/>
              </w:rPr>
              <w:t>National</w:t>
            </w:r>
          </w:p>
        </w:tc>
        <w:tc>
          <w:tcPr>
            <w:tcW w:w="981" w:type="dxa"/>
          </w:tcPr>
          <w:p w14:paraId="7DFDB1FF" w14:textId="77777777" w:rsidR="00E04908" w:rsidRDefault="00000000">
            <w:pPr>
              <w:pStyle w:val="TableParagraph"/>
              <w:spacing w:before="32"/>
              <w:ind w:left="79" w:right="68"/>
              <w:jc w:val="center"/>
              <w:rPr>
                <w:sz w:val="20"/>
              </w:rPr>
            </w:pPr>
            <w:r>
              <w:rPr>
                <w:spacing w:val="-10"/>
                <w:sz w:val="20"/>
              </w:rPr>
              <w:t>1</w:t>
            </w:r>
          </w:p>
        </w:tc>
        <w:tc>
          <w:tcPr>
            <w:tcW w:w="2683" w:type="dxa"/>
          </w:tcPr>
          <w:p w14:paraId="08A2912E" w14:textId="77777777" w:rsidR="00E04908" w:rsidRDefault="00000000">
            <w:pPr>
              <w:pStyle w:val="TableParagraph"/>
              <w:spacing w:before="32"/>
              <w:ind w:left="13" w:right="3"/>
              <w:jc w:val="center"/>
              <w:rPr>
                <w:sz w:val="20"/>
              </w:rPr>
            </w:pPr>
            <w:r>
              <w:rPr>
                <w:spacing w:val="-10"/>
                <w:sz w:val="20"/>
              </w:rPr>
              <w:t>6</w:t>
            </w:r>
          </w:p>
        </w:tc>
      </w:tr>
      <w:tr w:rsidR="00E04908" w14:paraId="3E5D3662" w14:textId="77777777">
        <w:trPr>
          <w:trHeight w:val="300"/>
        </w:trPr>
        <w:tc>
          <w:tcPr>
            <w:tcW w:w="3673" w:type="dxa"/>
          </w:tcPr>
          <w:p w14:paraId="56254C17" w14:textId="77777777" w:rsidR="00E04908" w:rsidRDefault="00000000">
            <w:pPr>
              <w:pStyle w:val="TableParagraph"/>
              <w:spacing w:before="32"/>
              <w:ind w:left="110"/>
              <w:rPr>
                <w:sz w:val="20"/>
              </w:rPr>
            </w:pPr>
            <w:r>
              <w:rPr>
                <w:sz w:val="20"/>
              </w:rPr>
              <w:t>Financial</w:t>
            </w:r>
            <w:r>
              <w:rPr>
                <w:spacing w:val="-11"/>
                <w:sz w:val="20"/>
              </w:rPr>
              <w:t xml:space="preserve"> </w:t>
            </w:r>
            <w:r>
              <w:rPr>
                <w:sz w:val="20"/>
              </w:rPr>
              <w:t>Management</w:t>
            </w:r>
            <w:r>
              <w:rPr>
                <w:spacing w:val="-2"/>
                <w:sz w:val="20"/>
              </w:rPr>
              <w:t xml:space="preserve"> Specialist</w:t>
            </w:r>
          </w:p>
        </w:tc>
        <w:tc>
          <w:tcPr>
            <w:tcW w:w="2012" w:type="dxa"/>
          </w:tcPr>
          <w:p w14:paraId="6FE4F4C8" w14:textId="77777777" w:rsidR="00E04908" w:rsidRDefault="00000000">
            <w:pPr>
              <w:pStyle w:val="TableParagraph"/>
              <w:spacing w:before="32"/>
              <w:ind w:left="110"/>
              <w:rPr>
                <w:sz w:val="20"/>
              </w:rPr>
            </w:pPr>
            <w:r>
              <w:rPr>
                <w:spacing w:val="-2"/>
                <w:sz w:val="20"/>
              </w:rPr>
              <w:t>International</w:t>
            </w:r>
          </w:p>
        </w:tc>
        <w:tc>
          <w:tcPr>
            <w:tcW w:w="981" w:type="dxa"/>
          </w:tcPr>
          <w:p w14:paraId="3D8F821C" w14:textId="77777777" w:rsidR="00E04908" w:rsidRDefault="00000000">
            <w:pPr>
              <w:pStyle w:val="TableParagraph"/>
              <w:spacing w:before="32"/>
              <w:ind w:left="79" w:right="68"/>
              <w:jc w:val="center"/>
              <w:rPr>
                <w:sz w:val="20"/>
              </w:rPr>
            </w:pPr>
            <w:r>
              <w:rPr>
                <w:spacing w:val="-10"/>
                <w:sz w:val="20"/>
              </w:rPr>
              <w:t>1</w:t>
            </w:r>
          </w:p>
        </w:tc>
        <w:tc>
          <w:tcPr>
            <w:tcW w:w="2683" w:type="dxa"/>
          </w:tcPr>
          <w:p w14:paraId="457F43EA" w14:textId="77777777" w:rsidR="00E04908" w:rsidRDefault="00000000">
            <w:pPr>
              <w:pStyle w:val="TableParagraph"/>
              <w:spacing w:before="32"/>
              <w:ind w:left="13" w:right="14"/>
              <w:jc w:val="center"/>
              <w:rPr>
                <w:sz w:val="20"/>
              </w:rPr>
            </w:pPr>
            <w:r>
              <w:rPr>
                <w:spacing w:val="-5"/>
                <w:sz w:val="20"/>
              </w:rPr>
              <w:t>12</w:t>
            </w:r>
          </w:p>
        </w:tc>
      </w:tr>
      <w:tr w:rsidR="00E04908" w14:paraId="1AC4EECF" w14:textId="77777777">
        <w:trPr>
          <w:trHeight w:val="490"/>
        </w:trPr>
        <w:tc>
          <w:tcPr>
            <w:tcW w:w="3673" w:type="dxa"/>
          </w:tcPr>
          <w:p w14:paraId="18FC274B" w14:textId="77777777" w:rsidR="00E04908" w:rsidRDefault="00000000">
            <w:pPr>
              <w:pStyle w:val="TableParagraph"/>
              <w:spacing w:before="3"/>
              <w:ind w:left="110"/>
              <w:rPr>
                <w:sz w:val="20"/>
              </w:rPr>
            </w:pPr>
            <w:r>
              <w:rPr>
                <w:sz w:val="20"/>
              </w:rPr>
              <w:t>National</w:t>
            </w:r>
            <w:r>
              <w:rPr>
                <w:spacing w:val="-10"/>
                <w:sz w:val="20"/>
              </w:rPr>
              <w:t xml:space="preserve"> </w:t>
            </w:r>
            <w:r>
              <w:rPr>
                <w:sz w:val="20"/>
              </w:rPr>
              <w:t>Financial</w:t>
            </w:r>
            <w:r>
              <w:rPr>
                <w:spacing w:val="-10"/>
                <w:sz w:val="20"/>
              </w:rPr>
              <w:t xml:space="preserve"> </w:t>
            </w:r>
            <w:r>
              <w:rPr>
                <w:spacing w:val="-2"/>
                <w:sz w:val="20"/>
              </w:rPr>
              <w:t>Management</w:t>
            </w:r>
          </w:p>
          <w:p w14:paraId="1C7C2BFC" w14:textId="77777777" w:rsidR="00E04908" w:rsidRDefault="00000000">
            <w:pPr>
              <w:pStyle w:val="TableParagraph"/>
              <w:spacing w:before="20" w:line="218" w:lineRule="exact"/>
              <w:ind w:left="110"/>
              <w:rPr>
                <w:sz w:val="20"/>
              </w:rPr>
            </w:pPr>
            <w:r>
              <w:rPr>
                <w:spacing w:val="-2"/>
                <w:sz w:val="20"/>
              </w:rPr>
              <w:t>Specialist</w:t>
            </w:r>
          </w:p>
        </w:tc>
        <w:tc>
          <w:tcPr>
            <w:tcW w:w="2012" w:type="dxa"/>
          </w:tcPr>
          <w:p w14:paraId="62B01DD0" w14:textId="77777777" w:rsidR="00E04908" w:rsidRDefault="00000000">
            <w:pPr>
              <w:pStyle w:val="TableParagraph"/>
              <w:spacing w:before="133"/>
              <w:ind w:left="110"/>
              <w:rPr>
                <w:sz w:val="20"/>
              </w:rPr>
            </w:pPr>
            <w:r>
              <w:rPr>
                <w:spacing w:val="-2"/>
                <w:sz w:val="20"/>
              </w:rPr>
              <w:t>National</w:t>
            </w:r>
          </w:p>
        </w:tc>
        <w:tc>
          <w:tcPr>
            <w:tcW w:w="981" w:type="dxa"/>
          </w:tcPr>
          <w:p w14:paraId="1974A868" w14:textId="77777777" w:rsidR="00E04908" w:rsidRDefault="00000000">
            <w:pPr>
              <w:pStyle w:val="TableParagraph"/>
              <w:spacing w:before="133"/>
              <w:ind w:left="79" w:right="68"/>
              <w:jc w:val="center"/>
              <w:rPr>
                <w:sz w:val="20"/>
              </w:rPr>
            </w:pPr>
            <w:r>
              <w:rPr>
                <w:spacing w:val="-10"/>
                <w:sz w:val="20"/>
              </w:rPr>
              <w:t>1</w:t>
            </w:r>
          </w:p>
        </w:tc>
        <w:tc>
          <w:tcPr>
            <w:tcW w:w="2683" w:type="dxa"/>
          </w:tcPr>
          <w:p w14:paraId="2B6D4A37" w14:textId="77777777" w:rsidR="00E04908" w:rsidRDefault="00000000">
            <w:pPr>
              <w:pStyle w:val="TableParagraph"/>
              <w:spacing w:before="133"/>
              <w:ind w:left="13" w:right="14"/>
              <w:jc w:val="center"/>
              <w:rPr>
                <w:sz w:val="20"/>
              </w:rPr>
            </w:pPr>
            <w:r>
              <w:rPr>
                <w:spacing w:val="-5"/>
                <w:sz w:val="20"/>
              </w:rPr>
              <w:t>12</w:t>
            </w:r>
          </w:p>
        </w:tc>
      </w:tr>
      <w:tr w:rsidR="00E04908" w14:paraId="378020F1" w14:textId="77777777">
        <w:trPr>
          <w:trHeight w:val="500"/>
        </w:trPr>
        <w:tc>
          <w:tcPr>
            <w:tcW w:w="3673" w:type="dxa"/>
          </w:tcPr>
          <w:p w14:paraId="100A31FA" w14:textId="77777777" w:rsidR="00E04908" w:rsidRDefault="00000000">
            <w:pPr>
              <w:pStyle w:val="TableParagraph"/>
              <w:spacing w:before="2"/>
              <w:ind w:left="110"/>
              <w:rPr>
                <w:sz w:val="20"/>
              </w:rPr>
            </w:pPr>
            <w:r>
              <w:rPr>
                <w:sz w:val="20"/>
              </w:rPr>
              <w:t>National</w:t>
            </w:r>
            <w:r>
              <w:rPr>
                <w:spacing w:val="-12"/>
                <w:sz w:val="20"/>
              </w:rPr>
              <w:t xml:space="preserve"> </w:t>
            </w:r>
            <w:r>
              <w:rPr>
                <w:sz w:val="20"/>
              </w:rPr>
              <w:t>CSTC</w:t>
            </w:r>
            <w:r>
              <w:rPr>
                <w:spacing w:val="-11"/>
                <w:sz w:val="20"/>
              </w:rPr>
              <w:t xml:space="preserve"> </w:t>
            </w:r>
            <w:r>
              <w:rPr>
                <w:spacing w:val="-2"/>
                <w:sz w:val="20"/>
              </w:rPr>
              <w:t>Administration</w:t>
            </w:r>
          </w:p>
          <w:p w14:paraId="722BEED4" w14:textId="77777777" w:rsidR="00E04908" w:rsidRDefault="00000000">
            <w:pPr>
              <w:pStyle w:val="TableParagraph"/>
              <w:spacing w:before="21" w:line="228" w:lineRule="exact"/>
              <w:ind w:left="110"/>
              <w:rPr>
                <w:sz w:val="20"/>
              </w:rPr>
            </w:pPr>
            <w:r>
              <w:rPr>
                <w:spacing w:val="-2"/>
                <w:sz w:val="20"/>
              </w:rPr>
              <w:t>Specialist</w:t>
            </w:r>
          </w:p>
        </w:tc>
        <w:tc>
          <w:tcPr>
            <w:tcW w:w="2012" w:type="dxa"/>
          </w:tcPr>
          <w:p w14:paraId="1A761EE6" w14:textId="77777777" w:rsidR="00E04908" w:rsidRDefault="00000000">
            <w:pPr>
              <w:pStyle w:val="TableParagraph"/>
              <w:spacing w:before="132"/>
              <w:ind w:left="110"/>
              <w:rPr>
                <w:sz w:val="20"/>
              </w:rPr>
            </w:pPr>
            <w:r>
              <w:rPr>
                <w:spacing w:val="-2"/>
                <w:sz w:val="20"/>
              </w:rPr>
              <w:t>National</w:t>
            </w:r>
          </w:p>
        </w:tc>
        <w:tc>
          <w:tcPr>
            <w:tcW w:w="981" w:type="dxa"/>
          </w:tcPr>
          <w:p w14:paraId="408C15FA" w14:textId="77777777" w:rsidR="00E04908" w:rsidRDefault="00000000">
            <w:pPr>
              <w:pStyle w:val="TableParagraph"/>
              <w:spacing w:before="132"/>
              <w:ind w:left="79" w:right="68"/>
              <w:jc w:val="center"/>
              <w:rPr>
                <w:sz w:val="20"/>
              </w:rPr>
            </w:pPr>
            <w:r>
              <w:rPr>
                <w:spacing w:val="-10"/>
                <w:sz w:val="20"/>
              </w:rPr>
              <w:t>1</w:t>
            </w:r>
          </w:p>
        </w:tc>
        <w:tc>
          <w:tcPr>
            <w:tcW w:w="2683" w:type="dxa"/>
          </w:tcPr>
          <w:p w14:paraId="5933E90B" w14:textId="77777777" w:rsidR="00E04908" w:rsidRDefault="00000000">
            <w:pPr>
              <w:pStyle w:val="TableParagraph"/>
              <w:spacing w:before="132"/>
              <w:ind w:left="13" w:right="14"/>
              <w:jc w:val="center"/>
              <w:rPr>
                <w:sz w:val="20"/>
              </w:rPr>
            </w:pPr>
            <w:r>
              <w:rPr>
                <w:spacing w:val="-5"/>
                <w:sz w:val="20"/>
              </w:rPr>
              <w:t>24</w:t>
            </w:r>
          </w:p>
        </w:tc>
      </w:tr>
    </w:tbl>
    <w:p w14:paraId="497C7E24" w14:textId="77777777" w:rsidR="00E04908" w:rsidRDefault="00E04908">
      <w:pPr>
        <w:pStyle w:val="TableParagraph"/>
        <w:jc w:val="center"/>
        <w:rPr>
          <w:sz w:val="20"/>
        </w:rPr>
        <w:sectPr w:rsidR="00E04908">
          <w:pgSz w:w="12240" w:h="15840"/>
          <w:pgMar w:top="1340" w:right="360" w:bottom="280" w:left="360" w:header="721" w:footer="0" w:gutter="0"/>
          <w:cols w:space="720"/>
        </w:sectPr>
      </w:pPr>
    </w:p>
    <w:p w14:paraId="47FFF495" w14:textId="77777777" w:rsidR="00E04908" w:rsidRDefault="00E04908">
      <w:pPr>
        <w:pStyle w:val="BodyText"/>
        <w:spacing w:before="8"/>
        <w:rPr>
          <w:rFonts w:ascii="Arial"/>
          <w:b/>
          <w:sz w:val="7"/>
        </w:rPr>
      </w:pP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73"/>
        <w:gridCol w:w="2012"/>
        <w:gridCol w:w="981"/>
        <w:gridCol w:w="2683"/>
      </w:tblGrid>
      <w:tr w:rsidR="00E04908" w14:paraId="709BD872" w14:textId="77777777">
        <w:trPr>
          <w:trHeight w:val="500"/>
        </w:trPr>
        <w:tc>
          <w:tcPr>
            <w:tcW w:w="3673" w:type="dxa"/>
            <w:tcBorders>
              <w:bottom w:val="single" w:sz="4" w:space="0" w:color="000000"/>
            </w:tcBorders>
          </w:tcPr>
          <w:p w14:paraId="4156D93C" w14:textId="77777777" w:rsidR="00E04908" w:rsidRDefault="00000000">
            <w:pPr>
              <w:pStyle w:val="TableParagraph"/>
              <w:spacing w:before="2"/>
              <w:ind w:left="1171"/>
              <w:rPr>
                <w:rFonts w:ascii="Arial"/>
                <w:b/>
                <w:sz w:val="20"/>
              </w:rPr>
            </w:pPr>
            <w:r>
              <w:rPr>
                <w:rFonts w:ascii="Arial"/>
                <w:b/>
                <w:sz w:val="20"/>
              </w:rPr>
              <w:t>Key</w:t>
            </w:r>
            <w:r>
              <w:rPr>
                <w:rFonts w:ascii="Arial"/>
                <w:b/>
                <w:spacing w:val="-6"/>
                <w:sz w:val="20"/>
              </w:rPr>
              <w:t xml:space="preserve"> </w:t>
            </w:r>
            <w:r>
              <w:rPr>
                <w:rFonts w:ascii="Arial"/>
                <w:b/>
                <w:spacing w:val="-2"/>
                <w:sz w:val="20"/>
              </w:rPr>
              <w:t>Positions</w:t>
            </w:r>
          </w:p>
        </w:tc>
        <w:tc>
          <w:tcPr>
            <w:tcW w:w="2012" w:type="dxa"/>
            <w:tcBorders>
              <w:bottom w:val="single" w:sz="4" w:space="0" w:color="000000"/>
            </w:tcBorders>
          </w:tcPr>
          <w:p w14:paraId="3BD8BC39" w14:textId="77777777" w:rsidR="00E04908" w:rsidRDefault="00000000">
            <w:pPr>
              <w:pStyle w:val="TableParagraph"/>
              <w:spacing w:before="2"/>
              <w:ind w:left="33"/>
              <w:jc w:val="center"/>
              <w:rPr>
                <w:rFonts w:ascii="Arial"/>
                <w:b/>
                <w:sz w:val="20"/>
              </w:rPr>
            </w:pPr>
            <w:r>
              <w:rPr>
                <w:rFonts w:ascii="Arial"/>
                <w:b/>
                <w:spacing w:val="-2"/>
                <w:sz w:val="20"/>
              </w:rPr>
              <w:t>International/</w:t>
            </w:r>
          </w:p>
          <w:p w14:paraId="04B99FFE" w14:textId="77777777" w:rsidR="00E04908" w:rsidRDefault="00000000">
            <w:pPr>
              <w:pStyle w:val="TableParagraph"/>
              <w:spacing w:before="20" w:line="228" w:lineRule="exact"/>
              <w:ind w:left="33" w:right="19"/>
              <w:jc w:val="center"/>
              <w:rPr>
                <w:rFonts w:ascii="Arial"/>
                <w:b/>
                <w:sz w:val="20"/>
              </w:rPr>
            </w:pPr>
            <w:r>
              <w:rPr>
                <w:rFonts w:ascii="Arial"/>
                <w:b/>
                <w:spacing w:val="-2"/>
                <w:sz w:val="20"/>
              </w:rPr>
              <w:t>National</w:t>
            </w:r>
          </w:p>
        </w:tc>
        <w:tc>
          <w:tcPr>
            <w:tcW w:w="981" w:type="dxa"/>
            <w:tcBorders>
              <w:bottom w:val="single" w:sz="4" w:space="0" w:color="000000"/>
            </w:tcBorders>
          </w:tcPr>
          <w:p w14:paraId="603B791C" w14:textId="77777777" w:rsidR="00E04908" w:rsidRDefault="00000000">
            <w:pPr>
              <w:pStyle w:val="TableParagraph"/>
              <w:spacing w:before="2"/>
              <w:ind w:left="79" w:right="73"/>
              <w:jc w:val="center"/>
              <w:rPr>
                <w:rFonts w:ascii="Arial"/>
                <w:b/>
                <w:sz w:val="20"/>
              </w:rPr>
            </w:pPr>
            <w:r>
              <w:rPr>
                <w:rFonts w:ascii="Arial"/>
                <w:b/>
                <w:spacing w:val="-2"/>
                <w:sz w:val="20"/>
              </w:rPr>
              <w:t>Number</w:t>
            </w:r>
          </w:p>
        </w:tc>
        <w:tc>
          <w:tcPr>
            <w:tcW w:w="2683" w:type="dxa"/>
            <w:tcBorders>
              <w:bottom w:val="single" w:sz="4" w:space="0" w:color="000000"/>
            </w:tcBorders>
          </w:tcPr>
          <w:p w14:paraId="64A21CF5" w14:textId="77777777" w:rsidR="00E04908" w:rsidRDefault="00000000">
            <w:pPr>
              <w:pStyle w:val="TableParagraph"/>
              <w:spacing w:before="2"/>
              <w:ind w:left="13" w:right="5"/>
              <w:jc w:val="center"/>
              <w:rPr>
                <w:rFonts w:ascii="Arial"/>
                <w:b/>
                <w:sz w:val="20"/>
              </w:rPr>
            </w:pPr>
            <w:r>
              <w:rPr>
                <w:rFonts w:ascii="Arial"/>
                <w:b/>
                <w:sz w:val="20"/>
              </w:rPr>
              <w:t>Estimated</w:t>
            </w:r>
            <w:r>
              <w:rPr>
                <w:rFonts w:ascii="Arial"/>
                <w:b/>
                <w:spacing w:val="-3"/>
                <w:sz w:val="20"/>
              </w:rPr>
              <w:t xml:space="preserve"> </w:t>
            </w:r>
            <w:r>
              <w:rPr>
                <w:rFonts w:ascii="Arial"/>
                <w:b/>
                <w:sz w:val="20"/>
              </w:rPr>
              <w:t>person-</w:t>
            </w:r>
            <w:r>
              <w:rPr>
                <w:rFonts w:ascii="Arial"/>
                <w:b/>
                <w:spacing w:val="-2"/>
                <w:sz w:val="20"/>
              </w:rPr>
              <w:t>months</w:t>
            </w:r>
          </w:p>
          <w:p w14:paraId="3A3DD186" w14:textId="77777777" w:rsidR="00E04908" w:rsidRDefault="00000000">
            <w:pPr>
              <w:pStyle w:val="TableParagraph"/>
              <w:spacing w:before="20" w:line="228" w:lineRule="exact"/>
              <w:ind w:left="14" w:right="1"/>
              <w:jc w:val="center"/>
              <w:rPr>
                <w:rFonts w:ascii="Arial"/>
                <w:b/>
                <w:sz w:val="20"/>
              </w:rPr>
            </w:pPr>
            <w:r>
              <w:rPr>
                <w:rFonts w:ascii="Arial"/>
                <w:b/>
                <w:sz w:val="20"/>
              </w:rPr>
              <w:t>(in</w:t>
            </w:r>
            <w:r>
              <w:rPr>
                <w:rFonts w:ascii="Arial"/>
                <w:b/>
                <w:spacing w:val="6"/>
                <w:sz w:val="20"/>
              </w:rPr>
              <w:t xml:space="preserve"> </w:t>
            </w:r>
            <w:r>
              <w:rPr>
                <w:rFonts w:ascii="Arial"/>
                <w:b/>
                <w:spacing w:val="-2"/>
                <w:sz w:val="20"/>
              </w:rPr>
              <w:t>total)</w:t>
            </w:r>
          </w:p>
        </w:tc>
      </w:tr>
      <w:tr w:rsidR="00E04908" w14:paraId="772D743E" w14:textId="77777777">
        <w:trPr>
          <w:trHeight w:val="310"/>
        </w:trPr>
        <w:tc>
          <w:tcPr>
            <w:tcW w:w="3673" w:type="dxa"/>
            <w:tcBorders>
              <w:top w:val="single" w:sz="4" w:space="0" w:color="000000"/>
            </w:tcBorders>
          </w:tcPr>
          <w:p w14:paraId="25CB744B" w14:textId="77777777" w:rsidR="00E04908" w:rsidRDefault="00000000">
            <w:pPr>
              <w:pStyle w:val="TableParagraph"/>
              <w:spacing w:before="33"/>
              <w:ind w:left="110"/>
              <w:rPr>
                <w:sz w:val="20"/>
              </w:rPr>
            </w:pPr>
            <w:r>
              <w:rPr>
                <w:sz w:val="20"/>
              </w:rPr>
              <w:t>National</w:t>
            </w:r>
            <w:r>
              <w:rPr>
                <w:spacing w:val="-11"/>
                <w:sz w:val="20"/>
              </w:rPr>
              <w:t xml:space="preserve"> </w:t>
            </w:r>
            <w:r>
              <w:rPr>
                <w:sz w:val="20"/>
              </w:rPr>
              <w:t>External</w:t>
            </w:r>
            <w:r>
              <w:rPr>
                <w:spacing w:val="-10"/>
                <w:sz w:val="20"/>
              </w:rPr>
              <w:t xml:space="preserve"> </w:t>
            </w:r>
            <w:r>
              <w:rPr>
                <w:sz w:val="20"/>
              </w:rPr>
              <w:t>Relations</w:t>
            </w:r>
            <w:r>
              <w:rPr>
                <w:spacing w:val="-6"/>
                <w:sz w:val="20"/>
              </w:rPr>
              <w:t xml:space="preserve"> </w:t>
            </w:r>
            <w:r>
              <w:rPr>
                <w:spacing w:val="-2"/>
                <w:sz w:val="20"/>
              </w:rPr>
              <w:t>Specialist</w:t>
            </w:r>
          </w:p>
        </w:tc>
        <w:tc>
          <w:tcPr>
            <w:tcW w:w="2012" w:type="dxa"/>
            <w:tcBorders>
              <w:top w:val="single" w:sz="4" w:space="0" w:color="000000"/>
            </w:tcBorders>
          </w:tcPr>
          <w:p w14:paraId="093923DC" w14:textId="77777777" w:rsidR="00E04908" w:rsidRDefault="00000000">
            <w:pPr>
              <w:pStyle w:val="TableParagraph"/>
              <w:spacing w:before="33"/>
              <w:ind w:left="110"/>
              <w:rPr>
                <w:sz w:val="20"/>
              </w:rPr>
            </w:pPr>
            <w:r>
              <w:rPr>
                <w:spacing w:val="-2"/>
                <w:sz w:val="20"/>
              </w:rPr>
              <w:t>National</w:t>
            </w:r>
          </w:p>
        </w:tc>
        <w:tc>
          <w:tcPr>
            <w:tcW w:w="981" w:type="dxa"/>
            <w:tcBorders>
              <w:top w:val="single" w:sz="4" w:space="0" w:color="000000"/>
            </w:tcBorders>
          </w:tcPr>
          <w:p w14:paraId="702174C1" w14:textId="77777777" w:rsidR="00E04908" w:rsidRDefault="00000000">
            <w:pPr>
              <w:pStyle w:val="TableParagraph"/>
              <w:spacing w:before="33"/>
              <w:ind w:left="79" w:right="68"/>
              <w:jc w:val="center"/>
              <w:rPr>
                <w:sz w:val="20"/>
              </w:rPr>
            </w:pPr>
            <w:r>
              <w:rPr>
                <w:spacing w:val="-10"/>
                <w:sz w:val="20"/>
              </w:rPr>
              <w:t>1</w:t>
            </w:r>
          </w:p>
        </w:tc>
        <w:tc>
          <w:tcPr>
            <w:tcW w:w="2683" w:type="dxa"/>
            <w:tcBorders>
              <w:top w:val="single" w:sz="4" w:space="0" w:color="000000"/>
            </w:tcBorders>
          </w:tcPr>
          <w:p w14:paraId="4E88F50B" w14:textId="77777777" w:rsidR="00E04908" w:rsidRDefault="00000000">
            <w:pPr>
              <w:pStyle w:val="TableParagraph"/>
              <w:spacing w:before="33"/>
              <w:ind w:left="13" w:right="14"/>
              <w:jc w:val="center"/>
              <w:rPr>
                <w:sz w:val="20"/>
              </w:rPr>
            </w:pPr>
            <w:r>
              <w:rPr>
                <w:spacing w:val="-5"/>
                <w:sz w:val="20"/>
              </w:rPr>
              <w:t>24</w:t>
            </w:r>
          </w:p>
        </w:tc>
      </w:tr>
      <w:tr w:rsidR="00E04908" w14:paraId="080FDAFE" w14:textId="77777777">
        <w:trPr>
          <w:trHeight w:val="300"/>
        </w:trPr>
        <w:tc>
          <w:tcPr>
            <w:tcW w:w="3673" w:type="dxa"/>
          </w:tcPr>
          <w:p w14:paraId="25D17925" w14:textId="77777777" w:rsidR="00E04908" w:rsidRDefault="00000000">
            <w:pPr>
              <w:pStyle w:val="TableParagraph"/>
              <w:spacing w:before="22"/>
              <w:ind w:left="110"/>
              <w:rPr>
                <w:sz w:val="20"/>
              </w:rPr>
            </w:pPr>
            <w:r>
              <w:rPr>
                <w:sz w:val="20"/>
              </w:rPr>
              <w:t>Exhibition</w:t>
            </w:r>
            <w:r>
              <w:rPr>
                <w:spacing w:val="-9"/>
                <w:sz w:val="20"/>
              </w:rPr>
              <w:t xml:space="preserve"> </w:t>
            </w:r>
            <w:r>
              <w:rPr>
                <w:spacing w:val="-2"/>
                <w:sz w:val="20"/>
              </w:rPr>
              <w:t>Curator</w:t>
            </w:r>
          </w:p>
        </w:tc>
        <w:tc>
          <w:tcPr>
            <w:tcW w:w="2012" w:type="dxa"/>
          </w:tcPr>
          <w:p w14:paraId="7021356A" w14:textId="77777777" w:rsidR="00E04908" w:rsidRDefault="00000000">
            <w:pPr>
              <w:pStyle w:val="TableParagraph"/>
              <w:spacing w:before="22"/>
              <w:ind w:left="110"/>
              <w:rPr>
                <w:sz w:val="20"/>
              </w:rPr>
            </w:pPr>
            <w:r>
              <w:rPr>
                <w:spacing w:val="-2"/>
                <w:sz w:val="20"/>
              </w:rPr>
              <w:t>International</w:t>
            </w:r>
          </w:p>
        </w:tc>
        <w:tc>
          <w:tcPr>
            <w:tcW w:w="981" w:type="dxa"/>
          </w:tcPr>
          <w:p w14:paraId="450B0D75" w14:textId="77777777" w:rsidR="00E04908" w:rsidRDefault="00000000">
            <w:pPr>
              <w:pStyle w:val="TableParagraph"/>
              <w:spacing w:before="22"/>
              <w:ind w:left="79" w:right="68"/>
              <w:jc w:val="center"/>
              <w:rPr>
                <w:sz w:val="20"/>
              </w:rPr>
            </w:pPr>
            <w:r>
              <w:rPr>
                <w:spacing w:val="-10"/>
                <w:sz w:val="20"/>
              </w:rPr>
              <w:t>1</w:t>
            </w:r>
          </w:p>
        </w:tc>
        <w:tc>
          <w:tcPr>
            <w:tcW w:w="2683" w:type="dxa"/>
          </w:tcPr>
          <w:p w14:paraId="54101559" w14:textId="77777777" w:rsidR="00E04908" w:rsidRDefault="00000000">
            <w:pPr>
              <w:pStyle w:val="TableParagraph"/>
              <w:spacing w:before="22"/>
              <w:ind w:left="13" w:right="3"/>
              <w:jc w:val="center"/>
              <w:rPr>
                <w:sz w:val="20"/>
              </w:rPr>
            </w:pPr>
            <w:r>
              <w:rPr>
                <w:spacing w:val="-10"/>
                <w:sz w:val="20"/>
              </w:rPr>
              <w:t>3</w:t>
            </w:r>
          </w:p>
        </w:tc>
      </w:tr>
      <w:tr w:rsidR="00E04908" w14:paraId="55D9277C" w14:textId="77777777">
        <w:trPr>
          <w:trHeight w:val="300"/>
        </w:trPr>
        <w:tc>
          <w:tcPr>
            <w:tcW w:w="3673" w:type="dxa"/>
          </w:tcPr>
          <w:p w14:paraId="6350E5B6" w14:textId="77777777" w:rsidR="00E04908" w:rsidRDefault="00000000">
            <w:pPr>
              <w:pStyle w:val="TableParagraph"/>
              <w:spacing w:before="23"/>
              <w:ind w:left="110"/>
              <w:rPr>
                <w:sz w:val="20"/>
              </w:rPr>
            </w:pPr>
            <w:r>
              <w:rPr>
                <w:sz w:val="20"/>
              </w:rPr>
              <w:t>National</w:t>
            </w:r>
            <w:r>
              <w:rPr>
                <w:spacing w:val="-10"/>
                <w:sz w:val="20"/>
              </w:rPr>
              <w:t xml:space="preserve"> </w:t>
            </w:r>
            <w:r>
              <w:rPr>
                <w:sz w:val="20"/>
              </w:rPr>
              <w:t>Exhibition</w:t>
            </w:r>
            <w:r>
              <w:rPr>
                <w:spacing w:val="-6"/>
                <w:sz w:val="20"/>
              </w:rPr>
              <w:t xml:space="preserve"> </w:t>
            </w:r>
            <w:r>
              <w:rPr>
                <w:spacing w:val="-2"/>
                <w:sz w:val="20"/>
              </w:rPr>
              <w:t>Curator</w:t>
            </w:r>
          </w:p>
        </w:tc>
        <w:tc>
          <w:tcPr>
            <w:tcW w:w="2012" w:type="dxa"/>
          </w:tcPr>
          <w:p w14:paraId="31897419" w14:textId="77777777" w:rsidR="00E04908" w:rsidRDefault="00000000">
            <w:pPr>
              <w:pStyle w:val="TableParagraph"/>
              <w:spacing w:before="23"/>
              <w:ind w:left="110"/>
              <w:rPr>
                <w:sz w:val="20"/>
              </w:rPr>
            </w:pPr>
            <w:r>
              <w:rPr>
                <w:spacing w:val="-2"/>
                <w:sz w:val="20"/>
              </w:rPr>
              <w:t>National</w:t>
            </w:r>
          </w:p>
        </w:tc>
        <w:tc>
          <w:tcPr>
            <w:tcW w:w="981" w:type="dxa"/>
          </w:tcPr>
          <w:p w14:paraId="0137BC07" w14:textId="77777777" w:rsidR="00E04908" w:rsidRDefault="00000000">
            <w:pPr>
              <w:pStyle w:val="TableParagraph"/>
              <w:spacing w:before="23"/>
              <w:ind w:left="79" w:right="68"/>
              <w:jc w:val="center"/>
              <w:rPr>
                <w:sz w:val="20"/>
              </w:rPr>
            </w:pPr>
            <w:r>
              <w:rPr>
                <w:spacing w:val="-10"/>
                <w:sz w:val="20"/>
              </w:rPr>
              <w:t>1</w:t>
            </w:r>
          </w:p>
        </w:tc>
        <w:tc>
          <w:tcPr>
            <w:tcW w:w="2683" w:type="dxa"/>
          </w:tcPr>
          <w:p w14:paraId="5234FCF5" w14:textId="77777777" w:rsidR="00E04908" w:rsidRDefault="00000000">
            <w:pPr>
              <w:pStyle w:val="TableParagraph"/>
              <w:spacing w:before="23"/>
              <w:ind w:left="13" w:right="14"/>
              <w:jc w:val="center"/>
              <w:rPr>
                <w:sz w:val="20"/>
              </w:rPr>
            </w:pPr>
            <w:r>
              <w:rPr>
                <w:spacing w:val="-5"/>
                <w:sz w:val="20"/>
              </w:rPr>
              <w:t>24</w:t>
            </w:r>
          </w:p>
        </w:tc>
      </w:tr>
      <w:tr w:rsidR="00E04908" w14:paraId="0A955600" w14:textId="77777777">
        <w:trPr>
          <w:trHeight w:val="490"/>
        </w:trPr>
        <w:tc>
          <w:tcPr>
            <w:tcW w:w="3673" w:type="dxa"/>
          </w:tcPr>
          <w:p w14:paraId="06CC953F" w14:textId="77777777" w:rsidR="00E04908" w:rsidRDefault="00000000">
            <w:pPr>
              <w:pStyle w:val="TableParagraph"/>
              <w:spacing w:before="2"/>
              <w:ind w:left="110"/>
              <w:rPr>
                <w:sz w:val="20"/>
              </w:rPr>
            </w:pPr>
            <w:r>
              <w:rPr>
                <w:sz w:val="20"/>
              </w:rPr>
              <w:t>Workshop</w:t>
            </w:r>
            <w:r>
              <w:rPr>
                <w:spacing w:val="-4"/>
                <w:sz w:val="20"/>
              </w:rPr>
              <w:t xml:space="preserve"> </w:t>
            </w:r>
            <w:r>
              <w:rPr>
                <w:sz w:val="20"/>
              </w:rPr>
              <w:t>and</w:t>
            </w:r>
            <w:r>
              <w:rPr>
                <w:spacing w:val="-3"/>
                <w:sz w:val="20"/>
              </w:rPr>
              <w:t xml:space="preserve"> </w:t>
            </w:r>
            <w:r>
              <w:rPr>
                <w:sz w:val="20"/>
              </w:rPr>
              <w:t>Research</w:t>
            </w:r>
            <w:r>
              <w:rPr>
                <w:spacing w:val="-4"/>
                <w:sz w:val="20"/>
              </w:rPr>
              <w:t xml:space="preserve"> </w:t>
            </w:r>
            <w:r>
              <w:rPr>
                <w:spacing w:val="-5"/>
                <w:sz w:val="20"/>
              </w:rPr>
              <w:t>Lab</w:t>
            </w:r>
          </w:p>
          <w:p w14:paraId="71863327" w14:textId="77777777" w:rsidR="00E04908" w:rsidRDefault="00000000">
            <w:pPr>
              <w:pStyle w:val="TableParagraph"/>
              <w:spacing w:before="10" w:line="228" w:lineRule="exact"/>
              <w:ind w:left="110"/>
              <w:rPr>
                <w:sz w:val="20"/>
              </w:rPr>
            </w:pPr>
            <w:r>
              <w:rPr>
                <w:spacing w:val="-2"/>
                <w:sz w:val="20"/>
              </w:rPr>
              <w:t>Specialist</w:t>
            </w:r>
          </w:p>
        </w:tc>
        <w:tc>
          <w:tcPr>
            <w:tcW w:w="2012" w:type="dxa"/>
          </w:tcPr>
          <w:p w14:paraId="446551E2" w14:textId="77777777" w:rsidR="00E04908" w:rsidRDefault="00000000">
            <w:pPr>
              <w:pStyle w:val="TableParagraph"/>
              <w:spacing w:before="122"/>
              <w:ind w:left="110"/>
              <w:rPr>
                <w:sz w:val="20"/>
              </w:rPr>
            </w:pPr>
            <w:r>
              <w:rPr>
                <w:spacing w:val="-2"/>
                <w:sz w:val="20"/>
              </w:rPr>
              <w:t>International</w:t>
            </w:r>
          </w:p>
        </w:tc>
        <w:tc>
          <w:tcPr>
            <w:tcW w:w="981" w:type="dxa"/>
          </w:tcPr>
          <w:p w14:paraId="7E032889" w14:textId="77777777" w:rsidR="00E04908" w:rsidRDefault="00000000">
            <w:pPr>
              <w:pStyle w:val="TableParagraph"/>
              <w:spacing w:before="122"/>
              <w:ind w:left="79" w:right="68"/>
              <w:jc w:val="center"/>
              <w:rPr>
                <w:sz w:val="20"/>
              </w:rPr>
            </w:pPr>
            <w:r>
              <w:rPr>
                <w:spacing w:val="-10"/>
                <w:sz w:val="20"/>
              </w:rPr>
              <w:t>1</w:t>
            </w:r>
          </w:p>
        </w:tc>
        <w:tc>
          <w:tcPr>
            <w:tcW w:w="2683" w:type="dxa"/>
          </w:tcPr>
          <w:p w14:paraId="5A36FD04" w14:textId="77777777" w:rsidR="00E04908" w:rsidRDefault="00000000">
            <w:pPr>
              <w:pStyle w:val="TableParagraph"/>
              <w:spacing w:before="122"/>
              <w:ind w:left="13" w:right="3"/>
              <w:jc w:val="center"/>
              <w:rPr>
                <w:sz w:val="20"/>
              </w:rPr>
            </w:pPr>
            <w:r>
              <w:rPr>
                <w:spacing w:val="-10"/>
                <w:sz w:val="20"/>
              </w:rPr>
              <w:t>3</w:t>
            </w:r>
          </w:p>
        </w:tc>
      </w:tr>
      <w:tr w:rsidR="00E04908" w14:paraId="638DEE98" w14:textId="77777777">
        <w:trPr>
          <w:trHeight w:val="490"/>
        </w:trPr>
        <w:tc>
          <w:tcPr>
            <w:tcW w:w="3673" w:type="dxa"/>
          </w:tcPr>
          <w:p w14:paraId="1E1105C9" w14:textId="77777777" w:rsidR="00E04908" w:rsidRDefault="00000000">
            <w:pPr>
              <w:pStyle w:val="TableParagraph"/>
              <w:spacing w:before="3"/>
              <w:ind w:left="110"/>
              <w:rPr>
                <w:sz w:val="20"/>
              </w:rPr>
            </w:pPr>
            <w:r>
              <w:rPr>
                <w:sz w:val="20"/>
              </w:rPr>
              <w:t>National</w:t>
            </w:r>
            <w:r>
              <w:rPr>
                <w:spacing w:val="-10"/>
                <w:sz w:val="20"/>
              </w:rPr>
              <w:t xml:space="preserve"> </w:t>
            </w:r>
            <w:r>
              <w:rPr>
                <w:sz w:val="20"/>
              </w:rPr>
              <w:t>Workshop</w:t>
            </w:r>
            <w:r>
              <w:rPr>
                <w:spacing w:val="-6"/>
                <w:sz w:val="20"/>
              </w:rPr>
              <w:t xml:space="preserve"> </w:t>
            </w:r>
            <w:r>
              <w:rPr>
                <w:sz w:val="20"/>
              </w:rPr>
              <w:t>and</w:t>
            </w:r>
            <w:r>
              <w:rPr>
                <w:spacing w:val="-6"/>
                <w:sz w:val="20"/>
              </w:rPr>
              <w:t xml:space="preserve"> </w:t>
            </w:r>
            <w:r>
              <w:rPr>
                <w:sz w:val="20"/>
              </w:rPr>
              <w:t>Research</w:t>
            </w:r>
            <w:r>
              <w:rPr>
                <w:spacing w:val="-5"/>
                <w:sz w:val="20"/>
              </w:rPr>
              <w:t xml:space="preserve"> Lab</w:t>
            </w:r>
          </w:p>
          <w:p w14:paraId="0E17A3F3" w14:textId="77777777" w:rsidR="00E04908" w:rsidRDefault="00000000">
            <w:pPr>
              <w:pStyle w:val="TableParagraph"/>
              <w:spacing w:before="10" w:line="228" w:lineRule="exact"/>
              <w:ind w:left="110"/>
              <w:rPr>
                <w:sz w:val="20"/>
              </w:rPr>
            </w:pPr>
            <w:r>
              <w:rPr>
                <w:spacing w:val="-2"/>
                <w:sz w:val="20"/>
              </w:rPr>
              <w:t>Specialist</w:t>
            </w:r>
          </w:p>
        </w:tc>
        <w:tc>
          <w:tcPr>
            <w:tcW w:w="2012" w:type="dxa"/>
          </w:tcPr>
          <w:p w14:paraId="3BF95008" w14:textId="77777777" w:rsidR="00E04908" w:rsidRDefault="00000000">
            <w:pPr>
              <w:pStyle w:val="TableParagraph"/>
              <w:spacing w:before="123"/>
              <w:ind w:left="110"/>
              <w:rPr>
                <w:sz w:val="20"/>
              </w:rPr>
            </w:pPr>
            <w:r>
              <w:rPr>
                <w:spacing w:val="-2"/>
                <w:sz w:val="20"/>
              </w:rPr>
              <w:t>National</w:t>
            </w:r>
          </w:p>
        </w:tc>
        <w:tc>
          <w:tcPr>
            <w:tcW w:w="981" w:type="dxa"/>
          </w:tcPr>
          <w:p w14:paraId="668029EE" w14:textId="77777777" w:rsidR="00E04908" w:rsidRDefault="00000000">
            <w:pPr>
              <w:pStyle w:val="TableParagraph"/>
              <w:spacing w:before="123"/>
              <w:ind w:left="79" w:right="68"/>
              <w:jc w:val="center"/>
              <w:rPr>
                <w:sz w:val="20"/>
              </w:rPr>
            </w:pPr>
            <w:r>
              <w:rPr>
                <w:spacing w:val="-10"/>
                <w:sz w:val="20"/>
              </w:rPr>
              <w:t>1</w:t>
            </w:r>
          </w:p>
        </w:tc>
        <w:tc>
          <w:tcPr>
            <w:tcW w:w="2683" w:type="dxa"/>
          </w:tcPr>
          <w:p w14:paraId="5DD5864C" w14:textId="77777777" w:rsidR="00E04908" w:rsidRDefault="00000000">
            <w:pPr>
              <w:pStyle w:val="TableParagraph"/>
              <w:spacing w:before="123"/>
              <w:ind w:left="13" w:right="14"/>
              <w:jc w:val="center"/>
              <w:rPr>
                <w:sz w:val="20"/>
              </w:rPr>
            </w:pPr>
            <w:r>
              <w:rPr>
                <w:spacing w:val="-5"/>
                <w:sz w:val="20"/>
              </w:rPr>
              <w:t>24</w:t>
            </w:r>
          </w:p>
        </w:tc>
      </w:tr>
      <w:tr w:rsidR="00E04908" w14:paraId="5C985C8A" w14:textId="77777777">
        <w:trPr>
          <w:trHeight w:val="300"/>
        </w:trPr>
        <w:tc>
          <w:tcPr>
            <w:tcW w:w="3673" w:type="dxa"/>
          </w:tcPr>
          <w:p w14:paraId="57072704" w14:textId="77777777" w:rsidR="00E04908" w:rsidRDefault="00000000">
            <w:pPr>
              <w:pStyle w:val="TableParagraph"/>
              <w:spacing w:before="22"/>
              <w:ind w:left="110"/>
              <w:rPr>
                <w:sz w:val="20"/>
              </w:rPr>
            </w:pPr>
            <w:r>
              <w:rPr>
                <w:sz w:val="20"/>
              </w:rPr>
              <w:t>Project</w:t>
            </w:r>
            <w:r>
              <w:rPr>
                <w:spacing w:val="-6"/>
                <w:sz w:val="20"/>
              </w:rPr>
              <w:t xml:space="preserve"> </w:t>
            </w:r>
            <w:r>
              <w:rPr>
                <w:sz w:val="20"/>
              </w:rPr>
              <w:t>Management</w:t>
            </w:r>
            <w:r>
              <w:rPr>
                <w:spacing w:val="4"/>
                <w:sz w:val="20"/>
              </w:rPr>
              <w:t xml:space="preserve"> </w:t>
            </w:r>
            <w:r>
              <w:rPr>
                <w:spacing w:val="-2"/>
                <w:sz w:val="20"/>
              </w:rPr>
              <w:t>Specialist</w:t>
            </w:r>
          </w:p>
        </w:tc>
        <w:tc>
          <w:tcPr>
            <w:tcW w:w="2012" w:type="dxa"/>
          </w:tcPr>
          <w:p w14:paraId="4870B093" w14:textId="77777777" w:rsidR="00E04908" w:rsidRDefault="00000000">
            <w:pPr>
              <w:pStyle w:val="TableParagraph"/>
              <w:spacing w:before="22"/>
              <w:ind w:left="110"/>
              <w:rPr>
                <w:sz w:val="20"/>
              </w:rPr>
            </w:pPr>
            <w:r>
              <w:rPr>
                <w:spacing w:val="-2"/>
                <w:sz w:val="20"/>
              </w:rPr>
              <w:t>National</w:t>
            </w:r>
          </w:p>
        </w:tc>
        <w:tc>
          <w:tcPr>
            <w:tcW w:w="981" w:type="dxa"/>
          </w:tcPr>
          <w:p w14:paraId="2632D55D" w14:textId="77777777" w:rsidR="00E04908" w:rsidRDefault="00000000">
            <w:pPr>
              <w:pStyle w:val="TableParagraph"/>
              <w:spacing w:before="22"/>
              <w:ind w:left="79" w:right="68"/>
              <w:jc w:val="center"/>
              <w:rPr>
                <w:sz w:val="20"/>
              </w:rPr>
            </w:pPr>
            <w:r>
              <w:rPr>
                <w:spacing w:val="-10"/>
                <w:sz w:val="20"/>
              </w:rPr>
              <w:t>1</w:t>
            </w:r>
          </w:p>
        </w:tc>
        <w:tc>
          <w:tcPr>
            <w:tcW w:w="2683" w:type="dxa"/>
          </w:tcPr>
          <w:p w14:paraId="07302216" w14:textId="77777777" w:rsidR="00E04908" w:rsidRDefault="00000000">
            <w:pPr>
              <w:pStyle w:val="TableParagraph"/>
              <w:spacing w:before="22"/>
              <w:ind w:left="13" w:right="14"/>
              <w:jc w:val="center"/>
              <w:rPr>
                <w:sz w:val="20"/>
              </w:rPr>
            </w:pPr>
            <w:r>
              <w:rPr>
                <w:spacing w:val="-5"/>
                <w:sz w:val="20"/>
              </w:rPr>
              <w:t>24</w:t>
            </w:r>
          </w:p>
        </w:tc>
      </w:tr>
      <w:tr w:rsidR="00E04908" w14:paraId="580BA043" w14:textId="77777777">
        <w:trPr>
          <w:trHeight w:val="300"/>
        </w:trPr>
        <w:tc>
          <w:tcPr>
            <w:tcW w:w="3673" w:type="dxa"/>
          </w:tcPr>
          <w:p w14:paraId="5C22FCF6" w14:textId="77777777" w:rsidR="00E04908" w:rsidRDefault="00000000">
            <w:pPr>
              <w:pStyle w:val="TableParagraph"/>
              <w:spacing w:before="23"/>
              <w:ind w:left="110"/>
              <w:rPr>
                <w:sz w:val="20"/>
              </w:rPr>
            </w:pPr>
            <w:r>
              <w:rPr>
                <w:sz w:val="20"/>
              </w:rPr>
              <w:t>Digital</w:t>
            </w:r>
            <w:r>
              <w:rPr>
                <w:spacing w:val="-6"/>
                <w:sz w:val="20"/>
              </w:rPr>
              <w:t xml:space="preserve"> </w:t>
            </w:r>
            <w:r>
              <w:rPr>
                <w:sz w:val="20"/>
              </w:rPr>
              <w:t>Outreach</w:t>
            </w:r>
            <w:r>
              <w:rPr>
                <w:spacing w:val="-2"/>
                <w:sz w:val="20"/>
              </w:rPr>
              <w:t xml:space="preserve"> </w:t>
            </w:r>
            <w:r>
              <w:rPr>
                <w:sz w:val="20"/>
              </w:rPr>
              <w:t>Operation</w:t>
            </w:r>
            <w:r>
              <w:rPr>
                <w:spacing w:val="-2"/>
                <w:sz w:val="20"/>
              </w:rPr>
              <w:t xml:space="preserve"> Specialist</w:t>
            </w:r>
          </w:p>
        </w:tc>
        <w:tc>
          <w:tcPr>
            <w:tcW w:w="2012" w:type="dxa"/>
          </w:tcPr>
          <w:p w14:paraId="454F599C" w14:textId="77777777" w:rsidR="00E04908" w:rsidRDefault="00000000">
            <w:pPr>
              <w:pStyle w:val="TableParagraph"/>
              <w:spacing w:before="23"/>
              <w:ind w:left="110"/>
              <w:rPr>
                <w:sz w:val="20"/>
              </w:rPr>
            </w:pPr>
            <w:r>
              <w:rPr>
                <w:spacing w:val="-2"/>
                <w:sz w:val="20"/>
              </w:rPr>
              <w:t>International</w:t>
            </w:r>
          </w:p>
        </w:tc>
        <w:tc>
          <w:tcPr>
            <w:tcW w:w="981" w:type="dxa"/>
          </w:tcPr>
          <w:p w14:paraId="102D9343" w14:textId="77777777" w:rsidR="00E04908" w:rsidRDefault="00000000">
            <w:pPr>
              <w:pStyle w:val="TableParagraph"/>
              <w:spacing w:before="23"/>
              <w:ind w:left="79" w:right="68"/>
              <w:jc w:val="center"/>
              <w:rPr>
                <w:sz w:val="20"/>
              </w:rPr>
            </w:pPr>
            <w:r>
              <w:rPr>
                <w:spacing w:val="-10"/>
                <w:sz w:val="20"/>
              </w:rPr>
              <w:t>1</w:t>
            </w:r>
          </w:p>
        </w:tc>
        <w:tc>
          <w:tcPr>
            <w:tcW w:w="2683" w:type="dxa"/>
          </w:tcPr>
          <w:p w14:paraId="3F771FCC" w14:textId="77777777" w:rsidR="00E04908" w:rsidRDefault="00000000">
            <w:pPr>
              <w:pStyle w:val="TableParagraph"/>
              <w:spacing w:before="23"/>
              <w:ind w:left="13" w:right="3"/>
              <w:jc w:val="center"/>
              <w:rPr>
                <w:sz w:val="20"/>
              </w:rPr>
            </w:pPr>
            <w:r>
              <w:rPr>
                <w:spacing w:val="-10"/>
                <w:sz w:val="20"/>
              </w:rPr>
              <w:t>3</w:t>
            </w:r>
          </w:p>
        </w:tc>
      </w:tr>
      <w:tr w:rsidR="00E04908" w14:paraId="0F786FB5" w14:textId="77777777">
        <w:trPr>
          <w:trHeight w:val="490"/>
        </w:trPr>
        <w:tc>
          <w:tcPr>
            <w:tcW w:w="3673" w:type="dxa"/>
          </w:tcPr>
          <w:p w14:paraId="51100B4C" w14:textId="77777777" w:rsidR="00E04908" w:rsidRDefault="00000000">
            <w:pPr>
              <w:pStyle w:val="TableParagraph"/>
              <w:spacing w:before="2"/>
              <w:ind w:left="110"/>
              <w:rPr>
                <w:sz w:val="20"/>
              </w:rPr>
            </w:pPr>
            <w:r>
              <w:rPr>
                <w:sz w:val="20"/>
              </w:rPr>
              <w:t>National</w:t>
            </w:r>
            <w:r>
              <w:rPr>
                <w:spacing w:val="-4"/>
                <w:sz w:val="20"/>
              </w:rPr>
              <w:t xml:space="preserve"> </w:t>
            </w:r>
            <w:r>
              <w:rPr>
                <w:sz w:val="20"/>
              </w:rPr>
              <w:t>Digital</w:t>
            </w:r>
            <w:r>
              <w:rPr>
                <w:spacing w:val="-4"/>
                <w:sz w:val="20"/>
              </w:rPr>
              <w:t xml:space="preserve"> </w:t>
            </w:r>
            <w:r>
              <w:rPr>
                <w:sz w:val="20"/>
              </w:rPr>
              <w:t>Outreach</w:t>
            </w:r>
            <w:r>
              <w:rPr>
                <w:spacing w:val="-9"/>
                <w:sz w:val="20"/>
              </w:rPr>
              <w:t xml:space="preserve"> </w:t>
            </w:r>
            <w:r>
              <w:rPr>
                <w:spacing w:val="-2"/>
                <w:sz w:val="20"/>
              </w:rPr>
              <w:t>Operation</w:t>
            </w:r>
          </w:p>
          <w:p w14:paraId="6F8E3E18" w14:textId="77777777" w:rsidR="00E04908" w:rsidRDefault="00000000">
            <w:pPr>
              <w:pStyle w:val="TableParagraph"/>
              <w:spacing w:before="10" w:line="228" w:lineRule="exact"/>
              <w:ind w:left="110"/>
              <w:rPr>
                <w:sz w:val="20"/>
              </w:rPr>
            </w:pPr>
            <w:r>
              <w:rPr>
                <w:spacing w:val="-2"/>
                <w:sz w:val="20"/>
              </w:rPr>
              <w:t>Specialist</w:t>
            </w:r>
          </w:p>
        </w:tc>
        <w:tc>
          <w:tcPr>
            <w:tcW w:w="2012" w:type="dxa"/>
          </w:tcPr>
          <w:p w14:paraId="3EF1169B" w14:textId="77777777" w:rsidR="00E04908" w:rsidRDefault="00000000">
            <w:pPr>
              <w:pStyle w:val="TableParagraph"/>
              <w:spacing w:before="122"/>
              <w:ind w:left="110"/>
              <w:rPr>
                <w:sz w:val="20"/>
              </w:rPr>
            </w:pPr>
            <w:r>
              <w:rPr>
                <w:spacing w:val="-2"/>
                <w:sz w:val="20"/>
              </w:rPr>
              <w:t>National</w:t>
            </w:r>
          </w:p>
        </w:tc>
        <w:tc>
          <w:tcPr>
            <w:tcW w:w="981" w:type="dxa"/>
          </w:tcPr>
          <w:p w14:paraId="41FD03C3" w14:textId="77777777" w:rsidR="00E04908" w:rsidRDefault="00000000">
            <w:pPr>
              <w:pStyle w:val="TableParagraph"/>
              <w:spacing w:before="122"/>
              <w:ind w:left="79" w:right="8"/>
              <w:jc w:val="center"/>
              <w:rPr>
                <w:sz w:val="20"/>
              </w:rPr>
            </w:pPr>
            <w:r>
              <w:rPr>
                <w:spacing w:val="-10"/>
                <w:sz w:val="20"/>
              </w:rPr>
              <w:t>1</w:t>
            </w:r>
          </w:p>
        </w:tc>
        <w:tc>
          <w:tcPr>
            <w:tcW w:w="2683" w:type="dxa"/>
          </w:tcPr>
          <w:p w14:paraId="2286264F" w14:textId="77777777" w:rsidR="00E04908" w:rsidRDefault="00000000">
            <w:pPr>
              <w:pStyle w:val="TableParagraph"/>
              <w:spacing w:before="122"/>
              <w:ind w:left="13" w:right="14"/>
              <w:jc w:val="center"/>
              <w:rPr>
                <w:sz w:val="20"/>
              </w:rPr>
            </w:pPr>
            <w:r>
              <w:rPr>
                <w:spacing w:val="-5"/>
                <w:sz w:val="20"/>
              </w:rPr>
              <w:t>24</w:t>
            </w:r>
          </w:p>
        </w:tc>
      </w:tr>
      <w:tr w:rsidR="00E04908" w14:paraId="190FC503" w14:textId="77777777">
        <w:trPr>
          <w:trHeight w:val="490"/>
        </w:trPr>
        <w:tc>
          <w:tcPr>
            <w:tcW w:w="3673" w:type="dxa"/>
          </w:tcPr>
          <w:p w14:paraId="1A621F6A" w14:textId="77777777" w:rsidR="00E04908" w:rsidRDefault="00000000">
            <w:pPr>
              <w:pStyle w:val="TableParagraph"/>
              <w:spacing w:before="3"/>
              <w:ind w:left="110"/>
              <w:rPr>
                <w:sz w:val="20"/>
              </w:rPr>
            </w:pPr>
            <w:r>
              <w:rPr>
                <w:sz w:val="20"/>
              </w:rPr>
              <w:t>Human</w:t>
            </w:r>
            <w:r>
              <w:rPr>
                <w:spacing w:val="-7"/>
                <w:sz w:val="20"/>
              </w:rPr>
              <w:t xml:space="preserve"> </w:t>
            </w:r>
            <w:r>
              <w:rPr>
                <w:sz w:val="20"/>
              </w:rPr>
              <w:t>Resource</w:t>
            </w:r>
            <w:r>
              <w:rPr>
                <w:spacing w:val="-6"/>
                <w:sz w:val="20"/>
              </w:rPr>
              <w:t xml:space="preserve"> </w:t>
            </w:r>
            <w:r>
              <w:rPr>
                <w:spacing w:val="-2"/>
                <w:sz w:val="20"/>
              </w:rPr>
              <w:t>Management</w:t>
            </w:r>
          </w:p>
          <w:p w14:paraId="415BE2E0" w14:textId="77777777" w:rsidR="00E04908" w:rsidRDefault="00000000">
            <w:pPr>
              <w:pStyle w:val="TableParagraph"/>
              <w:spacing w:before="10" w:line="228" w:lineRule="exact"/>
              <w:ind w:left="110"/>
              <w:rPr>
                <w:sz w:val="20"/>
              </w:rPr>
            </w:pPr>
            <w:r>
              <w:rPr>
                <w:spacing w:val="-2"/>
                <w:sz w:val="20"/>
              </w:rPr>
              <w:t>Specialist</w:t>
            </w:r>
          </w:p>
        </w:tc>
        <w:tc>
          <w:tcPr>
            <w:tcW w:w="2012" w:type="dxa"/>
          </w:tcPr>
          <w:p w14:paraId="7D1B7C25" w14:textId="77777777" w:rsidR="00E04908" w:rsidRDefault="00000000">
            <w:pPr>
              <w:pStyle w:val="TableParagraph"/>
              <w:spacing w:before="123"/>
              <w:ind w:left="110"/>
              <w:rPr>
                <w:sz w:val="20"/>
              </w:rPr>
            </w:pPr>
            <w:r>
              <w:rPr>
                <w:spacing w:val="-2"/>
                <w:sz w:val="20"/>
              </w:rPr>
              <w:t>National</w:t>
            </w:r>
          </w:p>
        </w:tc>
        <w:tc>
          <w:tcPr>
            <w:tcW w:w="981" w:type="dxa"/>
          </w:tcPr>
          <w:p w14:paraId="2276904E" w14:textId="77777777" w:rsidR="00E04908" w:rsidRDefault="00000000">
            <w:pPr>
              <w:pStyle w:val="TableParagraph"/>
              <w:spacing w:before="123"/>
              <w:ind w:left="79" w:right="68"/>
              <w:jc w:val="center"/>
              <w:rPr>
                <w:sz w:val="20"/>
              </w:rPr>
            </w:pPr>
            <w:r>
              <w:rPr>
                <w:spacing w:val="-10"/>
                <w:sz w:val="20"/>
              </w:rPr>
              <w:t>1</w:t>
            </w:r>
          </w:p>
        </w:tc>
        <w:tc>
          <w:tcPr>
            <w:tcW w:w="2683" w:type="dxa"/>
          </w:tcPr>
          <w:p w14:paraId="398AB35D" w14:textId="77777777" w:rsidR="00E04908" w:rsidRDefault="00000000">
            <w:pPr>
              <w:pStyle w:val="TableParagraph"/>
              <w:spacing w:before="123"/>
              <w:ind w:left="13" w:right="14"/>
              <w:jc w:val="center"/>
              <w:rPr>
                <w:sz w:val="20"/>
              </w:rPr>
            </w:pPr>
            <w:r>
              <w:rPr>
                <w:spacing w:val="-5"/>
                <w:sz w:val="20"/>
              </w:rPr>
              <w:t>24</w:t>
            </w:r>
          </w:p>
        </w:tc>
      </w:tr>
      <w:tr w:rsidR="00E04908" w14:paraId="53CB9B21" w14:textId="77777777">
        <w:trPr>
          <w:trHeight w:val="300"/>
        </w:trPr>
        <w:tc>
          <w:tcPr>
            <w:tcW w:w="5685" w:type="dxa"/>
            <w:gridSpan w:val="2"/>
          </w:tcPr>
          <w:p w14:paraId="0D05CFD9" w14:textId="77777777" w:rsidR="00E04908" w:rsidRDefault="00000000">
            <w:pPr>
              <w:pStyle w:val="TableParagraph"/>
              <w:spacing w:before="22"/>
              <w:ind w:left="654"/>
              <w:jc w:val="center"/>
              <w:rPr>
                <w:rFonts w:ascii="Arial"/>
                <w:b/>
                <w:sz w:val="20"/>
              </w:rPr>
            </w:pPr>
            <w:r>
              <w:rPr>
                <w:rFonts w:ascii="Arial"/>
                <w:b/>
                <w:spacing w:val="-2"/>
                <w:sz w:val="20"/>
              </w:rPr>
              <w:t>Subtotal</w:t>
            </w:r>
          </w:p>
        </w:tc>
        <w:tc>
          <w:tcPr>
            <w:tcW w:w="981" w:type="dxa"/>
          </w:tcPr>
          <w:p w14:paraId="33035D72" w14:textId="77777777" w:rsidR="00E04908" w:rsidRDefault="00000000">
            <w:pPr>
              <w:pStyle w:val="TableParagraph"/>
              <w:spacing w:before="22"/>
              <w:ind w:left="79"/>
              <w:jc w:val="center"/>
              <w:rPr>
                <w:rFonts w:ascii="Arial"/>
                <w:b/>
                <w:sz w:val="20"/>
              </w:rPr>
            </w:pPr>
            <w:r>
              <w:rPr>
                <w:rFonts w:ascii="Arial"/>
                <w:b/>
                <w:spacing w:val="-5"/>
                <w:sz w:val="20"/>
              </w:rPr>
              <w:t>18</w:t>
            </w:r>
          </w:p>
        </w:tc>
        <w:tc>
          <w:tcPr>
            <w:tcW w:w="2683" w:type="dxa"/>
          </w:tcPr>
          <w:p w14:paraId="2324BF4C" w14:textId="77777777" w:rsidR="00E04908" w:rsidRDefault="00000000">
            <w:pPr>
              <w:pStyle w:val="TableParagraph"/>
              <w:spacing w:before="22"/>
              <w:ind w:left="13" w:right="5"/>
              <w:jc w:val="center"/>
              <w:rPr>
                <w:rFonts w:ascii="Arial"/>
                <w:b/>
                <w:sz w:val="20"/>
              </w:rPr>
            </w:pPr>
            <w:r>
              <w:rPr>
                <w:rFonts w:ascii="Arial"/>
                <w:b/>
                <w:spacing w:val="-5"/>
                <w:sz w:val="20"/>
              </w:rPr>
              <w:t>243</w:t>
            </w:r>
          </w:p>
        </w:tc>
      </w:tr>
    </w:tbl>
    <w:p w14:paraId="450B16A2" w14:textId="77777777" w:rsidR="00E04908" w:rsidRDefault="00E04908">
      <w:pPr>
        <w:pStyle w:val="BodyText"/>
        <w:spacing w:before="3"/>
        <w:rPr>
          <w:rFonts w:ascii="Arial"/>
          <w:b/>
        </w:rPr>
      </w:pPr>
    </w:p>
    <w:p w14:paraId="55700FEE" w14:textId="77777777" w:rsidR="00E04908" w:rsidRDefault="00000000">
      <w:pPr>
        <w:pStyle w:val="ListParagraph"/>
        <w:numPr>
          <w:ilvl w:val="0"/>
          <w:numId w:val="6"/>
        </w:numPr>
        <w:tabs>
          <w:tab w:val="left" w:pos="1800"/>
        </w:tabs>
        <w:ind w:left="1800" w:hanging="709"/>
        <w:jc w:val="both"/>
        <w:rPr>
          <w:rFonts w:ascii="Arial" w:hAnsi="Arial"/>
          <w:b/>
        </w:rPr>
      </w:pPr>
      <w:r>
        <w:rPr>
          <w:rFonts w:ascii="Arial" w:hAnsi="Arial"/>
          <w:b/>
        </w:rPr>
        <w:t>Construction</w:t>
      </w:r>
      <w:r>
        <w:rPr>
          <w:rFonts w:ascii="Arial" w:hAnsi="Arial"/>
          <w:b/>
          <w:spacing w:val="-12"/>
        </w:rPr>
        <w:t xml:space="preserve"> </w:t>
      </w:r>
      <w:r>
        <w:rPr>
          <w:rFonts w:ascii="Arial" w:hAnsi="Arial"/>
          <w:b/>
        </w:rPr>
        <w:t>Supervision</w:t>
      </w:r>
      <w:r>
        <w:rPr>
          <w:rFonts w:ascii="Arial" w:hAnsi="Arial"/>
          <w:b/>
          <w:spacing w:val="-11"/>
        </w:rPr>
        <w:t xml:space="preserve"> </w:t>
      </w:r>
      <w:r>
        <w:rPr>
          <w:rFonts w:ascii="Arial" w:hAnsi="Arial"/>
          <w:b/>
        </w:rPr>
        <w:t>Consultants (CSC)</w:t>
      </w:r>
      <w:r>
        <w:rPr>
          <w:rFonts w:ascii="Arial" w:hAnsi="Arial"/>
          <w:b/>
          <w:spacing w:val="-4"/>
        </w:rPr>
        <w:t xml:space="preserve"> </w:t>
      </w:r>
      <w:r>
        <w:rPr>
          <w:rFonts w:ascii="Arial" w:hAnsi="Arial"/>
          <w:b/>
        </w:rPr>
        <w:t>–</w:t>
      </w:r>
      <w:r>
        <w:rPr>
          <w:rFonts w:ascii="Arial" w:hAnsi="Arial"/>
          <w:b/>
          <w:spacing w:val="-9"/>
        </w:rPr>
        <w:t xml:space="preserve"> </w:t>
      </w:r>
      <w:r>
        <w:rPr>
          <w:rFonts w:ascii="Arial" w:hAnsi="Arial"/>
          <w:b/>
        </w:rPr>
        <w:t>(24</w:t>
      </w:r>
      <w:r>
        <w:rPr>
          <w:rFonts w:ascii="Arial" w:hAnsi="Arial"/>
          <w:b/>
          <w:spacing w:val="-9"/>
        </w:rPr>
        <w:t xml:space="preserve"> </w:t>
      </w:r>
      <w:r>
        <w:rPr>
          <w:rFonts w:ascii="Arial" w:hAnsi="Arial"/>
          <w:b/>
        </w:rPr>
        <w:t>Months,</w:t>
      </w:r>
      <w:r>
        <w:rPr>
          <w:rFonts w:ascii="Arial" w:hAnsi="Arial"/>
          <w:b/>
          <w:spacing w:val="3"/>
        </w:rPr>
        <w:t xml:space="preserve"> </w:t>
      </w:r>
      <w:r>
        <w:rPr>
          <w:rFonts w:ascii="Arial" w:hAnsi="Arial"/>
          <w:b/>
        </w:rPr>
        <w:t>FIRM</w:t>
      </w:r>
      <w:r>
        <w:rPr>
          <w:rFonts w:ascii="Arial" w:hAnsi="Arial"/>
          <w:b/>
          <w:spacing w:val="-11"/>
        </w:rPr>
        <w:t xml:space="preserve"> </w:t>
      </w:r>
      <w:r>
        <w:rPr>
          <w:rFonts w:ascii="Arial" w:hAnsi="Arial"/>
          <w:b/>
          <w:spacing w:val="-5"/>
        </w:rPr>
        <w:t>3)</w:t>
      </w:r>
    </w:p>
    <w:p w14:paraId="471FF773" w14:textId="77777777" w:rsidR="00E04908" w:rsidRDefault="00000000">
      <w:pPr>
        <w:pStyle w:val="ListParagraph"/>
        <w:numPr>
          <w:ilvl w:val="0"/>
          <w:numId w:val="1"/>
        </w:numPr>
        <w:tabs>
          <w:tab w:val="left" w:pos="1800"/>
        </w:tabs>
        <w:spacing w:before="228"/>
        <w:ind w:right="1084" w:firstLine="0"/>
        <w:jc w:val="both"/>
      </w:pPr>
      <w:r>
        <w:rPr>
          <w:rFonts w:ascii="Arial" w:hAnsi="Arial"/>
          <w:b/>
        </w:rPr>
        <w:t>Objective of the</w:t>
      </w:r>
      <w:r>
        <w:rPr>
          <w:rFonts w:ascii="Arial" w:hAnsi="Arial"/>
          <w:b/>
          <w:spacing w:val="-7"/>
        </w:rPr>
        <w:t xml:space="preserve"> </w:t>
      </w:r>
      <w:r>
        <w:rPr>
          <w:rFonts w:ascii="Arial" w:hAnsi="Arial"/>
          <w:b/>
        </w:rPr>
        <w:t xml:space="preserve">Assignment. </w:t>
      </w:r>
      <w:r>
        <w:t>This</w:t>
      </w:r>
      <w:r>
        <w:rPr>
          <w:spacing w:val="-5"/>
        </w:rPr>
        <w:t xml:space="preserve"> </w:t>
      </w:r>
      <w:r>
        <w:t>is a</w:t>
      </w:r>
      <w:r>
        <w:rPr>
          <w:spacing w:val="-7"/>
        </w:rPr>
        <w:t xml:space="preserve"> </w:t>
      </w:r>
      <w:r>
        <w:t>time-based TOR. The</w:t>
      </w:r>
      <w:r>
        <w:rPr>
          <w:spacing w:val="-7"/>
        </w:rPr>
        <w:t xml:space="preserve"> </w:t>
      </w:r>
      <w:r>
        <w:t>Construction</w:t>
      </w:r>
      <w:r>
        <w:rPr>
          <w:spacing w:val="-7"/>
        </w:rPr>
        <w:t xml:space="preserve"> </w:t>
      </w:r>
      <w:r>
        <w:t>Supervision Consulting Firm (CSC) will oversee and manage all new multistoried classroom buildings at 23 USSs,</w:t>
      </w:r>
      <w:r>
        <w:rPr>
          <w:spacing w:val="-16"/>
        </w:rPr>
        <w:t xml:space="preserve"> </w:t>
      </w:r>
      <w:r>
        <w:t>and</w:t>
      </w:r>
      <w:r>
        <w:rPr>
          <w:spacing w:val="-15"/>
        </w:rPr>
        <w:t xml:space="preserve"> </w:t>
      </w:r>
      <w:r>
        <w:t>provide</w:t>
      </w:r>
      <w:r>
        <w:rPr>
          <w:spacing w:val="-15"/>
        </w:rPr>
        <w:t xml:space="preserve"> </w:t>
      </w:r>
      <w:r>
        <w:t>technical</w:t>
      </w:r>
      <w:r>
        <w:rPr>
          <w:spacing w:val="-16"/>
        </w:rPr>
        <w:t xml:space="preserve"> </w:t>
      </w:r>
      <w:r>
        <w:t>guidance</w:t>
      </w:r>
      <w:r>
        <w:rPr>
          <w:spacing w:val="-15"/>
        </w:rPr>
        <w:t xml:space="preserve"> </w:t>
      </w:r>
      <w:r>
        <w:t>to</w:t>
      </w:r>
      <w:r>
        <w:rPr>
          <w:spacing w:val="-15"/>
        </w:rPr>
        <w:t xml:space="preserve"> </w:t>
      </w:r>
      <w:r>
        <w:t>the</w:t>
      </w:r>
      <w:r>
        <w:rPr>
          <w:spacing w:val="-15"/>
        </w:rPr>
        <w:t xml:space="preserve"> </w:t>
      </w:r>
      <w:r>
        <w:t>EA’s</w:t>
      </w:r>
      <w:r>
        <w:rPr>
          <w:spacing w:val="-16"/>
        </w:rPr>
        <w:t xml:space="preserve"> </w:t>
      </w:r>
      <w:r>
        <w:t>SPCD</w:t>
      </w:r>
      <w:r>
        <w:rPr>
          <w:spacing w:val="-15"/>
        </w:rPr>
        <w:t xml:space="preserve"> </w:t>
      </w:r>
      <w:r>
        <w:t>counterpart</w:t>
      </w:r>
      <w:r>
        <w:rPr>
          <w:spacing w:val="-15"/>
        </w:rPr>
        <w:t xml:space="preserve"> </w:t>
      </w:r>
      <w:r>
        <w:t>staff</w:t>
      </w:r>
      <w:r>
        <w:rPr>
          <w:spacing w:val="-16"/>
        </w:rPr>
        <w:t xml:space="preserve"> </w:t>
      </w:r>
      <w:r>
        <w:t>to</w:t>
      </w:r>
      <w:r>
        <w:rPr>
          <w:spacing w:val="-15"/>
        </w:rPr>
        <w:t xml:space="preserve"> </w:t>
      </w:r>
      <w:r>
        <w:t>oversee</w:t>
      </w:r>
      <w:r>
        <w:rPr>
          <w:spacing w:val="-15"/>
        </w:rPr>
        <w:t xml:space="preserve"> </w:t>
      </w:r>
      <w:r>
        <w:t>and</w:t>
      </w:r>
      <w:r>
        <w:rPr>
          <w:spacing w:val="-15"/>
        </w:rPr>
        <w:t xml:space="preserve"> </w:t>
      </w:r>
      <w:r>
        <w:t>manage refurbishment</w:t>
      </w:r>
      <w:r>
        <w:rPr>
          <w:spacing w:val="-3"/>
        </w:rPr>
        <w:t xml:space="preserve"> </w:t>
      </w:r>
      <w:r>
        <w:t>of existing</w:t>
      </w:r>
      <w:r>
        <w:rPr>
          <w:spacing w:val="-7"/>
        </w:rPr>
        <w:t xml:space="preserve"> </w:t>
      </w:r>
      <w:r>
        <w:t>classrooms</w:t>
      </w:r>
      <w:r>
        <w:rPr>
          <w:spacing w:val="-5"/>
        </w:rPr>
        <w:t xml:space="preserve"> </w:t>
      </w:r>
      <w:r>
        <w:t>at USSs</w:t>
      </w:r>
      <w:r>
        <w:rPr>
          <w:spacing w:val="-5"/>
        </w:rPr>
        <w:t xml:space="preserve"> </w:t>
      </w:r>
      <w:r>
        <w:t>under</w:t>
      </w:r>
      <w:r>
        <w:rPr>
          <w:spacing w:val="-8"/>
        </w:rPr>
        <w:t xml:space="preserve"> </w:t>
      </w:r>
      <w:r>
        <w:t>the project</w:t>
      </w:r>
      <w:r>
        <w:rPr>
          <w:spacing w:val="-6"/>
        </w:rPr>
        <w:t xml:space="preserve"> </w:t>
      </w:r>
      <w:r>
        <w:t>across</w:t>
      </w:r>
      <w:r>
        <w:rPr>
          <w:spacing w:val="-5"/>
        </w:rPr>
        <w:t xml:space="preserve"> </w:t>
      </w:r>
      <w:r>
        <w:t>the</w:t>
      </w:r>
      <w:r>
        <w:rPr>
          <w:spacing w:val="-7"/>
        </w:rPr>
        <w:t xml:space="preserve"> </w:t>
      </w:r>
      <w:r>
        <w:t>country. Its main role is</w:t>
      </w:r>
      <w:r>
        <w:rPr>
          <w:spacing w:val="-7"/>
        </w:rPr>
        <w:t xml:space="preserve"> </w:t>
      </w:r>
      <w:r>
        <w:t>to</w:t>
      </w:r>
      <w:r>
        <w:rPr>
          <w:spacing w:val="-9"/>
        </w:rPr>
        <w:t xml:space="preserve"> </w:t>
      </w:r>
      <w:r>
        <w:t>(</w:t>
      </w:r>
      <w:proofErr w:type="spellStart"/>
      <w:r>
        <w:t>i</w:t>
      </w:r>
      <w:proofErr w:type="spellEnd"/>
      <w:r>
        <w:t>)</w:t>
      </w:r>
      <w:r>
        <w:rPr>
          <w:spacing w:val="-9"/>
        </w:rPr>
        <w:t xml:space="preserve"> </w:t>
      </w:r>
      <w:r>
        <w:t>monitor</w:t>
      </w:r>
      <w:r>
        <w:rPr>
          <w:spacing w:val="-9"/>
        </w:rPr>
        <w:t xml:space="preserve"> </w:t>
      </w:r>
      <w:r>
        <w:t>the</w:t>
      </w:r>
      <w:r>
        <w:rPr>
          <w:spacing w:val="-9"/>
        </w:rPr>
        <w:t xml:space="preserve"> </w:t>
      </w:r>
      <w:r>
        <w:t>progress</w:t>
      </w:r>
      <w:r>
        <w:rPr>
          <w:spacing w:val="-7"/>
        </w:rPr>
        <w:t xml:space="preserve"> </w:t>
      </w:r>
      <w:r>
        <w:t>of</w:t>
      </w:r>
      <w:r>
        <w:rPr>
          <w:spacing w:val="-8"/>
        </w:rPr>
        <w:t xml:space="preserve"> </w:t>
      </w:r>
      <w:r>
        <w:t>the</w:t>
      </w:r>
      <w:r>
        <w:rPr>
          <w:spacing w:val="-9"/>
        </w:rPr>
        <w:t xml:space="preserve"> </w:t>
      </w:r>
      <w:r>
        <w:t>construction,</w:t>
      </w:r>
      <w:r>
        <w:rPr>
          <w:spacing w:val="-8"/>
        </w:rPr>
        <w:t xml:space="preserve"> </w:t>
      </w:r>
      <w:r>
        <w:t>ensuring</w:t>
      </w:r>
      <w:r>
        <w:rPr>
          <w:spacing w:val="-9"/>
        </w:rPr>
        <w:t xml:space="preserve"> </w:t>
      </w:r>
      <w:r>
        <w:t>compliance</w:t>
      </w:r>
      <w:r>
        <w:rPr>
          <w:spacing w:val="-9"/>
        </w:rPr>
        <w:t xml:space="preserve"> </w:t>
      </w:r>
      <w:r>
        <w:t>with</w:t>
      </w:r>
      <w:r>
        <w:rPr>
          <w:spacing w:val="-9"/>
        </w:rPr>
        <w:t xml:space="preserve"> </w:t>
      </w:r>
      <w:r>
        <w:t>approved</w:t>
      </w:r>
      <w:r>
        <w:rPr>
          <w:spacing w:val="-9"/>
        </w:rPr>
        <w:t xml:space="preserve"> </w:t>
      </w:r>
      <w:r>
        <w:t>construction sites and design, building codes and regulations, climate-resiliency, and social safeguards; and</w:t>
      </w:r>
    </w:p>
    <w:p w14:paraId="3064D663" w14:textId="77777777" w:rsidR="00E04908" w:rsidRDefault="00000000">
      <w:pPr>
        <w:pStyle w:val="BodyText"/>
        <w:spacing w:before="3"/>
        <w:ind w:left="1081" w:right="1077"/>
        <w:jc w:val="both"/>
      </w:pPr>
      <w:r>
        <w:t>(ii) provide technical guidance to SPCD engineers and staff to ensure timely refurbishment of existing</w:t>
      </w:r>
      <w:r>
        <w:rPr>
          <w:spacing w:val="-14"/>
        </w:rPr>
        <w:t xml:space="preserve"> </w:t>
      </w:r>
      <w:r>
        <w:t>classrooms into specialized rooms and incompliance with climate</w:t>
      </w:r>
      <w:r>
        <w:rPr>
          <w:spacing w:val="-16"/>
        </w:rPr>
        <w:t xml:space="preserve"> </w:t>
      </w:r>
      <w:r>
        <w:t>-resiliency and social safeguards. It will</w:t>
      </w:r>
      <w:r>
        <w:rPr>
          <w:spacing w:val="-1"/>
        </w:rPr>
        <w:t xml:space="preserve"> </w:t>
      </w:r>
      <w:r>
        <w:t>support</w:t>
      </w:r>
      <w:r>
        <w:rPr>
          <w:spacing w:val="-3"/>
        </w:rPr>
        <w:t xml:space="preserve"> </w:t>
      </w:r>
      <w:r>
        <w:t>the</w:t>
      </w:r>
      <w:r>
        <w:rPr>
          <w:spacing w:val="-4"/>
        </w:rPr>
        <w:t xml:space="preserve"> </w:t>
      </w:r>
      <w:r>
        <w:t>EA’s</w:t>
      </w:r>
      <w:r>
        <w:rPr>
          <w:spacing w:val="-2"/>
        </w:rPr>
        <w:t xml:space="preserve"> </w:t>
      </w:r>
      <w:r>
        <w:t>SPCD</w:t>
      </w:r>
      <w:r>
        <w:rPr>
          <w:spacing w:val="-1"/>
        </w:rPr>
        <w:t xml:space="preserve"> </w:t>
      </w:r>
      <w:r>
        <w:t>in</w:t>
      </w:r>
      <w:r>
        <w:rPr>
          <w:spacing w:val="-4"/>
        </w:rPr>
        <w:t xml:space="preserve"> </w:t>
      </w:r>
      <w:r>
        <w:t>coordinating with</w:t>
      </w:r>
      <w:r>
        <w:rPr>
          <w:spacing w:val="-4"/>
        </w:rPr>
        <w:t xml:space="preserve"> </w:t>
      </w:r>
      <w:r>
        <w:t>contractors and</w:t>
      </w:r>
      <w:r>
        <w:rPr>
          <w:spacing w:val="-4"/>
        </w:rPr>
        <w:t xml:space="preserve"> </w:t>
      </w:r>
      <w:r>
        <w:t>subcontractors in managing project timelines and budget, and resolving issues that may arise during the construction and refurbishment. The Firm must also demonstrate supervision experience in the following areas: (</w:t>
      </w:r>
      <w:proofErr w:type="spellStart"/>
      <w:r>
        <w:t>i</w:t>
      </w:r>
      <w:proofErr w:type="spellEnd"/>
      <w:r>
        <w:t>) site development, structural, architectural, structural, mechanical, electrical, environmental and drainage, (ii) greenhouse building and climate change resilience, and (iii) environmental and social safeguards. Work experience in multistoried building is required. The Firm, where building have been identified for refurbishment, undertake destructive and/or technical</w:t>
      </w:r>
      <w:r>
        <w:rPr>
          <w:spacing w:val="-13"/>
        </w:rPr>
        <w:t xml:space="preserve"> </w:t>
      </w:r>
      <w:r>
        <w:t>investigation</w:t>
      </w:r>
      <w:r>
        <w:rPr>
          <w:spacing w:val="-15"/>
        </w:rPr>
        <w:t xml:space="preserve"> </w:t>
      </w:r>
      <w:r>
        <w:t>to</w:t>
      </w:r>
      <w:r>
        <w:rPr>
          <w:spacing w:val="-6"/>
        </w:rPr>
        <w:t xml:space="preserve"> </w:t>
      </w:r>
      <w:r>
        <w:t>determine</w:t>
      </w:r>
      <w:r>
        <w:rPr>
          <w:spacing w:val="-15"/>
        </w:rPr>
        <w:t xml:space="preserve"> </w:t>
      </w:r>
      <w:r>
        <w:t>the</w:t>
      </w:r>
      <w:r>
        <w:rPr>
          <w:spacing w:val="-15"/>
        </w:rPr>
        <w:t xml:space="preserve"> </w:t>
      </w:r>
      <w:r>
        <w:t>structure’s</w:t>
      </w:r>
      <w:r>
        <w:rPr>
          <w:spacing w:val="-13"/>
        </w:rPr>
        <w:t xml:space="preserve"> </w:t>
      </w:r>
      <w:r>
        <w:t>overall</w:t>
      </w:r>
      <w:r>
        <w:rPr>
          <w:spacing w:val="-13"/>
        </w:rPr>
        <w:t xml:space="preserve"> </w:t>
      </w:r>
      <w:r>
        <w:t>condition.</w:t>
      </w:r>
      <w:r>
        <w:rPr>
          <w:spacing w:val="-5"/>
        </w:rPr>
        <w:t xml:space="preserve"> </w:t>
      </w:r>
      <w:r>
        <w:t>The</w:t>
      </w:r>
      <w:r>
        <w:rPr>
          <w:spacing w:val="-6"/>
        </w:rPr>
        <w:t xml:space="preserve"> </w:t>
      </w:r>
      <w:r>
        <w:t>Firm</w:t>
      </w:r>
      <w:r>
        <w:rPr>
          <w:spacing w:val="-7"/>
        </w:rPr>
        <w:t xml:space="preserve"> </w:t>
      </w:r>
      <w:r>
        <w:t>specialists</w:t>
      </w:r>
      <w:r>
        <w:rPr>
          <w:spacing w:val="-4"/>
        </w:rPr>
        <w:t xml:space="preserve"> </w:t>
      </w:r>
      <w:r>
        <w:t>will</w:t>
      </w:r>
      <w:r>
        <w:rPr>
          <w:spacing w:val="-13"/>
        </w:rPr>
        <w:t xml:space="preserve"> </w:t>
      </w:r>
      <w:r>
        <w:t>also review documentation prepared</w:t>
      </w:r>
      <w:r>
        <w:rPr>
          <w:spacing w:val="-5"/>
        </w:rPr>
        <w:t xml:space="preserve"> </w:t>
      </w:r>
      <w:r>
        <w:t>to ensure</w:t>
      </w:r>
      <w:r>
        <w:rPr>
          <w:spacing w:val="-5"/>
        </w:rPr>
        <w:t xml:space="preserve"> </w:t>
      </w:r>
      <w:r>
        <w:t>that</w:t>
      </w:r>
      <w:r>
        <w:rPr>
          <w:spacing w:val="-4"/>
        </w:rPr>
        <w:t xml:space="preserve"> </w:t>
      </w:r>
      <w:r>
        <w:t>it</w:t>
      </w:r>
      <w:r>
        <w:rPr>
          <w:spacing w:val="-4"/>
        </w:rPr>
        <w:t xml:space="preserve"> </w:t>
      </w:r>
      <w:r>
        <w:t>is correct</w:t>
      </w:r>
      <w:r>
        <w:rPr>
          <w:spacing w:val="-4"/>
        </w:rPr>
        <w:t xml:space="preserve"> </w:t>
      </w:r>
      <w:r>
        <w:t>to</w:t>
      </w:r>
      <w:r>
        <w:rPr>
          <w:spacing w:val="-5"/>
        </w:rPr>
        <w:t xml:space="preserve"> </w:t>
      </w:r>
      <w:r>
        <w:t>a high</w:t>
      </w:r>
      <w:r>
        <w:rPr>
          <w:spacing w:val="-5"/>
        </w:rPr>
        <w:t xml:space="preserve"> </w:t>
      </w:r>
      <w:r>
        <w:t>degree</w:t>
      </w:r>
      <w:r>
        <w:rPr>
          <w:spacing w:val="-5"/>
        </w:rPr>
        <w:t xml:space="preserve"> </w:t>
      </w:r>
      <w:r>
        <w:t>of accuracy,</w:t>
      </w:r>
      <w:r>
        <w:rPr>
          <w:spacing w:val="-4"/>
        </w:rPr>
        <w:t xml:space="preserve"> </w:t>
      </w:r>
      <w:r>
        <w:t>suitable for construction and in accordance with national building code and all relevant standards, including, environmental, health and safety.</w:t>
      </w:r>
    </w:p>
    <w:p w14:paraId="2781651D" w14:textId="77777777" w:rsidR="00E04908" w:rsidRDefault="00E04908">
      <w:pPr>
        <w:pStyle w:val="BodyText"/>
      </w:pPr>
    </w:p>
    <w:p w14:paraId="2A10D883" w14:textId="77777777" w:rsidR="00E04908" w:rsidRDefault="00000000">
      <w:pPr>
        <w:pStyle w:val="ListParagraph"/>
        <w:numPr>
          <w:ilvl w:val="0"/>
          <w:numId w:val="1"/>
        </w:numPr>
        <w:tabs>
          <w:tab w:val="left" w:pos="1650"/>
        </w:tabs>
        <w:ind w:right="1079" w:firstLine="0"/>
        <w:jc w:val="both"/>
      </w:pPr>
      <w:r>
        <w:rPr>
          <w:rFonts w:ascii="Arial" w:hAnsi="Arial"/>
          <w:b/>
        </w:rPr>
        <w:t xml:space="preserve">Minimum Qualifications Required. </w:t>
      </w:r>
      <w:r>
        <w:t>The Firm 3 will provide a total of 234 person-months of</w:t>
      </w:r>
      <w:r>
        <w:rPr>
          <w:spacing w:val="-5"/>
        </w:rPr>
        <w:t xml:space="preserve"> </w:t>
      </w:r>
      <w:r>
        <w:t>11</w:t>
      </w:r>
      <w:r>
        <w:rPr>
          <w:spacing w:val="-6"/>
        </w:rPr>
        <w:t xml:space="preserve"> </w:t>
      </w:r>
      <w:r>
        <w:t>national</w:t>
      </w:r>
      <w:r>
        <w:rPr>
          <w:spacing w:val="-3"/>
        </w:rPr>
        <w:t xml:space="preserve"> </w:t>
      </w:r>
      <w:r>
        <w:t>specialists. The Firm</w:t>
      </w:r>
      <w:r>
        <w:rPr>
          <w:spacing w:val="-7"/>
        </w:rPr>
        <w:t xml:space="preserve"> </w:t>
      </w:r>
      <w:r>
        <w:t>should</w:t>
      </w:r>
      <w:r>
        <w:rPr>
          <w:spacing w:val="-6"/>
        </w:rPr>
        <w:t xml:space="preserve"> </w:t>
      </w:r>
      <w:r>
        <w:t>have</w:t>
      </w:r>
      <w:r>
        <w:rPr>
          <w:spacing w:val="-6"/>
        </w:rPr>
        <w:t xml:space="preserve"> </w:t>
      </w:r>
      <w:r>
        <w:t>a minimum</w:t>
      </w:r>
      <w:r>
        <w:rPr>
          <w:spacing w:val="-7"/>
        </w:rPr>
        <w:t xml:space="preserve"> </w:t>
      </w:r>
      <w:r>
        <w:t>10</w:t>
      </w:r>
      <w:r>
        <w:rPr>
          <w:spacing w:val="-6"/>
        </w:rPr>
        <w:t xml:space="preserve"> </w:t>
      </w:r>
      <w:r>
        <w:t>years’ experience</w:t>
      </w:r>
      <w:r>
        <w:rPr>
          <w:spacing w:val="-6"/>
        </w:rPr>
        <w:t xml:space="preserve"> </w:t>
      </w:r>
      <w:r>
        <w:t>in</w:t>
      </w:r>
      <w:r>
        <w:rPr>
          <w:spacing w:val="-6"/>
        </w:rPr>
        <w:t xml:space="preserve"> </w:t>
      </w:r>
      <w:r>
        <w:t>construction supervision, particularly multistoried school building projects, with proven technical expertise in the preparation and management and/or overseeing site development, architectural, structural, mechanical,</w:t>
      </w:r>
      <w:r>
        <w:rPr>
          <w:spacing w:val="-4"/>
        </w:rPr>
        <w:t xml:space="preserve"> </w:t>
      </w:r>
      <w:r>
        <w:t>electrical,</w:t>
      </w:r>
      <w:r>
        <w:rPr>
          <w:spacing w:val="-14"/>
        </w:rPr>
        <w:t xml:space="preserve"> </w:t>
      </w:r>
      <w:r>
        <w:t>sanitary,</w:t>
      </w:r>
      <w:r>
        <w:rPr>
          <w:spacing w:val="-14"/>
        </w:rPr>
        <w:t xml:space="preserve"> </w:t>
      </w:r>
      <w:r>
        <w:t>environmental,</w:t>
      </w:r>
      <w:r>
        <w:rPr>
          <w:spacing w:val="-4"/>
        </w:rPr>
        <w:t xml:space="preserve"> </w:t>
      </w:r>
      <w:r>
        <w:t>and</w:t>
      </w:r>
      <w:r>
        <w:rPr>
          <w:spacing w:val="-15"/>
        </w:rPr>
        <w:t xml:space="preserve"> </w:t>
      </w:r>
      <w:r>
        <w:t>social</w:t>
      </w:r>
      <w:r>
        <w:rPr>
          <w:spacing w:val="-12"/>
        </w:rPr>
        <w:t xml:space="preserve"> </w:t>
      </w:r>
      <w:r>
        <w:t>and</w:t>
      </w:r>
      <w:r>
        <w:rPr>
          <w:spacing w:val="-15"/>
        </w:rPr>
        <w:t xml:space="preserve"> </w:t>
      </w:r>
      <w:r>
        <w:t>gender</w:t>
      </w:r>
      <w:r>
        <w:rPr>
          <w:spacing w:val="-16"/>
        </w:rPr>
        <w:t xml:space="preserve"> </w:t>
      </w:r>
      <w:r>
        <w:t>safeguards,</w:t>
      </w:r>
      <w:r>
        <w:rPr>
          <w:spacing w:val="-3"/>
        </w:rPr>
        <w:t xml:space="preserve"> </w:t>
      </w:r>
      <w:r>
        <w:t>as</w:t>
      </w:r>
      <w:r>
        <w:rPr>
          <w:spacing w:val="-3"/>
        </w:rPr>
        <w:t xml:space="preserve"> </w:t>
      </w:r>
      <w:r>
        <w:t>well</w:t>
      </w:r>
      <w:r>
        <w:rPr>
          <w:spacing w:val="-12"/>
        </w:rPr>
        <w:t xml:space="preserve"> </w:t>
      </w:r>
      <w:r>
        <w:t>as</w:t>
      </w:r>
      <w:r>
        <w:rPr>
          <w:spacing w:val="-3"/>
        </w:rPr>
        <w:t xml:space="preserve"> </w:t>
      </w:r>
      <w:r>
        <w:t>site specific health and safety management plan in building construction. The firm must have the required license and certificate to perform the tasks and should be able to demonstrate understanding of</w:t>
      </w:r>
      <w:r>
        <w:rPr>
          <w:spacing w:val="-6"/>
        </w:rPr>
        <w:t xml:space="preserve"> </w:t>
      </w:r>
      <w:r>
        <w:t>Cambodia’s</w:t>
      </w:r>
      <w:r>
        <w:rPr>
          <w:spacing w:val="-5"/>
        </w:rPr>
        <w:t xml:space="preserve"> </w:t>
      </w:r>
      <w:r>
        <w:t>Construction</w:t>
      </w:r>
      <w:r>
        <w:rPr>
          <w:spacing w:val="-7"/>
        </w:rPr>
        <w:t xml:space="preserve"> </w:t>
      </w:r>
      <w:r>
        <w:t>Law,</w:t>
      </w:r>
      <w:r>
        <w:rPr>
          <w:spacing w:val="-6"/>
        </w:rPr>
        <w:t xml:space="preserve"> </w:t>
      </w:r>
      <w:r>
        <w:t>Building</w:t>
      </w:r>
      <w:r>
        <w:rPr>
          <w:spacing w:val="-7"/>
        </w:rPr>
        <w:t xml:space="preserve"> </w:t>
      </w:r>
      <w:r>
        <w:t>Code</w:t>
      </w:r>
      <w:r>
        <w:rPr>
          <w:spacing w:val="-7"/>
        </w:rPr>
        <w:t xml:space="preserve"> </w:t>
      </w:r>
      <w:r>
        <w:t>and</w:t>
      </w:r>
      <w:r>
        <w:rPr>
          <w:spacing w:val="-7"/>
        </w:rPr>
        <w:t xml:space="preserve"> </w:t>
      </w:r>
      <w:r>
        <w:t>other</w:t>
      </w:r>
      <w:r>
        <w:rPr>
          <w:spacing w:val="-8"/>
        </w:rPr>
        <w:t xml:space="preserve"> </w:t>
      </w:r>
      <w:r>
        <w:t>relevant</w:t>
      </w:r>
      <w:r>
        <w:rPr>
          <w:spacing w:val="-6"/>
        </w:rPr>
        <w:t xml:space="preserve"> </w:t>
      </w:r>
      <w:r>
        <w:t>laws, policies, and</w:t>
      </w:r>
      <w:r>
        <w:rPr>
          <w:spacing w:val="-16"/>
        </w:rPr>
        <w:t xml:space="preserve"> </w:t>
      </w:r>
      <w:r>
        <w:t>guidelines,</w:t>
      </w:r>
      <w:r>
        <w:rPr>
          <w:spacing w:val="-6"/>
        </w:rPr>
        <w:t xml:space="preserve"> </w:t>
      </w:r>
      <w:r>
        <w:t>e.g.,</w:t>
      </w:r>
      <w:r>
        <w:rPr>
          <w:spacing w:val="-15"/>
        </w:rPr>
        <w:t xml:space="preserve"> </w:t>
      </w:r>
      <w:r>
        <w:t>fire</w:t>
      </w:r>
      <w:r>
        <w:rPr>
          <w:spacing w:val="-16"/>
        </w:rPr>
        <w:t xml:space="preserve"> </w:t>
      </w:r>
      <w:r>
        <w:t>code,</w:t>
      </w:r>
      <w:r>
        <w:rPr>
          <w:spacing w:val="-5"/>
        </w:rPr>
        <w:t xml:space="preserve"> </w:t>
      </w:r>
      <w:r>
        <w:t>electrical,</w:t>
      </w:r>
      <w:r>
        <w:rPr>
          <w:spacing w:val="-5"/>
        </w:rPr>
        <w:t xml:space="preserve"> </w:t>
      </w:r>
      <w:r>
        <w:t>sanitary,</w:t>
      </w:r>
      <w:r>
        <w:rPr>
          <w:spacing w:val="-15"/>
        </w:rPr>
        <w:t xml:space="preserve"> </w:t>
      </w:r>
      <w:r>
        <w:t>and</w:t>
      </w:r>
      <w:r>
        <w:rPr>
          <w:spacing w:val="-6"/>
        </w:rPr>
        <w:t xml:space="preserve"> </w:t>
      </w:r>
      <w:r>
        <w:t>plumbing</w:t>
      </w:r>
      <w:r>
        <w:rPr>
          <w:spacing w:val="-16"/>
        </w:rPr>
        <w:t xml:space="preserve"> </w:t>
      </w:r>
      <w:r>
        <w:t>codes,</w:t>
      </w:r>
      <w:r>
        <w:rPr>
          <w:spacing w:val="-5"/>
        </w:rPr>
        <w:t xml:space="preserve"> </w:t>
      </w:r>
      <w:r>
        <w:t>accessibility</w:t>
      </w:r>
      <w:r>
        <w:rPr>
          <w:spacing w:val="-14"/>
        </w:rPr>
        <w:t xml:space="preserve"> </w:t>
      </w:r>
      <w:r>
        <w:t>law,</w:t>
      </w:r>
      <w:r>
        <w:rPr>
          <w:spacing w:val="-5"/>
        </w:rPr>
        <w:t xml:space="preserve"> </w:t>
      </w:r>
      <w:r>
        <w:t>material</w:t>
      </w:r>
    </w:p>
    <w:p w14:paraId="634EDE4C" w14:textId="77777777" w:rsidR="00E04908" w:rsidRDefault="00E04908">
      <w:pPr>
        <w:pStyle w:val="ListParagraph"/>
        <w:sectPr w:rsidR="00E04908">
          <w:pgSz w:w="12240" w:h="15840"/>
          <w:pgMar w:top="1340" w:right="360" w:bottom="280" w:left="360" w:header="971" w:footer="0" w:gutter="0"/>
          <w:cols w:space="720"/>
        </w:sectPr>
      </w:pPr>
    </w:p>
    <w:p w14:paraId="63B2F91A" w14:textId="77777777" w:rsidR="00E04908" w:rsidRDefault="00000000">
      <w:pPr>
        <w:pStyle w:val="BodyText"/>
        <w:spacing w:before="85" w:line="237" w:lineRule="auto"/>
        <w:ind w:left="1081" w:right="995"/>
      </w:pPr>
      <w:r>
        <w:lastRenderedPageBreak/>
        <w:t>quality and specifications, environmental and social safeguards, climate change requirements, occupational health and safety, costs and construction standards.</w:t>
      </w:r>
    </w:p>
    <w:p w14:paraId="640B3F12" w14:textId="77777777" w:rsidR="00E04908" w:rsidRDefault="00E04908">
      <w:pPr>
        <w:pStyle w:val="BodyText"/>
        <w:spacing w:before="6"/>
      </w:pPr>
    </w:p>
    <w:p w14:paraId="1E7F9392" w14:textId="77777777" w:rsidR="00E04908" w:rsidRDefault="00000000">
      <w:pPr>
        <w:pStyle w:val="ListParagraph"/>
        <w:numPr>
          <w:ilvl w:val="0"/>
          <w:numId w:val="1"/>
        </w:numPr>
        <w:tabs>
          <w:tab w:val="left" w:pos="1801"/>
        </w:tabs>
        <w:spacing w:line="237" w:lineRule="auto"/>
        <w:ind w:right="1695" w:firstLine="0"/>
      </w:pPr>
      <w:r>
        <w:t>The</w:t>
      </w:r>
      <w:r>
        <w:rPr>
          <w:spacing w:val="-7"/>
        </w:rPr>
        <w:t xml:space="preserve"> </w:t>
      </w:r>
      <w:r>
        <w:t>Firm</w:t>
      </w:r>
      <w:r>
        <w:rPr>
          <w:spacing w:val="-8"/>
        </w:rPr>
        <w:t xml:space="preserve"> </w:t>
      </w:r>
      <w:r>
        <w:t>is</w:t>
      </w:r>
      <w:r>
        <w:rPr>
          <w:spacing w:val="-5"/>
        </w:rPr>
        <w:t xml:space="preserve"> </w:t>
      </w:r>
      <w:r>
        <w:t>required</w:t>
      </w:r>
      <w:r>
        <w:rPr>
          <w:spacing w:val="-7"/>
        </w:rPr>
        <w:t xml:space="preserve"> </w:t>
      </w:r>
      <w:r>
        <w:t>to have</w:t>
      </w:r>
      <w:r>
        <w:rPr>
          <w:spacing w:val="-7"/>
        </w:rPr>
        <w:t xml:space="preserve"> </w:t>
      </w:r>
      <w:r>
        <w:t>specialists</w:t>
      </w:r>
      <w:r>
        <w:rPr>
          <w:spacing w:val="-5"/>
        </w:rPr>
        <w:t xml:space="preserve"> </w:t>
      </w:r>
      <w:r>
        <w:t>in</w:t>
      </w:r>
      <w:r>
        <w:rPr>
          <w:spacing w:val="-7"/>
        </w:rPr>
        <w:t xml:space="preserve"> </w:t>
      </w:r>
      <w:r>
        <w:t>Table</w:t>
      </w:r>
      <w:r>
        <w:rPr>
          <w:spacing w:val="-7"/>
        </w:rPr>
        <w:t xml:space="preserve"> </w:t>
      </w:r>
      <w:r>
        <w:t>4. Specific</w:t>
      </w:r>
      <w:r>
        <w:rPr>
          <w:spacing w:val="-5"/>
        </w:rPr>
        <w:t xml:space="preserve"> </w:t>
      </w:r>
      <w:r>
        <w:t>minimum</w:t>
      </w:r>
      <w:r>
        <w:rPr>
          <w:spacing w:val="-8"/>
        </w:rPr>
        <w:t xml:space="preserve"> </w:t>
      </w:r>
      <w:r>
        <w:t>qualifications requirements and tasks and deliverables of individual specialists will be developed prior submission 0.</w:t>
      </w:r>
    </w:p>
    <w:p w14:paraId="1F4D0F73" w14:textId="77777777" w:rsidR="00E04908" w:rsidRDefault="00E04908">
      <w:pPr>
        <w:pStyle w:val="BodyText"/>
        <w:spacing w:before="4"/>
      </w:pPr>
    </w:p>
    <w:p w14:paraId="6A566639" w14:textId="77777777" w:rsidR="00E04908" w:rsidRDefault="00000000">
      <w:pPr>
        <w:pStyle w:val="Heading2"/>
        <w:spacing w:after="4"/>
        <w:ind w:left="361" w:right="18"/>
        <w:jc w:val="center"/>
      </w:pPr>
      <w:r>
        <w:t>Table</w:t>
      </w:r>
      <w:r>
        <w:rPr>
          <w:spacing w:val="-9"/>
        </w:rPr>
        <w:t xml:space="preserve"> </w:t>
      </w:r>
      <w:r>
        <w:t>4:</w:t>
      </w:r>
      <w:r>
        <w:rPr>
          <w:spacing w:val="-10"/>
        </w:rPr>
        <w:t xml:space="preserve"> </w:t>
      </w:r>
      <w:r>
        <w:t>Summary</w:t>
      </w:r>
      <w:r>
        <w:rPr>
          <w:spacing w:val="-9"/>
        </w:rPr>
        <w:t xml:space="preserve"> </w:t>
      </w:r>
      <w:r>
        <w:t>of Consulting</w:t>
      </w:r>
      <w:r>
        <w:rPr>
          <w:spacing w:val="-11"/>
        </w:rPr>
        <w:t xml:space="preserve"> </w:t>
      </w:r>
      <w:r>
        <w:t>Service</w:t>
      </w:r>
      <w:r>
        <w:rPr>
          <w:spacing w:val="-8"/>
        </w:rPr>
        <w:t xml:space="preserve"> </w:t>
      </w:r>
      <w:r>
        <w:rPr>
          <w:spacing w:val="-2"/>
        </w:rPr>
        <w:t>Requirements</w:t>
      </w:r>
    </w:p>
    <w:tbl>
      <w:tblPr>
        <w:tblW w:w="0" w:type="auto"/>
        <w:tblInd w:w="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4"/>
        <w:gridCol w:w="1010"/>
        <w:gridCol w:w="971"/>
        <w:gridCol w:w="2982"/>
      </w:tblGrid>
      <w:tr w:rsidR="00E04908" w14:paraId="05D6983B" w14:textId="77777777">
        <w:trPr>
          <w:trHeight w:val="500"/>
        </w:trPr>
        <w:tc>
          <w:tcPr>
            <w:tcW w:w="4384" w:type="dxa"/>
            <w:tcBorders>
              <w:bottom w:val="single" w:sz="4" w:space="0" w:color="000000"/>
            </w:tcBorders>
          </w:tcPr>
          <w:p w14:paraId="0F9C826F" w14:textId="77777777" w:rsidR="00E04908" w:rsidRDefault="00000000">
            <w:pPr>
              <w:pStyle w:val="TableParagraph"/>
              <w:spacing w:before="13"/>
              <w:ind w:left="72" w:right="53"/>
              <w:jc w:val="center"/>
              <w:rPr>
                <w:rFonts w:ascii="Arial"/>
                <w:b/>
                <w:sz w:val="20"/>
              </w:rPr>
            </w:pPr>
            <w:r>
              <w:rPr>
                <w:rFonts w:ascii="Arial"/>
                <w:b/>
                <w:sz w:val="20"/>
              </w:rPr>
              <w:t>Key</w:t>
            </w:r>
            <w:r>
              <w:rPr>
                <w:rFonts w:ascii="Arial"/>
                <w:b/>
                <w:spacing w:val="-6"/>
                <w:sz w:val="20"/>
              </w:rPr>
              <w:t xml:space="preserve"> </w:t>
            </w:r>
            <w:r>
              <w:rPr>
                <w:rFonts w:ascii="Arial"/>
                <w:b/>
                <w:spacing w:val="-2"/>
                <w:sz w:val="20"/>
              </w:rPr>
              <w:t>Positions</w:t>
            </w:r>
          </w:p>
        </w:tc>
        <w:tc>
          <w:tcPr>
            <w:tcW w:w="1010" w:type="dxa"/>
            <w:tcBorders>
              <w:bottom w:val="single" w:sz="4" w:space="0" w:color="000000"/>
            </w:tcBorders>
          </w:tcPr>
          <w:p w14:paraId="02449B1E" w14:textId="77777777" w:rsidR="00E04908" w:rsidRDefault="00000000">
            <w:pPr>
              <w:pStyle w:val="TableParagraph"/>
              <w:spacing w:before="133"/>
              <w:ind w:left="58" w:right="43"/>
              <w:jc w:val="center"/>
              <w:rPr>
                <w:rFonts w:ascii="Arial"/>
                <w:b/>
                <w:sz w:val="20"/>
              </w:rPr>
            </w:pPr>
            <w:r>
              <w:rPr>
                <w:rFonts w:ascii="Arial"/>
                <w:b/>
                <w:spacing w:val="-2"/>
                <w:sz w:val="20"/>
              </w:rPr>
              <w:t>National</w:t>
            </w:r>
          </w:p>
        </w:tc>
        <w:tc>
          <w:tcPr>
            <w:tcW w:w="971" w:type="dxa"/>
            <w:tcBorders>
              <w:bottom w:val="single" w:sz="4" w:space="0" w:color="000000"/>
            </w:tcBorders>
          </w:tcPr>
          <w:p w14:paraId="1CFF899E" w14:textId="77777777" w:rsidR="00E04908" w:rsidRDefault="00000000">
            <w:pPr>
              <w:pStyle w:val="TableParagraph"/>
              <w:spacing w:before="13"/>
              <w:ind w:left="29" w:right="29"/>
              <w:jc w:val="center"/>
              <w:rPr>
                <w:rFonts w:ascii="Arial"/>
                <w:b/>
                <w:sz w:val="20"/>
              </w:rPr>
            </w:pPr>
            <w:r>
              <w:rPr>
                <w:rFonts w:ascii="Arial"/>
                <w:b/>
                <w:spacing w:val="-2"/>
                <w:sz w:val="20"/>
              </w:rPr>
              <w:t>Number</w:t>
            </w:r>
          </w:p>
        </w:tc>
        <w:tc>
          <w:tcPr>
            <w:tcW w:w="2982" w:type="dxa"/>
            <w:tcBorders>
              <w:bottom w:val="single" w:sz="4" w:space="0" w:color="000000"/>
            </w:tcBorders>
          </w:tcPr>
          <w:p w14:paraId="124F4354" w14:textId="77777777" w:rsidR="00E04908" w:rsidRDefault="00000000">
            <w:pPr>
              <w:pStyle w:val="TableParagraph"/>
              <w:spacing w:line="240" w:lineRule="atLeast"/>
              <w:ind w:left="1251" w:hanging="1142"/>
              <w:rPr>
                <w:rFonts w:ascii="Arial"/>
                <w:b/>
                <w:sz w:val="20"/>
              </w:rPr>
            </w:pPr>
            <w:r>
              <w:rPr>
                <w:rFonts w:ascii="Arial"/>
                <w:b/>
                <w:sz w:val="20"/>
              </w:rPr>
              <w:t>Estimated</w:t>
            </w:r>
            <w:r>
              <w:rPr>
                <w:rFonts w:ascii="Arial"/>
                <w:b/>
                <w:spacing w:val="-14"/>
                <w:sz w:val="20"/>
              </w:rPr>
              <w:t xml:space="preserve"> </w:t>
            </w:r>
            <w:r>
              <w:rPr>
                <w:rFonts w:ascii="Arial"/>
                <w:b/>
                <w:sz w:val="20"/>
              </w:rPr>
              <w:t>person-months</w:t>
            </w:r>
            <w:r>
              <w:rPr>
                <w:rFonts w:ascii="Arial"/>
                <w:b/>
                <w:spacing w:val="-14"/>
                <w:sz w:val="20"/>
              </w:rPr>
              <w:t xml:space="preserve"> </w:t>
            </w:r>
            <w:r>
              <w:rPr>
                <w:rFonts w:ascii="Arial"/>
                <w:b/>
                <w:sz w:val="20"/>
              </w:rPr>
              <w:t xml:space="preserve">(in </w:t>
            </w:r>
            <w:r>
              <w:rPr>
                <w:rFonts w:ascii="Arial"/>
                <w:b/>
                <w:spacing w:val="-2"/>
                <w:sz w:val="20"/>
              </w:rPr>
              <w:t>total)</w:t>
            </w:r>
          </w:p>
        </w:tc>
      </w:tr>
      <w:tr w:rsidR="00E04908" w14:paraId="6C114EFA" w14:textId="77777777">
        <w:trPr>
          <w:trHeight w:val="490"/>
        </w:trPr>
        <w:tc>
          <w:tcPr>
            <w:tcW w:w="4384" w:type="dxa"/>
            <w:tcBorders>
              <w:top w:val="single" w:sz="4" w:space="0" w:color="000000"/>
            </w:tcBorders>
          </w:tcPr>
          <w:p w14:paraId="149AB114" w14:textId="77777777" w:rsidR="00E04908" w:rsidRDefault="00000000">
            <w:pPr>
              <w:pStyle w:val="TableParagraph"/>
              <w:spacing w:before="2"/>
              <w:ind w:left="110"/>
              <w:rPr>
                <w:sz w:val="20"/>
              </w:rPr>
            </w:pPr>
            <w:r>
              <w:rPr>
                <w:sz w:val="20"/>
              </w:rPr>
              <w:t>Team</w:t>
            </w:r>
            <w:r>
              <w:rPr>
                <w:spacing w:val="-1"/>
                <w:sz w:val="20"/>
              </w:rPr>
              <w:t xml:space="preserve"> </w:t>
            </w:r>
            <w:r>
              <w:rPr>
                <w:sz w:val="20"/>
              </w:rPr>
              <w:t>Leader and/or Structural</w:t>
            </w:r>
            <w:r>
              <w:rPr>
                <w:spacing w:val="-8"/>
                <w:sz w:val="20"/>
              </w:rPr>
              <w:t xml:space="preserve"> </w:t>
            </w:r>
            <w:r>
              <w:rPr>
                <w:spacing w:val="-2"/>
                <w:sz w:val="20"/>
              </w:rPr>
              <w:t>Engineering</w:t>
            </w:r>
          </w:p>
          <w:p w14:paraId="0D881519" w14:textId="77777777" w:rsidR="00E04908" w:rsidRDefault="00000000">
            <w:pPr>
              <w:pStyle w:val="TableParagraph"/>
              <w:spacing w:before="10" w:line="228" w:lineRule="exact"/>
              <w:ind w:left="110"/>
              <w:rPr>
                <w:sz w:val="20"/>
              </w:rPr>
            </w:pPr>
            <w:r>
              <w:rPr>
                <w:spacing w:val="-2"/>
                <w:sz w:val="20"/>
              </w:rPr>
              <w:t>Specialist</w:t>
            </w:r>
          </w:p>
        </w:tc>
        <w:tc>
          <w:tcPr>
            <w:tcW w:w="1010" w:type="dxa"/>
            <w:tcBorders>
              <w:top w:val="single" w:sz="4" w:space="0" w:color="000000"/>
            </w:tcBorders>
          </w:tcPr>
          <w:p w14:paraId="389E28D7" w14:textId="77777777" w:rsidR="00E04908" w:rsidRDefault="00000000">
            <w:pPr>
              <w:pStyle w:val="TableParagraph"/>
              <w:spacing w:before="122"/>
              <w:ind w:left="15" w:right="58"/>
              <w:jc w:val="center"/>
              <w:rPr>
                <w:sz w:val="20"/>
              </w:rPr>
            </w:pPr>
            <w:r>
              <w:rPr>
                <w:spacing w:val="-2"/>
                <w:sz w:val="20"/>
              </w:rPr>
              <w:t>National</w:t>
            </w:r>
          </w:p>
        </w:tc>
        <w:tc>
          <w:tcPr>
            <w:tcW w:w="971" w:type="dxa"/>
            <w:tcBorders>
              <w:top w:val="single" w:sz="4" w:space="0" w:color="000000"/>
            </w:tcBorders>
          </w:tcPr>
          <w:p w14:paraId="269181E5" w14:textId="77777777" w:rsidR="00E04908" w:rsidRDefault="00000000">
            <w:pPr>
              <w:pStyle w:val="TableParagraph"/>
              <w:spacing w:before="122"/>
              <w:ind w:left="29" w:right="27"/>
              <w:jc w:val="center"/>
              <w:rPr>
                <w:sz w:val="20"/>
              </w:rPr>
            </w:pPr>
            <w:r>
              <w:rPr>
                <w:spacing w:val="-10"/>
                <w:sz w:val="20"/>
              </w:rPr>
              <w:t>1</w:t>
            </w:r>
          </w:p>
        </w:tc>
        <w:tc>
          <w:tcPr>
            <w:tcW w:w="2982" w:type="dxa"/>
            <w:tcBorders>
              <w:top w:val="single" w:sz="4" w:space="0" w:color="000000"/>
            </w:tcBorders>
          </w:tcPr>
          <w:p w14:paraId="3730F41A" w14:textId="77777777" w:rsidR="00E04908" w:rsidRDefault="00000000">
            <w:pPr>
              <w:pStyle w:val="TableParagraph"/>
              <w:spacing w:before="122"/>
              <w:ind w:left="32" w:right="11"/>
              <w:jc w:val="center"/>
              <w:rPr>
                <w:sz w:val="20"/>
              </w:rPr>
            </w:pPr>
            <w:r>
              <w:rPr>
                <w:spacing w:val="-5"/>
                <w:sz w:val="20"/>
              </w:rPr>
              <w:t>24</w:t>
            </w:r>
          </w:p>
        </w:tc>
      </w:tr>
      <w:tr w:rsidR="00E04908" w14:paraId="5A13C816" w14:textId="77777777">
        <w:trPr>
          <w:trHeight w:val="490"/>
        </w:trPr>
        <w:tc>
          <w:tcPr>
            <w:tcW w:w="4384" w:type="dxa"/>
          </w:tcPr>
          <w:p w14:paraId="6F0FBC3C" w14:textId="77777777" w:rsidR="00E04908" w:rsidRDefault="00000000">
            <w:pPr>
              <w:pStyle w:val="TableParagraph"/>
              <w:spacing w:before="2"/>
              <w:ind w:left="110"/>
              <w:rPr>
                <w:sz w:val="20"/>
              </w:rPr>
            </w:pPr>
            <w:r>
              <w:rPr>
                <w:sz w:val="20"/>
              </w:rPr>
              <w:t>Architectural</w:t>
            </w:r>
            <w:r>
              <w:rPr>
                <w:spacing w:val="-10"/>
                <w:sz w:val="20"/>
              </w:rPr>
              <w:t xml:space="preserve"> </w:t>
            </w:r>
            <w:r>
              <w:rPr>
                <w:sz w:val="20"/>
              </w:rPr>
              <w:t>Engineer</w:t>
            </w:r>
            <w:r>
              <w:rPr>
                <w:spacing w:val="-2"/>
                <w:sz w:val="20"/>
              </w:rPr>
              <w:t xml:space="preserve"> </w:t>
            </w:r>
            <w:r>
              <w:rPr>
                <w:sz w:val="20"/>
              </w:rPr>
              <w:t>and/or</w:t>
            </w:r>
            <w:r>
              <w:rPr>
                <w:spacing w:val="-2"/>
                <w:sz w:val="20"/>
              </w:rPr>
              <w:t xml:space="preserve"> Climate</w:t>
            </w:r>
          </w:p>
          <w:p w14:paraId="49B54DE5" w14:textId="77777777" w:rsidR="00E04908" w:rsidRDefault="00000000">
            <w:pPr>
              <w:pStyle w:val="TableParagraph"/>
              <w:spacing w:before="10" w:line="228" w:lineRule="exact"/>
              <w:ind w:left="110"/>
              <w:rPr>
                <w:sz w:val="20"/>
              </w:rPr>
            </w:pPr>
            <w:r>
              <w:rPr>
                <w:sz w:val="20"/>
              </w:rPr>
              <w:t>Adaption</w:t>
            </w:r>
            <w:r>
              <w:rPr>
                <w:spacing w:val="-10"/>
                <w:sz w:val="20"/>
              </w:rPr>
              <w:t xml:space="preserve"> </w:t>
            </w:r>
            <w:r>
              <w:rPr>
                <w:spacing w:val="-2"/>
                <w:sz w:val="20"/>
              </w:rPr>
              <w:t>Specialist</w:t>
            </w:r>
          </w:p>
        </w:tc>
        <w:tc>
          <w:tcPr>
            <w:tcW w:w="1010" w:type="dxa"/>
          </w:tcPr>
          <w:p w14:paraId="4B7A2D05" w14:textId="77777777" w:rsidR="00E04908" w:rsidRDefault="00000000">
            <w:pPr>
              <w:pStyle w:val="TableParagraph"/>
              <w:spacing w:before="122"/>
              <w:ind w:left="15" w:right="58"/>
              <w:jc w:val="center"/>
              <w:rPr>
                <w:sz w:val="20"/>
              </w:rPr>
            </w:pPr>
            <w:r>
              <w:rPr>
                <w:spacing w:val="-2"/>
                <w:sz w:val="20"/>
              </w:rPr>
              <w:t>National</w:t>
            </w:r>
          </w:p>
        </w:tc>
        <w:tc>
          <w:tcPr>
            <w:tcW w:w="971" w:type="dxa"/>
          </w:tcPr>
          <w:p w14:paraId="291E0910" w14:textId="77777777" w:rsidR="00E04908" w:rsidRDefault="00000000">
            <w:pPr>
              <w:pStyle w:val="TableParagraph"/>
              <w:spacing w:before="122"/>
              <w:ind w:left="29" w:right="27"/>
              <w:jc w:val="center"/>
              <w:rPr>
                <w:sz w:val="20"/>
              </w:rPr>
            </w:pPr>
            <w:r>
              <w:rPr>
                <w:spacing w:val="-10"/>
                <w:sz w:val="20"/>
              </w:rPr>
              <w:t>1</w:t>
            </w:r>
          </w:p>
        </w:tc>
        <w:tc>
          <w:tcPr>
            <w:tcW w:w="2982" w:type="dxa"/>
          </w:tcPr>
          <w:p w14:paraId="004E620A" w14:textId="77777777" w:rsidR="00E04908" w:rsidRDefault="00000000">
            <w:pPr>
              <w:pStyle w:val="TableParagraph"/>
              <w:spacing w:before="122"/>
              <w:ind w:left="32" w:right="11"/>
              <w:jc w:val="center"/>
              <w:rPr>
                <w:sz w:val="20"/>
              </w:rPr>
            </w:pPr>
            <w:r>
              <w:rPr>
                <w:spacing w:val="-5"/>
                <w:sz w:val="20"/>
              </w:rPr>
              <w:t>12</w:t>
            </w:r>
          </w:p>
        </w:tc>
      </w:tr>
      <w:tr w:rsidR="00E04908" w14:paraId="57D20C20" w14:textId="77777777">
        <w:trPr>
          <w:trHeight w:val="300"/>
        </w:trPr>
        <w:tc>
          <w:tcPr>
            <w:tcW w:w="4384" w:type="dxa"/>
          </w:tcPr>
          <w:p w14:paraId="43EFE583" w14:textId="77777777" w:rsidR="00E04908" w:rsidRDefault="00000000">
            <w:pPr>
              <w:pStyle w:val="TableParagraph"/>
              <w:spacing w:before="32"/>
              <w:ind w:left="26" w:right="53"/>
              <w:jc w:val="center"/>
              <w:rPr>
                <w:sz w:val="20"/>
              </w:rPr>
            </w:pPr>
            <w:r>
              <w:rPr>
                <w:sz w:val="20"/>
              </w:rPr>
              <w:t>Mechanical,</w:t>
            </w:r>
            <w:r>
              <w:rPr>
                <w:spacing w:val="-7"/>
                <w:sz w:val="20"/>
              </w:rPr>
              <w:t xml:space="preserve"> </w:t>
            </w:r>
            <w:r>
              <w:rPr>
                <w:sz w:val="20"/>
              </w:rPr>
              <w:t>Electrical</w:t>
            </w:r>
            <w:r>
              <w:rPr>
                <w:spacing w:val="-13"/>
                <w:sz w:val="20"/>
              </w:rPr>
              <w:t xml:space="preserve"> </w:t>
            </w:r>
            <w:r>
              <w:rPr>
                <w:sz w:val="20"/>
              </w:rPr>
              <w:t>and</w:t>
            </w:r>
            <w:r>
              <w:rPr>
                <w:spacing w:val="-10"/>
                <w:sz w:val="20"/>
              </w:rPr>
              <w:t xml:space="preserve"> </w:t>
            </w:r>
            <w:r>
              <w:rPr>
                <w:sz w:val="20"/>
              </w:rPr>
              <w:t>Plumbing</w:t>
            </w:r>
            <w:r>
              <w:rPr>
                <w:spacing w:val="-10"/>
                <w:sz w:val="20"/>
              </w:rPr>
              <w:t xml:space="preserve"> </w:t>
            </w:r>
            <w:r>
              <w:rPr>
                <w:spacing w:val="-2"/>
                <w:sz w:val="20"/>
              </w:rPr>
              <w:t>Specialist</w:t>
            </w:r>
          </w:p>
        </w:tc>
        <w:tc>
          <w:tcPr>
            <w:tcW w:w="1010" w:type="dxa"/>
          </w:tcPr>
          <w:p w14:paraId="65449B91" w14:textId="77777777" w:rsidR="00E04908" w:rsidRDefault="00000000">
            <w:pPr>
              <w:pStyle w:val="TableParagraph"/>
              <w:spacing w:before="32"/>
              <w:ind w:left="15" w:right="58"/>
              <w:jc w:val="center"/>
              <w:rPr>
                <w:sz w:val="20"/>
              </w:rPr>
            </w:pPr>
            <w:r>
              <w:rPr>
                <w:spacing w:val="-2"/>
                <w:sz w:val="20"/>
              </w:rPr>
              <w:t>National</w:t>
            </w:r>
          </w:p>
        </w:tc>
        <w:tc>
          <w:tcPr>
            <w:tcW w:w="971" w:type="dxa"/>
          </w:tcPr>
          <w:p w14:paraId="141106BC" w14:textId="77777777" w:rsidR="00E04908" w:rsidRDefault="00000000">
            <w:pPr>
              <w:pStyle w:val="TableParagraph"/>
              <w:spacing w:before="32"/>
              <w:ind w:left="29" w:right="27"/>
              <w:jc w:val="center"/>
              <w:rPr>
                <w:sz w:val="20"/>
              </w:rPr>
            </w:pPr>
            <w:r>
              <w:rPr>
                <w:spacing w:val="-10"/>
                <w:sz w:val="20"/>
              </w:rPr>
              <w:t>1</w:t>
            </w:r>
          </w:p>
        </w:tc>
        <w:tc>
          <w:tcPr>
            <w:tcW w:w="2982" w:type="dxa"/>
          </w:tcPr>
          <w:p w14:paraId="6C3C13D7" w14:textId="77777777" w:rsidR="00E04908" w:rsidRDefault="00000000">
            <w:pPr>
              <w:pStyle w:val="TableParagraph"/>
              <w:spacing w:before="32"/>
              <w:ind w:left="32"/>
              <w:jc w:val="center"/>
              <w:rPr>
                <w:sz w:val="20"/>
              </w:rPr>
            </w:pPr>
            <w:r>
              <w:rPr>
                <w:spacing w:val="-10"/>
                <w:sz w:val="20"/>
              </w:rPr>
              <w:t>6</w:t>
            </w:r>
          </w:p>
        </w:tc>
      </w:tr>
      <w:tr w:rsidR="00E04908" w14:paraId="70F0E475" w14:textId="77777777">
        <w:trPr>
          <w:trHeight w:val="300"/>
        </w:trPr>
        <w:tc>
          <w:tcPr>
            <w:tcW w:w="4384" w:type="dxa"/>
          </w:tcPr>
          <w:p w14:paraId="30280C8E" w14:textId="77777777" w:rsidR="00E04908" w:rsidRDefault="00000000">
            <w:pPr>
              <w:pStyle w:val="TableParagraph"/>
              <w:spacing w:before="32"/>
              <w:ind w:left="19" w:right="62"/>
              <w:jc w:val="center"/>
              <w:rPr>
                <w:sz w:val="20"/>
              </w:rPr>
            </w:pPr>
            <w:r>
              <w:rPr>
                <w:sz w:val="20"/>
              </w:rPr>
              <w:t>Civil</w:t>
            </w:r>
            <w:r>
              <w:rPr>
                <w:spacing w:val="-5"/>
                <w:sz w:val="20"/>
              </w:rPr>
              <w:t xml:space="preserve"> </w:t>
            </w:r>
            <w:r>
              <w:rPr>
                <w:sz w:val="20"/>
              </w:rPr>
              <w:t>Engineers</w:t>
            </w:r>
            <w:r>
              <w:rPr>
                <w:spacing w:val="1"/>
                <w:sz w:val="20"/>
              </w:rPr>
              <w:t xml:space="preserve"> </w:t>
            </w:r>
            <w:r>
              <w:rPr>
                <w:sz w:val="20"/>
              </w:rPr>
              <w:t>(24</w:t>
            </w:r>
            <w:r>
              <w:rPr>
                <w:spacing w:val="-1"/>
                <w:sz w:val="20"/>
              </w:rPr>
              <w:t xml:space="preserve"> </w:t>
            </w:r>
            <w:r>
              <w:rPr>
                <w:sz w:val="20"/>
              </w:rPr>
              <w:t>person-months</w:t>
            </w:r>
            <w:r>
              <w:rPr>
                <w:spacing w:val="-8"/>
                <w:sz w:val="20"/>
              </w:rPr>
              <w:t xml:space="preserve"> </w:t>
            </w:r>
            <w:r>
              <w:rPr>
                <w:sz w:val="20"/>
              </w:rPr>
              <w:t>per</w:t>
            </w:r>
            <w:r>
              <w:rPr>
                <w:spacing w:val="3"/>
                <w:sz w:val="20"/>
              </w:rPr>
              <w:t xml:space="preserve"> </w:t>
            </w:r>
            <w:r>
              <w:rPr>
                <w:spacing w:val="-2"/>
                <w:sz w:val="20"/>
              </w:rPr>
              <w:t>expert)</w:t>
            </w:r>
          </w:p>
        </w:tc>
        <w:tc>
          <w:tcPr>
            <w:tcW w:w="1010" w:type="dxa"/>
          </w:tcPr>
          <w:p w14:paraId="0B7670C4" w14:textId="77777777" w:rsidR="00E04908" w:rsidRDefault="00000000">
            <w:pPr>
              <w:pStyle w:val="TableParagraph"/>
              <w:spacing w:before="32"/>
              <w:ind w:left="15" w:right="58"/>
              <w:jc w:val="center"/>
              <w:rPr>
                <w:sz w:val="20"/>
              </w:rPr>
            </w:pPr>
            <w:r>
              <w:rPr>
                <w:spacing w:val="-2"/>
                <w:sz w:val="20"/>
              </w:rPr>
              <w:t>National</w:t>
            </w:r>
          </w:p>
        </w:tc>
        <w:tc>
          <w:tcPr>
            <w:tcW w:w="971" w:type="dxa"/>
          </w:tcPr>
          <w:p w14:paraId="59D0C620" w14:textId="77777777" w:rsidR="00E04908" w:rsidRDefault="00000000">
            <w:pPr>
              <w:pStyle w:val="TableParagraph"/>
              <w:spacing w:before="32"/>
              <w:ind w:left="29" w:right="27"/>
              <w:jc w:val="center"/>
              <w:rPr>
                <w:sz w:val="20"/>
              </w:rPr>
            </w:pPr>
            <w:r>
              <w:rPr>
                <w:spacing w:val="-10"/>
                <w:sz w:val="20"/>
              </w:rPr>
              <w:t>5</w:t>
            </w:r>
          </w:p>
        </w:tc>
        <w:tc>
          <w:tcPr>
            <w:tcW w:w="2982" w:type="dxa"/>
          </w:tcPr>
          <w:p w14:paraId="394D98EF" w14:textId="77777777" w:rsidR="00E04908" w:rsidRDefault="00000000">
            <w:pPr>
              <w:pStyle w:val="TableParagraph"/>
              <w:spacing w:before="32"/>
              <w:ind w:left="32" w:right="1"/>
              <w:jc w:val="center"/>
              <w:rPr>
                <w:sz w:val="20"/>
              </w:rPr>
            </w:pPr>
            <w:r>
              <w:rPr>
                <w:spacing w:val="-5"/>
                <w:sz w:val="20"/>
              </w:rPr>
              <w:t>120</w:t>
            </w:r>
          </w:p>
        </w:tc>
      </w:tr>
      <w:tr w:rsidR="00E04908" w14:paraId="5C8D8A8C" w14:textId="77777777">
        <w:trPr>
          <w:trHeight w:val="300"/>
        </w:trPr>
        <w:tc>
          <w:tcPr>
            <w:tcW w:w="4384" w:type="dxa"/>
          </w:tcPr>
          <w:p w14:paraId="64796253" w14:textId="77777777" w:rsidR="00E04908" w:rsidRDefault="00000000">
            <w:pPr>
              <w:pStyle w:val="TableParagraph"/>
              <w:spacing w:before="32"/>
              <w:ind w:left="19" w:right="72"/>
              <w:jc w:val="center"/>
              <w:rPr>
                <w:sz w:val="20"/>
              </w:rPr>
            </w:pPr>
            <w:r>
              <w:rPr>
                <w:sz w:val="20"/>
              </w:rPr>
              <w:t>EHS</w:t>
            </w:r>
            <w:r>
              <w:rPr>
                <w:spacing w:val="-4"/>
                <w:sz w:val="20"/>
              </w:rPr>
              <w:t xml:space="preserve"> </w:t>
            </w:r>
            <w:r>
              <w:rPr>
                <w:sz w:val="20"/>
              </w:rPr>
              <w:t>Specialist</w:t>
            </w:r>
            <w:r>
              <w:rPr>
                <w:spacing w:val="3"/>
                <w:sz w:val="20"/>
              </w:rPr>
              <w:t xml:space="preserve"> </w:t>
            </w:r>
            <w:r>
              <w:rPr>
                <w:sz w:val="20"/>
              </w:rPr>
              <w:t>(24</w:t>
            </w:r>
            <w:r>
              <w:rPr>
                <w:spacing w:val="-1"/>
                <w:sz w:val="20"/>
              </w:rPr>
              <w:t xml:space="preserve"> </w:t>
            </w:r>
            <w:r>
              <w:rPr>
                <w:sz w:val="20"/>
              </w:rPr>
              <w:t>person-months</w:t>
            </w:r>
            <w:r>
              <w:rPr>
                <w:spacing w:val="-9"/>
                <w:sz w:val="20"/>
              </w:rPr>
              <w:t xml:space="preserve"> </w:t>
            </w:r>
            <w:r>
              <w:rPr>
                <w:sz w:val="20"/>
              </w:rPr>
              <w:t>per</w:t>
            </w:r>
            <w:r>
              <w:rPr>
                <w:spacing w:val="3"/>
                <w:sz w:val="20"/>
              </w:rPr>
              <w:t xml:space="preserve"> </w:t>
            </w:r>
            <w:r>
              <w:rPr>
                <w:spacing w:val="-2"/>
                <w:sz w:val="20"/>
              </w:rPr>
              <w:t>expert)</w:t>
            </w:r>
          </w:p>
        </w:tc>
        <w:tc>
          <w:tcPr>
            <w:tcW w:w="1010" w:type="dxa"/>
          </w:tcPr>
          <w:p w14:paraId="1FBDF3E1" w14:textId="77777777" w:rsidR="00E04908" w:rsidRDefault="00000000">
            <w:pPr>
              <w:pStyle w:val="TableParagraph"/>
              <w:spacing w:before="32"/>
              <w:ind w:left="15" w:right="58"/>
              <w:jc w:val="center"/>
              <w:rPr>
                <w:sz w:val="20"/>
              </w:rPr>
            </w:pPr>
            <w:r>
              <w:rPr>
                <w:spacing w:val="-2"/>
                <w:sz w:val="20"/>
              </w:rPr>
              <w:t>National</w:t>
            </w:r>
          </w:p>
        </w:tc>
        <w:tc>
          <w:tcPr>
            <w:tcW w:w="971" w:type="dxa"/>
          </w:tcPr>
          <w:p w14:paraId="5541BD87" w14:textId="77777777" w:rsidR="00E04908" w:rsidRDefault="00000000">
            <w:pPr>
              <w:pStyle w:val="TableParagraph"/>
              <w:spacing w:before="32"/>
              <w:ind w:left="29" w:right="27"/>
              <w:jc w:val="center"/>
              <w:rPr>
                <w:sz w:val="20"/>
              </w:rPr>
            </w:pPr>
            <w:r>
              <w:rPr>
                <w:spacing w:val="-10"/>
                <w:sz w:val="20"/>
              </w:rPr>
              <w:t>3</w:t>
            </w:r>
          </w:p>
        </w:tc>
        <w:tc>
          <w:tcPr>
            <w:tcW w:w="2982" w:type="dxa"/>
          </w:tcPr>
          <w:p w14:paraId="5610C620" w14:textId="77777777" w:rsidR="00E04908" w:rsidRDefault="00000000">
            <w:pPr>
              <w:pStyle w:val="TableParagraph"/>
              <w:spacing w:before="32"/>
              <w:ind w:left="32" w:right="11"/>
              <w:jc w:val="center"/>
              <w:rPr>
                <w:sz w:val="20"/>
              </w:rPr>
            </w:pPr>
            <w:r>
              <w:rPr>
                <w:spacing w:val="-5"/>
                <w:sz w:val="20"/>
              </w:rPr>
              <w:t>72</w:t>
            </w:r>
          </w:p>
        </w:tc>
      </w:tr>
      <w:tr w:rsidR="00E04908" w14:paraId="63DA76F0" w14:textId="77777777">
        <w:trPr>
          <w:trHeight w:val="300"/>
        </w:trPr>
        <w:tc>
          <w:tcPr>
            <w:tcW w:w="5394" w:type="dxa"/>
            <w:gridSpan w:val="2"/>
          </w:tcPr>
          <w:p w14:paraId="3D08FD4B" w14:textId="77777777" w:rsidR="00E04908" w:rsidRDefault="00000000">
            <w:pPr>
              <w:pStyle w:val="TableParagraph"/>
              <w:spacing w:before="33"/>
              <w:ind w:left="3472"/>
              <w:rPr>
                <w:rFonts w:ascii="Arial"/>
                <w:b/>
                <w:sz w:val="20"/>
              </w:rPr>
            </w:pPr>
            <w:r>
              <w:rPr>
                <w:rFonts w:ascii="Arial"/>
                <w:b/>
                <w:spacing w:val="-2"/>
                <w:sz w:val="20"/>
              </w:rPr>
              <w:t>Subtotal</w:t>
            </w:r>
          </w:p>
        </w:tc>
        <w:tc>
          <w:tcPr>
            <w:tcW w:w="971" w:type="dxa"/>
          </w:tcPr>
          <w:p w14:paraId="1CE9F752" w14:textId="77777777" w:rsidR="00E04908" w:rsidRDefault="00E04908">
            <w:pPr>
              <w:pStyle w:val="TableParagraph"/>
              <w:rPr>
                <w:rFonts w:ascii="Times New Roman"/>
                <w:sz w:val="20"/>
              </w:rPr>
            </w:pPr>
          </w:p>
        </w:tc>
        <w:tc>
          <w:tcPr>
            <w:tcW w:w="2982" w:type="dxa"/>
          </w:tcPr>
          <w:p w14:paraId="56C1CCCB" w14:textId="77777777" w:rsidR="00E04908" w:rsidRDefault="00000000">
            <w:pPr>
              <w:pStyle w:val="TableParagraph"/>
              <w:spacing w:before="33"/>
              <w:ind w:left="32" w:right="1"/>
              <w:jc w:val="center"/>
              <w:rPr>
                <w:rFonts w:ascii="Arial"/>
                <w:b/>
                <w:sz w:val="20"/>
              </w:rPr>
            </w:pPr>
            <w:r>
              <w:rPr>
                <w:rFonts w:ascii="Arial"/>
                <w:b/>
                <w:spacing w:val="-5"/>
                <w:sz w:val="20"/>
              </w:rPr>
              <w:t>234</w:t>
            </w:r>
          </w:p>
        </w:tc>
      </w:tr>
    </w:tbl>
    <w:p w14:paraId="4F11C44E" w14:textId="77777777" w:rsidR="00E04908" w:rsidRDefault="00E04908">
      <w:pPr>
        <w:pStyle w:val="BodyText"/>
        <w:rPr>
          <w:rFonts w:ascii="Arial"/>
          <w:b/>
        </w:rPr>
      </w:pPr>
    </w:p>
    <w:p w14:paraId="77A4CC7C" w14:textId="77777777" w:rsidR="00E04908" w:rsidRDefault="00E04908">
      <w:pPr>
        <w:pStyle w:val="BodyText"/>
        <w:spacing w:before="10"/>
        <w:rPr>
          <w:rFonts w:ascii="Arial"/>
          <w:b/>
        </w:rPr>
      </w:pPr>
    </w:p>
    <w:p w14:paraId="08459D52" w14:textId="77777777" w:rsidR="00E04908" w:rsidRDefault="00000000">
      <w:pPr>
        <w:pStyle w:val="ListParagraph"/>
        <w:numPr>
          <w:ilvl w:val="0"/>
          <w:numId w:val="6"/>
        </w:numPr>
        <w:tabs>
          <w:tab w:val="left" w:pos="1801"/>
        </w:tabs>
        <w:ind w:left="1801" w:hanging="710"/>
        <w:rPr>
          <w:rFonts w:ascii="Arial"/>
          <w:b/>
        </w:rPr>
      </w:pPr>
      <w:r>
        <w:rPr>
          <w:rFonts w:ascii="Arial"/>
          <w:b/>
        </w:rPr>
        <w:t>Data</w:t>
      </w:r>
      <w:r>
        <w:rPr>
          <w:rFonts w:ascii="Arial"/>
          <w:b/>
          <w:spacing w:val="-10"/>
        </w:rPr>
        <w:t xml:space="preserve"> </w:t>
      </w:r>
      <w:r>
        <w:rPr>
          <w:rFonts w:ascii="Arial"/>
          <w:b/>
        </w:rPr>
        <w:t>Center</w:t>
      </w:r>
      <w:r>
        <w:rPr>
          <w:rFonts w:ascii="Arial"/>
          <w:b/>
          <w:spacing w:val="-4"/>
        </w:rPr>
        <w:t xml:space="preserve"> </w:t>
      </w:r>
      <w:r>
        <w:rPr>
          <w:rFonts w:ascii="Arial"/>
          <w:b/>
        </w:rPr>
        <w:t>Feasibility</w:t>
      </w:r>
      <w:r>
        <w:rPr>
          <w:rFonts w:ascii="Arial"/>
          <w:b/>
          <w:spacing w:val="-10"/>
        </w:rPr>
        <w:t xml:space="preserve"> </w:t>
      </w:r>
      <w:r>
        <w:rPr>
          <w:rFonts w:ascii="Arial"/>
          <w:b/>
        </w:rPr>
        <w:t>Study</w:t>
      </w:r>
      <w:r>
        <w:rPr>
          <w:rFonts w:ascii="Arial"/>
          <w:b/>
          <w:spacing w:val="-1"/>
        </w:rPr>
        <w:t xml:space="preserve"> </w:t>
      </w:r>
      <w:r>
        <w:rPr>
          <w:rFonts w:ascii="Arial"/>
          <w:b/>
        </w:rPr>
        <w:t>Consultants</w:t>
      </w:r>
      <w:r>
        <w:rPr>
          <w:rFonts w:ascii="Arial"/>
          <w:b/>
          <w:spacing w:val="-4"/>
        </w:rPr>
        <w:t xml:space="preserve"> </w:t>
      </w:r>
      <w:r>
        <w:rPr>
          <w:rFonts w:ascii="Arial"/>
          <w:b/>
        </w:rPr>
        <w:t>-</w:t>
      </w:r>
      <w:r>
        <w:rPr>
          <w:rFonts w:ascii="Arial"/>
          <w:b/>
          <w:spacing w:val="-2"/>
        </w:rPr>
        <w:t xml:space="preserve"> </w:t>
      </w:r>
      <w:r>
        <w:rPr>
          <w:rFonts w:ascii="Arial"/>
          <w:b/>
        </w:rPr>
        <w:t>FIRM</w:t>
      </w:r>
      <w:r>
        <w:rPr>
          <w:rFonts w:ascii="Arial"/>
          <w:b/>
          <w:spacing w:val="-11"/>
        </w:rPr>
        <w:t xml:space="preserve"> </w:t>
      </w:r>
      <w:r>
        <w:rPr>
          <w:rFonts w:ascii="Arial"/>
          <w:b/>
          <w:spacing w:val="-10"/>
        </w:rPr>
        <w:t>4</w:t>
      </w:r>
    </w:p>
    <w:p w14:paraId="71B11865" w14:textId="77777777" w:rsidR="00E04908" w:rsidRDefault="00000000">
      <w:pPr>
        <w:pStyle w:val="ListParagraph"/>
        <w:numPr>
          <w:ilvl w:val="0"/>
          <w:numId w:val="1"/>
        </w:numPr>
        <w:tabs>
          <w:tab w:val="left" w:pos="1649"/>
        </w:tabs>
        <w:spacing w:before="227"/>
        <w:ind w:right="1079" w:firstLine="0"/>
        <w:jc w:val="both"/>
      </w:pPr>
      <w:r>
        <w:rPr>
          <w:rFonts w:ascii="Arial"/>
          <w:b/>
        </w:rPr>
        <w:t>Objectives of</w:t>
      </w:r>
      <w:r>
        <w:rPr>
          <w:rFonts w:ascii="Arial"/>
          <w:b/>
          <w:spacing w:val="-9"/>
        </w:rPr>
        <w:t xml:space="preserve"> </w:t>
      </w:r>
      <w:r>
        <w:rPr>
          <w:rFonts w:ascii="Arial"/>
          <w:b/>
        </w:rPr>
        <w:t>the</w:t>
      </w:r>
      <w:r>
        <w:rPr>
          <w:rFonts w:ascii="Arial"/>
          <w:b/>
          <w:spacing w:val="-8"/>
        </w:rPr>
        <w:t xml:space="preserve"> </w:t>
      </w:r>
      <w:r>
        <w:rPr>
          <w:rFonts w:ascii="Arial"/>
          <w:b/>
        </w:rPr>
        <w:t>assignment</w:t>
      </w:r>
      <w:r>
        <w:t>.</w:t>
      </w:r>
      <w:r>
        <w:rPr>
          <w:spacing w:val="-7"/>
        </w:rPr>
        <w:t xml:space="preserve"> </w:t>
      </w:r>
      <w:r>
        <w:t>In</w:t>
      </w:r>
      <w:r>
        <w:rPr>
          <w:spacing w:val="-8"/>
        </w:rPr>
        <w:t xml:space="preserve"> </w:t>
      </w:r>
      <w:r>
        <w:t>close</w:t>
      </w:r>
      <w:r>
        <w:rPr>
          <w:spacing w:val="-8"/>
        </w:rPr>
        <w:t xml:space="preserve"> </w:t>
      </w:r>
      <w:r>
        <w:t>coordination</w:t>
      </w:r>
      <w:r>
        <w:rPr>
          <w:spacing w:val="-8"/>
        </w:rPr>
        <w:t xml:space="preserve"> </w:t>
      </w:r>
      <w:r>
        <w:t>and</w:t>
      </w:r>
      <w:r>
        <w:rPr>
          <w:spacing w:val="-8"/>
        </w:rPr>
        <w:t xml:space="preserve"> </w:t>
      </w:r>
      <w:r>
        <w:t>collaboration</w:t>
      </w:r>
      <w:r>
        <w:rPr>
          <w:spacing w:val="-8"/>
        </w:rPr>
        <w:t xml:space="preserve"> </w:t>
      </w:r>
      <w:r>
        <w:t>with</w:t>
      </w:r>
      <w:r>
        <w:rPr>
          <w:spacing w:val="-8"/>
        </w:rPr>
        <w:t xml:space="preserve"> </w:t>
      </w:r>
      <w:r>
        <w:t>the</w:t>
      </w:r>
      <w:r>
        <w:rPr>
          <w:spacing w:val="-8"/>
        </w:rPr>
        <w:t xml:space="preserve"> </w:t>
      </w:r>
      <w:r>
        <w:t>Institute</w:t>
      </w:r>
      <w:r>
        <w:rPr>
          <w:spacing w:val="-8"/>
        </w:rPr>
        <w:t xml:space="preserve"> </w:t>
      </w:r>
      <w:r>
        <w:t>of Technology</w:t>
      </w:r>
      <w:r>
        <w:rPr>
          <w:spacing w:val="-12"/>
        </w:rPr>
        <w:t xml:space="preserve"> </w:t>
      </w:r>
      <w:r>
        <w:t>of</w:t>
      </w:r>
      <w:r>
        <w:rPr>
          <w:spacing w:val="-13"/>
        </w:rPr>
        <w:t xml:space="preserve"> </w:t>
      </w:r>
      <w:r>
        <w:t>Cambodia</w:t>
      </w:r>
      <w:r>
        <w:rPr>
          <w:spacing w:val="-4"/>
        </w:rPr>
        <w:t xml:space="preserve"> </w:t>
      </w:r>
      <w:r>
        <w:t>(ITC),</w:t>
      </w:r>
      <w:r>
        <w:rPr>
          <w:spacing w:val="-3"/>
        </w:rPr>
        <w:t xml:space="preserve"> </w:t>
      </w:r>
      <w:r>
        <w:t>a</w:t>
      </w:r>
      <w:r>
        <w:rPr>
          <w:spacing w:val="-14"/>
        </w:rPr>
        <w:t xml:space="preserve"> </w:t>
      </w:r>
      <w:r>
        <w:t>consulting</w:t>
      </w:r>
      <w:r>
        <w:rPr>
          <w:spacing w:val="-4"/>
        </w:rPr>
        <w:t xml:space="preserve"> </w:t>
      </w:r>
      <w:r>
        <w:t>firm</w:t>
      </w:r>
      <w:r>
        <w:rPr>
          <w:spacing w:val="-5"/>
        </w:rPr>
        <w:t xml:space="preserve"> </w:t>
      </w:r>
      <w:r>
        <w:t>will</w:t>
      </w:r>
      <w:r>
        <w:rPr>
          <w:spacing w:val="-11"/>
        </w:rPr>
        <w:t xml:space="preserve"> </w:t>
      </w:r>
      <w:r>
        <w:t>be</w:t>
      </w:r>
      <w:r>
        <w:rPr>
          <w:spacing w:val="-14"/>
        </w:rPr>
        <w:t xml:space="preserve"> </w:t>
      </w:r>
      <w:r>
        <w:t>engaged</w:t>
      </w:r>
      <w:r>
        <w:rPr>
          <w:spacing w:val="-14"/>
        </w:rPr>
        <w:t xml:space="preserve"> </w:t>
      </w:r>
      <w:r>
        <w:t>to</w:t>
      </w:r>
      <w:r>
        <w:rPr>
          <w:spacing w:val="-4"/>
        </w:rPr>
        <w:t xml:space="preserve"> </w:t>
      </w:r>
      <w:r>
        <w:t>conduct</w:t>
      </w:r>
      <w:r>
        <w:rPr>
          <w:spacing w:val="-3"/>
        </w:rPr>
        <w:t xml:space="preserve"> </w:t>
      </w:r>
      <w:r>
        <w:t>a</w:t>
      </w:r>
      <w:r>
        <w:rPr>
          <w:spacing w:val="-14"/>
        </w:rPr>
        <w:t xml:space="preserve"> </w:t>
      </w:r>
      <w:r>
        <w:t>feasibility</w:t>
      </w:r>
      <w:r>
        <w:rPr>
          <w:spacing w:val="-12"/>
        </w:rPr>
        <w:t xml:space="preserve"> </w:t>
      </w:r>
      <w:r>
        <w:t>study</w:t>
      </w:r>
      <w:r>
        <w:rPr>
          <w:spacing w:val="-12"/>
        </w:rPr>
        <w:t xml:space="preserve"> </w:t>
      </w:r>
      <w:r>
        <w:t>for setting</w:t>
      </w:r>
      <w:r>
        <w:rPr>
          <w:spacing w:val="-6"/>
        </w:rPr>
        <w:t xml:space="preserve"> </w:t>
      </w:r>
      <w:r>
        <w:t>up</w:t>
      </w:r>
      <w:r>
        <w:rPr>
          <w:spacing w:val="-6"/>
        </w:rPr>
        <w:t xml:space="preserve"> </w:t>
      </w:r>
      <w:r>
        <w:t>and</w:t>
      </w:r>
      <w:r>
        <w:rPr>
          <w:spacing w:val="-6"/>
        </w:rPr>
        <w:t xml:space="preserve"> </w:t>
      </w:r>
      <w:r>
        <w:t>operating</w:t>
      </w:r>
      <w:r>
        <w:rPr>
          <w:spacing w:val="-6"/>
        </w:rPr>
        <w:t xml:space="preserve"> </w:t>
      </w:r>
      <w:r>
        <w:t>an</w:t>
      </w:r>
      <w:r>
        <w:rPr>
          <w:spacing w:val="-6"/>
        </w:rPr>
        <w:t xml:space="preserve"> </w:t>
      </w:r>
      <w:r>
        <w:t>integrated</w:t>
      </w:r>
      <w:r>
        <w:rPr>
          <w:spacing w:val="-6"/>
        </w:rPr>
        <w:t xml:space="preserve"> </w:t>
      </w:r>
      <w:r>
        <w:t>Education</w:t>
      </w:r>
      <w:r>
        <w:rPr>
          <w:spacing w:val="-6"/>
        </w:rPr>
        <w:t xml:space="preserve"> </w:t>
      </w:r>
      <w:r>
        <w:t>Data</w:t>
      </w:r>
      <w:r>
        <w:rPr>
          <w:spacing w:val="-6"/>
        </w:rPr>
        <w:t xml:space="preserve"> </w:t>
      </w:r>
      <w:r>
        <w:t>Center (EDC).</w:t>
      </w:r>
      <w:r>
        <w:rPr>
          <w:spacing w:val="-5"/>
        </w:rPr>
        <w:t xml:space="preserve"> </w:t>
      </w:r>
      <w:r>
        <w:t>The</w:t>
      </w:r>
      <w:r>
        <w:rPr>
          <w:spacing w:val="-6"/>
        </w:rPr>
        <w:t xml:space="preserve"> </w:t>
      </w:r>
      <w:r>
        <w:t>scope</w:t>
      </w:r>
      <w:r>
        <w:rPr>
          <w:spacing w:val="-6"/>
        </w:rPr>
        <w:t xml:space="preserve"> </w:t>
      </w:r>
      <w:r>
        <w:t>of</w:t>
      </w:r>
      <w:r>
        <w:rPr>
          <w:spacing w:val="-5"/>
        </w:rPr>
        <w:t xml:space="preserve"> </w:t>
      </w:r>
      <w:r>
        <w:t>the</w:t>
      </w:r>
      <w:r>
        <w:rPr>
          <w:spacing w:val="-6"/>
        </w:rPr>
        <w:t xml:space="preserve"> </w:t>
      </w:r>
      <w:r>
        <w:t>feasibility study covers the technical, human resource and financial requirements for operating the EDC. The firm is expected to provide recommendations to ITC on the room design, equipment procurement, financial requirements, and operational protocols for operating the EDC. The consulting</w:t>
      </w:r>
      <w:r>
        <w:rPr>
          <w:spacing w:val="-11"/>
        </w:rPr>
        <w:t xml:space="preserve"> </w:t>
      </w:r>
      <w:r>
        <w:t>firm</w:t>
      </w:r>
      <w:r>
        <w:rPr>
          <w:spacing w:val="-10"/>
        </w:rPr>
        <w:t xml:space="preserve"> </w:t>
      </w:r>
      <w:r>
        <w:t>will</w:t>
      </w:r>
      <w:r>
        <w:rPr>
          <w:spacing w:val="-15"/>
        </w:rPr>
        <w:t xml:space="preserve"> </w:t>
      </w:r>
      <w:r>
        <w:t>also</w:t>
      </w:r>
      <w:r>
        <w:rPr>
          <w:spacing w:val="-9"/>
        </w:rPr>
        <w:t xml:space="preserve"> </w:t>
      </w:r>
      <w:r>
        <w:t>be</w:t>
      </w:r>
      <w:r>
        <w:rPr>
          <w:spacing w:val="-9"/>
        </w:rPr>
        <w:t xml:space="preserve"> </w:t>
      </w:r>
      <w:r>
        <w:t>responsible</w:t>
      </w:r>
      <w:r>
        <w:rPr>
          <w:spacing w:val="-16"/>
        </w:rPr>
        <w:t xml:space="preserve"> </w:t>
      </w:r>
      <w:r>
        <w:t>for</w:t>
      </w:r>
      <w:r>
        <w:rPr>
          <w:spacing w:val="-9"/>
        </w:rPr>
        <w:t xml:space="preserve"> </w:t>
      </w:r>
      <w:r>
        <w:t>overseeing</w:t>
      </w:r>
      <w:r>
        <w:rPr>
          <w:spacing w:val="-9"/>
        </w:rPr>
        <w:t xml:space="preserve"> </w:t>
      </w:r>
      <w:r>
        <w:t>and</w:t>
      </w:r>
      <w:r>
        <w:rPr>
          <w:spacing w:val="-9"/>
        </w:rPr>
        <w:t xml:space="preserve"> </w:t>
      </w:r>
      <w:r>
        <w:t>managing</w:t>
      </w:r>
      <w:r>
        <w:rPr>
          <w:spacing w:val="-9"/>
        </w:rPr>
        <w:t xml:space="preserve"> </w:t>
      </w:r>
      <w:r>
        <w:t>the</w:t>
      </w:r>
      <w:r>
        <w:rPr>
          <w:spacing w:val="-9"/>
        </w:rPr>
        <w:t xml:space="preserve"> </w:t>
      </w:r>
      <w:r>
        <w:t>refurbishment</w:t>
      </w:r>
      <w:r>
        <w:rPr>
          <w:spacing w:val="-8"/>
        </w:rPr>
        <w:t xml:space="preserve"> </w:t>
      </w:r>
      <w:r>
        <w:t>of</w:t>
      </w:r>
      <w:r>
        <w:rPr>
          <w:spacing w:val="-8"/>
        </w:rPr>
        <w:t xml:space="preserve"> </w:t>
      </w:r>
      <w:r>
        <w:t>the</w:t>
      </w:r>
      <w:r>
        <w:rPr>
          <w:spacing w:val="-9"/>
        </w:rPr>
        <w:t xml:space="preserve"> </w:t>
      </w:r>
      <w:r>
        <w:t>ITC classrooms,</w:t>
      </w:r>
      <w:r>
        <w:rPr>
          <w:spacing w:val="-16"/>
        </w:rPr>
        <w:t xml:space="preserve"> </w:t>
      </w:r>
      <w:r>
        <w:t>which</w:t>
      </w:r>
      <w:r>
        <w:rPr>
          <w:spacing w:val="-15"/>
        </w:rPr>
        <w:t xml:space="preserve"> </w:t>
      </w:r>
      <w:r>
        <w:t>involves</w:t>
      </w:r>
      <w:r>
        <w:rPr>
          <w:spacing w:val="-15"/>
        </w:rPr>
        <w:t xml:space="preserve"> </w:t>
      </w:r>
      <w:r>
        <w:t>the</w:t>
      </w:r>
      <w:r>
        <w:rPr>
          <w:spacing w:val="-16"/>
        </w:rPr>
        <w:t xml:space="preserve"> </w:t>
      </w:r>
      <w:r>
        <w:t>installation</w:t>
      </w:r>
      <w:r>
        <w:rPr>
          <w:spacing w:val="-15"/>
        </w:rPr>
        <w:t xml:space="preserve"> </w:t>
      </w:r>
      <w:r>
        <w:t>of</w:t>
      </w:r>
      <w:r>
        <w:rPr>
          <w:spacing w:val="-15"/>
        </w:rPr>
        <w:t xml:space="preserve"> </w:t>
      </w:r>
      <w:r>
        <w:t>servers,</w:t>
      </w:r>
      <w:r>
        <w:rPr>
          <w:spacing w:val="-11"/>
        </w:rPr>
        <w:t xml:space="preserve"> </w:t>
      </w:r>
      <w:r>
        <w:t>network</w:t>
      </w:r>
      <w:r>
        <w:rPr>
          <w:spacing w:val="-10"/>
        </w:rPr>
        <w:t xml:space="preserve"> </w:t>
      </w:r>
      <w:r>
        <w:t>computers,</w:t>
      </w:r>
      <w:r>
        <w:rPr>
          <w:spacing w:val="-11"/>
        </w:rPr>
        <w:t xml:space="preserve"> </w:t>
      </w:r>
      <w:r>
        <w:t>equipment,</w:t>
      </w:r>
      <w:r>
        <w:rPr>
          <w:spacing w:val="-11"/>
        </w:rPr>
        <w:t xml:space="preserve"> </w:t>
      </w:r>
      <w:r>
        <w:t>wiring,</w:t>
      </w:r>
      <w:r>
        <w:rPr>
          <w:spacing w:val="-11"/>
        </w:rPr>
        <w:t xml:space="preserve"> </w:t>
      </w:r>
      <w:r>
        <w:t>and other essential fixtures.</w:t>
      </w:r>
    </w:p>
    <w:p w14:paraId="3201D114" w14:textId="77777777" w:rsidR="00E04908" w:rsidRDefault="00E04908">
      <w:pPr>
        <w:pStyle w:val="BodyText"/>
        <w:spacing w:before="1"/>
      </w:pPr>
    </w:p>
    <w:p w14:paraId="0ABEC5CF" w14:textId="77777777" w:rsidR="00E04908" w:rsidRDefault="00000000">
      <w:pPr>
        <w:pStyle w:val="ListParagraph"/>
        <w:numPr>
          <w:ilvl w:val="0"/>
          <w:numId w:val="1"/>
        </w:numPr>
        <w:tabs>
          <w:tab w:val="left" w:pos="1649"/>
        </w:tabs>
        <w:spacing w:before="1"/>
        <w:ind w:right="1085" w:firstLine="0"/>
        <w:jc w:val="both"/>
      </w:pPr>
      <w:r>
        <w:rPr>
          <w:rFonts w:ascii="Arial"/>
          <w:b/>
        </w:rPr>
        <w:t xml:space="preserve">Minimum Qualification Requirements. </w:t>
      </w:r>
      <w:r>
        <w:t>The consulting firm needs to demonstrate a successful history of managing and implementing similar IT projects in Cambodia. Specifically, the firm should be able to have 5-10 years of experience in data centers. Furthermore, the firm should have an in-depth comprehension of Cambodia's digital government policies and data exchange protocols.</w:t>
      </w:r>
    </w:p>
    <w:p w14:paraId="53B74BFF" w14:textId="77777777" w:rsidR="00E04908" w:rsidRDefault="00E04908">
      <w:pPr>
        <w:pStyle w:val="BodyText"/>
        <w:spacing w:before="13"/>
      </w:pPr>
    </w:p>
    <w:p w14:paraId="39EB5F83" w14:textId="77777777" w:rsidR="00E04908" w:rsidRDefault="00000000">
      <w:pPr>
        <w:pStyle w:val="Heading2"/>
        <w:numPr>
          <w:ilvl w:val="0"/>
          <w:numId w:val="6"/>
        </w:numPr>
        <w:tabs>
          <w:tab w:val="left" w:pos="1800"/>
        </w:tabs>
        <w:ind w:left="1800" w:hanging="709"/>
        <w:jc w:val="both"/>
      </w:pPr>
      <w:r>
        <w:t>Consulting</w:t>
      </w:r>
      <w:r>
        <w:rPr>
          <w:spacing w:val="-9"/>
        </w:rPr>
        <w:t xml:space="preserve"> </w:t>
      </w:r>
      <w:r>
        <w:t>Firm</w:t>
      </w:r>
      <w:r>
        <w:rPr>
          <w:spacing w:val="-1"/>
        </w:rPr>
        <w:t xml:space="preserve"> </w:t>
      </w:r>
      <w:r>
        <w:t>to</w:t>
      </w:r>
      <w:r>
        <w:rPr>
          <w:spacing w:val="-8"/>
        </w:rPr>
        <w:t xml:space="preserve"> </w:t>
      </w:r>
      <w:r>
        <w:t>Develop,</w:t>
      </w:r>
      <w:r>
        <w:rPr>
          <w:spacing w:val="-6"/>
        </w:rPr>
        <w:t xml:space="preserve"> </w:t>
      </w:r>
      <w:r>
        <w:t>Deploy</w:t>
      </w:r>
      <w:r>
        <w:rPr>
          <w:spacing w:val="-7"/>
        </w:rPr>
        <w:t xml:space="preserve"> </w:t>
      </w:r>
      <w:r>
        <w:t>and</w:t>
      </w:r>
      <w:r>
        <w:rPr>
          <w:spacing w:val="-9"/>
        </w:rPr>
        <w:t xml:space="preserve"> </w:t>
      </w:r>
      <w:r>
        <w:t>Implement</w:t>
      </w:r>
      <w:r>
        <w:rPr>
          <w:spacing w:val="-8"/>
        </w:rPr>
        <w:t xml:space="preserve"> </w:t>
      </w:r>
      <w:r>
        <w:t>Data</w:t>
      </w:r>
      <w:r>
        <w:rPr>
          <w:spacing w:val="-7"/>
        </w:rPr>
        <w:t xml:space="preserve"> </w:t>
      </w:r>
      <w:r>
        <w:t>Center</w:t>
      </w:r>
      <w:r>
        <w:rPr>
          <w:spacing w:val="9"/>
        </w:rPr>
        <w:t xml:space="preserve"> </w:t>
      </w:r>
      <w:r>
        <w:t>–</w:t>
      </w:r>
      <w:r>
        <w:rPr>
          <w:spacing w:val="3"/>
        </w:rPr>
        <w:t xml:space="preserve"> </w:t>
      </w:r>
      <w:r>
        <w:t>FIRM</w:t>
      </w:r>
      <w:r>
        <w:rPr>
          <w:spacing w:val="-8"/>
        </w:rPr>
        <w:t xml:space="preserve"> </w:t>
      </w:r>
      <w:r>
        <w:rPr>
          <w:spacing w:val="-10"/>
        </w:rPr>
        <w:t>5</w:t>
      </w:r>
    </w:p>
    <w:p w14:paraId="15BBF152" w14:textId="77777777" w:rsidR="00E04908" w:rsidRDefault="00000000">
      <w:pPr>
        <w:pStyle w:val="ListParagraph"/>
        <w:numPr>
          <w:ilvl w:val="0"/>
          <w:numId w:val="1"/>
        </w:numPr>
        <w:tabs>
          <w:tab w:val="left" w:pos="1649"/>
        </w:tabs>
        <w:spacing w:before="227"/>
        <w:ind w:right="1063" w:firstLine="0"/>
        <w:jc w:val="both"/>
      </w:pPr>
      <w:r>
        <w:rPr>
          <w:rFonts w:ascii="Arial"/>
          <w:b/>
        </w:rPr>
        <w:t>Objectives</w:t>
      </w:r>
      <w:r>
        <w:rPr>
          <w:rFonts w:ascii="Arial"/>
          <w:b/>
          <w:spacing w:val="-8"/>
        </w:rPr>
        <w:t xml:space="preserve"> </w:t>
      </w:r>
      <w:r>
        <w:rPr>
          <w:rFonts w:ascii="Arial"/>
          <w:b/>
        </w:rPr>
        <w:t>of</w:t>
      </w:r>
      <w:r>
        <w:rPr>
          <w:rFonts w:ascii="Arial"/>
          <w:b/>
          <w:spacing w:val="-9"/>
        </w:rPr>
        <w:t xml:space="preserve"> </w:t>
      </w:r>
      <w:r>
        <w:rPr>
          <w:rFonts w:ascii="Arial"/>
          <w:b/>
        </w:rPr>
        <w:t>the</w:t>
      </w:r>
      <w:r>
        <w:rPr>
          <w:rFonts w:ascii="Arial"/>
          <w:b/>
          <w:spacing w:val="-8"/>
        </w:rPr>
        <w:t xml:space="preserve"> </w:t>
      </w:r>
      <w:r>
        <w:rPr>
          <w:rFonts w:ascii="Arial"/>
          <w:b/>
        </w:rPr>
        <w:t>Assignment.</w:t>
      </w:r>
      <w:r>
        <w:rPr>
          <w:rFonts w:ascii="Arial"/>
          <w:b/>
          <w:spacing w:val="-3"/>
        </w:rPr>
        <w:t xml:space="preserve"> </w:t>
      </w:r>
      <w:r>
        <w:t>The</w:t>
      </w:r>
      <w:r>
        <w:rPr>
          <w:spacing w:val="-8"/>
        </w:rPr>
        <w:t xml:space="preserve"> </w:t>
      </w:r>
      <w:r>
        <w:t>consulting</w:t>
      </w:r>
      <w:r>
        <w:rPr>
          <w:spacing w:val="-8"/>
        </w:rPr>
        <w:t xml:space="preserve"> </w:t>
      </w:r>
      <w:r>
        <w:t>firm</w:t>
      </w:r>
      <w:r>
        <w:rPr>
          <w:spacing w:val="-9"/>
        </w:rPr>
        <w:t xml:space="preserve"> </w:t>
      </w:r>
      <w:r>
        <w:t>will</w:t>
      </w:r>
      <w:r>
        <w:rPr>
          <w:spacing w:val="-6"/>
        </w:rPr>
        <w:t xml:space="preserve"> </w:t>
      </w:r>
      <w:r>
        <w:t>work</w:t>
      </w:r>
      <w:r>
        <w:rPr>
          <w:spacing w:val="-6"/>
        </w:rPr>
        <w:t xml:space="preserve"> </w:t>
      </w:r>
      <w:r>
        <w:t>closely</w:t>
      </w:r>
      <w:r>
        <w:rPr>
          <w:spacing w:val="-6"/>
        </w:rPr>
        <w:t xml:space="preserve"> </w:t>
      </w:r>
      <w:r>
        <w:t>with</w:t>
      </w:r>
      <w:r>
        <w:rPr>
          <w:spacing w:val="-8"/>
        </w:rPr>
        <w:t xml:space="preserve"> </w:t>
      </w:r>
      <w:r>
        <w:t>ITC,</w:t>
      </w:r>
      <w:r>
        <w:rPr>
          <w:spacing w:val="-7"/>
        </w:rPr>
        <w:t xml:space="preserve"> </w:t>
      </w:r>
      <w:r>
        <w:t>the</w:t>
      </w:r>
      <w:r>
        <w:rPr>
          <w:spacing w:val="-1"/>
        </w:rPr>
        <w:t xml:space="preserve"> </w:t>
      </w:r>
      <w:r>
        <w:t>MOEYS Department of Information Technology (DIT), the Education Quality and Inspection Department (EQID),</w:t>
      </w:r>
      <w:r>
        <w:rPr>
          <w:spacing w:val="-14"/>
        </w:rPr>
        <w:t xml:space="preserve"> </w:t>
      </w:r>
      <w:r>
        <w:t>and</w:t>
      </w:r>
      <w:r>
        <w:rPr>
          <w:spacing w:val="-15"/>
        </w:rPr>
        <w:t xml:space="preserve"> </w:t>
      </w:r>
      <w:r>
        <w:t>the</w:t>
      </w:r>
      <w:r>
        <w:rPr>
          <w:spacing w:val="-5"/>
        </w:rPr>
        <w:t xml:space="preserve"> </w:t>
      </w:r>
      <w:r>
        <w:t>Learning</w:t>
      </w:r>
      <w:r>
        <w:rPr>
          <w:spacing w:val="-15"/>
        </w:rPr>
        <w:t xml:space="preserve"> </w:t>
      </w:r>
      <w:r>
        <w:t>Assessment</w:t>
      </w:r>
      <w:r>
        <w:rPr>
          <w:spacing w:val="-4"/>
        </w:rPr>
        <w:t xml:space="preserve"> </w:t>
      </w:r>
      <w:r>
        <w:t>Specialist</w:t>
      </w:r>
      <w:r>
        <w:rPr>
          <w:spacing w:val="-14"/>
        </w:rPr>
        <w:t xml:space="preserve"> </w:t>
      </w:r>
      <w:r>
        <w:t>individual</w:t>
      </w:r>
      <w:r>
        <w:rPr>
          <w:spacing w:val="-2"/>
        </w:rPr>
        <w:t xml:space="preserve"> </w:t>
      </w:r>
      <w:r>
        <w:t>consultant</w:t>
      </w:r>
      <w:r>
        <w:rPr>
          <w:spacing w:val="-14"/>
        </w:rPr>
        <w:t xml:space="preserve"> </w:t>
      </w:r>
      <w:r>
        <w:t>in</w:t>
      </w:r>
      <w:r>
        <w:rPr>
          <w:spacing w:val="-5"/>
        </w:rPr>
        <w:t xml:space="preserve"> </w:t>
      </w:r>
      <w:r>
        <w:t>upgrading</w:t>
      </w:r>
      <w:r>
        <w:rPr>
          <w:spacing w:val="-5"/>
        </w:rPr>
        <w:t xml:space="preserve"> </w:t>
      </w:r>
      <w:r>
        <w:t>and</w:t>
      </w:r>
      <w:r>
        <w:rPr>
          <w:spacing w:val="-5"/>
        </w:rPr>
        <w:t xml:space="preserve"> </w:t>
      </w:r>
      <w:r>
        <w:t xml:space="preserve">migrating the School Management Information System (SMIS) and Student Learning Assessment Management Information System and </w:t>
      </w:r>
      <w:proofErr w:type="spellStart"/>
      <w:r>
        <w:t>hydromet</w:t>
      </w:r>
      <w:proofErr w:type="spellEnd"/>
      <w:r>
        <w:t xml:space="preserve"> data to the proposed Education Data Center (EDC). The consulting firm will support DIT in (</w:t>
      </w:r>
      <w:proofErr w:type="spellStart"/>
      <w:r>
        <w:t>i</w:t>
      </w:r>
      <w:proofErr w:type="spellEnd"/>
      <w:r>
        <w:t>) upgrading the SMIS which includes review and enhancements of system architecture, hardware and software requirements, migration to EDC, testing and validation and user training and documentation; and (ii) development of the information system for student learning assessment, including assessment applications for Android,</w:t>
      </w:r>
      <w:r>
        <w:rPr>
          <w:spacing w:val="-13"/>
        </w:rPr>
        <w:t xml:space="preserve"> </w:t>
      </w:r>
      <w:r>
        <w:t>iOS,</w:t>
      </w:r>
      <w:r>
        <w:rPr>
          <w:spacing w:val="-3"/>
        </w:rPr>
        <w:t xml:space="preserve"> </w:t>
      </w:r>
      <w:r>
        <w:t>and</w:t>
      </w:r>
      <w:r>
        <w:rPr>
          <w:spacing w:val="-14"/>
        </w:rPr>
        <w:t xml:space="preserve"> </w:t>
      </w:r>
      <w:r>
        <w:t>Windows,</w:t>
      </w:r>
      <w:r>
        <w:rPr>
          <w:spacing w:val="-13"/>
        </w:rPr>
        <w:t xml:space="preserve"> </w:t>
      </w:r>
      <w:r>
        <w:t>and</w:t>
      </w:r>
      <w:r>
        <w:rPr>
          <w:spacing w:val="-14"/>
        </w:rPr>
        <w:t xml:space="preserve"> </w:t>
      </w:r>
      <w:r>
        <w:t>integrating</w:t>
      </w:r>
      <w:r>
        <w:rPr>
          <w:spacing w:val="-14"/>
        </w:rPr>
        <w:t xml:space="preserve"> </w:t>
      </w:r>
      <w:r>
        <w:t>it</w:t>
      </w:r>
      <w:r>
        <w:rPr>
          <w:spacing w:val="-3"/>
        </w:rPr>
        <w:t xml:space="preserve"> </w:t>
      </w:r>
      <w:r>
        <w:t>with</w:t>
      </w:r>
      <w:r>
        <w:rPr>
          <w:spacing w:val="-14"/>
        </w:rPr>
        <w:t xml:space="preserve"> </w:t>
      </w:r>
      <w:r>
        <w:t>the</w:t>
      </w:r>
      <w:r>
        <w:rPr>
          <w:spacing w:val="-14"/>
        </w:rPr>
        <w:t xml:space="preserve"> </w:t>
      </w:r>
      <w:r>
        <w:t>SMIS.</w:t>
      </w:r>
      <w:r>
        <w:rPr>
          <w:spacing w:val="-3"/>
        </w:rPr>
        <w:t xml:space="preserve"> </w:t>
      </w:r>
      <w:r>
        <w:t>The</w:t>
      </w:r>
      <w:r>
        <w:rPr>
          <w:spacing w:val="-14"/>
        </w:rPr>
        <w:t xml:space="preserve"> </w:t>
      </w:r>
      <w:r>
        <w:t>consulting</w:t>
      </w:r>
      <w:r>
        <w:rPr>
          <w:spacing w:val="-4"/>
        </w:rPr>
        <w:t xml:space="preserve"> </w:t>
      </w:r>
      <w:r>
        <w:t>firm</w:t>
      </w:r>
      <w:r>
        <w:rPr>
          <w:spacing w:val="-5"/>
        </w:rPr>
        <w:t xml:space="preserve"> </w:t>
      </w:r>
      <w:r>
        <w:t>is</w:t>
      </w:r>
      <w:r>
        <w:rPr>
          <w:spacing w:val="-12"/>
        </w:rPr>
        <w:t xml:space="preserve"> </w:t>
      </w:r>
      <w:r>
        <w:t>also</w:t>
      </w:r>
      <w:r>
        <w:rPr>
          <w:spacing w:val="-4"/>
        </w:rPr>
        <w:t xml:space="preserve"> </w:t>
      </w:r>
      <w:r>
        <w:t>expected</w:t>
      </w:r>
    </w:p>
    <w:p w14:paraId="66258A43" w14:textId="77777777" w:rsidR="00E04908" w:rsidRDefault="00E04908">
      <w:pPr>
        <w:pStyle w:val="ListParagraph"/>
        <w:sectPr w:rsidR="00E04908">
          <w:pgSz w:w="12240" w:h="15840"/>
          <w:pgMar w:top="1340" w:right="360" w:bottom="280" w:left="360" w:header="721" w:footer="0" w:gutter="0"/>
          <w:cols w:space="720"/>
        </w:sectPr>
      </w:pPr>
    </w:p>
    <w:p w14:paraId="49362460" w14:textId="77777777" w:rsidR="00E04908" w:rsidRDefault="00000000">
      <w:pPr>
        <w:pStyle w:val="BodyText"/>
        <w:spacing w:before="85" w:line="237" w:lineRule="auto"/>
        <w:ind w:left="1081" w:right="995"/>
      </w:pPr>
      <w:r>
        <w:lastRenderedPageBreak/>
        <w:t>to</w:t>
      </w:r>
      <w:r>
        <w:rPr>
          <w:spacing w:val="-10"/>
        </w:rPr>
        <w:t xml:space="preserve"> </w:t>
      </w:r>
      <w:r>
        <w:t>develop</w:t>
      </w:r>
      <w:r>
        <w:rPr>
          <w:spacing w:val="-10"/>
        </w:rPr>
        <w:t xml:space="preserve"> </w:t>
      </w:r>
      <w:r>
        <w:t>a</w:t>
      </w:r>
      <w:r>
        <w:rPr>
          <w:spacing w:val="-10"/>
        </w:rPr>
        <w:t xml:space="preserve"> </w:t>
      </w:r>
      <w:r>
        <w:t>central</w:t>
      </w:r>
      <w:r>
        <w:rPr>
          <w:spacing w:val="-8"/>
        </w:rPr>
        <w:t xml:space="preserve"> </w:t>
      </w:r>
      <w:r>
        <w:t>education</w:t>
      </w:r>
      <w:r>
        <w:rPr>
          <w:spacing w:val="-10"/>
        </w:rPr>
        <w:t xml:space="preserve"> </w:t>
      </w:r>
      <w:r>
        <w:t>dashboard</w:t>
      </w:r>
      <w:r>
        <w:rPr>
          <w:spacing w:val="-10"/>
        </w:rPr>
        <w:t xml:space="preserve"> </w:t>
      </w:r>
      <w:r>
        <w:t>to</w:t>
      </w:r>
      <w:r>
        <w:rPr>
          <w:spacing w:val="-10"/>
        </w:rPr>
        <w:t xml:space="preserve"> </w:t>
      </w:r>
      <w:r>
        <w:t>connect,</w:t>
      </w:r>
      <w:r>
        <w:rPr>
          <w:spacing w:val="-9"/>
        </w:rPr>
        <w:t xml:space="preserve"> </w:t>
      </w:r>
      <w:r>
        <w:t>consolidate,</w:t>
      </w:r>
      <w:r>
        <w:rPr>
          <w:spacing w:val="-9"/>
        </w:rPr>
        <w:t xml:space="preserve"> </w:t>
      </w:r>
      <w:r>
        <w:t>and</w:t>
      </w:r>
      <w:r>
        <w:rPr>
          <w:spacing w:val="-10"/>
        </w:rPr>
        <w:t xml:space="preserve"> </w:t>
      </w:r>
      <w:r>
        <w:t>visualize</w:t>
      </w:r>
      <w:r>
        <w:rPr>
          <w:spacing w:val="-10"/>
        </w:rPr>
        <w:t xml:space="preserve"> </w:t>
      </w:r>
      <w:r>
        <w:t>educational</w:t>
      </w:r>
      <w:r>
        <w:rPr>
          <w:spacing w:val="-8"/>
        </w:rPr>
        <w:t xml:space="preserve"> </w:t>
      </w:r>
      <w:r>
        <w:t>data from SMIS.</w:t>
      </w:r>
    </w:p>
    <w:p w14:paraId="3D1E5044" w14:textId="77777777" w:rsidR="00E04908" w:rsidRDefault="00E04908">
      <w:pPr>
        <w:pStyle w:val="BodyText"/>
        <w:spacing w:before="4"/>
      </w:pPr>
    </w:p>
    <w:p w14:paraId="4EFA0EED" w14:textId="77777777" w:rsidR="00E04908" w:rsidRDefault="00000000">
      <w:pPr>
        <w:pStyle w:val="ListParagraph"/>
        <w:numPr>
          <w:ilvl w:val="0"/>
          <w:numId w:val="1"/>
        </w:numPr>
        <w:tabs>
          <w:tab w:val="left" w:pos="1649"/>
        </w:tabs>
        <w:ind w:right="1077" w:firstLine="0"/>
        <w:jc w:val="both"/>
      </w:pPr>
      <w:r>
        <w:rPr>
          <w:rFonts w:ascii="Arial"/>
          <w:b/>
        </w:rPr>
        <w:t xml:space="preserve">Minimum Qualification Requirements. </w:t>
      </w:r>
      <w:r>
        <w:t>The consulting firm must have a demonstrated history of developing and implementing similar systems, especially within the education sector. Specifically, the consulting firm should be knowledgeable about the data and information requirements</w:t>
      </w:r>
      <w:r>
        <w:rPr>
          <w:spacing w:val="-6"/>
        </w:rPr>
        <w:t xml:space="preserve"> </w:t>
      </w:r>
      <w:r>
        <w:t>of</w:t>
      </w:r>
      <w:r>
        <w:rPr>
          <w:spacing w:val="-7"/>
        </w:rPr>
        <w:t xml:space="preserve"> </w:t>
      </w:r>
      <w:r>
        <w:t>schools. The</w:t>
      </w:r>
      <w:r>
        <w:rPr>
          <w:spacing w:val="-8"/>
        </w:rPr>
        <w:t xml:space="preserve"> </w:t>
      </w:r>
      <w:r>
        <w:t>firm must</w:t>
      </w:r>
      <w:r>
        <w:rPr>
          <w:spacing w:val="-7"/>
        </w:rPr>
        <w:t xml:space="preserve"> </w:t>
      </w:r>
      <w:r>
        <w:t>have</w:t>
      </w:r>
      <w:r>
        <w:rPr>
          <w:spacing w:val="-8"/>
        </w:rPr>
        <w:t xml:space="preserve"> </w:t>
      </w:r>
      <w:r>
        <w:t>5-10</w:t>
      </w:r>
      <w:r>
        <w:rPr>
          <w:spacing w:val="-8"/>
        </w:rPr>
        <w:t xml:space="preserve"> </w:t>
      </w:r>
      <w:r>
        <w:t>years</w:t>
      </w:r>
      <w:r>
        <w:rPr>
          <w:spacing w:val="-6"/>
        </w:rPr>
        <w:t xml:space="preserve"> </w:t>
      </w:r>
      <w:r>
        <w:t>of</w:t>
      </w:r>
      <w:r>
        <w:rPr>
          <w:spacing w:val="-7"/>
        </w:rPr>
        <w:t xml:space="preserve"> </w:t>
      </w:r>
      <w:r>
        <w:t>collective</w:t>
      </w:r>
      <w:r>
        <w:rPr>
          <w:spacing w:val="-8"/>
        </w:rPr>
        <w:t xml:space="preserve"> </w:t>
      </w:r>
      <w:r>
        <w:t>experience</w:t>
      </w:r>
      <w:r>
        <w:rPr>
          <w:spacing w:val="-8"/>
        </w:rPr>
        <w:t xml:space="preserve"> </w:t>
      </w:r>
      <w:r>
        <w:t>in</w:t>
      </w:r>
      <w:r>
        <w:rPr>
          <w:spacing w:val="-8"/>
        </w:rPr>
        <w:t xml:space="preserve"> </w:t>
      </w:r>
      <w:r>
        <w:t>school-based management and student learning assessment, designing and implementing school-level information</w:t>
      </w:r>
      <w:r>
        <w:rPr>
          <w:spacing w:val="-16"/>
        </w:rPr>
        <w:t xml:space="preserve"> </w:t>
      </w:r>
      <w:r>
        <w:t>systems,</w:t>
      </w:r>
      <w:r>
        <w:rPr>
          <w:spacing w:val="-15"/>
        </w:rPr>
        <w:t xml:space="preserve"> </w:t>
      </w:r>
      <w:r>
        <w:t>and</w:t>
      </w:r>
      <w:r>
        <w:rPr>
          <w:spacing w:val="-15"/>
        </w:rPr>
        <w:t xml:space="preserve"> </w:t>
      </w:r>
      <w:r>
        <w:t>in</w:t>
      </w:r>
      <w:r>
        <w:rPr>
          <w:spacing w:val="-9"/>
        </w:rPr>
        <w:t xml:space="preserve"> </w:t>
      </w:r>
      <w:r>
        <w:t>developing</w:t>
      </w:r>
      <w:r>
        <w:rPr>
          <w:spacing w:val="-16"/>
        </w:rPr>
        <w:t xml:space="preserve"> </w:t>
      </w:r>
      <w:r>
        <w:t>a</w:t>
      </w:r>
      <w:r>
        <w:rPr>
          <w:spacing w:val="-6"/>
        </w:rPr>
        <w:t xml:space="preserve"> </w:t>
      </w:r>
      <w:r>
        <w:t>central</w:t>
      </w:r>
      <w:r>
        <w:rPr>
          <w:spacing w:val="-14"/>
        </w:rPr>
        <w:t xml:space="preserve"> </w:t>
      </w:r>
      <w:r>
        <w:t>education</w:t>
      </w:r>
      <w:r>
        <w:rPr>
          <w:spacing w:val="-7"/>
        </w:rPr>
        <w:t xml:space="preserve"> </w:t>
      </w:r>
      <w:r>
        <w:t>dashboard.</w:t>
      </w:r>
      <w:r>
        <w:rPr>
          <w:spacing w:val="-16"/>
        </w:rPr>
        <w:t xml:space="preserve"> </w:t>
      </w:r>
      <w:r>
        <w:t>Additionally,</w:t>
      </w:r>
      <w:r>
        <w:rPr>
          <w:spacing w:val="-15"/>
        </w:rPr>
        <w:t xml:space="preserve"> </w:t>
      </w:r>
      <w:r>
        <w:t>the</w:t>
      </w:r>
      <w:r>
        <w:rPr>
          <w:spacing w:val="-6"/>
        </w:rPr>
        <w:t xml:space="preserve"> </w:t>
      </w:r>
      <w:r>
        <w:t xml:space="preserve">company should be able to engage with education experts and school principals to ensure that their decision-making needs are met and that the final products are tailored to their specific </w:t>
      </w:r>
      <w:r>
        <w:rPr>
          <w:spacing w:val="-2"/>
        </w:rPr>
        <w:t>requirements.</w:t>
      </w:r>
    </w:p>
    <w:p w14:paraId="6A1B8C36" w14:textId="77777777" w:rsidR="00E04908" w:rsidRDefault="00E04908">
      <w:pPr>
        <w:pStyle w:val="BodyText"/>
        <w:spacing w:before="2"/>
      </w:pPr>
    </w:p>
    <w:p w14:paraId="3DDEE5F5" w14:textId="77777777" w:rsidR="00E04908" w:rsidRDefault="00000000">
      <w:pPr>
        <w:pStyle w:val="Heading2"/>
        <w:numPr>
          <w:ilvl w:val="0"/>
          <w:numId w:val="1"/>
        </w:numPr>
        <w:tabs>
          <w:tab w:val="left" w:pos="1649"/>
        </w:tabs>
        <w:ind w:left="1649" w:hanging="568"/>
        <w:jc w:val="both"/>
        <w:rPr>
          <w:rFonts w:ascii="Arial MT"/>
          <w:b w:val="0"/>
        </w:rPr>
      </w:pPr>
      <w:r>
        <w:t>Description</w:t>
      </w:r>
      <w:r>
        <w:rPr>
          <w:spacing w:val="-3"/>
        </w:rPr>
        <w:t xml:space="preserve"> </w:t>
      </w:r>
      <w:r>
        <w:t>of</w:t>
      </w:r>
      <w:r>
        <w:rPr>
          <w:spacing w:val="-12"/>
        </w:rPr>
        <w:t xml:space="preserve"> </w:t>
      </w:r>
      <w:r>
        <w:t>tasks</w:t>
      </w:r>
      <w:r>
        <w:rPr>
          <w:spacing w:val="-1"/>
        </w:rPr>
        <w:t xml:space="preserve"> </w:t>
      </w:r>
      <w:r>
        <w:t>and</w:t>
      </w:r>
      <w:r>
        <w:rPr>
          <w:spacing w:val="-12"/>
        </w:rPr>
        <w:t xml:space="preserve"> </w:t>
      </w:r>
      <w:r>
        <w:t>qualifications</w:t>
      </w:r>
      <w:r>
        <w:rPr>
          <w:spacing w:val="-1"/>
        </w:rPr>
        <w:t xml:space="preserve"> </w:t>
      </w:r>
      <w:r>
        <w:t>of</w:t>
      </w:r>
      <w:r>
        <w:rPr>
          <w:spacing w:val="-2"/>
        </w:rPr>
        <w:t xml:space="preserve"> </w:t>
      </w:r>
      <w:r>
        <w:t>key</w:t>
      </w:r>
      <w:r>
        <w:rPr>
          <w:spacing w:val="-10"/>
        </w:rPr>
        <w:t xml:space="preserve"> </w:t>
      </w:r>
      <w:r>
        <w:rPr>
          <w:spacing w:val="-2"/>
        </w:rPr>
        <w:t>experts</w:t>
      </w:r>
      <w:r>
        <w:rPr>
          <w:rFonts w:ascii="Arial MT"/>
          <w:b w:val="0"/>
          <w:spacing w:val="-2"/>
        </w:rPr>
        <w:t>.</w:t>
      </w:r>
    </w:p>
    <w:p w14:paraId="2B28C8E3" w14:textId="77777777" w:rsidR="00E04908" w:rsidRDefault="00000000">
      <w:pPr>
        <w:pStyle w:val="ListParagraph"/>
        <w:numPr>
          <w:ilvl w:val="1"/>
          <w:numId w:val="1"/>
        </w:numPr>
        <w:tabs>
          <w:tab w:val="left" w:pos="2210"/>
          <w:tab w:val="left" w:pos="2212"/>
        </w:tabs>
        <w:spacing w:before="247"/>
        <w:ind w:right="1079"/>
        <w:jc w:val="both"/>
      </w:pPr>
      <w:r>
        <w:rPr>
          <w:rFonts w:ascii="Arial"/>
          <w:b/>
        </w:rPr>
        <w:t>Network Operation Center (NOC) Engineer</w:t>
      </w:r>
      <w:r>
        <w:t>. The NOC Engineer's responsibilities include providing technical and training support to ITC during the start-up or initial operationalization of the EDC. Additionally, the engineer will oversee the operations of</w:t>
      </w:r>
      <w:r>
        <w:rPr>
          <w:spacing w:val="-5"/>
        </w:rPr>
        <w:t xml:space="preserve"> </w:t>
      </w:r>
      <w:r>
        <w:t>the</w:t>
      </w:r>
      <w:r>
        <w:rPr>
          <w:spacing w:val="-6"/>
        </w:rPr>
        <w:t xml:space="preserve"> </w:t>
      </w:r>
      <w:r>
        <w:t>EDC</w:t>
      </w:r>
      <w:r>
        <w:rPr>
          <w:spacing w:val="-3"/>
        </w:rPr>
        <w:t xml:space="preserve"> </w:t>
      </w:r>
      <w:r>
        <w:t>during</w:t>
      </w:r>
      <w:r>
        <w:rPr>
          <w:spacing w:val="-6"/>
        </w:rPr>
        <w:t xml:space="preserve"> </w:t>
      </w:r>
      <w:r>
        <w:t>its first</w:t>
      </w:r>
      <w:r>
        <w:rPr>
          <w:spacing w:val="-5"/>
        </w:rPr>
        <w:t xml:space="preserve"> </w:t>
      </w:r>
      <w:r>
        <w:t>three</w:t>
      </w:r>
      <w:r>
        <w:rPr>
          <w:spacing w:val="-6"/>
        </w:rPr>
        <w:t xml:space="preserve"> </w:t>
      </w:r>
      <w:r>
        <w:t>years. This</w:t>
      </w:r>
      <w:r>
        <w:rPr>
          <w:spacing w:val="-4"/>
        </w:rPr>
        <w:t xml:space="preserve"> </w:t>
      </w:r>
      <w:r>
        <w:t>involves</w:t>
      </w:r>
      <w:r>
        <w:rPr>
          <w:spacing w:val="-4"/>
        </w:rPr>
        <w:t xml:space="preserve"> </w:t>
      </w:r>
      <w:r>
        <w:t>monitoring</w:t>
      </w:r>
      <w:r>
        <w:rPr>
          <w:spacing w:val="-6"/>
        </w:rPr>
        <w:t xml:space="preserve"> </w:t>
      </w:r>
      <w:r>
        <w:t>network</w:t>
      </w:r>
      <w:r>
        <w:rPr>
          <w:spacing w:val="-4"/>
        </w:rPr>
        <w:t xml:space="preserve"> </w:t>
      </w:r>
      <w:r>
        <w:t>performance using tools, analyzing alerts for potential issues, responding to incidents, escalating critical issues, maintaining data center security, adhering to security protocols, generating</w:t>
      </w:r>
      <w:r>
        <w:rPr>
          <w:spacing w:val="-5"/>
        </w:rPr>
        <w:t xml:space="preserve"> </w:t>
      </w:r>
      <w:r>
        <w:t>reports,</w:t>
      </w:r>
      <w:r>
        <w:rPr>
          <w:spacing w:val="-2"/>
        </w:rPr>
        <w:t xml:space="preserve"> </w:t>
      </w:r>
      <w:r>
        <w:t>documenting</w:t>
      </w:r>
      <w:r>
        <w:rPr>
          <w:spacing w:val="-4"/>
        </w:rPr>
        <w:t xml:space="preserve"> </w:t>
      </w:r>
      <w:r>
        <w:t>events</w:t>
      </w:r>
      <w:r>
        <w:rPr>
          <w:spacing w:val="-3"/>
        </w:rPr>
        <w:t xml:space="preserve"> </w:t>
      </w:r>
      <w:r>
        <w:t>and</w:t>
      </w:r>
      <w:r>
        <w:rPr>
          <w:spacing w:val="-5"/>
        </w:rPr>
        <w:t xml:space="preserve"> </w:t>
      </w:r>
      <w:r>
        <w:t>solutions,</w:t>
      </w:r>
      <w:r>
        <w:rPr>
          <w:spacing w:val="-4"/>
        </w:rPr>
        <w:t xml:space="preserve"> </w:t>
      </w:r>
      <w:r>
        <w:t>and</w:t>
      </w:r>
      <w:r>
        <w:rPr>
          <w:spacing w:val="-5"/>
        </w:rPr>
        <w:t xml:space="preserve"> </w:t>
      </w:r>
      <w:r>
        <w:t>reporting</w:t>
      </w:r>
      <w:r>
        <w:rPr>
          <w:spacing w:val="-5"/>
        </w:rPr>
        <w:t xml:space="preserve"> </w:t>
      </w:r>
      <w:r>
        <w:t>critical</w:t>
      </w:r>
      <w:r>
        <w:rPr>
          <w:spacing w:val="-2"/>
        </w:rPr>
        <w:t xml:space="preserve"> </w:t>
      </w:r>
      <w:r>
        <w:t>cases</w:t>
      </w:r>
      <w:r>
        <w:rPr>
          <w:spacing w:val="-3"/>
        </w:rPr>
        <w:t xml:space="preserve"> </w:t>
      </w:r>
      <w:r>
        <w:t>to management. Furthermore, the NOC Engineer will be responsible for training and supporting the ITC staff managing the EDC.</w:t>
      </w:r>
    </w:p>
    <w:p w14:paraId="56AF80FC" w14:textId="77777777" w:rsidR="00E04908" w:rsidRDefault="00E04908">
      <w:pPr>
        <w:pStyle w:val="BodyText"/>
        <w:spacing w:before="2"/>
      </w:pPr>
    </w:p>
    <w:p w14:paraId="25F41931" w14:textId="77777777" w:rsidR="00E04908" w:rsidRDefault="00000000">
      <w:pPr>
        <w:pStyle w:val="ListParagraph"/>
        <w:numPr>
          <w:ilvl w:val="1"/>
          <w:numId w:val="1"/>
        </w:numPr>
        <w:tabs>
          <w:tab w:val="left" w:pos="2210"/>
          <w:tab w:val="left" w:pos="2212"/>
        </w:tabs>
        <w:spacing w:line="242" w:lineRule="auto"/>
        <w:ind w:right="1086"/>
        <w:jc w:val="both"/>
      </w:pPr>
      <w:r>
        <w:rPr>
          <w:rFonts w:ascii="Arial" w:hAnsi="Arial"/>
          <w:b/>
        </w:rPr>
        <w:t>Network</w:t>
      </w:r>
      <w:r>
        <w:rPr>
          <w:rFonts w:ascii="Arial" w:hAnsi="Arial"/>
          <w:b/>
          <w:spacing w:val="-6"/>
        </w:rPr>
        <w:t xml:space="preserve"> </w:t>
      </w:r>
      <w:r>
        <w:rPr>
          <w:rFonts w:ascii="Arial" w:hAnsi="Arial"/>
          <w:b/>
        </w:rPr>
        <w:t xml:space="preserve">Engineer. </w:t>
      </w:r>
      <w:r>
        <w:t>The Network Engineer</w:t>
      </w:r>
      <w:r>
        <w:rPr>
          <w:spacing w:val="-7"/>
        </w:rPr>
        <w:t xml:space="preserve"> </w:t>
      </w:r>
      <w:r>
        <w:t>will</w:t>
      </w:r>
      <w:r>
        <w:rPr>
          <w:spacing w:val="-3"/>
        </w:rPr>
        <w:t xml:space="preserve"> </w:t>
      </w:r>
      <w:r>
        <w:t>work</w:t>
      </w:r>
      <w:r>
        <w:rPr>
          <w:spacing w:val="-4"/>
        </w:rPr>
        <w:t xml:space="preserve"> </w:t>
      </w:r>
      <w:r>
        <w:t>closely</w:t>
      </w:r>
      <w:r>
        <w:rPr>
          <w:spacing w:val="-4"/>
        </w:rPr>
        <w:t xml:space="preserve"> </w:t>
      </w:r>
      <w:r>
        <w:t>with the NOC</w:t>
      </w:r>
      <w:r>
        <w:rPr>
          <w:spacing w:val="-3"/>
        </w:rPr>
        <w:t xml:space="preserve"> </w:t>
      </w:r>
      <w:r>
        <w:t>Engineer. He/she is responsible for implementing, maintaining, and monitoring the IT network, managing projects, schedules, resources, vendors, and ensuring compliance. Also, assisting in resolving users’ network or security equipment problems, maintaining infrastructure documentation, staying updated with industry trends, and working closely</w:t>
      </w:r>
      <w:r>
        <w:rPr>
          <w:spacing w:val="-13"/>
        </w:rPr>
        <w:t xml:space="preserve"> </w:t>
      </w:r>
      <w:r>
        <w:t>with</w:t>
      </w:r>
      <w:r>
        <w:rPr>
          <w:spacing w:val="-14"/>
        </w:rPr>
        <w:t xml:space="preserve"> </w:t>
      </w:r>
      <w:r>
        <w:t>other</w:t>
      </w:r>
      <w:r>
        <w:rPr>
          <w:spacing w:val="-15"/>
        </w:rPr>
        <w:t xml:space="preserve"> </w:t>
      </w:r>
      <w:r>
        <w:t>IT</w:t>
      </w:r>
      <w:r>
        <w:rPr>
          <w:spacing w:val="-16"/>
        </w:rPr>
        <w:t xml:space="preserve"> </w:t>
      </w:r>
      <w:r>
        <w:t>departments.</w:t>
      </w:r>
      <w:r>
        <w:rPr>
          <w:spacing w:val="-3"/>
        </w:rPr>
        <w:t xml:space="preserve"> </w:t>
      </w:r>
      <w:r>
        <w:t>The</w:t>
      </w:r>
      <w:r>
        <w:rPr>
          <w:spacing w:val="-14"/>
        </w:rPr>
        <w:t xml:space="preserve"> </w:t>
      </w:r>
      <w:r>
        <w:t>Network</w:t>
      </w:r>
      <w:r>
        <w:rPr>
          <w:spacing w:val="-2"/>
        </w:rPr>
        <w:t xml:space="preserve"> </w:t>
      </w:r>
      <w:r>
        <w:t>Engineer</w:t>
      </w:r>
      <w:r>
        <w:rPr>
          <w:spacing w:val="-15"/>
        </w:rPr>
        <w:t xml:space="preserve"> </w:t>
      </w:r>
      <w:r>
        <w:t>is</w:t>
      </w:r>
      <w:r>
        <w:rPr>
          <w:spacing w:val="-12"/>
        </w:rPr>
        <w:t xml:space="preserve"> </w:t>
      </w:r>
      <w:r>
        <w:t>also</w:t>
      </w:r>
      <w:r>
        <w:rPr>
          <w:spacing w:val="-14"/>
        </w:rPr>
        <w:t xml:space="preserve"> </w:t>
      </w:r>
      <w:r>
        <w:t>expected</w:t>
      </w:r>
      <w:r>
        <w:rPr>
          <w:spacing w:val="-14"/>
        </w:rPr>
        <w:t xml:space="preserve"> </w:t>
      </w:r>
      <w:r>
        <w:t>to</w:t>
      </w:r>
      <w:r>
        <w:rPr>
          <w:spacing w:val="-14"/>
        </w:rPr>
        <w:t xml:space="preserve"> </w:t>
      </w:r>
      <w:r>
        <w:t>train</w:t>
      </w:r>
      <w:r>
        <w:rPr>
          <w:spacing w:val="-14"/>
        </w:rPr>
        <w:t xml:space="preserve"> </w:t>
      </w:r>
      <w:r>
        <w:t xml:space="preserve">and equip selected ITC staff in the IT network implementation, maintenance, and </w:t>
      </w:r>
      <w:r>
        <w:rPr>
          <w:spacing w:val="-2"/>
        </w:rPr>
        <w:t>monitoring.</w:t>
      </w:r>
    </w:p>
    <w:p w14:paraId="207737E2" w14:textId="77777777" w:rsidR="00E04908" w:rsidRDefault="00000000">
      <w:pPr>
        <w:pStyle w:val="ListParagraph"/>
        <w:numPr>
          <w:ilvl w:val="1"/>
          <w:numId w:val="1"/>
        </w:numPr>
        <w:tabs>
          <w:tab w:val="left" w:pos="2210"/>
          <w:tab w:val="left" w:pos="2212"/>
        </w:tabs>
        <w:spacing w:before="238"/>
        <w:ind w:right="1077"/>
        <w:jc w:val="both"/>
      </w:pPr>
      <w:r>
        <w:rPr>
          <w:rFonts w:ascii="Arial"/>
          <w:b/>
        </w:rPr>
        <w:t xml:space="preserve">System Engineer. </w:t>
      </w:r>
      <w:r>
        <w:t>The System Engineer is part of the three-man technical support assisting the ITC in jumpstarting the EDC. The System Engineer is responsible for deploying infrastructure components such as virtual machines, load balancers, storage, and</w:t>
      </w:r>
      <w:r>
        <w:rPr>
          <w:spacing w:val="-7"/>
        </w:rPr>
        <w:t xml:space="preserve"> </w:t>
      </w:r>
      <w:r>
        <w:t>Microsoft 365</w:t>
      </w:r>
      <w:r>
        <w:rPr>
          <w:spacing w:val="-7"/>
        </w:rPr>
        <w:t xml:space="preserve"> </w:t>
      </w:r>
      <w:r>
        <w:t>while following best practices</w:t>
      </w:r>
      <w:r>
        <w:rPr>
          <w:spacing w:val="-5"/>
        </w:rPr>
        <w:t xml:space="preserve"> </w:t>
      </w:r>
      <w:r>
        <w:t>for</w:t>
      </w:r>
      <w:r>
        <w:rPr>
          <w:spacing w:val="-8"/>
        </w:rPr>
        <w:t xml:space="preserve"> </w:t>
      </w:r>
      <w:r>
        <w:t>security,</w:t>
      </w:r>
      <w:r>
        <w:rPr>
          <w:spacing w:val="-6"/>
        </w:rPr>
        <w:t xml:space="preserve"> </w:t>
      </w:r>
      <w:r>
        <w:t>scalability,</w:t>
      </w:r>
      <w:r>
        <w:rPr>
          <w:spacing w:val="-6"/>
        </w:rPr>
        <w:t xml:space="preserve"> </w:t>
      </w:r>
      <w:r>
        <w:t>and availability.</w:t>
      </w:r>
      <w:r>
        <w:rPr>
          <w:spacing w:val="-6"/>
        </w:rPr>
        <w:t xml:space="preserve"> </w:t>
      </w:r>
      <w:r>
        <w:t>He/she</w:t>
      </w:r>
      <w:r>
        <w:rPr>
          <w:spacing w:val="-7"/>
        </w:rPr>
        <w:t xml:space="preserve"> </w:t>
      </w:r>
      <w:r>
        <w:t>will</w:t>
      </w:r>
      <w:r>
        <w:rPr>
          <w:spacing w:val="-4"/>
        </w:rPr>
        <w:t xml:space="preserve"> </w:t>
      </w:r>
      <w:r>
        <w:t>support the maintenance</w:t>
      </w:r>
      <w:r>
        <w:rPr>
          <w:spacing w:val="-7"/>
        </w:rPr>
        <w:t xml:space="preserve"> </w:t>
      </w:r>
      <w:r>
        <w:t>of</w:t>
      </w:r>
      <w:r>
        <w:rPr>
          <w:spacing w:val="-6"/>
        </w:rPr>
        <w:t xml:space="preserve"> </w:t>
      </w:r>
      <w:r>
        <w:t>servers</w:t>
      </w:r>
      <w:r>
        <w:rPr>
          <w:spacing w:val="-5"/>
        </w:rPr>
        <w:t xml:space="preserve"> </w:t>
      </w:r>
      <w:r>
        <w:t>and</w:t>
      </w:r>
      <w:r>
        <w:rPr>
          <w:spacing w:val="-7"/>
        </w:rPr>
        <w:t xml:space="preserve"> </w:t>
      </w:r>
      <w:r>
        <w:t>configurations,</w:t>
      </w:r>
      <w:r>
        <w:rPr>
          <w:spacing w:val="-6"/>
        </w:rPr>
        <w:t xml:space="preserve"> </w:t>
      </w:r>
      <w:r>
        <w:t>patch vulnerabilities in all server applications and OS, collaborate with development and operations teams to deploy applications and services, monitor server performance and security, support Kubernetes cluster management, participate in disaster recovery and business continuity planning, maintain infrastructure documentation, and collaborate with senior team members to design and implement infrastructure solutions</w:t>
      </w:r>
      <w:r>
        <w:rPr>
          <w:spacing w:val="-7"/>
        </w:rPr>
        <w:t xml:space="preserve"> </w:t>
      </w:r>
      <w:r>
        <w:t>aligning</w:t>
      </w:r>
      <w:r>
        <w:rPr>
          <w:spacing w:val="-9"/>
        </w:rPr>
        <w:t xml:space="preserve"> </w:t>
      </w:r>
      <w:r>
        <w:t>with</w:t>
      </w:r>
      <w:r>
        <w:rPr>
          <w:spacing w:val="-9"/>
        </w:rPr>
        <w:t xml:space="preserve"> </w:t>
      </w:r>
      <w:r>
        <w:t>organizational</w:t>
      </w:r>
      <w:r>
        <w:rPr>
          <w:spacing w:val="-6"/>
        </w:rPr>
        <w:t xml:space="preserve"> </w:t>
      </w:r>
      <w:r>
        <w:t>goals.</w:t>
      </w:r>
      <w:r>
        <w:rPr>
          <w:spacing w:val="-8"/>
        </w:rPr>
        <w:t xml:space="preserve"> </w:t>
      </w:r>
      <w:r>
        <w:t>The</w:t>
      </w:r>
      <w:r>
        <w:rPr>
          <w:spacing w:val="-9"/>
        </w:rPr>
        <w:t xml:space="preserve"> </w:t>
      </w:r>
      <w:r>
        <w:t>System</w:t>
      </w:r>
      <w:r>
        <w:rPr>
          <w:spacing w:val="-10"/>
        </w:rPr>
        <w:t xml:space="preserve"> </w:t>
      </w:r>
      <w:r>
        <w:t>Engineer</w:t>
      </w:r>
      <w:r>
        <w:rPr>
          <w:spacing w:val="-10"/>
        </w:rPr>
        <w:t xml:space="preserve"> </w:t>
      </w:r>
      <w:r>
        <w:t>is</w:t>
      </w:r>
      <w:r>
        <w:rPr>
          <w:spacing w:val="-7"/>
        </w:rPr>
        <w:t xml:space="preserve"> </w:t>
      </w:r>
      <w:r>
        <w:t>also</w:t>
      </w:r>
      <w:r>
        <w:rPr>
          <w:spacing w:val="-9"/>
        </w:rPr>
        <w:t xml:space="preserve"> </w:t>
      </w:r>
      <w:r>
        <w:t>expected</w:t>
      </w:r>
      <w:r>
        <w:rPr>
          <w:spacing w:val="-9"/>
        </w:rPr>
        <w:t xml:space="preserve"> </w:t>
      </w:r>
      <w:r>
        <w:t>to transfer its technical expertise to ITC staff.</w:t>
      </w:r>
    </w:p>
    <w:p w14:paraId="18A78CBB" w14:textId="77777777" w:rsidR="00E04908" w:rsidRDefault="00E04908">
      <w:pPr>
        <w:pStyle w:val="BodyText"/>
        <w:spacing w:before="13"/>
      </w:pPr>
    </w:p>
    <w:p w14:paraId="6ECE9B2D" w14:textId="77777777" w:rsidR="00E04908" w:rsidRDefault="00000000">
      <w:pPr>
        <w:pStyle w:val="Heading2"/>
        <w:numPr>
          <w:ilvl w:val="0"/>
          <w:numId w:val="6"/>
        </w:numPr>
        <w:tabs>
          <w:tab w:val="left" w:pos="1801"/>
        </w:tabs>
        <w:ind w:left="1801" w:hanging="720"/>
        <w:jc w:val="both"/>
      </w:pPr>
      <w:r>
        <w:t>CSTC</w:t>
      </w:r>
      <w:r>
        <w:rPr>
          <w:spacing w:val="-2"/>
        </w:rPr>
        <w:t xml:space="preserve"> </w:t>
      </w:r>
      <w:r>
        <w:t>Marketing</w:t>
      </w:r>
      <w:r>
        <w:rPr>
          <w:spacing w:val="-6"/>
        </w:rPr>
        <w:t xml:space="preserve"> </w:t>
      </w:r>
      <w:r>
        <w:t>Consulting</w:t>
      </w:r>
      <w:r>
        <w:rPr>
          <w:spacing w:val="-6"/>
        </w:rPr>
        <w:t xml:space="preserve"> </w:t>
      </w:r>
      <w:r>
        <w:t>Firm</w:t>
      </w:r>
      <w:r>
        <w:rPr>
          <w:spacing w:val="1"/>
        </w:rPr>
        <w:t xml:space="preserve"> </w:t>
      </w:r>
      <w:r>
        <w:t>–</w:t>
      </w:r>
      <w:r>
        <w:rPr>
          <w:spacing w:val="-6"/>
        </w:rPr>
        <w:t xml:space="preserve"> </w:t>
      </w:r>
      <w:r>
        <w:t>FIRM</w:t>
      </w:r>
      <w:r>
        <w:rPr>
          <w:spacing w:val="-6"/>
        </w:rPr>
        <w:t xml:space="preserve"> </w:t>
      </w:r>
      <w:r>
        <w:rPr>
          <w:spacing w:val="-10"/>
        </w:rPr>
        <w:t>6</w:t>
      </w:r>
    </w:p>
    <w:p w14:paraId="072404DD" w14:textId="77777777" w:rsidR="00E04908" w:rsidRDefault="00000000">
      <w:pPr>
        <w:pStyle w:val="ListParagraph"/>
        <w:numPr>
          <w:ilvl w:val="0"/>
          <w:numId w:val="1"/>
        </w:numPr>
        <w:tabs>
          <w:tab w:val="left" w:pos="1799"/>
        </w:tabs>
        <w:spacing w:before="167" w:line="247" w:lineRule="auto"/>
        <w:ind w:right="1086" w:firstLine="0"/>
        <w:jc w:val="both"/>
      </w:pPr>
      <w:r>
        <w:rPr>
          <w:rFonts w:ascii="Arial"/>
          <w:b/>
        </w:rPr>
        <w:t xml:space="preserve">Objectives of the Assignment. </w:t>
      </w:r>
      <w:r>
        <w:t>The primary responsibility of the CSTC Marketing Specialist</w:t>
      </w:r>
      <w:r>
        <w:rPr>
          <w:spacing w:val="40"/>
        </w:rPr>
        <w:t xml:space="preserve"> </w:t>
      </w:r>
      <w:r>
        <w:t>is</w:t>
      </w:r>
      <w:r>
        <w:rPr>
          <w:spacing w:val="40"/>
        </w:rPr>
        <w:t xml:space="preserve"> </w:t>
      </w:r>
      <w:r>
        <w:t>to</w:t>
      </w:r>
      <w:r>
        <w:rPr>
          <w:spacing w:val="40"/>
        </w:rPr>
        <w:t xml:space="preserve"> </w:t>
      </w:r>
      <w:r>
        <w:t>create</w:t>
      </w:r>
      <w:r>
        <w:rPr>
          <w:spacing w:val="40"/>
        </w:rPr>
        <w:t xml:space="preserve"> </w:t>
      </w:r>
      <w:r>
        <w:t>comprehensive</w:t>
      </w:r>
      <w:r>
        <w:rPr>
          <w:spacing w:val="63"/>
        </w:rPr>
        <w:t xml:space="preserve"> </w:t>
      </w:r>
      <w:r>
        <w:t>marketing</w:t>
      </w:r>
      <w:r>
        <w:rPr>
          <w:spacing w:val="40"/>
        </w:rPr>
        <w:t xml:space="preserve"> </w:t>
      </w:r>
      <w:r>
        <w:t>strategies</w:t>
      </w:r>
      <w:r>
        <w:rPr>
          <w:spacing w:val="40"/>
        </w:rPr>
        <w:t xml:space="preserve"> </w:t>
      </w:r>
      <w:r>
        <w:t>for</w:t>
      </w:r>
      <w:r>
        <w:rPr>
          <w:spacing w:val="40"/>
        </w:rPr>
        <w:t xml:space="preserve"> </w:t>
      </w:r>
      <w:r>
        <w:t>the</w:t>
      </w:r>
      <w:r>
        <w:rPr>
          <w:spacing w:val="40"/>
        </w:rPr>
        <w:t xml:space="preserve"> </w:t>
      </w:r>
      <w:r>
        <w:t>Cambodia</w:t>
      </w:r>
      <w:r>
        <w:rPr>
          <w:spacing w:val="40"/>
        </w:rPr>
        <w:t xml:space="preserve"> </w:t>
      </w:r>
      <w:r>
        <w:t>Science</w:t>
      </w:r>
      <w:r>
        <w:rPr>
          <w:spacing w:val="64"/>
        </w:rPr>
        <w:t xml:space="preserve"> </w:t>
      </w:r>
      <w:r>
        <w:t>and</w:t>
      </w:r>
    </w:p>
    <w:p w14:paraId="0BDB3AFA" w14:textId="77777777" w:rsidR="00E04908" w:rsidRDefault="00E04908">
      <w:pPr>
        <w:pStyle w:val="ListParagraph"/>
        <w:spacing w:line="247" w:lineRule="auto"/>
        <w:sectPr w:rsidR="00E04908">
          <w:pgSz w:w="12240" w:h="15840"/>
          <w:pgMar w:top="1340" w:right="360" w:bottom="280" w:left="360" w:header="971" w:footer="0" w:gutter="0"/>
          <w:cols w:space="720"/>
        </w:sectPr>
      </w:pPr>
    </w:p>
    <w:p w14:paraId="74722E22" w14:textId="77777777" w:rsidR="00E04908" w:rsidRDefault="00000000">
      <w:pPr>
        <w:pStyle w:val="BodyText"/>
        <w:spacing w:before="83"/>
        <w:ind w:left="1081" w:right="1083"/>
        <w:jc w:val="both"/>
      </w:pPr>
      <w:r>
        <w:lastRenderedPageBreak/>
        <w:t>Technology Center. These strategies are tailored to introducing the Center to key stakeholders, establishing and nurturing partnerships, and promoting events. The Marketing Specialist will support the CSTC in the creation of engaging marketing materials, the effective utilization of various social media platforms, the analysis of the impact and effectiveness of marketing campaigns, the fostering and maintaining of key relationships, staying abreast of market trends, the active promotion of center events, and the making of valuable contributions to the overall marketing strategy of the CSTC. The Marketing Specialist will play a key role in enhancing the skills</w:t>
      </w:r>
      <w:r>
        <w:rPr>
          <w:spacing w:val="-13"/>
        </w:rPr>
        <w:t xml:space="preserve"> </w:t>
      </w:r>
      <w:r>
        <w:t>and</w:t>
      </w:r>
      <w:r>
        <w:rPr>
          <w:spacing w:val="-15"/>
        </w:rPr>
        <w:t xml:space="preserve"> </w:t>
      </w:r>
      <w:r>
        <w:t>knowledge</w:t>
      </w:r>
      <w:r>
        <w:rPr>
          <w:spacing w:val="-5"/>
        </w:rPr>
        <w:t xml:space="preserve"> </w:t>
      </w:r>
      <w:r>
        <w:t>of</w:t>
      </w:r>
      <w:r>
        <w:rPr>
          <w:spacing w:val="-4"/>
        </w:rPr>
        <w:t xml:space="preserve"> </w:t>
      </w:r>
      <w:r>
        <w:t>specific</w:t>
      </w:r>
      <w:r>
        <w:rPr>
          <w:spacing w:val="-13"/>
        </w:rPr>
        <w:t xml:space="preserve"> </w:t>
      </w:r>
      <w:r>
        <w:t>ITC</w:t>
      </w:r>
      <w:r>
        <w:rPr>
          <w:spacing w:val="-12"/>
        </w:rPr>
        <w:t xml:space="preserve"> </w:t>
      </w:r>
      <w:r>
        <w:t>staff</w:t>
      </w:r>
      <w:r>
        <w:rPr>
          <w:spacing w:val="-14"/>
        </w:rPr>
        <w:t xml:space="preserve"> </w:t>
      </w:r>
      <w:r>
        <w:t>members</w:t>
      </w:r>
      <w:r>
        <w:rPr>
          <w:spacing w:val="-13"/>
        </w:rPr>
        <w:t xml:space="preserve"> </w:t>
      </w:r>
      <w:r>
        <w:t>in</w:t>
      </w:r>
      <w:r>
        <w:rPr>
          <w:spacing w:val="-5"/>
        </w:rPr>
        <w:t xml:space="preserve"> </w:t>
      </w:r>
      <w:r>
        <w:t>effective</w:t>
      </w:r>
      <w:r>
        <w:rPr>
          <w:spacing w:val="-15"/>
        </w:rPr>
        <w:t xml:space="preserve"> </w:t>
      </w:r>
      <w:r>
        <w:t>marketing</w:t>
      </w:r>
      <w:r>
        <w:rPr>
          <w:spacing w:val="-15"/>
        </w:rPr>
        <w:t xml:space="preserve"> </w:t>
      </w:r>
      <w:r>
        <w:t>and</w:t>
      </w:r>
      <w:r>
        <w:rPr>
          <w:spacing w:val="-15"/>
        </w:rPr>
        <w:t xml:space="preserve"> </w:t>
      </w:r>
      <w:r>
        <w:t>promotional</w:t>
      </w:r>
      <w:r>
        <w:rPr>
          <w:spacing w:val="-2"/>
        </w:rPr>
        <w:t xml:space="preserve"> </w:t>
      </w:r>
      <w:r>
        <w:t>tactics.</w:t>
      </w:r>
    </w:p>
    <w:p w14:paraId="5B60B9B9" w14:textId="77777777" w:rsidR="00E04908" w:rsidRDefault="00E04908">
      <w:pPr>
        <w:pStyle w:val="BodyText"/>
        <w:spacing w:before="4"/>
      </w:pPr>
    </w:p>
    <w:p w14:paraId="28C1D349" w14:textId="77777777" w:rsidR="00E04908" w:rsidRDefault="00000000">
      <w:pPr>
        <w:pStyle w:val="ListParagraph"/>
        <w:numPr>
          <w:ilvl w:val="0"/>
          <w:numId w:val="1"/>
        </w:numPr>
        <w:tabs>
          <w:tab w:val="left" w:pos="1799"/>
        </w:tabs>
        <w:ind w:right="1083" w:firstLine="0"/>
        <w:jc w:val="both"/>
      </w:pPr>
      <w:r>
        <w:rPr>
          <w:rFonts w:ascii="Arial"/>
          <w:b/>
        </w:rPr>
        <w:t xml:space="preserve">Minimum Qualification Requirements. </w:t>
      </w:r>
      <w:r>
        <w:t>The Team Leader of the Marketing Specialist must</w:t>
      </w:r>
      <w:r>
        <w:rPr>
          <w:spacing w:val="-7"/>
        </w:rPr>
        <w:t xml:space="preserve"> </w:t>
      </w:r>
      <w:r>
        <w:t>have a</w:t>
      </w:r>
      <w:r>
        <w:rPr>
          <w:spacing w:val="-8"/>
        </w:rPr>
        <w:t xml:space="preserve"> </w:t>
      </w:r>
      <w:r>
        <w:t>degree</w:t>
      </w:r>
      <w:r>
        <w:rPr>
          <w:spacing w:val="-8"/>
        </w:rPr>
        <w:t xml:space="preserve"> </w:t>
      </w:r>
      <w:r>
        <w:t>in</w:t>
      </w:r>
      <w:r>
        <w:rPr>
          <w:spacing w:val="-8"/>
        </w:rPr>
        <w:t xml:space="preserve"> </w:t>
      </w:r>
      <w:r>
        <w:t>Marketing,</w:t>
      </w:r>
      <w:r>
        <w:rPr>
          <w:spacing w:val="-7"/>
        </w:rPr>
        <w:t xml:space="preserve"> </w:t>
      </w:r>
      <w:r>
        <w:t>Business</w:t>
      </w:r>
      <w:r>
        <w:rPr>
          <w:spacing w:val="-6"/>
        </w:rPr>
        <w:t xml:space="preserve"> </w:t>
      </w:r>
      <w:r>
        <w:t>Administration,</w:t>
      </w:r>
      <w:r>
        <w:rPr>
          <w:spacing w:val="-7"/>
        </w:rPr>
        <w:t xml:space="preserve"> </w:t>
      </w:r>
      <w:r>
        <w:t>Communications,</w:t>
      </w:r>
      <w:r>
        <w:rPr>
          <w:spacing w:val="-7"/>
        </w:rPr>
        <w:t xml:space="preserve"> </w:t>
      </w:r>
      <w:r>
        <w:t>and</w:t>
      </w:r>
      <w:r>
        <w:rPr>
          <w:spacing w:val="-8"/>
        </w:rPr>
        <w:t xml:space="preserve"> </w:t>
      </w:r>
      <w:r>
        <w:t>or related</w:t>
      </w:r>
      <w:r>
        <w:rPr>
          <w:spacing w:val="-8"/>
        </w:rPr>
        <w:t xml:space="preserve"> </w:t>
      </w:r>
      <w:r>
        <w:t>field to Science and Technology. The firm must have at least 10 years' marketing, advertising, and have a proven track record of development and implementing successful marketing strategies. The firm must have the ability to manage projects effectively, meet deadlines, and stay within budget. The firm must have a clear understanding of business principles and how marketing contributes to the overall business goals of CSTC.</w:t>
      </w:r>
    </w:p>
    <w:p w14:paraId="2ED372A2" w14:textId="77777777" w:rsidR="00E04908" w:rsidRDefault="00000000">
      <w:pPr>
        <w:pStyle w:val="Heading2"/>
        <w:numPr>
          <w:ilvl w:val="0"/>
          <w:numId w:val="6"/>
        </w:numPr>
        <w:tabs>
          <w:tab w:val="left" w:pos="1800"/>
        </w:tabs>
        <w:spacing w:before="250"/>
        <w:ind w:left="1800" w:hanging="719"/>
        <w:jc w:val="both"/>
      </w:pPr>
      <w:r>
        <w:t>NUM</w:t>
      </w:r>
      <w:r>
        <w:rPr>
          <w:spacing w:val="-9"/>
        </w:rPr>
        <w:t xml:space="preserve"> </w:t>
      </w:r>
      <w:r>
        <w:t>Marketing</w:t>
      </w:r>
      <w:r>
        <w:rPr>
          <w:spacing w:val="-9"/>
        </w:rPr>
        <w:t xml:space="preserve"> </w:t>
      </w:r>
      <w:r>
        <w:t>Consulting</w:t>
      </w:r>
      <w:r>
        <w:rPr>
          <w:spacing w:val="-11"/>
        </w:rPr>
        <w:t xml:space="preserve"> </w:t>
      </w:r>
      <w:r>
        <w:t>–</w:t>
      </w:r>
      <w:r>
        <w:rPr>
          <w:spacing w:val="2"/>
        </w:rPr>
        <w:t xml:space="preserve"> </w:t>
      </w:r>
      <w:r>
        <w:t>FIRM</w:t>
      </w:r>
      <w:r>
        <w:rPr>
          <w:spacing w:val="1"/>
        </w:rPr>
        <w:t xml:space="preserve"> </w:t>
      </w:r>
      <w:r>
        <w:rPr>
          <w:spacing w:val="-10"/>
        </w:rPr>
        <w:t>7</w:t>
      </w:r>
    </w:p>
    <w:p w14:paraId="00E185E6" w14:textId="77777777" w:rsidR="00E04908" w:rsidRDefault="00E04908">
      <w:pPr>
        <w:pStyle w:val="BodyText"/>
        <w:spacing w:before="5"/>
        <w:rPr>
          <w:rFonts w:ascii="Arial"/>
          <w:b/>
        </w:rPr>
      </w:pPr>
    </w:p>
    <w:p w14:paraId="66DA823F" w14:textId="77777777" w:rsidR="00E04908" w:rsidRDefault="00000000">
      <w:pPr>
        <w:pStyle w:val="ListParagraph"/>
        <w:numPr>
          <w:ilvl w:val="0"/>
          <w:numId w:val="1"/>
        </w:numPr>
        <w:tabs>
          <w:tab w:val="left" w:pos="1799"/>
        </w:tabs>
        <w:ind w:right="1086" w:firstLine="0"/>
        <w:jc w:val="both"/>
      </w:pPr>
      <w:r>
        <w:rPr>
          <w:rFonts w:ascii="Arial" w:hAnsi="Arial"/>
          <w:b/>
        </w:rPr>
        <w:t xml:space="preserve">Objectives of the Assignment. </w:t>
      </w:r>
      <w:r>
        <w:t xml:space="preserve">The primary responsibility of the NUM Marketing Consulting Firm is to develop advocacy and marketing agenda and strategies to promote the programs and activities of the NUM’s Faculty of Digital Economy. These advocacies and </w:t>
      </w:r>
      <w:r>
        <w:rPr>
          <w:spacing w:val="-2"/>
        </w:rPr>
        <w:t>marketing</w:t>
      </w:r>
      <w:r>
        <w:rPr>
          <w:spacing w:val="-7"/>
        </w:rPr>
        <w:t xml:space="preserve"> </w:t>
      </w:r>
      <w:r>
        <w:rPr>
          <w:spacing w:val="-2"/>
        </w:rPr>
        <w:t>strategies</w:t>
      </w:r>
      <w:r>
        <w:rPr>
          <w:spacing w:val="-5"/>
        </w:rPr>
        <w:t xml:space="preserve"> </w:t>
      </w:r>
      <w:r>
        <w:rPr>
          <w:spacing w:val="-2"/>
        </w:rPr>
        <w:t>must</w:t>
      </w:r>
      <w:r>
        <w:rPr>
          <w:spacing w:val="-6"/>
        </w:rPr>
        <w:t xml:space="preserve"> </w:t>
      </w:r>
      <w:r>
        <w:rPr>
          <w:spacing w:val="-2"/>
        </w:rPr>
        <w:t>be</w:t>
      </w:r>
      <w:r>
        <w:rPr>
          <w:spacing w:val="-7"/>
        </w:rPr>
        <w:t xml:space="preserve"> </w:t>
      </w:r>
      <w:r>
        <w:rPr>
          <w:spacing w:val="-2"/>
        </w:rPr>
        <w:t>able</w:t>
      </w:r>
      <w:r>
        <w:rPr>
          <w:spacing w:val="-7"/>
        </w:rPr>
        <w:t xml:space="preserve"> </w:t>
      </w:r>
      <w:r>
        <w:rPr>
          <w:spacing w:val="-2"/>
        </w:rPr>
        <w:t>to</w:t>
      </w:r>
      <w:r>
        <w:rPr>
          <w:spacing w:val="-7"/>
        </w:rPr>
        <w:t xml:space="preserve"> </w:t>
      </w:r>
      <w:r>
        <w:rPr>
          <w:spacing w:val="-2"/>
        </w:rPr>
        <w:t>introduce</w:t>
      </w:r>
      <w:r>
        <w:rPr>
          <w:spacing w:val="-7"/>
        </w:rPr>
        <w:t xml:space="preserve"> </w:t>
      </w:r>
      <w:r>
        <w:rPr>
          <w:spacing w:val="-2"/>
        </w:rPr>
        <w:t>NUM’s</w:t>
      </w:r>
      <w:r>
        <w:rPr>
          <w:spacing w:val="-5"/>
        </w:rPr>
        <w:t xml:space="preserve"> </w:t>
      </w:r>
      <w:r>
        <w:rPr>
          <w:spacing w:val="-2"/>
        </w:rPr>
        <w:t>programs</w:t>
      </w:r>
      <w:r>
        <w:rPr>
          <w:spacing w:val="-5"/>
        </w:rPr>
        <w:t xml:space="preserve"> </w:t>
      </w:r>
      <w:r>
        <w:rPr>
          <w:spacing w:val="-2"/>
        </w:rPr>
        <w:t>to</w:t>
      </w:r>
      <w:r>
        <w:rPr>
          <w:spacing w:val="-7"/>
        </w:rPr>
        <w:t xml:space="preserve"> </w:t>
      </w:r>
      <w:r>
        <w:rPr>
          <w:spacing w:val="-2"/>
        </w:rPr>
        <w:t>the</w:t>
      </w:r>
      <w:r>
        <w:rPr>
          <w:spacing w:val="-7"/>
        </w:rPr>
        <w:t xml:space="preserve"> </w:t>
      </w:r>
      <w:r>
        <w:rPr>
          <w:spacing w:val="-2"/>
        </w:rPr>
        <w:t>upper</w:t>
      </w:r>
      <w:r>
        <w:rPr>
          <w:spacing w:val="-8"/>
        </w:rPr>
        <w:t xml:space="preserve"> </w:t>
      </w:r>
      <w:r>
        <w:rPr>
          <w:spacing w:val="-2"/>
        </w:rPr>
        <w:t>secondary</w:t>
      </w:r>
      <w:r>
        <w:rPr>
          <w:spacing w:val="-5"/>
        </w:rPr>
        <w:t xml:space="preserve"> </w:t>
      </w:r>
      <w:r>
        <w:rPr>
          <w:spacing w:val="-2"/>
        </w:rPr>
        <w:t xml:space="preserve">education </w:t>
      </w:r>
      <w:r>
        <w:t>students to participate in the NUM fast track programs in digital economy, financial technology, smart city planning, and computer science.</w:t>
      </w:r>
    </w:p>
    <w:p w14:paraId="67C3A5D8" w14:textId="77777777" w:rsidR="00E04908" w:rsidRDefault="00E04908">
      <w:pPr>
        <w:pStyle w:val="BodyText"/>
      </w:pPr>
    </w:p>
    <w:p w14:paraId="57BE378B" w14:textId="77777777" w:rsidR="00E04908" w:rsidRDefault="00000000">
      <w:pPr>
        <w:pStyle w:val="ListParagraph"/>
        <w:numPr>
          <w:ilvl w:val="0"/>
          <w:numId w:val="1"/>
        </w:numPr>
        <w:tabs>
          <w:tab w:val="left" w:pos="1799"/>
        </w:tabs>
        <w:ind w:right="1079" w:firstLine="0"/>
        <w:jc w:val="both"/>
      </w:pPr>
      <w:r>
        <w:rPr>
          <w:rFonts w:ascii="Arial" w:hAnsi="Arial"/>
          <w:b/>
        </w:rPr>
        <w:t xml:space="preserve">Minimum Qualification Requirements. </w:t>
      </w:r>
      <w:r>
        <w:t>The Team Leader of the Marketing Specialist must</w:t>
      </w:r>
      <w:r>
        <w:rPr>
          <w:spacing w:val="-7"/>
        </w:rPr>
        <w:t xml:space="preserve"> </w:t>
      </w:r>
      <w:r>
        <w:t>have</w:t>
      </w:r>
      <w:r>
        <w:rPr>
          <w:spacing w:val="-8"/>
        </w:rPr>
        <w:t xml:space="preserve"> </w:t>
      </w:r>
      <w:r>
        <w:t>a degree</w:t>
      </w:r>
      <w:r>
        <w:rPr>
          <w:spacing w:val="-8"/>
        </w:rPr>
        <w:t xml:space="preserve"> </w:t>
      </w:r>
      <w:r>
        <w:t>in</w:t>
      </w:r>
      <w:r>
        <w:rPr>
          <w:spacing w:val="-8"/>
        </w:rPr>
        <w:t xml:space="preserve"> </w:t>
      </w:r>
      <w:r>
        <w:t>Marketing,</w:t>
      </w:r>
      <w:r>
        <w:rPr>
          <w:spacing w:val="-7"/>
        </w:rPr>
        <w:t xml:space="preserve"> </w:t>
      </w:r>
      <w:r>
        <w:t>Business</w:t>
      </w:r>
      <w:r>
        <w:rPr>
          <w:spacing w:val="-6"/>
        </w:rPr>
        <w:t xml:space="preserve"> </w:t>
      </w:r>
      <w:r>
        <w:t>Administration,</w:t>
      </w:r>
      <w:r>
        <w:rPr>
          <w:spacing w:val="-7"/>
        </w:rPr>
        <w:t xml:space="preserve"> </w:t>
      </w:r>
      <w:r>
        <w:t>Communications,</w:t>
      </w:r>
      <w:r>
        <w:rPr>
          <w:spacing w:val="-7"/>
        </w:rPr>
        <w:t xml:space="preserve"> </w:t>
      </w:r>
      <w:r>
        <w:t>and/or related</w:t>
      </w:r>
      <w:r>
        <w:rPr>
          <w:spacing w:val="-8"/>
        </w:rPr>
        <w:t xml:space="preserve"> </w:t>
      </w:r>
      <w:r>
        <w:t>field to</w:t>
      </w:r>
      <w:r>
        <w:rPr>
          <w:spacing w:val="-16"/>
        </w:rPr>
        <w:t xml:space="preserve"> </w:t>
      </w:r>
      <w:r>
        <w:t>Science</w:t>
      </w:r>
      <w:r>
        <w:rPr>
          <w:spacing w:val="-9"/>
        </w:rPr>
        <w:t xml:space="preserve"> </w:t>
      </w:r>
      <w:r>
        <w:t>and</w:t>
      </w:r>
      <w:r>
        <w:rPr>
          <w:spacing w:val="-7"/>
        </w:rPr>
        <w:t xml:space="preserve"> </w:t>
      </w:r>
      <w:r>
        <w:t>Technology.</w:t>
      </w:r>
      <w:r>
        <w:rPr>
          <w:spacing w:val="-6"/>
        </w:rPr>
        <w:t xml:space="preserve"> </w:t>
      </w:r>
      <w:r>
        <w:t>The</w:t>
      </w:r>
      <w:r>
        <w:rPr>
          <w:spacing w:val="-7"/>
        </w:rPr>
        <w:t xml:space="preserve"> </w:t>
      </w:r>
      <w:r>
        <w:t>firm</w:t>
      </w:r>
      <w:r>
        <w:rPr>
          <w:spacing w:val="-8"/>
        </w:rPr>
        <w:t xml:space="preserve"> </w:t>
      </w:r>
      <w:r>
        <w:t>must</w:t>
      </w:r>
      <w:r>
        <w:rPr>
          <w:spacing w:val="-6"/>
        </w:rPr>
        <w:t xml:space="preserve"> </w:t>
      </w:r>
      <w:r>
        <w:t>have</w:t>
      </w:r>
      <w:r>
        <w:rPr>
          <w:spacing w:val="-16"/>
        </w:rPr>
        <w:t xml:space="preserve"> </w:t>
      </w:r>
      <w:r>
        <w:t>at</w:t>
      </w:r>
      <w:r>
        <w:rPr>
          <w:spacing w:val="-6"/>
        </w:rPr>
        <w:t xml:space="preserve"> </w:t>
      </w:r>
      <w:r>
        <w:t>least</w:t>
      </w:r>
      <w:r>
        <w:rPr>
          <w:spacing w:val="-6"/>
        </w:rPr>
        <w:t xml:space="preserve"> </w:t>
      </w:r>
      <w:r>
        <w:t>5</w:t>
      </w:r>
      <w:r>
        <w:rPr>
          <w:spacing w:val="-7"/>
        </w:rPr>
        <w:t xml:space="preserve"> </w:t>
      </w:r>
      <w:r>
        <w:t>years</w:t>
      </w:r>
      <w:r>
        <w:rPr>
          <w:spacing w:val="-5"/>
        </w:rPr>
        <w:t xml:space="preserve"> </w:t>
      </w:r>
      <w:r>
        <w:t>marketing,</w:t>
      </w:r>
      <w:r>
        <w:rPr>
          <w:spacing w:val="-16"/>
        </w:rPr>
        <w:t xml:space="preserve"> </w:t>
      </w:r>
      <w:r>
        <w:t>advertising,</w:t>
      </w:r>
      <w:r>
        <w:rPr>
          <w:spacing w:val="-15"/>
        </w:rPr>
        <w:t xml:space="preserve"> </w:t>
      </w:r>
      <w:r>
        <w:t>and</w:t>
      </w:r>
      <w:r>
        <w:rPr>
          <w:spacing w:val="-7"/>
        </w:rPr>
        <w:t xml:space="preserve"> </w:t>
      </w:r>
      <w:r>
        <w:t>have a</w:t>
      </w:r>
      <w:r>
        <w:rPr>
          <w:spacing w:val="-16"/>
        </w:rPr>
        <w:t xml:space="preserve"> </w:t>
      </w:r>
      <w:r>
        <w:t>proven</w:t>
      </w:r>
      <w:r>
        <w:rPr>
          <w:spacing w:val="-15"/>
        </w:rPr>
        <w:t xml:space="preserve"> </w:t>
      </w:r>
      <w:r>
        <w:t>track</w:t>
      </w:r>
      <w:r>
        <w:rPr>
          <w:spacing w:val="-15"/>
        </w:rPr>
        <w:t xml:space="preserve"> </w:t>
      </w:r>
      <w:r>
        <w:t>record</w:t>
      </w:r>
      <w:r>
        <w:rPr>
          <w:spacing w:val="-15"/>
        </w:rPr>
        <w:t xml:space="preserve"> </w:t>
      </w:r>
      <w:r>
        <w:t>of</w:t>
      </w:r>
      <w:r>
        <w:rPr>
          <w:spacing w:val="-15"/>
        </w:rPr>
        <w:t xml:space="preserve"> </w:t>
      </w:r>
      <w:r>
        <w:t>development</w:t>
      </w:r>
      <w:r>
        <w:rPr>
          <w:spacing w:val="-16"/>
        </w:rPr>
        <w:t xml:space="preserve"> </w:t>
      </w:r>
      <w:r>
        <w:t>and</w:t>
      </w:r>
      <w:r>
        <w:rPr>
          <w:spacing w:val="-15"/>
        </w:rPr>
        <w:t xml:space="preserve"> </w:t>
      </w:r>
      <w:r>
        <w:t>implementing</w:t>
      </w:r>
      <w:r>
        <w:rPr>
          <w:spacing w:val="-15"/>
        </w:rPr>
        <w:t xml:space="preserve"> </w:t>
      </w:r>
      <w:r>
        <w:t>successful</w:t>
      </w:r>
      <w:r>
        <w:rPr>
          <w:spacing w:val="-14"/>
        </w:rPr>
        <w:t xml:space="preserve"> </w:t>
      </w:r>
      <w:r>
        <w:t>marketing</w:t>
      </w:r>
      <w:r>
        <w:rPr>
          <w:spacing w:val="-15"/>
        </w:rPr>
        <w:t xml:space="preserve"> </w:t>
      </w:r>
      <w:r>
        <w:t>strategies.</w:t>
      </w:r>
      <w:r>
        <w:rPr>
          <w:spacing w:val="-16"/>
        </w:rPr>
        <w:t xml:space="preserve"> </w:t>
      </w:r>
      <w:r>
        <w:t>The</w:t>
      </w:r>
      <w:r>
        <w:rPr>
          <w:spacing w:val="-15"/>
        </w:rPr>
        <w:t xml:space="preserve"> </w:t>
      </w:r>
      <w:r>
        <w:t>firm must be able to manage projects effectively, meet deadlines, and stay within budget. The firm must have a clear understanding of business principles and how marketing contributed to the overall business goals of the NUM’s Digital Economy Faculty.</w:t>
      </w:r>
    </w:p>
    <w:p w14:paraId="3765B4CD" w14:textId="77777777" w:rsidR="00E04908" w:rsidRDefault="00E04908">
      <w:pPr>
        <w:pStyle w:val="BodyText"/>
      </w:pPr>
    </w:p>
    <w:p w14:paraId="53D5E620" w14:textId="77777777" w:rsidR="00E04908" w:rsidRDefault="00000000">
      <w:pPr>
        <w:pStyle w:val="Heading2"/>
        <w:numPr>
          <w:ilvl w:val="0"/>
          <w:numId w:val="6"/>
        </w:numPr>
        <w:tabs>
          <w:tab w:val="left" w:pos="1802"/>
        </w:tabs>
        <w:spacing w:line="237" w:lineRule="auto"/>
        <w:ind w:right="1090" w:hanging="721"/>
      </w:pPr>
      <w:r>
        <w:t>National Consulting Firm to Develop Khmer Language Text to Speech Application and Translation Software for Special Education – FIRM 8 (18 months)</w:t>
      </w:r>
    </w:p>
    <w:p w14:paraId="4FEA48AB" w14:textId="77777777" w:rsidR="00E04908" w:rsidRDefault="00E04908">
      <w:pPr>
        <w:pStyle w:val="BodyText"/>
        <w:spacing w:before="4"/>
        <w:rPr>
          <w:rFonts w:ascii="Arial"/>
          <w:b/>
        </w:rPr>
      </w:pPr>
    </w:p>
    <w:p w14:paraId="69F2A94D" w14:textId="77777777" w:rsidR="00E04908" w:rsidRDefault="00000000">
      <w:pPr>
        <w:pStyle w:val="ListParagraph"/>
        <w:numPr>
          <w:ilvl w:val="0"/>
          <w:numId w:val="1"/>
        </w:numPr>
        <w:tabs>
          <w:tab w:val="left" w:pos="1799"/>
        </w:tabs>
        <w:ind w:right="1074" w:firstLine="0"/>
        <w:jc w:val="both"/>
      </w:pPr>
      <w:r>
        <w:rPr>
          <w:rFonts w:ascii="Arial" w:hAnsi="Arial"/>
          <w:b/>
        </w:rPr>
        <w:t>Objective</w:t>
      </w:r>
      <w:r>
        <w:rPr>
          <w:rFonts w:ascii="Arial" w:hAnsi="Arial"/>
          <w:b/>
          <w:spacing w:val="-16"/>
        </w:rPr>
        <w:t xml:space="preserve"> </w:t>
      </w:r>
      <w:r>
        <w:rPr>
          <w:rFonts w:ascii="Arial" w:hAnsi="Arial"/>
          <w:b/>
        </w:rPr>
        <w:t>if</w:t>
      </w:r>
      <w:r>
        <w:rPr>
          <w:rFonts w:ascii="Arial" w:hAnsi="Arial"/>
          <w:b/>
          <w:spacing w:val="-15"/>
        </w:rPr>
        <w:t xml:space="preserve"> </w:t>
      </w:r>
      <w:r>
        <w:rPr>
          <w:rFonts w:ascii="Arial" w:hAnsi="Arial"/>
          <w:b/>
        </w:rPr>
        <w:t>the</w:t>
      </w:r>
      <w:r>
        <w:rPr>
          <w:rFonts w:ascii="Arial" w:hAnsi="Arial"/>
          <w:b/>
          <w:spacing w:val="-15"/>
        </w:rPr>
        <w:t xml:space="preserve"> </w:t>
      </w:r>
      <w:r>
        <w:rPr>
          <w:rFonts w:ascii="Arial" w:hAnsi="Arial"/>
          <w:b/>
        </w:rPr>
        <w:t>Assignment.</w:t>
      </w:r>
      <w:r>
        <w:rPr>
          <w:rFonts w:ascii="Arial" w:hAnsi="Arial"/>
          <w:b/>
          <w:spacing w:val="-8"/>
        </w:rPr>
        <w:t xml:space="preserve"> </w:t>
      </w:r>
      <w:r>
        <w:t>The</w:t>
      </w:r>
      <w:r>
        <w:rPr>
          <w:spacing w:val="-15"/>
        </w:rPr>
        <w:t xml:space="preserve"> </w:t>
      </w:r>
      <w:r>
        <w:t>consulting</w:t>
      </w:r>
      <w:r>
        <w:rPr>
          <w:spacing w:val="-15"/>
        </w:rPr>
        <w:t xml:space="preserve"> </w:t>
      </w:r>
      <w:r>
        <w:t>firm</w:t>
      </w:r>
      <w:r>
        <w:rPr>
          <w:spacing w:val="-15"/>
        </w:rPr>
        <w:t xml:space="preserve"> </w:t>
      </w:r>
      <w:r>
        <w:t>will</w:t>
      </w:r>
      <w:r>
        <w:rPr>
          <w:spacing w:val="-15"/>
        </w:rPr>
        <w:t xml:space="preserve"> </w:t>
      </w:r>
      <w:r>
        <w:t>work</w:t>
      </w:r>
      <w:r>
        <w:rPr>
          <w:spacing w:val="-16"/>
        </w:rPr>
        <w:t xml:space="preserve"> </w:t>
      </w:r>
      <w:r>
        <w:t>closely</w:t>
      </w:r>
      <w:r>
        <w:rPr>
          <w:spacing w:val="-15"/>
        </w:rPr>
        <w:t xml:space="preserve"> </w:t>
      </w:r>
      <w:r>
        <w:t>with</w:t>
      </w:r>
      <w:r>
        <w:rPr>
          <w:spacing w:val="-10"/>
        </w:rPr>
        <w:t xml:space="preserve"> </w:t>
      </w:r>
      <w:r>
        <w:t>PIU1,</w:t>
      </w:r>
      <w:r>
        <w:rPr>
          <w:spacing w:val="-16"/>
        </w:rPr>
        <w:t xml:space="preserve"> </w:t>
      </w:r>
      <w:r>
        <w:t>the</w:t>
      </w:r>
      <w:r>
        <w:rPr>
          <w:spacing w:val="-15"/>
        </w:rPr>
        <w:t xml:space="preserve"> </w:t>
      </w:r>
      <w:r>
        <w:t>MOEYS National Institute for</w:t>
      </w:r>
      <w:r>
        <w:rPr>
          <w:spacing w:val="-1"/>
        </w:rPr>
        <w:t xml:space="preserve"> </w:t>
      </w:r>
      <w:r>
        <w:t>Special Education (NISE)</w:t>
      </w:r>
      <w:r>
        <w:rPr>
          <w:spacing w:val="-1"/>
        </w:rPr>
        <w:t xml:space="preserve"> </w:t>
      </w:r>
      <w:r>
        <w:t>and Department of Special Education to develop Khmer</w:t>
      </w:r>
      <w:r>
        <w:rPr>
          <w:spacing w:val="-16"/>
        </w:rPr>
        <w:t xml:space="preserve"> </w:t>
      </w:r>
      <w:r>
        <w:t>language</w:t>
      </w:r>
      <w:r>
        <w:rPr>
          <w:spacing w:val="-15"/>
        </w:rPr>
        <w:t xml:space="preserve"> </w:t>
      </w:r>
      <w:r>
        <w:t>text</w:t>
      </w:r>
      <w:r>
        <w:rPr>
          <w:spacing w:val="-15"/>
        </w:rPr>
        <w:t xml:space="preserve"> </w:t>
      </w:r>
      <w:r>
        <w:t>to</w:t>
      </w:r>
      <w:r>
        <w:rPr>
          <w:spacing w:val="-6"/>
        </w:rPr>
        <w:t xml:space="preserve"> </w:t>
      </w:r>
      <w:r>
        <w:t>speech</w:t>
      </w:r>
      <w:r>
        <w:rPr>
          <w:spacing w:val="-16"/>
        </w:rPr>
        <w:t xml:space="preserve"> </w:t>
      </w:r>
      <w:r>
        <w:t>application and</w:t>
      </w:r>
      <w:r>
        <w:rPr>
          <w:spacing w:val="-6"/>
        </w:rPr>
        <w:t xml:space="preserve"> </w:t>
      </w:r>
      <w:r>
        <w:t>translation</w:t>
      </w:r>
      <w:r>
        <w:rPr>
          <w:spacing w:val="-6"/>
        </w:rPr>
        <w:t xml:space="preserve"> </w:t>
      </w:r>
      <w:r>
        <w:t>software</w:t>
      </w:r>
      <w:r>
        <w:rPr>
          <w:spacing w:val="-16"/>
        </w:rPr>
        <w:t xml:space="preserve"> </w:t>
      </w:r>
      <w:r>
        <w:t>for</w:t>
      </w:r>
      <w:r>
        <w:rPr>
          <w:spacing w:val="-15"/>
        </w:rPr>
        <w:t xml:space="preserve"> </w:t>
      </w:r>
      <w:r>
        <w:t>special</w:t>
      </w:r>
      <w:r>
        <w:rPr>
          <w:spacing w:val="-12"/>
        </w:rPr>
        <w:t xml:space="preserve"> </w:t>
      </w:r>
      <w:r>
        <w:t>education</w:t>
      </w:r>
      <w:r>
        <w:rPr>
          <w:spacing w:val="-7"/>
        </w:rPr>
        <w:t xml:space="preserve"> </w:t>
      </w:r>
      <w:r>
        <w:t>at</w:t>
      </w:r>
      <w:r>
        <w:rPr>
          <w:spacing w:val="-5"/>
        </w:rPr>
        <w:t xml:space="preserve"> </w:t>
      </w:r>
      <w:r>
        <w:t>NISE and special education at upper secondary schools. The speech application and translation software</w:t>
      </w:r>
      <w:r>
        <w:rPr>
          <w:spacing w:val="-6"/>
        </w:rPr>
        <w:t xml:space="preserve"> </w:t>
      </w:r>
      <w:r>
        <w:t>should</w:t>
      </w:r>
      <w:r>
        <w:rPr>
          <w:spacing w:val="-5"/>
        </w:rPr>
        <w:t xml:space="preserve"> </w:t>
      </w:r>
      <w:r>
        <w:t>(a)</w:t>
      </w:r>
      <w:r>
        <w:rPr>
          <w:spacing w:val="-16"/>
        </w:rPr>
        <w:t xml:space="preserve"> </w:t>
      </w:r>
      <w:r>
        <w:t>be</w:t>
      </w:r>
      <w:r>
        <w:rPr>
          <w:spacing w:val="-15"/>
        </w:rPr>
        <w:t xml:space="preserve"> </w:t>
      </w:r>
      <w:r>
        <w:t>accessible</w:t>
      </w:r>
      <w:r>
        <w:rPr>
          <w:spacing w:val="-14"/>
        </w:rPr>
        <w:t xml:space="preserve"> </w:t>
      </w:r>
      <w:r>
        <w:t>to</w:t>
      </w:r>
      <w:r>
        <w:rPr>
          <w:spacing w:val="-6"/>
        </w:rPr>
        <w:t xml:space="preserve"> </w:t>
      </w:r>
      <w:r>
        <w:t>all</w:t>
      </w:r>
      <w:r>
        <w:rPr>
          <w:spacing w:val="-13"/>
        </w:rPr>
        <w:t xml:space="preserve"> </w:t>
      </w:r>
      <w:r>
        <w:t>types</w:t>
      </w:r>
      <w:r>
        <w:rPr>
          <w:spacing w:val="-4"/>
        </w:rPr>
        <w:t xml:space="preserve"> </w:t>
      </w:r>
      <w:r>
        <w:t>of</w:t>
      </w:r>
      <w:r>
        <w:rPr>
          <w:spacing w:val="-15"/>
        </w:rPr>
        <w:t xml:space="preserve"> </w:t>
      </w:r>
      <w:r>
        <w:t>devices</w:t>
      </w:r>
      <w:r>
        <w:rPr>
          <w:spacing w:val="-14"/>
        </w:rPr>
        <w:t xml:space="preserve"> </w:t>
      </w:r>
      <w:r>
        <w:t>(computer,</w:t>
      </w:r>
      <w:r>
        <w:rPr>
          <w:spacing w:val="-5"/>
        </w:rPr>
        <w:t xml:space="preserve"> </w:t>
      </w:r>
      <w:r>
        <w:t>smart</w:t>
      </w:r>
      <w:r>
        <w:rPr>
          <w:spacing w:val="-8"/>
        </w:rPr>
        <w:t xml:space="preserve"> </w:t>
      </w:r>
      <w:r>
        <w:t>phone,</w:t>
      </w:r>
      <w:r>
        <w:rPr>
          <w:spacing w:val="-5"/>
        </w:rPr>
        <w:t xml:space="preserve"> </w:t>
      </w:r>
      <w:r>
        <w:t>tablet,</w:t>
      </w:r>
      <w:r>
        <w:rPr>
          <w:spacing w:val="-15"/>
        </w:rPr>
        <w:t xml:space="preserve"> </w:t>
      </w:r>
      <w:r>
        <w:t>etc.)</w:t>
      </w:r>
      <w:r>
        <w:rPr>
          <w:spacing w:val="-5"/>
        </w:rPr>
        <w:t xml:space="preserve"> </w:t>
      </w:r>
      <w:r>
        <w:t>and user-friendly, (b) the menu bar must be in Khmer and English (change language function), (c) name</w:t>
      </w:r>
      <w:r>
        <w:rPr>
          <w:spacing w:val="-7"/>
        </w:rPr>
        <w:t xml:space="preserve"> </w:t>
      </w:r>
      <w:r>
        <w:t>of</w:t>
      </w:r>
      <w:r>
        <w:rPr>
          <w:spacing w:val="-6"/>
        </w:rPr>
        <w:t xml:space="preserve"> </w:t>
      </w:r>
      <w:r>
        <w:t>application</w:t>
      </w:r>
      <w:r>
        <w:rPr>
          <w:spacing w:val="-7"/>
        </w:rPr>
        <w:t xml:space="preserve"> </w:t>
      </w:r>
      <w:r>
        <w:t>and/or</w:t>
      </w:r>
      <w:r>
        <w:rPr>
          <w:spacing w:val="-8"/>
        </w:rPr>
        <w:t xml:space="preserve"> </w:t>
      </w:r>
      <w:r>
        <w:t>software</w:t>
      </w:r>
      <w:r>
        <w:rPr>
          <w:spacing w:val="-2"/>
        </w:rPr>
        <w:t xml:space="preserve"> </w:t>
      </w:r>
      <w:r>
        <w:t>is</w:t>
      </w:r>
      <w:r>
        <w:rPr>
          <w:spacing w:val="-5"/>
        </w:rPr>
        <w:t xml:space="preserve"> </w:t>
      </w:r>
      <w:r>
        <w:t>feasible</w:t>
      </w:r>
      <w:r>
        <w:rPr>
          <w:spacing w:val="-7"/>
        </w:rPr>
        <w:t xml:space="preserve"> </w:t>
      </w:r>
      <w:r>
        <w:t>search</w:t>
      </w:r>
      <w:r>
        <w:rPr>
          <w:spacing w:val="-7"/>
        </w:rPr>
        <w:t xml:space="preserve"> </w:t>
      </w:r>
      <w:r>
        <w:t>at</w:t>
      </w:r>
      <w:r>
        <w:rPr>
          <w:spacing w:val="-6"/>
        </w:rPr>
        <w:t xml:space="preserve"> </w:t>
      </w:r>
      <w:r>
        <w:t>play</w:t>
      </w:r>
      <w:r>
        <w:rPr>
          <w:spacing w:val="-5"/>
        </w:rPr>
        <w:t xml:space="preserve"> </w:t>
      </w:r>
      <w:r>
        <w:t>store</w:t>
      </w:r>
      <w:r>
        <w:rPr>
          <w:spacing w:val="-7"/>
        </w:rPr>
        <w:t xml:space="preserve"> </w:t>
      </w:r>
      <w:r>
        <w:t>and/or</w:t>
      </w:r>
      <w:r>
        <w:rPr>
          <w:spacing w:val="-8"/>
        </w:rPr>
        <w:t xml:space="preserve"> </w:t>
      </w:r>
      <w:r>
        <w:t>website, (d)</w:t>
      </w:r>
      <w:r>
        <w:rPr>
          <w:spacing w:val="-8"/>
        </w:rPr>
        <w:t xml:space="preserve"> </w:t>
      </w:r>
      <w:r>
        <w:t>be</w:t>
      </w:r>
      <w:r>
        <w:rPr>
          <w:spacing w:val="-7"/>
        </w:rPr>
        <w:t xml:space="preserve"> </w:t>
      </w:r>
      <w:r>
        <w:t>able</w:t>
      </w:r>
      <w:r>
        <w:rPr>
          <w:spacing w:val="-7"/>
        </w:rPr>
        <w:t xml:space="preserve"> </w:t>
      </w:r>
      <w:r>
        <w:t>to convert</w:t>
      </w:r>
      <w:r>
        <w:rPr>
          <w:spacing w:val="-18"/>
        </w:rPr>
        <w:t xml:space="preserve"> </w:t>
      </w:r>
      <w:r>
        <w:t>Khmer</w:t>
      </w:r>
      <w:r>
        <w:rPr>
          <w:spacing w:val="-15"/>
        </w:rPr>
        <w:t xml:space="preserve"> </w:t>
      </w:r>
      <w:r>
        <w:t>print</w:t>
      </w:r>
      <w:r>
        <w:rPr>
          <w:spacing w:val="-15"/>
        </w:rPr>
        <w:t xml:space="preserve"> </w:t>
      </w:r>
      <w:r>
        <w:t>to</w:t>
      </w:r>
      <w:r>
        <w:rPr>
          <w:spacing w:val="-16"/>
        </w:rPr>
        <w:t xml:space="preserve"> </w:t>
      </w:r>
      <w:r>
        <w:t>Khmer</w:t>
      </w:r>
      <w:r>
        <w:rPr>
          <w:spacing w:val="-15"/>
        </w:rPr>
        <w:t xml:space="preserve"> </w:t>
      </w:r>
      <w:r>
        <w:t>Braille</w:t>
      </w:r>
      <w:r>
        <w:rPr>
          <w:spacing w:val="-15"/>
        </w:rPr>
        <w:t xml:space="preserve"> </w:t>
      </w:r>
      <w:r>
        <w:t>that</w:t>
      </w:r>
      <w:r>
        <w:rPr>
          <w:spacing w:val="-15"/>
        </w:rPr>
        <w:t xml:space="preserve"> </w:t>
      </w:r>
      <w:r>
        <w:t>works</w:t>
      </w:r>
      <w:r>
        <w:rPr>
          <w:spacing w:val="-14"/>
        </w:rPr>
        <w:t xml:space="preserve"> </w:t>
      </w:r>
      <w:r>
        <w:t>on</w:t>
      </w:r>
      <w:r>
        <w:rPr>
          <w:spacing w:val="-15"/>
        </w:rPr>
        <w:t xml:space="preserve"> </w:t>
      </w:r>
      <w:r>
        <w:t>all</w:t>
      </w:r>
      <w:r>
        <w:rPr>
          <w:spacing w:val="-14"/>
        </w:rPr>
        <w:t xml:space="preserve"> </w:t>
      </w:r>
      <w:r>
        <w:t>types</w:t>
      </w:r>
      <w:r>
        <w:rPr>
          <w:spacing w:val="-5"/>
        </w:rPr>
        <w:t xml:space="preserve"> </w:t>
      </w:r>
      <w:r>
        <w:t>of</w:t>
      </w:r>
      <w:r>
        <w:rPr>
          <w:spacing w:val="-11"/>
        </w:rPr>
        <w:t xml:space="preserve"> </w:t>
      </w:r>
      <w:r>
        <w:t>Braille</w:t>
      </w:r>
      <w:r>
        <w:rPr>
          <w:spacing w:val="-15"/>
        </w:rPr>
        <w:t xml:space="preserve"> </w:t>
      </w:r>
      <w:r>
        <w:t>machines</w:t>
      </w:r>
      <w:r>
        <w:rPr>
          <w:spacing w:val="-14"/>
        </w:rPr>
        <w:t xml:space="preserve"> </w:t>
      </w:r>
      <w:r>
        <w:t>(</w:t>
      </w:r>
      <w:proofErr w:type="spellStart"/>
      <w:r>
        <w:t>Braillo</w:t>
      </w:r>
      <w:proofErr w:type="spellEnd"/>
      <w:r>
        <w:t>,</w:t>
      </w:r>
      <w:r>
        <w:rPr>
          <w:spacing w:val="-15"/>
        </w:rPr>
        <w:t xml:space="preserve"> </w:t>
      </w:r>
      <w:r>
        <w:rPr>
          <w:spacing w:val="-2"/>
        </w:rPr>
        <w:t>Index,…),</w:t>
      </w:r>
    </w:p>
    <w:p w14:paraId="1D55DF5E" w14:textId="77777777" w:rsidR="00E04908" w:rsidRDefault="00000000">
      <w:pPr>
        <w:pStyle w:val="BodyText"/>
        <w:spacing w:line="250" w:lineRule="exact"/>
        <w:ind w:left="1081"/>
        <w:jc w:val="both"/>
      </w:pPr>
      <w:r>
        <w:t>(d)</w:t>
      </w:r>
      <w:r>
        <w:rPr>
          <w:spacing w:val="-1"/>
        </w:rPr>
        <w:t xml:space="preserve"> </w:t>
      </w:r>
      <w:r>
        <w:t>can</w:t>
      </w:r>
      <w:r>
        <w:rPr>
          <w:spacing w:val="10"/>
        </w:rPr>
        <w:t xml:space="preserve"> </w:t>
      </w:r>
      <w:r>
        <w:t>be</w:t>
      </w:r>
      <w:r>
        <w:rPr>
          <w:spacing w:val="1"/>
        </w:rPr>
        <w:t xml:space="preserve"> </w:t>
      </w:r>
      <w:r>
        <w:t>automatically</w:t>
      </w:r>
      <w:r>
        <w:rPr>
          <w:spacing w:val="2"/>
        </w:rPr>
        <w:t xml:space="preserve"> </w:t>
      </w:r>
      <w:r>
        <w:t>updated,</w:t>
      </w:r>
      <w:r>
        <w:rPr>
          <w:spacing w:val="11"/>
        </w:rPr>
        <w:t xml:space="preserve"> </w:t>
      </w:r>
      <w:r>
        <w:t>(e)</w:t>
      </w:r>
      <w:r>
        <w:rPr>
          <w:spacing w:val="1"/>
        </w:rPr>
        <w:t xml:space="preserve"> </w:t>
      </w:r>
      <w:r>
        <w:t>can</w:t>
      </w:r>
      <w:r>
        <w:rPr>
          <w:spacing w:val="1"/>
        </w:rPr>
        <w:t xml:space="preserve"> </w:t>
      </w:r>
      <w:r>
        <w:t>function</w:t>
      </w:r>
      <w:r>
        <w:rPr>
          <w:spacing w:val="1"/>
        </w:rPr>
        <w:t xml:space="preserve"> </w:t>
      </w:r>
      <w:r>
        <w:t>offline</w:t>
      </w:r>
      <w:r>
        <w:rPr>
          <w:spacing w:val="1"/>
        </w:rPr>
        <w:t xml:space="preserve"> </w:t>
      </w:r>
      <w:r>
        <w:t>and</w:t>
      </w:r>
      <w:r>
        <w:rPr>
          <w:spacing w:val="6"/>
        </w:rPr>
        <w:t xml:space="preserve"> </w:t>
      </w:r>
      <w:r>
        <w:t>online</w:t>
      </w:r>
      <w:r>
        <w:rPr>
          <w:spacing w:val="10"/>
        </w:rPr>
        <w:t xml:space="preserve"> </w:t>
      </w:r>
      <w:r>
        <w:t>with</w:t>
      </w:r>
      <w:r>
        <w:rPr>
          <w:spacing w:val="4"/>
        </w:rPr>
        <w:t xml:space="preserve"> </w:t>
      </w:r>
      <w:r>
        <w:t>high</w:t>
      </w:r>
      <w:r>
        <w:rPr>
          <w:spacing w:val="1"/>
        </w:rPr>
        <w:t xml:space="preserve"> </w:t>
      </w:r>
      <w:r>
        <w:t>security</w:t>
      </w:r>
      <w:r>
        <w:rPr>
          <w:spacing w:val="13"/>
        </w:rPr>
        <w:t xml:space="preserve"> </w:t>
      </w:r>
      <w:r>
        <w:rPr>
          <w:spacing w:val="-2"/>
        </w:rPr>
        <w:t>features,</w:t>
      </w:r>
    </w:p>
    <w:p w14:paraId="0266DE50" w14:textId="77777777" w:rsidR="00E04908" w:rsidRDefault="00000000">
      <w:pPr>
        <w:pStyle w:val="BodyText"/>
        <w:spacing w:before="9" w:line="237" w:lineRule="auto"/>
        <w:ind w:left="1081" w:right="1083"/>
        <w:jc w:val="both"/>
      </w:pPr>
      <w:r>
        <w:t>(f)</w:t>
      </w:r>
      <w:r>
        <w:rPr>
          <w:spacing w:val="-6"/>
        </w:rPr>
        <w:t xml:space="preserve"> </w:t>
      </w:r>
      <w:r>
        <w:t>be permanently</w:t>
      </w:r>
      <w:r>
        <w:rPr>
          <w:spacing w:val="-1"/>
        </w:rPr>
        <w:t xml:space="preserve"> </w:t>
      </w:r>
      <w:r>
        <w:t>free of</w:t>
      </w:r>
      <w:r>
        <w:rPr>
          <w:spacing w:val="-4"/>
        </w:rPr>
        <w:t xml:space="preserve"> </w:t>
      </w:r>
      <w:r>
        <w:t>charge</w:t>
      </w:r>
      <w:r>
        <w:rPr>
          <w:spacing w:val="-5"/>
        </w:rPr>
        <w:t xml:space="preserve"> </w:t>
      </w:r>
      <w:r>
        <w:t>for</w:t>
      </w:r>
      <w:r>
        <w:rPr>
          <w:spacing w:val="-6"/>
        </w:rPr>
        <w:t xml:space="preserve"> </w:t>
      </w:r>
      <w:r>
        <w:t>users,</w:t>
      </w:r>
      <w:r>
        <w:rPr>
          <w:spacing w:val="-4"/>
        </w:rPr>
        <w:t xml:space="preserve"> </w:t>
      </w:r>
      <w:r>
        <w:t>and</w:t>
      </w:r>
      <w:r>
        <w:rPr>
          <w:spacing w:val="-4"/>
        </w:rPr>
        <w:t xml:space="preserve"> </w:t>
      </w:r>
      <w:r>
        <w:t>(g)</w:t>
      </w:r>
      <w:r>
        <w:rPr>
          <w:spacing w:val="-5"/>
        </w:rPr>
        <w:t xml:space="preserve"> </w:t>
      </w:r>
      <w:r>
        <w:t>at</w:t>
      </w:r>
      <w:r>
        <w:rPr>
          <w:spacing w:val="-4"/>
        </w:rPr>
        <w:t xml:space="preserve"> </w:t>
      </w:r>
      <w:r>
        <w:t>least</w:t>
      </w:r>
      <w:r>
        <w:rPr>
          <w:spacing w:val="-4"/>
        </w:rPr>
        <w:t xml:space="preserve"> </w:t>
      </w:r>
      <w:r>
        <w:t>3</w:t>
      </w:r>
      <w:r>
        <w:rPr>
          <w:spacing w:val="-5"/>
        </w:rPr>
        <w:t xml:space="preserve"> </w:t>
      </w:r>
      <w:r>
        <w:t>years</w:t>
      </w:r>
      <w:r>
        <w:rPr>
          <w:spacing w:val="-3"/>
        </w:rPr>
        <w:t xml:space="preserve"> </w:t>
      </w:r>
      <w:r>
        <w:t>of</w:t>
      </w:r>
      <w:r>
        <w:rPr>
          <w:spacing w:val="-4"/>
        </w:rPr>
        <w:t xml:space="preserve"> </w:t>
      </w:r>
      <w:r>
        <w:t>warranty</w:t>
      </w:r>
      <w:r>
        <w:rPr>
          <w:spacing w:val="-3"/>
        </w:rPr>
        <w:t xml:space="preserve"> </w:t>
      </w:r>
      <w:r>
        <w:t>to</w:t>
      </w:r>
      <w:r>
        <w:rPr>
          <w:spacing w:val="-5"/>
        </w:rPr>
        <w:t xml:space="preserve"> </w:t>
      </w:r>
      <w:r>
        <w:t>the</w:t>
      </w:r>
      <w:r>
        <w:rPr>
          <w:spacing w:val="-5"/>
        </w:rPr>
        <w:t xml:space="preserve"> </w:t>
      </w:r>
      <w:r>
        <w:t>application and/or software.</w:t>
      </w:r>
    </w:p>
    <w:p w14:paraId="3F6B4947" w14:textId="77777777" w:rsidR="00E04908" w:rsidRDefault="00E04908">
      <w:pPr>
        <w:pStyle w:val="BodyText"/>
        <w:spacing w:before="7"/>
      </w:pPr>
    </w:p>
    <w:p w14:paraId="11E6F4B3" w14:textId="77777777" w:rsidR="00E04908" w:rsidRDefault="00000000">
      <w:pPr>
        <w:pStyle w:val="ListParagraph"/>
        <w:numPr>
          <w:ilvl w:val="0"/>
          <w:numId w:val="1"/>
        </w:numPr>
        <w:tabs>
          <w:tab w:val="left" w:pos="1469"/>
        </w:tabs>
        <w:spacing w:line="237" w:lineRule="auto"/>
        <w:ind w:right="1080" w:firstLine="0"/>
        <w:jc w:val="both"/>
      </w:pPr>
      <w:r>
        <w:t>The Team Leader of the Firm and/or Information Architect must have at least a master’s degree</w:t>
      </w:r>
      <w:r>
        <w:rPr>
          <w:spacing w:val="21"/>
        </w:rPr>
        <w:t xml:space="preserve"> </w:t>
      </w:r>
      <w:r>
        <w:t>in</w:t>
      </w:r>
      <w:r>
        <w:rPr>
          <w:spacing w:val="21"/>
        </w:rPr>
        <w:t xml:space="preserve"> </w:t>
      </w:r>
      <w:r>
        <w:t>information</w:t>
      </w:r>
      <w:r>
        <w:rPr>
          <w:spacing w:val="21"/>
        </w:rPr>
        <w:t xml:space="preserve"> </w:t>
      </w:r>
      <w:r>
        <w:t>technology,</w:t>
      </w:r>
      <w:r>
        <w:rPr>
          <w:spacing w:val="22"/>
        </w:rPr>
        <w:t xml:space="preserve"> </w:t>
      </w:r>
      <w:r>
        <w:t>instructional</w:t>
      </w:r>
      <w:r>
        <w:rPr>
          <w:spacing w:val="23"/>
        </w:rPr>
        <w:t xml:space="preserve"> </w:t>
      </w:r>
      <w:r>
        <w:t>design,</w:t>
      </w:r>
      <w:r>
        <w:rPr>
          <w:spacing w:val="25"/>
        </w:rPr>
        <w:t xml:space="preserve"> </w:t>
      </w:r>
      <w:r>
        <w:t>and</w:t>
      </w:r>
      <w:r>
        <w:rPr>
          <w:spacing w:val="22"/>
        </w:rPr>
        <w:t xml:space="preserve"> </w:t>
      </w:r>
      <w:r>
        <w:t>special</w:t>
      </w:r>
      <w:r>
        <w:rPr>
          <w:spacing w:val="23"/>
        </w:rPr>
        <w:t xml:space="preserve"> </w:t>
      </w:r>
      <w:r>
        <w:t>education,</w:t>
      </w:r>
      <w:r>
        <w:rPr>
          <w:spacing w:val="22"/>
        </w:rPr>
        <w:t xml:space="preserve"> </w:t>
      </w:r>
      <w:r>
        <w:t>or</w:t>
      </w:r>
      <w:r>
        <w:rPr>
          <w:spacing w:val="20"/>
        </w:rPr>
        <w:t xml:space="preserve"> </w:t>
      </w:r>
      <w:r>
        <w:t>related</w:t>
      </w:r>
      <w:r>
        <w:rPr>
          <w:spacing w:val="21"/>
        </w:rPr>
        <w:t xml:space="preserve"> </w:t>
      </w:r>
      <w:r>
        <w:t>fields</w:t>
      </w:r>
    </w:p>
    <w:p w14:paraId="64464194" w14:textId="77777777" w:rsidR="00E04908" w:rsidRDefault="00E04908">
      <w:pPr>
        <w:pStyle w:val="ListParagraph"/>
        <w:spacing w:line="237" w:lineRule="auto"/>
        <w:sectPr w:rsidR="00E04908">
          <w:pgSz w:w="12240" w:h="15840"/>
          <w:pgMar w:top="1340" w:right="360" w:bottom="280" w:left="360" w:header="721" w:footer="0" w:gutter="0"/>
          <w:cols w:space="720"/>
        </w:sectPr>
      </w:pPr>
    </w:p>
    <w:p w14:paraId="764EC0B3" w14:textId="77777777" w:rsidR="00E04908" w:rsidRDefault="00000000">
      <w:pPr>
        <w:pStyle w:val="BodyText"/>
        <w:spacing w:before="83"/>
        <w:ind w:left="1081" w:right="1077"/>
        <w:jc w:val="both"/>
      </w:pPr>
      <w:r>
        <w:lastRenderedPageBreak/>
        <w:t>with at least 10 years of experience in education software and application development, the provision of technical or project management services on the same and/or similar assignments. The firm must be able to manage projects effectively, meet deadlines, and stay within budget. The Firm’s specialists, specific minimum qualifications requirements and tasks and deliverables of individual specialists will be developed prior submission 0.</w:t>
      </w:r>
    </w:p>
    <w:p w14:paraId="46438F7C" w14:textId="77777777" w:rsidR="00E04908" w:rsidRDefault="00E04908">
      <w:pPr>
        <w:pStyle w:val="BodyText"/>
        <w:spacing w:before="12"/>
      </w:pPr>
    </w:p>
    <w:p w14:paraId="28E456A6" w14:textId="77777777" w:rsidR="00E04908" w:rsidRDefault="00000000">
      <w:pPr>
        <w:pStyle w:val="Heading2"/>
        <w:spacing w:before="1"/>
        <w:ind w:left="1081"/>
      </w:pPr>
      <w:r>
        <w:t>I.</w:t>
      </w:r>
      <w:r>
        <w:rPr>
          <w:spacing w:val="54"/>
          <w:w w:val="150"/>
        </w:rPr>
        <w:t xml:space="preserve">    </w:t>
      </w:r>
      <w:r>
        <w:t xml:space="preserve">Individual </w:t>
      </w:r>
      <w:r>
        <w:rPr>
          <w:spacing w:val="-2"/>
        </w:rPr>
        <w:t>Consultants</w:t>
      </w:r>
    </w:p>
    <w:p w14:paraId="5ADCE689" w14:textId="77777777" w:rsidR="00E04908" w:rsidRDefault="00000000">
      <w:pPr>
        <w:pStyle w:val="ListParagraph"/>
        <w:numPr>
          <w:ilvl w:val="0"/>
          <w:numId w:val="1"/>
        </w:numPr>
        <w:tabs>
          <w:tab w:val="left" w:pos="1480"/>
        </w:tabs>
        <w:spacing w:before="167"/>
        <w:ind w:right="1079" w:firstLine="0"/>
        <w:jc w:val="both"/>
      </w:pPr>
      <w:r>
        <w:t>There will be 11 individual positions for 25 individual consultant selections (ICS) for 290 person-months</w:t>
      </w:r>
      <w:r>
        <w:rPr>
          <w:spacing w:val="-8"/>
        </w:rPr>
        <w:t xml:space="preserve"> </w:t>
      </w:r>
      <w:r>
        <w:t>(international, 44 person-months and national,</w:t>
      </w:r>
      <w:r>
        <w:rPr>
          <w:spacing w:val="-8"/>
        </w:rPr>
        <w:t xml:space="preserve"> </w:t>
      </w:r>
      <w:r>
        <w:t>246</w:t>
      </w:r>
      <w:r>
        <w:rPr>
          <w:spacing w:val="-9"/>
        </w:rPr>
        <w:t xml:space="preserve"> </w:t>
      </w:r>
      <w:r>
        <w:t>person-months)</w:t>
      </w:r>
      <w:r>
        <w:rPr>
          <w:spacing w:val="-10"/>
        </w:rPr>
        <w:t xml:space="preserve"> </w:t>
      </w:r>
      <w:r>
        <w:t>as shown on Table 5. Specific tasks and minimum requirements for each ICS will be defined before the advertisement period.</w:t>
      </w:r>
    </w:p>
    <w:p w14:paraId="6784F381" w14:textId="77777777" w:rsidR="00E04908" w:rsidRDefault="00E04908">
      <w:pPr>
        <w:pStyle w:val="BodyText"/>
        <w:spacing w:before="6"/>
      </w:pPr>
    </w:p>
    <w:p w14:paraId="727E7E9E" w14:textId="77777777" w:rsidR="00E04908" w:rsidRDefault="00000000">
      <w:pPr>
        <w:spacing w:after="3"/>
        <w:ind w:left="361" w:right="20"/>
        <w:jc w:val="center"/>
        <w:rPr>
          <w:rFonts w:ascii="Arial"/>
          <w:b/>
        </w:rPr>
      </w:pPr>
      <w:r>
        <w:rPr>
          <w:rFonts w:ascii="Arial"/>
          <w:b/>
        </w:rPr>
        <w:t>Table</w:t>
      </w:r>
      <w:r>
        <w:rPr>
          <w:rFonts w:ascii="Arial"/>
          <w:b/>
          <w:spacing w:val="-9"/>
        </w:rPr>
        <w:t xml:space="preserve"> </w:t>
      </w:r>
      <w:r>
        <w:rPr>
          <w:rFonts w:ascii="Arial"/>
          <w:b/>
        </w:rPr>
        <w:t>5:</w:t>
      </w:r>
      <w:r>
        <w:rPr>
          <w:rFonts w:ascii="Arial"/>
          <w:b/>
          <w:spacing w:val="-11"/>
        </w:rPr>
        <w:t xml:space="preserve"> </w:t>
      </w:r>
      <w:r>
        <w:rPr>
          <w:rFonts w:ascii="Arial"/>
          <w:b/>
        </w:rPr>
        <w:t>Summary</w:t>
      </w:r>
      <w:r>
        <w:rPr>
          <w:rFonts w:ascii="Arial"/>
          <w:b/>
          <w:spacing w:val="-9"/>
        </w:rPr>
        <w:t xml:space="preserve"> </w:t>
      </w:r>
      <w:r>
        <w:rPr>
          <w:rFonts w:ascii="Arial"/>
          <w:b/>
        </w:rPr>
        <w:t>of</w:t>
      </w:r>
      <w:r>
        <w:rPr>
          <w:rFonts w:ascii="Arial"/>
          <w:b/>
          <w:spacing w:val="-2"/>
        </w:rPr>
        <w:t xml:space="preserve"> </w:t>
      </w:r>
      <w:r>
        <w:rPr>
          <w:rFonts w:ascii="Arial"/>
          <w:b/>
        </w:rPr>
        <w:t>Individual</w:t>
      </w:r>
      <w:r>
        <w:rPr>
          <w:rFonts w:ascii="Arial"/>
          <w:b/>
          <w:spacing w:val="-8"/>
        </w:rPr>
        <w:t xml:space="preserve"> </w:t>
      </w:r>
      <w:r>
        <w:rPr>
          <w:rFonts w:ascii="Arial"/>
          <w:b/>
        </w:rPr>
        <w:t>Consulting</w:t>
      </w:r>
      <w:r>
        <w:rPr>
          <w:rFonts w:ascii="Arial"/>
          <w:b/>
          <w:spacing w:val="-11"/>
        </w:rPr>
        <w:t xml:space="preserve"> </w:t>
      </w:r>
      <w:r>
        <w:rPr>
          <w:rFonts w:ascii="Arial"/>
          <w:b/>
        </w:rPr>
        <w:t>Service</w:t>
      </w:r>
      <w:r>
        <w:rPr>
          <w:rFonts w:ascii="Arial"/>
          <w:b/>
          <w:spacing w:val="-9"/>
        </w:rPr>
        <w:t xml:space="preserve"> </w:t>
      </w:r>
      <w:r>
        <w:rPr>
          <w:rFonts w:ascii="Arial"/>
          <w:b/>
        </w:rPr>
        <w:t xml:space="preserve">Requirements </w:t>
      </w:r>
      <w:r>
        <w:rPr>
          <w:rFonts w:ascii="Arial"/>
          <w:b/>
          <w:spacing w:val="-2"/>
        </w:rPr>
        <w:t>(ICS)</w:t>
      </w:r>
    </w:p>
    <w:tbl>
      <w:tblPr>
        <w:tblW w:w="0" w:type="auto"/>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
        <w:gridCol w:w="3994"/>
        <w:gridCol w:w="1802"/>
        <w:gridCol w:w="981"/>
        <w:gridCol w:w="2093"/>
      </w:tblGrid>
      <w:tr w:rsidR="00E04908" w14:paraId="5F66E9AB" w14:textId="77777777">
        <w:trPr>
          <w:trHeight w:val="490"/>
        </w:trPr>
        <w:tc>
          <w:tcPr>
            <w:tcW w:w="481" w:type="dxa"/>
            <w:tcBorders>
              <w:bottom w:val="single" w:sz="4" w:space="0" w:color="000000"/>
            </w:tcBorders>
          </w:tcPr>
          <w:p w14:paraId="79CC5CAB" w14:textId="77777777" w:rsidR="00E04908" w:rsidRDefault="00000000">
            <w:pPr>
              <w:pStyle w:val="TableParagraph"/>
              <w:spacing w:before="2"/>
              <w:ind w:left="115"/>
              <w:rPr>
                <w:rFonts w:ascii="Arial"/>
                <w:b/>
                <w:sz w:val="20"/>
              </w:rPr>
            </w:pPr>
            <w:r>
              <w:rPr>
                <w:rFonts w:ascii="Arial"/>
                <w:b/>
                <w:spacing w:val="-5"/>
                <w:sz w:val="20"/>
              </w:rPr>
              <w:t>No</w:t>
            </w:r>
          </w:p>
        </w:tc>
        <w:tc>
          <w:tcPr>
            <w:tcW w:w="3994" w:type="dxa"/>
            <w:tcBorders>
              <w:bottom w:val="single" w:sz="4" w:space="0" w:color="000000"/>
            </w:tcBorders>
          </w:tcPr>
          <w:p w14:paraId="300C1444" w14:textId="77777777" w:rsidR="00E04908" w:rsidRDefault="00000000">
            <w:pPr>
              <w:pStyle w:val="TableParagraph"/>
              <w:spacing w:before="2"/>
              <w:ind w:left="114"/>
              <w:rPr>
                <w:rFonts w:ascii="Arial"/>
                <w:b/>
                <w:sz w:val="20"/>
              </w:rPr>
            </w:pPr>
            <w:r>
              <w:rPr>
                <w:rFonts w:ascii="Arial"/>
                <w:b/>
                <w:sz w:val="20"/>
              </w:rPr>
              <w:t>Key</w:t>
            </w:r>
            <w:r>
              <w:rPr>
                <w:rFonts w:ascii="Arial"/>
                <w:b/>
                <w:spacing w:val="-5"/>
                <w:sz w:val="20"/>
              </w:rPr>
              <w:t xml:space="preserve"> </w:t>
            </w:r>
            <w:r>
              <w:rPr>
                <w:rFonts w:ascii="Arial"/>
                <w:b/>
                <w:sz w:val="20"/>
              </w:rPr>
              <w:t>Positions</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 xml:space="preserve">Referent </w:t>
            </w:r>
            <w:r>
              <w:rPr>
                <w:rFonts w:ascii="Arial"/>
                <w:b/>
                <w:spacing w:val="-2"/>
                <w:sz w:val="20"/>
              </w:rPr>
              <w:t>Package</w:t>
            </w:r>
          </w:p>
        </w:tc>
        <w:tc>
          <w:tcPr>
            <w:tcW w:w="1802" w:type="dxa"/>
            <w:tcBorders>
              <w:bottom w:val="single" w:sz="4" w:space="0" w:color="000000"/>
            </w:tcBorders>
          </w:tcPr>
          <w:p w14:paraId="5A725030" w14:textId="77777777" w:rsidR="00E04908" w:rsidRDefault="00000000">
            <w:pPr>
              <w:pStyle w:val="TableParagraph"/>
              <w:spacing w:before="2"/>
              <w:ind w:left="31" w:right="1"/>
              <w:jc w:val="center"/>
              <w:rPr>
                <w:rFonts w:ascii="Arial"/>
                <w:b/>
                <w:sz w:val="20"/>
              </w:rPr>
            </w:pPr>
            <w:r>
              <w:rPr>
                <w:rFonts w:ascii="Arial"/>
                <w:b/>
                <w:spacing w:val="-2"/>
                <w:sz w:val="20"/>
              </w:rPr>
              <w:t>International/</w:t>
            </w:r>
          </w:p>
          <w:p w14:paraId="6E7B3952" w14:textId="77777777" w:rsidR="00E04908" w:rsidRDefault="00000000">
            <w:pPr>
              <w:pStyle w:val="TableParagraph"/>
              <w:spacing w:before="21" w:line="218" w:lineRule="exact"/>
              <w:ind w:left="31"/>
              <w:jc w:val="center"/>
              <w:rPr>
                <w:rFonts w:ascii="Arial"/>
                <w:b/>
                <w:sz w:val="20"/>
              </w:rPr>
            </w:pPr>
            <w:r>
              <w:rPr>
                <w:rFonts w:ascii="Arial"/>
                <w:b/>
                <w:spacing w:val="-2"/>
                <w:sz w:val="20"/>
              </w:rPr>
              <w:t>National</w:t>
            </w:r>
          </w:p>
        </w:tc>
        <w:tc>
          <w:tcPr>
            <w:tcW w:w="981" w:type="dxa"/>
            <w:tcBorders>
              <w:bottom w:val="single" w:sz="4" w:space="0" w:color="000000"/>
            </w:tcBorders>
          </w:tcPr>
          <w:p w14:paraId="0852F09C" w14:textId="77777777" w:rsidR="00E04908" w:rsidRDefault="00000000">
            <w:pPr>
              <w:pStyle w:val="TableParagraph"/>
              <w:spacing w:before="2"/>
              <w:ind w:left="79" w:right="66"/>
              <w:jc w:val="center"/>
              <w:rPr>
                <w:rFonts w:ascii="Arial"/>
                <w:b/>
                <w:sz w:val="20"/>
              </w:rPr>
            </w:pPr>
            <w:r>
              <w:rPr>
                <w:rFonts w:ascii="Arial"/>
                <w:b/>
                <w:spacing w:val="-2"/>
                <w:sz w:val="20"/>
              </w:rPr>
              <w:t>Number</w:t>
            </w:r>
          </w:p>
        </w:tc>
        <w:tc>
          <w:tcPr>
            <w:tcW w:w="2093" w:type="dxa"/>
            <w:tcBorders>
              <w:bottom w:val="single" w:sz="4" w:space="0" w:color="000000"/>
            </w:tcBorders>
          </w:tcPr>
          <w:p w14:paraId="70E540D9" w14:textId="77777777" w:rsidR="00E04908" w:rsidRDefault="00000000">
            <w:pPr>
              <w:pStyle w:val="TableParagraph"/>
              <w:spacing w:before="2"/>
              <w:ind w:left="173"/>
              <w:rPr>
                <w:rFonts w:ascii="Arial"/>
                <w:b/>
                <w:sz w:val="20"/>
              </w:rPr>
            </w:pPr>
            <w:r>
              <w:rPr>
                <w:rFonts w:ascii="Arial"/>
                <w:b/>
                <w:sz w:val="20"/>
              </w:rPr>
              <w:t>Estimated</w:t>
            </w:r>
            <w:r>
              <w:rPr>
                <w:rFonts w:ascii="Arial"/>
                <w:b/>
                <w:spacing w:val="3"/>
                <w:sz w:val="20"/>
              </w:rPr>
              <w:t xml:space="preserve"> </w:t>
            </w:r>
            <w:r>
              <w:rPr>
                <w:rFonts w:ascii="Arial"/>
                <w:b/>
                <w:spacing w:val="-2"/>
                <w:sz w:val="20"/>
              </w:rPr>
              <w:t>person-</w:t>
            </w:r>
          </w:p>
          <w:p w14:paraId="25F5BD2B" w14:textId="77777777" w:rsidR="00E04908" w:rsidRDefault="00000000">
            <w:pPr>
              <w:pStyle w:val="TableParagraph"/>
              <w:spacing w:before="21" w:line="218" w:lineRule="exact"/>
              <w:ind w:left="253"/>
              <w:rPr>
                <w:rFonts w:ascii="Arial"/>
                <w:b/>
                <w:sz w:val="20"/>
              </w:rPr>
            </w:pPr>
            <w:r>
              <w:rPr>
                <w:rFonts w:ascii="Arial"/>
                <w:b/>
                <w:sz w:val="20"/>
              </w:rPr>
              <w:t>months</w:t>
            </w:r>
            <w:r>
              <w:rPr>
                <w:rFonts w:ascii="Arial"/>
                <w:b/>
                <w:spacing w:val="4"/>
                <w:sz w:val="20"/>
              </w:rPr>
              <w:t xml:space="preserve"> </w:t>
            </w:r>
            <w:r>
              <w:rPr>
                <w:rFonts w:ascii="Arial"/>
                <w:b/>
                <w:sz w:val="20"/>
              </w:rPr>
              <w:t>(in</w:t>
            </w:r>
            <w:r>
              <w:rPr>
                <w:rFonts w:ascii="Arial"/>
                <w:b/>
                <w:spacing w:val="-7"/>
                <w:sz w:val="20"/>
              </w:rPr>
              <w:t xml:space="preserve"> </w:t>
            </w:r>
            <w:r>
              <w:rPr>
                <w:rFonts w:ascii="Arial"/>
                <w:b/>
                <w:spacing w:val="-2"/>
                <w:sz w:val="20"/>
              </w:rPr>
              <w:t>total)</w:t>
            </w:r>
          </w:p>
        </w:tc>
      </w:tr>
      <w:tr w:rsidR="00E04908" w14:paraId="5B016028" w14:textId="77777777">
        <w:trPr>
          <w:trHeight w:val="490"/>
        </w:trPr>
        <w:tc>
          <w:tcPr>
            <w:tcW w:w="481" w:type="dxa"/>
            <w:tcBorders>
              <w:top w:val="single" w:sz="4" w:space="0" w:color="000000"/>
            </w:tcBorders>
          </w:tcPr>
          <w:p w14:paraId="0A1F372A" w14:textId="77777777" w:rsidR="00E04908" w:rsidRDefault="00000000">
            <w:pPr>
              <w:pStyle w:val="TableParagraph"/>
              <w:spacing w:before="2"/>
              <w:ind w:left="115"/>
              <w:rPr>
                <w:sz w:val="20"/>
              </w:rPr>
            </w:pPr>
            <w:r>
              <w:rPr>
                <w:spacing w:val="-10"/>
                <w:sz w:val="20"/>
              </w:rPr>
              <w:t>1</w:t>
            </w:r>
          </w:p>
        </w:tc>
        <w:tc>
          <w:tcPr>
            <w:tcW w:w="3994" w:type="dxa"/>
            <w:tcBorders>
              <w:top w:val="single" w:sz="4" w:space="0" w:color="000000"/>
            </w:tcBorders>
          </w:tcPr>
          <w:p w14:paraId="6A940B44" w14:textId="77777777" w:rsidR="00E04908" w:rsidRDefault="00000000">
            <w:pPr>
              <w:pStyle w:val="TableParagraph"/>
              <w:spacing w:before="2"/>
              <w:ind w:left="114"/>
              <w:rPr>
                <w:sz w:val="20"/>
              </w:rPr>
            </w:pPr>
            <w:r>
              <w:rPr>
                <w:sz w:val="20"/>
              </w:rPr>
              <w:t>ICS-1A</w:t>
            </w:r>
            <w:r>
              <w:rPr>
                <w:spacing w:val="-8"/>
                <w:sz w:val="20"/>
              </w:rPr>
              <w:t xml:space="preserve"> </w:t>
            </w:r>
            <w:r>
              <w:rPr>
                <w:sz w:val="20"/>
              </w:rPr>
              <w:t>–</w:t>
            </w:r>
            <w:r>
              <w:rPr>
                <w:spacing w:val="-3"/>
                <w:sz w:val="20"/>
              </w:rPr>
              <w:t xml:space="preserve"> </w:t>
            </w:r>
            <w:r>
              <w:rPr>
                <w:sz w:val="20"/>
              </w:rPr>
              <w:t>Climate-Smart</w:t>
            </w:r>
            <w:r>
              <w:rPr>
                <w:spacing w:val="1"/>
                <w:sz w:val="20"/>
              </w:rPr>
              <w:t xml:space="preserve"> </w:t>
            </w:r>
            <w:r>
              <w:rPr>
                <w:sz w:val="20"/>
              </w:rPr>
              <w:t>School</w:t>
            </w:r>
            <w:r>
              <w:rPr>
                <w:spacing w:val="-7"/>
                <w:sz w:val="20"/>
              </w:rPr>
              <w:t xml:space="preserve"> </w:t>
            </w:r>
            <w:r>
              <w:rPr>
                <w:spacing w:val="-2"/>
                <w:sz w:val="20"/>
              </w:rPr>
              <w:t>Facilities</w:t>
            </w:r>
          </w:p>
          <w:p w14:paraId="4C8114B5" w14:textId="77777777" w:rsidR="00E04908" w:rsidRDefault="00000000">
            <w:pPr>
              <w:pStyle w:val="TableParagraph"/>
              <w:spacing w:before="20" w:line="218" w:lineRule="exact"/>
              <w:ind w:left="114"/>
              <w:rPr>
                <w:sz w:val="20"/>
              </w:rPr>
            </w:pPr>
            <w:r>
              <w:rPr>
                <w:sz w:val="20"/>
              </w:rPr>
              <w:t>Guidelines</w:t>
            </w:r>
            <w:r>
              <w:rPr>
                <w:spacing w:val="-7"/>
                <w:sz w:val="20"/>
              </w:rPr>
              <w:t xml:space="preserve"> </w:t>
            </w:r>
            <w:r>
              <w:rPr>
                <w:spacing w:val="-2"/>
                <w:sz w:val="20"/>
              </w:rPr>
              <w:t>Specialist</w:t>
            </w:r>
          </w:p>
        </w:tc>
        <w:tc>
          <w:tcPr>
            <w:tcW w:w="1802" w:type="dxa"/>
            <w:tcBorders>
              <w:top w:val="single" w:sz="4" w:space="0" w:color="000000"/>
            </w:tcBorders>
          </w:tcPr>
          <w:p w14:paraId="0F0437E7" w14:textId="77777777" w:rsidR="00E04908" w:rsidRDefault="00000000">
            <w:pPr>
              <w:pStyle w:val="TableParagraph"/>
              <w:spacing w:before="132"/>
              <w:ind w:left="114"/>
              <w:rPr>
                <w:sz w:val="20"/>
              </w:rPr>
            </w:pPr>
            <w:r>
              <w:rPr>
                <w:spacing w:val="-2"/>
                <w:sz w:val="20"/>
              </w:rPr>
              <w:t>International</w:t>
            </w:r>
          </w:p>
        </w:tc>
        <w:tc>
          <w:tcPr>
            <w:tcW w:w="981" w:type="dxa"/>
            <w:tcBorders>
              <w:top w:val="single" w:sz="4" w:space="0" w:color="000000"/>
            </w:tcBorders>
          </w:tcPr>
          <w:p w14:paraId="2FE14BB8" w14:textId="77777777" w:rsidR="00E04908" w:rsidRDefault="00000000">
            <w:pPr>
              <w:pStyle w:val="TableParagraph"/>
              <w:spacing w:before="132"/>
              <w:ind w:left="79" w:right="62"/>
              <w:jc w:val="center"/>
              <w:rPr>
                <w:sz w:val="20"/>
              </w:rPr>
            </w:pPr>
            <w:r>
              <w:rPr>
                <w:spacing w:val="-10"/>
                <w:sz w:val="20"/>
              </w:rPr>
              <w:t>1</w:t>
            </w:r>
          </w:p>
        </w:tc>
        <w:tc>
          <w:tcPr>
            <w:tcW w:w="2093" w:type="dxa"/>
            <w:tcBorders>
              <w:top w:val="single" w:sz="4" w:space="0" w:color="000000"/>
            </w:tcBorders>
          </w:tcPr>
          <w:p w14:paraId="7122B186" w14:textId="77777777" w:rsidR="00E04908" w:rsidRDefault="00000000">
            <w:pPr>
              <w:pStyle w:val="TableParagraph"/>
              <w:spacing w:before="132"/>
              <w:ind w:left="16" w:right="10"/>
              <w:jc w:val="center"/>
              <w:rPr>
                <w:sz w:val="20"/>
              </w:rPr>
            </w:pPr>
            <w:r>
              <w:rPr>
                <w:spacing w:val="-10"/>
                <w:sz w:val="20"/>
              </w:rPr>
              <w:t>2</w:t>
            </w:r>
          </w:p>
        </w:tc>
      </w:tr>
      <w:tr w:rsidR="00E04908" w14:paraId="1209F3C4" w14:textId="77777777">
        <w:trPr>
          <w:trHeight w:val="460"/>
        </w:trPr>
        <w:tc>
          <w:tcPr>
            <w:tcW w:w="481" w:type="dxa"/>
          </w:tcPr>
          <w:p w14:paraId="5ED2CFBF" w14:textId="77777777" w:rsidR="00E04908" w:rsidRDefault="00000000">
            <w:pPr>
              <w:pStyle w:val="TableParagraph"/>
              <w:spacing w:before="3"/>
              <w:ind w:left="115"/>
              <w:rPr>
                <w:sz w:val="20"/>
              </w:rPr>
            </w:pPr>
            <w:r>
              <w:rPr>
                <w:spacing w:val="-10"/>
                <w:sz w:val="20"/>
              </w:rPr>
              <w:t>2</w:t>
            </w:r>
          </w:p>
        </w:tc>
        <w:tc>
          <w:tcPr>
            <w:tcW w:w="3994" w:type="dxa"/>
          </w:tcPr>
          <w:p w14:paraId="5878BDD5" w14:textId="77777777" w:rsidR="00E04908" w:rsidRDefault="00000000">
            <w:pPr>
              <w:pStyle w:val="TableParagraph"/>
              <w:spacing w:line="230" w:lineRule="atLeast"/>
              <w:ind w:left="114"/>
              <w:rPr>
                <w:sz w:val="20"/>
              </w:rPr>
            </w:pPr>
            <w:r>
              <w:rPr>
                <w:sz w:val="20"/>
              </w:rPr>
              <w:t>ICS-1B</w:t>
            </w:r>
            <w:r>
              <w:rPr>
                <w:spacing w:val="-13"/>
                <w:sz w:val="20"/>
              </w:rPr>
              <w:t xml:space="preserve"> </w:t>
            </w:r>
            <w:r>
              <w:rPr>
                <w:sz w:val="20"/>
              </w:rPr>
              <w:t>–</w:t>
            </w:r>
            <w:r>
              <w:rPr>
                <w:spacing w:val="-11"/>
                <w:sz w:val="20"/>
              </w:rPr>
              <w:t xml:space="preserve"> </w:t>
            </w:r>
            <w:r>
              <w:rPr>
                <w:sz w:val="20"/>
              </w:rPr>
              <w:t>Climate-Smart</w:t>
            </w:r>
            <w:r>
              <w:rPr>
                <w:spacing w:val="-7"/>
                <w:sz w:val="20"/>
              </w:rPr>
              <w:t xml:space="preserve"> </w:t>
            </w:r>
            <w:r>
              <w:rPr>
                <w:sz w:val="20"/>
              </w:rPr>
              <w:t>School</w:t>
            </w:r>
            <w:r>
              <w:rPr>
                <w:spacing w:val="-14"/>
                <w:sz w:val="20"/>
              </w:rPr>
              <w:t xml:space="preserve"> </w:t>
            </w:r>
            <w:r>
              <w:rPr>
                <w:sz w:val="20"/>
              </w:rPr>
              <w:t>Facilities Guidelines Specialist</w:t>
            </w:r>
          </w:p>
        </w:tc>
        <w:tc>
          <w:tcPr>
            <w:tcW w:w="1802" w:type="dxa"/>
          </w:tcPr>
          <w:p w14:paraId="2B17805A" w14:textId="77777777" w:rsidR="00E04908" w:rsidRDefault="00000000">
            <w:pPr>
              <w:pStyle w:val="TableParagraph"/>
              <w:spacing w:before="113"/>
              <w:ind w:left="114"/>
              <w:rPr>
                <w:sz w:val="20"/>
              </w:rPr>
            </w:pPr>
            <w:r>
              <w:rPr>
                <w:spacing w:val="-2"/>
                <w:sz w:val="20"/>
              </w:rPr>
              <w:t>National</w:t>
            </w:r>
          </w:p>
        </w:tc>
        <w:tc>
          <w:tcPr>
            <w:tcW w:w="981" w:type="dxa"/>
          </w:tcPr>
          <w:p w14:paraId="3FA3CCB8" w14:textId="77777777" w:rsidR="00E04908" w:rsidRDefault="00000000">
            <w:pPr>
              <w:pStyle w:val="TableParagraph"/>
              <w:spacing w:before="113"/>
              <w:ind w:left="79" w:right="62"/>
              <w:jc w:val="center"/>
              <w:rPr>
                <w:sz w:val="20"/>
              </w:rPr>
            </w:pPr>
            <w:r>
              <w:rPr>
                <w:spacing w:val="-10"/>
                <w:sz w:val="20"/>
              </w:rPr>
              <w:t>1</w:t>
            </w:r>
          </w:p>
        </w:tc>
        <w:tc>
          <w:tcPr>
            <w:tcW w:w="2093" w:type="dxa"/>
          </w:tcPr>
          <w:p w14:paraId="09F18863" w14:textId="77777777" w:rsidR="00E04908" w:rsidRDefault="00000000">
            <w:pPr>
              <w:pStyle w:val="TableParagraph"/>
              <w:spacing w:before="113"/>
              <w:ind w:left="16" w:right="10"/>
              <w:jc w:val="center"/>
              <w:rPr>
                <w:sz w:val="20"/>
              </w:rPr>
            </w:pPr>
            <w:r>
              <w:rPr>
                <w:spacing w:val="-10"/>
                <w:sz w:val="20"/>
              </w:rPr>
              <w:t>2</w:t>
            </w:r>
          </w:p>
        </w:tc>
      </w:tr>
      <w:tr w:rsidR="00E04908" w14:paraId="662FB111" w14:textId="77777777">
        <w:trPr>
          <w:trHeight w:val="300"/>
        </w:trPr>
        <w:tc>
          <w:tcPr>
            <w:tcW w:w="481" w:type="dxa"/>
            <w:tcBorders>
              <w:bottom w:val="single" w:sz="4" w:space="0" w:color="000000"/>
            </w:tcBorders>
          </w:tcPr>
          <w:p w14:paraId="22D969B7" w14:textId="77777777" w:rsidR="00E04908" w:rsidRDefault="00000000">
            <w:pPr>
              <w:pStyle w:val="TableParagraph"/>
              <w:spacing w:before="2"/>
              <w:ind w:left="115"/>
              <w:rPr>
                <w:sz w:val="20"/>
              </w:rPr>
            </w:pPr>
            <w:r>
              <w:rPr>
                <w:spacing w:val="-10"/>
                <w:sz w:val="20"/>
              </w:rPr>
              <w:t>3</w:t>
            </w:r>
          </w:p>
        </w:tc>
        <w:tc>
          <w:tcPr>
            <w:tcW w:w="3994" w:type="dxa"/>
            <w:tcBorders>
              <w:bottom w:val="single" w:sz="4" w:space="0" w:color="000000"/>
            </w:tcBorders>
          </w:tcPr>
          <w:p w14:paraId="09B95E36" w14:textId="77777777" w:rsidR="00E04908" w:rsidRDefault="00000000">
            <w:pPr>
              <w:pStyle w:val="TableParagraph"/>
              <w:spacing w:before="32"/>
              <w:ind w:left="114"/>
              <w:rPr>
                <w:sz w:val="20"/>
              </w:rPr>
            </w:pPr>
            <w:r>
              <w:rPr>
                <w:sz w:val="20"/>
              </w:rPr>
              <w:t>ICS-2A</w:t>
            </w:r>
            <w:r>
              <w:rPr>
                <w:spacing w:val="-5"/>
                <w:sz w:val="20"/>
              </w:rPr>
              <w:t xml:space="preserve"> </w:t>
            </w:r>
            <w:r>
              <w:rPr>
                <w:sz w:val="20"/>
              </w:rPr>
              <w:t>–</w:t>
            </w:r>
            <w:r>
              <w:rPr>
                <w:spacing w:val="-2"/>
                <w:sz w:val="20"/>
              </w:rPr>
              <w:t xml:space="preserve"> </w:t>
            </w:r>
            <w:r>
              <w:rPr>
                <w:sz w:val="20"/>
              </w:rPr>
              <w:t>Data</w:t>
            </w:r>
            <w:r>
              <w:rPr>
                <w:spacing w:val="-2"/>
                <w:sz w:val="20"/>
              </w:rPr>
              <w:t xml:space="preserve"> </w:t>
            </w:r>
            <w:r>
              <w:rPr>
                <w:sz w:val="20"/>
              </w:rPr>
              <w:t>Center</w:t>
            </w:r>
            <w:r>
              <w:rPr>
                <w:spacing w:val="1"/>
                <w:sz w:val="20"/>
              </w:rPr>
              <w:t xml:space="preserve"> </w:t>
            </w:r>
            <w:r>
              <w:rPr>
                <w:sz w:val="20"/>
              </w:rPr>
              <w:t>Support</w:t>
            </w:r>
            <w:r>
              <w:rPr>
                <w:spacing w:val="2"/>
                <w:sz w:val="20"/>
              </w:rPr>
              <w:t xml:space="preserve"> </w:t>
            </w:r>
            <w:r>
              <w:rPr>
                <w:spacing w:val="-2"/>
                <w:sz w:val="20"/>
              </w:rPr>
              <w:t>Consultant</w:t>
            </w:r>
          </w:p>
        </w:tc>
        <w:tc>
          <w:tcPr>
            <w:tcW w:w="1802" w:type="dxa"/>
            <w:tcBorders>
              <w:bottom w:val="single" w:sz="4" w:space="0" w:color="000000"/>
            </w:tcBorders>
          </w:tcPr>
          <w:p w14:paraId="275FF118" w14:textId="77777777" w:rsidR="00E04908" w:rsidRDefault="00000000">
            <w:pPr>
              <w:pStyle w:val="TableParagraph"/>
              <w:spacing w:before="32"/>
              <w:ind w:left="114"/>
              <w:rPr>
                <w:sz w:val="20"/>
              </w:rPr>
            </w:pPr>
            <w:r>
              <w:rPr>
                <w:spacing w:val="-2"/>
                <w:sz w:val="20"/>
              </w:rPr>
              <w:t>International</w:t>
            </w:r>
          </w:p>
        </w:tc>
        <w:tc>
          <w:tcPr>
            <w:tcW w:w="981" w:type="dxa"/>
            <w:tcBorders>
              <w:bottom w:val="single" w:sz="4" w:space="0" w:color="000000"/>
            </w:tcBorders>
          </w:tcPr>
          <w:p w14:paraId="26B0F764" w14:textId="77777777" w:rsidR="00E04908" w:rsidRDefault="00000000">
            <w:pPr>
              <w:pStyle w:val="TableParagraph"/>
              <w:spacing w:before="32"/>
              <w:ind w:left="79" w:right="62"/>
              <w:jc w:val="center"/>
              <w:rPr>
                <w:sz w:val="20"/>
              </w:rPr>
            </w:pPr>
            <w:r>
              <w:rPr>
                <w:spacing w:val="-10"/>
                <w:sz w:val="20"/>
              </w:rPr>
              <w:t>1</w:t>
            </w:r>
          </w:p>
        </w:tc>
        <w:tc>
          <w:tcPr>
            <w:tcW w:w="2093" w:type="dxa"/>
            <w:tcBorders>
              <w:bottom w:val="single" w:sz="4" w:space="0" w:color="000000"/>
            </w:tcBorders>
          </w:tcPr>
          <w:p w14:paraId="6E0F90B7" w14:textId="77777777" w:rsidR="00E04908" w:rsidRDefault="00000000">
            <w:pPr>
              <w:pStyle w:val="TableParagraph"/>
              <w:spacing w:before="32"/>
              <w:ind w:left="16"/>
              <w:jc w:val="center"/>
              <w:rPr>
                <w:sz w:val="20"/>
              </w:rPr>
            </w:pPr>
            <w:r>
              <w:rPr>
                <w:spacing w:val="-5"/>
                <w:sz w:val="20"/>
              </w:rPr>
              <w:t>2.5</w:t>
            </w:r>
          </w:p>
        </w:tc>
      </w:tr>
      <w:tr w:rsidR="00E04908" w14:paraId="65254D65"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4EA8CB4A" w14:textId="77777777" w:rsidR="00E04908" w:rsidRDefault="00000000">
            <w:pPr>
              <w:pStyle w:val="TableParagraph"/>
              <w:spacing w:before="3"/>
              <w:ind w:left="120"/>
              <w:rPr>
                <w:sz w:val="20"/>
              </w:rPr>
            </w:pPr>
            <w:r>
              <w:rPr>
                <w:spacing w:val="-10"/>
                <w:sz w:val="20"/>
              </w:rPr>
              <w:t>4</w:t>
            </w:r>
          </w:p>
        </w:tc>
        <w:tc>
          <w:tcPr>
            <w:tcW w:w="3994" w:type="dxa"/>
            <w:tcBorders>
              <w:top w:val="single" w:sz="4" w:space="0" w:color="000000"/>
              <w:left w:val="single" w:sz="4" w:space="0" w:color="000000"/>
              <w:bottom w:val="single" w:sz="4" w:space="0" w:color="000000"/>
              <w:right w:val="single" w:sz="4" w:space="0" w:color="000000"/>
            </w:tcBorders>
          </w:tcPr>
          <w:p w14:paraId="3C8BC839" w14:textId="77777777" w:rsidR="00E04908" w:rsidRDefault="00000000">
            <w:pPr>
              <w:pStyle w:val="TableParagraph"/>
              <w:spacing w:before="33"/>
              <w:ind w:left="119"/>
              <w:rPr>
                <w:sz w:val="20"/>
              </w:rPr>
            </w:pPr>
            <w:r>
              <w:rPr>
                <w:sz w:val="20"/>
              </w:rPr>
              <w:t>ICS-</w:t>
            </w:r>
            <w:r>
              <w:rPr>
                <w:spacing w:val="1"/>
                <w:sz w:val="20"/>
              </w:rPr>
              <w:t xml:space="preserve"> </w:t>
            </w:r>
            <w:r>
              <w:rPr>
                <w:sz w:val="20"/>
              </w:rPr>
              <w:t>2B</w:t>
            </w:r>
            <w:r>
              <w:rPr>
                <w:spacing w:val="-4"/>
                <w:sz w:val="20"/>
              </w:rPr>
              <w:t xml:space="preserve"> </w:t>
            </w:r>
            <w:r>
              <w:rPr>
                <w:sz w:val="20"/>
              </w:rPr>
              <w:t>–</w:t>
            </w:r>
            <w:r>
              <w:rPr>
                <w:spacing w:val="-2"/>
                <w:sz w:val="20"/>
              </w:rPr>
              <w:t xml:space="preserve"> </w:t>
            </w:r>
            <w:r>
              <w:rPr>
                <w:sz w:val="20"/>
              </w:rPr>
              <w:t>Data</w:t>
            </w:r>
            <w:r>
              <w:rPr>
                <w:spacing w:val="-2"/>
                <w:sz w:val="20"/>
              </w:rPr>
              <w:t xml:space="preserve"> </w:t>
            </w:r>
            <w:r>
              <w:rPr>
                <w:sz w:val="20"/>
              </w:rPr>
              <w:t>Center</w:t>
            </w:r>
            <w:r>
              <w:rPr>
                <w:spacing w:val="2"/>
                <w:sz w:val="20"/>
              </w:rPr>
              <w:t xml:space="preserve"> </w:t>
            </w:r>
            <w:r>
              <w:rPr>
                <w:sz w:val="20"/>
              </w:rPr>
              <w:t>Support</w:t>
            </w:r>
            <w:r>
              <w:rPr>
                <w:spacing w:val="-7"/>
                <w:sz w:val="20"/>
              </w:rPr>
              <w:t xml:space="preserve"> </w:t>
            </w:r>
            <w:r>
              <w:rPr>
                <w:spacing w:val="-2"/>
                <w:sz w:val="20"/>
              </w:rPr>
              <w:t>Consultant</w:t>
            </w:r>
          </w:p>
        </w:tc>
        <w:tc>
          <w:tcPr>
            <w:tcW w:w="1802" w:type="dxa"/>
            <w:tcBorders>
              <w:top w:val="single" w:sz="4" w:space="0" w:color="000000"/>
              <w:left w:val="single" w:sz="4" w:space="0" w:color="000000"/>
              <w:bottom w:val="single" w:sz="4" w:space="0" w:color="000000"/>
              <w:right w:val="single" w:sz="4" w:space="0" w:color="000000"/>
            </w:tcBorders>
          </w:tcPr>
          <w:p w14:paraId="598D1397" w14:textId="77777777" w:rsidR="00E04908" w:rsidRDefault="00000000">
            <w:pPr>
              <w:pStyle w:val="TableParagraph"/>
              <w:spacing w:before="33"/>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14355C61" w14:textId="77777777" w:rsidR="00E04908" w:rsidRDefault="00000000">
            <w:pPr>
              <w:pStyle w:val="TableParagraph"/>
              <w:spacing w:before="3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5E25A484" w14:textId="77777777" w:rsidR="00E04908" w:rsidRDefault="00000000">
            <w:pPr>
              <w:pStyle w:val="TableParagraph"/>
              <w:spacing w:before="33"/>
              <w:ind w:left="15" w:right="9"/>
              <w:jc w:val="center"/>
              <w:rPr>
                <w:sz w:val="20"/>
              </w:rPr>
            </w:pPr>
            <w:r>
              <w:rPr>
                <w:spacing w:val="-10"/>
                <w:sz w:val="20"/>
              </w:rPr>
              <w:t>4</w:t>
            </w:r>
          </w:p>
        </w:tc>
      </w:tr>
      <w:tr w:rsidR="00E04908" w14:paraId="749C2205"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6316F5AE" w14:textId="77777777" w:rsidR="00E04908" w:rsidRDefault="00000000">
            <w:pPr>
              <w:pStyle w:val="TableParagraph"/>
              <w:spacing w:before="2"/>
              <w:ind w:left="120"/>
              <w:rPr>
                <w:sz w:val="20"/>
              </w:rPr>
            </w:pPr>
            <w:r>
              <w:rPr>
                <w:spacing w:val="-10"/>
                <w:sz w:val="20"/>
              </w:rPr>
              <w:t>5</w:t>
            </w:r>
          </w:p>
        </w:tc>
        <w:tc>
          <w:tcPr>
            <w:tcW w:w="3994" w:type="dxa"/>
            <w:tcBorders>
              <w:top w:val="single" w:sz="4" w:space="0" w:color="000000"/>
              <w:left w:val="single" w:sz="4" w:space="0" w:color="000000"/>
              <w:bottom w:val="single" w:sz="4" w:space="0" w:color="000000"/>
              <w:right w:val="single" w:sz="4" w:space="0" w:color="000000"/>
            </w:tcBorders>
          </w:tcPr>
          <w:p w14:paraId="02DBF3D3" w14:textId="77777777" w:rsidR="00E04908" w:rsidRDefault="00000000">
            <w:pPr>
              <w:pStyle w:val="TableParagraph"/>
              <w:spacing w:before="32"/>
              <w:ind w:left="119"/>
              <w:rPr>
                <w:sz w:val="20"/>
              </w:rPr>
            </w:pPr>
            <w:r>
              <w:rPr>
                <w:sz w:val="20"/>
              </w:rPr>
              <w:t>ICS-3A–</w:t>
            </w:r>
            <w:r>
              <w:rPr>
                <w:spacing w:val="-9"/>
                <w:sz w:val="20"/>
              </w:rPr>
              <w:t xml:space="preserve"> </w:t>
            </w:r>
            <w:r>
              <w:rPr>
                <w:sz w:val="20"/>
              </w:rPr>
              <w:t>Assessment</w:t>
            </w:r>
            <w:r>
              <w:rPr>
                <w:spacing w:val="-4"/>
                <w:sz w:val="20"/>
              </w:rPr>
              <w:t xml:space="preserve"> </w:t>
            </w:r>
            <w:r>
              <w:rPr>
                <w:sz w:val="20"/>
              </w:rPr>
              <w:t>Policy</w:t>
            </w:r>
            <w:r>
              <w:rPr>
                <w:spacing w:val="-7"/>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4B259070" w14:textId="77777777" w:rsidR="00E04908" w:rsidRDefault="00000000">
            <w:pPr>
              <w:pStyle w:val="TableParagraph"/>
              <w:spacing w:before="32"/>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7B22E7A9" w14:textId="77777777" w:rsidR="00E04908" w:rsidRDefault="00000000">
            <w:pPr>
              <w:pStyle w:val="TableParagraph"/>
              <w:spacing w:before="3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051E4079" w14:textId="77777777" w:rsidR="00E04908" w:rsidRDefault="00000000">
            <w:pPr>
              <w:pStyle w:val="TableParagraph"/>
              <w:spacing w:before="32"/>
              <w:ind w:left="15" w:right="9"/>
              <w:jc w:val="center"/>
              <w:rPr>
                <w:sz w:val="20"/>
              </w:rPr>
            </w:pPr>
            <w:r>
              <w:rPr>
                <w:spacing w:val="-10"/>
                <w:sz w:val="20"/>
              </w:rPr>
              <w:t>3</w:t>
            </w:r>
          </w:p>
        </w:tc>
      </w:tr>
      <w:tr w:rsidR="00E04908" w14:paraId="4A0618C6" w14:textId="77777777">
        <w:trPr>
          <w:trHeight w:val="297"/>
        </w:trPr>
        <w:tc>
          <w:tcPr>
            <w:tcW w:w="481" w:type="dxa"/>
            <w:tcBorders>
              <w:top w:val="single" w:sz="4" w:space="0" w:color="000000"/>
              <w:left w:val="single" w:sz="4" w:space="0" w:color="000000"/>
              <w:bottom w:val="single" w:sz="6" w:space="0" w:color="000000"/>
              <w:right w:val="single" w:sz="4" w:space="0" w:color="000000"/>
            </w:tcBorders>
          </w:tcPr>
          <w:p w14:paraId="24D1FF45" w14:textId="77777777" w:rsidR="00E04908" w:rsidRDefault="00000000">
            <w:pPr>
              <w:pStyle w:val="TableParagraph"/>
              <w:spacing w:before="2"/>
              <w:ind w:left="120"/>
              <w:rPr>
                <w:sz w:val="20"/>
              </w:rPr>
            </w:pPr>
            <w:r>
              <w:rPr>
                <w:spacing w:val="-10"/>
                <w:sz w:val="20"/>
              </w:rPr>
              <w:t>6</w:t>
            </w:r>
          </w:p>
        </w:tc>
        <w:tc>
          <w:tcPr>
            <w:tcW w:w="3994" w:type="dxa"/>
            <w:tcBorders>
              <w:top w:val="single" w:sz="4" w:space="0" w:color="000000"/>
              <w:left w:val="single" w:sz="4" w:space="0" w:color="000000"/>
              <w:bottom w:val="single" w:sz="6" w:space="0" w:color="000000"/>
              <w:right w:val="single" w:sz="4" w:space="0" w:color="000000"/>
            </w:tcBorders>
          </w:tcPr>
          <w:p w14:paraId="273AD1CF" w14:textId="77777777" w:rsidR="00E04908" w:rsidRDefault="00000000">
            <w:pPr>
              <w:pStyle w:val="TableParagraph"/>
              <w:spacing w:before="32"/>
              <w:ind w:left="119"/>
              <w:rPr>
                <w:sz w:val="20"/>
              </w:rPr>
            </w:pPr>
            <w:r>
              <w:rPr>
                <w:sz w:val="20"/>
              </w:rPr>
              <w:t>ICS</w:t>
            </w:r>
            <w:r>
              <w:rPr>
                <w:spacing w:val="-5"/>
                <w:sz w:val="20"/>
              </w:rPr>
              <w:t xml:space="preserve"> </w:t>
            </w:r>
            <w:r>
              <w:rPr>
                <w:sz w:val="20"/>
              </w:rPr>
              <w:t>3B</w:t>
            </w:r>
            <w:r>
              <w:rPr>
                <w:spacing w:val="-5"/>
                <w:sz w:val="20"/>
              </w:rPr>
              <w:t xml:space="preserve"> </w:t>
            </w:r>
            <w:r>
              <w:rPr>
                <w:sz w:val="20"/>
              </w:rPr>
              <w:t>–</w:t>
            </w:r>
            <w:r>
              <w:rPr>
                <w:spacing w:val="-3"/>
                <w:sz w:val="20"/>
              </w:rPr>
              <w:t xml:space="preserve"> </w:t>
            </w:r>
            <w:r>
              <w:rPr>
                <w:sz w:val="20"/>
              </w:rPr>
              <w:t>Assessment</w:t>
            </w:r>
            <w:r>
              <w:rPr>
                <w:spacing w:val="1"/>
                <w:sz w:val="20"/>
              </w:rPr>
              <w:t xml:space="preserve"> </w:t>
            </w:r>
            <w:r>
              <w:rPr>
                <w:sz w:val="20"/>
              </w:rPr>
              <w:t>Policy</w:t>
            </w:r>
            <w:r>
              <w:rPr>
                <w:spacing w:val="-2"/>
                <w:sz w:val="20"/>
              </w:rPr>
              <w:t xml:space="preserve"> Specialist</w:t>
            </w:r>
          </w:p>
        </w:tc>
        <w:tc>
          <w:tcPr>
            <w:tcW w:w="1802" w:type="dxa"/>
            <w:tcBorders>
              <w:top w:val="single" w:sz="4" w:space="0" w:color="000000"/>
              <w:left w:val="single" w:sz="4" w:space="0" w:color="000000"/>
              <w:bottom w:val="single" w:sz="6" w:space="0" w:color="000000"/>
              <w:right w:val="single" w:sz="4" w:space="0" w:color="000000"/>
            </w:tcBorders>
          </w:tcPr>
          <w:p w14:paraId="168FC094" w14:textId="77777777" w:rsidR="00E04908" w:rsidRDefault="00000000">
            <w:pPr>
              <w:pStyle w:val="TableParagraph"/>
              <w:spacing w:before="32"/>
              <w:ind w:left="119"/>
              <w:rPr>
                <w:sz w:val="20"/>
              </w:rPr>
            </w:pPr>
            <w:r>
              <w:rPr>
                <w:spacing w:val="-2"/>
                <w:sz w:val="20"/>
              </w:rPr>
              <w:t>National</w:t>
            </w:r>
          </w:p>
        </w:tc>
        <w:tc>
          <w:tcPr>
            <w:tcW w:w="981" w:type="dxa"/>
            <w:tcBorders>
              <w:top w:val="single" w:sz="4" w:space="0" w:color="000000"/>
              <w:left w:val="single" w:sz="4" w:space="0" w:color="000000"/>
              <w:bottom w:val="single" w:sz="6" w:space="0" w:color="000000"/>
              <w:right w:val="single" w:sz="4" w:space="0" w:color="000000"/>
            </w:tcBorders>
          </w:tcPr>
          <w:p w14:paraId="23DBA118" w14:textId="77777777" w:rsidR="00E04908" w:rsidRDefault="00000000">
            <w:pPr>
              <w:pStyle w:val="TableParagraph"/>
              <w:spacing w:before="32"/>
              <w:ind w:left="27" w:right="10"/>
              <w:jc w:val="center"/>
              <w:rPr>
                <w:sz w:val="20"/>
              </w:rPr>
            </w:pPr>
            <w:r>
              <w:rPr>
                <w:spacing w:val="-10"/>
                <w:sz w:val="20"/>
              </w:rPr>
              <w:t>1</w:t>
            </w:r>
          </w:p>
        </w:tc>
        <w:tc>
          <w:tcPr>
            <w:tcW w:w="2093" w:type="dxa"/>
            <w:tcBorders>
              <w:top w:val="single" w:sz="4" w:space="0" w:color="000000"/>
              <w:left w:val="single" w:sz="4" w:space="0" w:color="000000"/>
              <w:bottom w:val="single" w:sz="6" w:space="0" w:color="000000"/>
              <w:right w:val="single" w:sz="4" w:space="0" w:color="000000"/>
            </w:tcBorders>
          </w:tcPr>
          <w:p w14:paraId="3BBFD974" w14:textId="77777777" w:rsidR="00E04908" w:rsidRDefault="00000000">
            <w:pPr>
              <w:pStyle w:val="TableParagraph"/>
              <w:spacing w:before="32"/>
              <w:ind w:left="15" w:right="9"/>
              <w:jc w:val="center"/>
              <w:rPr>
                <w:sz w:val="20"/>
              </w:rPr>
            </w:pPr>
            <w:r>
              <w:rPr>
                <w:spacing w:val="-10"/>
                <w:sz w:val="20"/>
              </w:rPr>
              <w:t>3</w:t>
            </w:r>
          </w:p>
        </w:tc>
      </w:tr>
      <w:tr w:rsidR="00E04908" w14:paraId="7A8B46FF" w14:textId="77777777">
        <w:trPr>
          <w:trHeight w:val="487"/>
        </w:trPr>
        <w:tc>
          <w:tcPr>
            <w:tcW w:w="481" w:type="dxa"/>
            <w:tcBorders>
              <w:top w:val="single" w:sz="6" w:space="0" w:color="000000"/>
              <w:left w:val="single" w:sz="4" w:space="0" w:color="000000"/>
              <w:bottom w:val="single" w:sz="4" w:space="0" w:color="000000"/>
              <w:right w:val="single" w:sz="4" w:space="0" w:color="000000"/>
            </w:tcBorders>
          </w:tcPr>
          <w:p w14:paraId="66F13167" w14:textId="77777777" w:rsidR="00E04908" w:rsidRDefault="00000000">
            <w:pPr>
              <w:pStyle w:val="TableParagraph"/>
              <w:ind w:left="120"/>
              <w:rPr>
                <w:sz w:val="20"/>
              </w:rPr>
            </w:pPr>
            <w:r>
              <w:rPr>
                <w:spacing w:val="-10"/>
                <w:sz w:val="20"/>
              </w:rPr>
              <w:t>7</w:t>
            </w:r>
          </w:p>
        </w:tc>
        <w:tc>
          <w:tcPr>
            <w:tcW w:w="3994" w:type="dxa"/>
            <w:tcBorders>
              <w:top w:val="single" w:sz="6" w:space="0" w:color="000000"/>
              <w:left w:val="single" w:sz="4" w:space="0" w:color="000000"/>
              <w:bottom w:val="single" w:sz="4" w:space="0" w:color="000000"/>
              <w:right w:val="single" w:sz="4" w:space="0" w:color="000000"/>
            </w:tcBorders>
          </w:tcPr>
          <w:p w14:paraId="4E013594" w14:textId="77777777" w:rsidR="00E04908" w:rsidRDefault="00000000">
            <w:pPr>
              <w:pStyle w:val="TableParagraph"/>
              <w:ind w:left="119"/>
              <w:rPr>
                <w:sz w:val="20"/>
              </w:rPr>
            </w:pPr>
            <w:r>
              <w:rPr>
                <w:sz w:val="20"/>
              </w:rPr>
              <w:t>ICS-4A</w:t>
            </w:r>
            <w:r>
              <w:rPr>
                <w:spacing w:val="-8"/>
                <w:sz w:val="20"/>
              </w:rPr>
              <w:t xml:space="preserve"> </w:t>
            </w:r>
            <w:r>
              <w:rPr>
                <w:sz w:val="20"/>
              </w:rPr>
              <w:t>–</w:t>
            </w:r>
            <w:r>
              <w:rPr>
                <w:spacing w:val="-4"/>
                <w:sz w:val="20"/>
              </w:rPr>
              <w:t xml:space="preserve"> </w:t>
            </w:r>
            <w:r>
              <w:rPr>
                <w:sz w:val="20"/>
              </w:rPr>
              <w:t>National</w:t>
            </w:r>
            <w:r>
              <w:rPr>
                <w:spacing w:val="-8"/>
                <w:sz w:val="20"/>
              </w:rPr>
              <w:t xml:space="preserve"> </w:t>
            </w:r>
            <w:r>
              <w:rPr>
                <w:sz w:val="20"/>
              </w:rPr>
              <w:t>Examination</w:t>
            </w:r>
            <w:r>
              <w:rPr>
                <w:spacing w:val="-3"/>
                <w:sz w:val="20"/>
              </w:rPr>
              <w:t xml:space="preserve"> </w:t>
            </w:r>
            <w:r>
              <w:rPr>
                <w:spacing w:val="-5"/>
                <w:sz w:val="20"/>
              </w:rPr>
              <w:t>and</w:t>
            </w:r>
          </w:p>
          <w:p w14:paraId="1F713D98" w14:textId="77777777" w:rsidR="00E04908" w:rsidRDefault="00000000">
            <w:pPr>
              <w:pStyle w:val="TableParagraph"/>
              <w:spacing w:before="20" w:line="218" w:lineRule="exact"/>
              <w:ind w:left="119"/>
              <w:rPr>
                <w:sz w:val="20"/>
              </w:rPr>
            </w:pPr>
            <w:r>
              <w:rPr>
                <w:sz w:val="20"/>
              </w:rPr>
              <w:t>Assessment</w:t>
            </w:r>
            <w:r>
              <w:rPr>
                <w:spacing w:val="-1"/>
                <w:sz w:val="20"/>
              </w:rPr>
              <w:t xml:space="preserve"> </w:t>
            </w:r>
            <w:r>
              <w:rPr>
                <w:spacing w:val="-2"/>
                <w:sz w:val="20"/>
              </w:rPr>
              <w:t>Specialist</w:t>
            </w:r>
          </w:p>
        </w:tc>
        <w:tc>
          <w:tcPr>
            <w:tcW w:w="1802" w:type="dxa"/>
            <w:tcBorders>
              <w:top w:val="single" w:sz="6" w:space="0" w:color="000000"/>
              <w:left w:val="single" w:sz="4" w:space="0" w:color="000000"/>
              <w:bottom w:val="single" w:sz="4" w:space="0" w:color="000000"/>
              <w:right w:val="single" w:sz="4" w:space="0" w:color="000000"/>
            </w:tcBorders>
          </w:tcPr>
          <w:p w14:paraId="5654A6FE" w14:textId="77777777" w:rsidR="00E04908" w:rsidRDefault="00000000">
            <w:pPr>
              <w:pStyle w:val="TableParagraph"/>
              <w:spacing w:before="130"/>
              <w:ind w:left="119"/>
              <w:rPr>
                <w:sz w:val="20"/>
              </w:rPr>
            </w:pPr>
            <w:r>
              <w:rPr>
                <w:spacing w:val="-2"/>
                <w:sz w:val="20"/>
              </w:rPr>
              <w:t>International</w:t>
            </w:r>
          </w:p>
        </w:tc>
        <w:tc>
          <w:tcPr>
            <w:tcW w:w="981" w:type="dxa"/>
            <w:tcBorders>
              <w:top w:val="single" w:sz="6" w:space="0" w:color="000000"/>
              <w:left w:val="single" w:sz="4" w:space="0" w:color="000000"/>
              <w:bottom w:val="single" w:sz="4" w:space="0" w:color="000000"/>
              <w:right w:val="single" w:sz="4" w:space="0" w:color="000000"/>
            </w:tcBorders>
          </w:tcPr>
          <w:p w14:paraId="08972FA6" w14:textId="77777777" w:rsidR="00E04908" w:rsidRDefault="00000000">
            <w:pPr>
              <w:pStyle w:val="TableParagraph"/>
              <w:spacing w:before="130"/>
              <w:ind w:left="27" w:right="10"/>
              <w:jc w:val="center"/>
              <w:rPr>
                <w:sz w:val="20"/>
              </w:rPr>
            </w:pPr>
            <w:r>
              <w:rPr>
                <w:spacing w:val="-10"/>
                <w:sz w:val="20"/>
              </w:rPr>
              <w:t>1</w:t>
            </w:r>
          </w:p>
        </w:tc>
        <w:tc>
          <w:tcPr>
            <w:tcW w:w="2093" w:type="dxa"/>
            <w:tcBorders>
              <w:top w:val="single" w:sz="6" w:space="0" w:color="000000"/>
              <w:left w:val="single" w:sz="4" w:space="0" w:color="000000"/>
              <w:bottom w:val="single" w:sz="4" w:space="0" w:color="000000"/>
              <w:right w:val="single" w:sz="4" w:space="0" w:color="000000"/>
            </w:tcBorders>
          </w:tcPr>
          <w:p w14:paraId="2B0BB0D3" w14:textId="77777777" w:rsidR="00E04908" w:rsidRDefault="00000000">
            <w:pPr>
              <w:pStyle w:val="TableParagraph"/>
              <w:spacing w:before="130"/>
              <w:ind w:left="15" w:right="9"/>
              <w:jc w:val="center"/>
              <w:rPr>
                <w:sz w:val="20"/>
              </w:rPr>
            </w:pPr>
            <w:r>
              <w:rPr>
                <w:spacing w:val="-10"/>
                <w:sz w:val="20"/>
              </w:rPr>
              <w:t>6</w:t>
            </w:r>
          </w:p>
        </w:tc>
      </w:tr>
      <w:tr w:rsidR="00E04908" w14:paraId="11A5F406" w14:textId="77777777">
        <w:trPr>
          <w:trHeight w:val="500"/>
        </w:trPr>
        <w:tc>
          <w:tcPr>
            <w:tcW w:w="481" w:type="dxa"/>
            <w:tcBorders>
              <w:top w:val="single" w:sz="4" w:space="0" w:color="000000"/>
              <w:left w:val="single" w:sz="4" w:space="0" w:color="000000"/>
              <w:bottom w:val="single" w:sz="4" w:space="0" w:color="000000"/>
              <w:right w:val="single" w:sz="4" w:space="0" w:color="000000"/>
            </w:tcBorders>
          </w:tcPr>
          <w:p w14:paraId="4C2F9541" w14:textId="77777777" w:rsidR="00E04908" w:rsidRDefault="00000000">
            <w:pPr>
              <w:pStyle w:val="TableParagraph"/>
              <w:spacing w:before="2"/>
              <w:ind w:left="120"/>
              <w:rPr>
                <w:sz w:val="20"/>
              </w:rPr>
            </w:pPr>
            <w:r>
              <w:rPr>
                <w:spacing w:val="-10"/>
                <w:sz w:val="20"/>
              </w:rPr>
              <w:t>8</w:t>
            </w:r>
          </w:p>
        </w:tc>
        <w:tc>
          <w:tcPr>
            <w:tcW w:w="3994" w:type="dxa"/>
            <w:tcBorders>
              <w:top w:val="single" w:sz="4" w:space="0" w:color="000000"/>
              <w:left w:val="single" w:sz="4" w:space="0" w:color="000000"/>
              <w:bottom w:val="single" w:sz="4" w:space="0" w:color="000000"/>
              <w:right w:val="single" w:sz="4" w:space="0" w:color="000000"/>
            </w:tcBorders>
          </w:tcPr>
          <w:p w14:paraId="587DB8C0" w14:textId="77777777" w:rsidR="00E04908" w:rsidRDefault="00000000">
            <w:pPr>
              <w:pStyle w:val="TableParagraph"/>
              <w:spacing w:before="2"/>
              <w:ind w:left="119"/>
              <w:rPr>
                <w:sz w:val="20"/>
              </w:rPr>
            </w:pPr>
            <w:r>
              <w:rPr>
                <w:sz w:val="20"/>
              </w:rPr>
              <w:t>ICS-4B</w:t>
            </w:r>
            <w:r>
              <w:rPr>
                <w:spacing w:val="-8"/>
                <w:sz w:val="20"/>
              </w:rPr>
              <w:t xml:space="preserve"> </w:t>
            </w:r>
            <w:r>
              <w:rPr>
                <w:sz w:val="20"/>
              </w:rPr>
              <w:t>–</w:t>
            </w:r>
            <w:r>
              <w:rPr>
                <w:spacing w:val="-4"/>
                <w:sz w:val="20"/>
              </w:rPr>
              <w:t xml:space="preserve"> </w:t>
            </w:r>
            <w:r>
              <w:rPr>
                <w:sz w:val="20"/>
              </w:rPr>
              <w:t>National</w:t>
            </w:r>
            <w:r>
              <w:rPr>
                <w:spacing w:val="-8"/>
                <w:sz w:val="20"/>
              </w:rPr>
              <w:t xml:space="preserve"> </w:t>
            </w:r>
            <w:r>
              <w:rPr>
                <w:sz w:val="20"/>
              </w:rPr>
              <w:t>Examination</w:t>
            </w:r>
            <w:r>
              <w:rPr>
                <w:spacing w:val="-3"/>
                <w:sz w:val="20"/>
              </w:rPr>
              <w:t xml:space="preserve"> </w:t>
            </w:r>
            <w:r>
              <w:rPr>
                <w:spacing w:val="-5"/>
                <w:sz w:val="20"/>
              </w:rPr>
              <w:t>and</w:t>
            </w:r>
          </w:p>
          <w:p w14:paraId="6A258B4B" w14:textId="77777777" w:rsidR="00E04908" w:rsidRDefault="00000000">
            <w:pPr>
              <w:pStyle w:val="TableParagraph"/>
              <w:spacing w:before="21" w:line="227" w:lineRule="exact"/>
              <w:ind w:left="119"/>
              <w:rPr>
                <w:sz w:val="20"/>
              </w:rPr>
            </w:pPr>
            <w:r>
              <w:rPr>
                <w:sz w:val="20"/>
              </w:rPr>
              <w:t>Assessment</w:t>
            </w:r>
            <w:r>
              <w:rPr>
                <w:spacing w:val="-1"/>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3D5DAB84" w14:textId="77777777" w:rsidR="00E04908" w:rsidRDefault="00000000">
            <w:pPr>
              <w:pStyle w:val="TableParagraph"/>
              <w:spacing w:before="133"/>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4D89B6AD" w14:textId="77777777" w:rsidR="00E04908" w:rsidRDefault="00000000">
            <w:pPr>
              <w:pStyle w:val="TableParagraph"/>
              <w:spacing w:before="13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3731EEE1" w14:textId="77777777" w:rsidR="00E04908" w:rsidRDefault="00000000">
            <w:pPr>
              <w:pStyle w:val="TableParagraph"/>
              <w:spacing w:before="133"/>
              <w:ind w:left="15" w:right="9"/>
              <w:jc w:val="center"/>
              <w:rPr>
                <w:sz w:val="20"/>
              </w:rPr>
            </w:pPr>
            <w:r>
              <w:rPr>
                <w:spacing w:val="-10"/>
                <w:sz w:val="20"/>
              </w:rPr>
              <w:t>8</w:t>
            </w:r>
          </w:p>
        </w:tc>
      </w:tr>
      <w:tr w:rsidR="00E04908" w14:paraId="47F47002" w14:textId="77777777">
        <w:trPr>
          <w:trHeight w:val="730"/>
        </w:trPr>
        <w:tc>
          <w:tcPr>
            <w:tcW w:w="481" w:type="dxa"/>
            <w:tcBorders>
              <w:top w:val="single" w:sz="4" w:space="0" w:color="000000"/>
              <w:left w:val="single" w:sz="4" w:space="0" w:color="000000"/>
              <w:bottom w:val="single" w:sz="4" w:space="0" w:color="000000"/>
              <w:right w:val="single" w:sz="4" w:space="0" w:color="000000"/>
            </w:tcBorders>
          </w:tcPr>
          <w:p w14:paraId="268F4C32" w14:textId="77777777" w:rsidR="00E04908" w:rsidRDefault="00000000">
            <w:pPr>
              <w:pStyle w:val="TableParagraph"/>
              <w:spacing w:before="2"/>
              <w:ind w:left="120"/>
              <w:rPr>
                <w:sz w:val="20"/>
              </w:rPr>
            </w:pPr>
            <w:r>
              <w:rPr>
                <w:spacing w:val="-10"/>
                <w:sz w:val="20"/>
              </w:rPr>
              <w:t>9</w:t>
            </w:r>
          </w:p>
        </w:tc>
        <w:tc>
          <w:tcPr>
            <w:tcW w:w="3994" w:type="dxa"/>
            <w:tcBorders>
              <w:top w:val="single" w:sz="4" w:space="0" w:color="000000"/>
              <w:left w:val="single" w:sz="4" w:space="0" w:color="000000"/>
              <w:bottom w:val="single" w:sz="4" w:space="0" w:color="000000"/>
              <w:right w:val="single" w:sz="4" w:space="0" w:color="000000"/>
            </w:tcBorders>
          </w:tcPr>
          <w:p w14:paraId="626ACE9D" w14:textId="77777777" w:rsidR="00E04908" w:rsidRDefault="00000000">
            <w:pPr>
              <w:pStyle w:val="TableParagraph"/>
              <w:spacing w:before="2" w:line="249" w:lineRule="auto"/>
              <w:ind w:left="119"/>
              <w:rPr>
                <w:sz w:val="20"/>
              </w:rPr>
            </w:pPr>
            <w:r>
              <w:rPr>
                <w:sz w:val="20"/>
              </w:rPr>
              <w:t>ICS-5A</w:t>
            </w:r>
            <w:r>
              <w:rPr>
                <w:spacing w:val="-3"/>
                <w:sz w:val="20"/>
              </w:rPr>
              <w:t xml:space="preserve"> </w:t>
            </w:r>
            <w:r>
              <w:rPr>
                <w:sz w:val="20"/>
              </w:rPr>
              <w:t>–</w:t>
            </w:r>
            <w:r>
              <w:rPr>
                <w:spacing w:val="-1"/>
                <w:sz w:val="20"/>
              </w:rPr>
              <w:t xml:space="preserve"> </w:t>
            </w:r>
            <w:r>
              <w:rPr>
                <w:sz w:val="20"/>
              </w:rPr>
              <w:t>Specialized</w:t>
            </w:r>
            <w:r>
              <w:rPr>
                <w:spacing w:val="-1"/>
                <w:sz w:val="20"/>
              </w:rPr>
              <w:t xml:space="preserve"> </w:t>
            </w:r>
            <w:r>
              <w:rPr>
                <w:sz w:val="20"/>
              </w:rPr>
              <w:t>Fast Track Course Consultant</w:t>
            </w:r>
            <w:r>
              <w:rPr>
                <w:spacing w:val="-2"/>
                <w:sz w:val="20"/>
              </w:rPr>
              <w:t xml:space="preserve"> </w:t>
            </w:r>
            <w:r>
              <w:rPr>
                <w:sz w:val="20"/>
              </w:rPr>
              <w:t>(Digital</w:t>
            </w:r>
            <w:r>
              <w:rPr>
                <w:spacing w:val="-8"/>
                <w:sz w:val="20"/>
              </w:rPr>
              <w:t xml:space="preserve"> </w:t>
            </w:r>
            <w:r>
              <w:rPr>
                <w:sz w:val="20"/>
              </w:rPr>
              <w:t>Economy</w:t>
            </w:r>
            <w:r>
              <w:rPr>
                <w:spacing w:val="-5"/>
                <w:sz w:val="20"/>
              </w:rPr>
              <w:t xml:space="preserve"> </w:t>
            </w:r>
            <w:r>
              <w:rPr>
                <w:sz w:val="20"/>
              </w:rPr>
              <w:t>and</w:t>
            </w:r>
            <w:r>
              <w:rPr>
                <w:spacing w:val="-5"/>
                <w:sz w:val="20"/>
              </w:rPr>
              <w:t xml:space="preserve"> </w:t>
            </w:r>
            <w:r>
              <w:rPr>
                <w:spacing w:val="-2"/>
                <w:sz w:val="20"/>
              </w:rPr>
              <w:t>Applied</w:t>
            </w:r>
          </w:p>
          <w:p w14:paraId="36853C92" w14:textId="77777777" w:rsidR="00E04908" w:rsidRDefault="00000000">
            <w:pPr>
              <w:pStyle w:val="TableParagraph"/>
              <w:spacing w:before="12" w:line="218" w:lineRule="exact"/>
              <w:ind w:left="119"/>
              <w:rPr>
                <w:sz w:val="20"/>
              </w:rPr>
            </w:pPr>
            <w:r>
              <w:rPr>
                <w:spacing w:val="-2"/>
                <w:sz w:val="20"/>
              </w:rPr>
              <w:t>Math)</w:t>
            </w:r>
          </w:p>
        </w:tc>
        <w:tc>
          <w:tcPr>
            <w:tcW w:w="1802" w:type="dxa"/>
            <w:tcBorders>
              <w:top w:val="single" w:sz="4" w:space="0" w:color="000000"/>
              <w:left w:val="single" w:sz="4" w:space="0" w:color="000000"/>
              <w:bottom w:val="single" w:sz="4" w:space="0" w:color="000000"/>
              <w:right w:val="single" w:sz="4" w:space="0" w:color="000000"/>
            </w:tcBorders>
          </w:tcPr>
          <w:p w14:paraId="30717738" w14:textId="77777777" w:rsidR="00E04908" w:rsidRDefault="00E04908">
            <w:pPr>
              <w:pStyle w:val="TableParagraph"/>
              <w:spacing w:before="12"/>
              <w:rPr>
                <w:rFonts w:ascii="Arial"/>
                <w:b/>
                <w:sz w:val="20"/>
              </w:rPr>
            </w:pPr>
          </w:p>
          <w:p w14:paraId="0BF77271" w14:textId="77777777" w:rsidR="00E04908" w:rsidRDefault="00000000">
            <w:pPr>
              <w:pStyle w:val="TableParagraph"/>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2EEE1D63" w14:textId="77777777" w:rsidR="00E04908" w:rsidRDefault="00E04908">
            <w:pPr>
              <w:pStyle w:val="TableParagraph"/>
              <w:spacing w:before="12"/>
              <w:rPr>
                <w:rFonts w:ascii="Arial"/>
                <w:b/>
                <w:sz w:val="20"/>
              </w:rPr>
            </w:pPr>
          </w:p>
          <w:p w14:paraId="7FEA2B9D" w14:textId="77777777" w:rsidR="00E04908" w:rsidRDefault="00000000">
            <w:pPr>
              <w:pStyle w:val="TableParagraph"/>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55981F45" w14:textId="77777777" w:rsidR="00E04908" w:rsidRDefault="00E04908">
            <w:pPr>
              <w:pStyle w:val="TableParagraph"/>
              <w:rPr>
                <w:rFonts w:ascii="Times New Roman"/>
                <w:sz w:val="20"/>
              </w:rPr>
            </w:pPr>
          </w:p>
        </w:tc>
      </w:tr>
      <w:tr w:rsidR="00E04908" w14:paraId="6C429BB9" w14:textId="77777777">
        <w:trPr>
          <w:trHeight w:val="740"/>
        </w:trPr>
        <w:tc>
          <w:tcPr>
            <w:tcW w:w="481" w:type="dxa"/>
            <w:tcBorders>
              <w:top w:val="single" w:sz="4" w:space="0" w:color="000000"/>
              <w:left w:val="single" w:sz="4" w:space="0" w:color="000000"/>
              <w:bottom w:val="single" w:sz="4" w:space="0" w:color="000000"/>
              <w:right w:val="single" w:sz="4" w:space="0" w:color="000000"/>
            </w:tcBorders>
          </w:tcPr>
          <w:p w14:paraId="0779E3AF" w14:textId="77777777" w:rsidR="00E04908" w:rsidRDefault="00000000">
            <w:pPr>
              <w:pStyle w:val="TableParagraph"/>
              <w:spacing w:before="2"/>
              <w:ind w:left="120"/>
              <w:rPr>
                <w:sz w:val="20"/>
              </w:rPr>
            </w:pPr>
            <w:r>
              <w:rPr>
                <w:spacing w:val="-5"/>
                <w:sz w:val="20"/>
              </w:rPr>
              <w:t>10</w:t>
            </w:r>
          </w:p>
        </w:tc>
        <w:tc>
          <w:tcPr>
            <w:tcW w:w="3994" w:type="dxa"/>
            <w:tcBorders>
              <w:top w:val="single" w:sz="4" w:space="0" w:color="000000"/>
              <w:left w:val="single" w:sz="4" w:space="0" w:color="000000"/>
              <w:bottom w:val="single" w:sz="4" w:space="0" w:color="000000"/>
              <w:right w:val="single" w:sz="4" w:space="0" w:color="000000"/>
            </w:tcBorders>
          </w:tcPr>
          <w:p w14:paraId="6A2053B7" w14:textId="77777777" w:rsidR="00E04908" w:rsidRDefault="00000000">
            <w:pPr>
              <w:pStyle w:val="TableParagraph"/>
              <w:spacing w:before="2"/>
              <w:ind w:left="119"/>
              <w:rPr>
                <w:sz w:val="20"/>
              </w:rPr>
            </w:pPr>
            <w:r>
              <w:rPr>
                <w:sz w:val="20"/>
              </w:rPr>
              <w:t>ICS</w:t>
            </w:r>
            <w:r>
              <w:rPr>
                <w:spacing w:val="-5"/>
                <w:sz w:val="20"/>
              </w:rPr>
              <w:t xml:space="preserve"> </w:t>
            </w:r>
            <w:r>
              <w:rPr>
                <w:sz w:val="20"/>
              </w:rPr>
              <w:t>5B</w:t>
            </w:r>
            <w:r>
              <w:rPr>
                <w:spacing w:val="-4"/>
                <w:sz w:val="20"/>
              </w:rPr>
              <w:t xml:space="preserve"> </w:t>
            </w:r>
            <w:r>
              <w:rPr>
                <w:sz w:val="20"/>
              </w:rPr>
              <w:t>–</w:t>
            </w:r>
            <w:r>
              <w:rPr>
                <w:spacing w:val="-2"/>
                <w:sz w:val="20"/>
              </w:rPr>
              <w:t xml:space="preserve"> </w:t>
            </w:r>
            <w:r>
              <w:rPr>
                <w:sz w:val="20"/>
              </w:rPr>
              <w:t>Specialized</w:t>
            </w:r>
            <w:r>
              <w:rPr>
                <w:spacing w:val="-2"/>
                <w:sz w:val="20"/>
              </w:rPr>
              <w:t xml:space="preserve"> </w:t>
            </w:r>
            <w:r>
              <w:rPr>
                <w:sz w:val="20"/>
              </w:rPr>
              <w:t>Fast</w:t>
            </w:r>
            <w:r>
              <w:rPr>
                <w:spacing w:val="2"/>
                <w:sz w:val="20"/>
              </w:rPr>
              <w:t xml:space="preserve"> </w:t>
            </w:r>
            <w:r>
              <w:rPr>
                <w:sz w:val="20"/>
              </w:rPr>
              <w:t>Track</w:t>
            </w:r>
            <w:r>
              <w:rPr>
                <w:spacing w:val="-1"/>
                <w:sz w:val="20"/>
              </w:rPr>
              <w:t xml:space="preserve"> </w:t>
            </w:r>
            <w:r>
              <w:rPr>
                <w:spacing w:val="-2"/>
                <w:sz w:val="20"/>
              </w:rPr>
              <w:t>Course</w:t>
            </w:r>
          </w:p>
          <w:p w14:paraId="75387496" w14:textId="77777777" w:rsidR="00E04908" w:rsidRDefault="00000000">
            <w:pPr>
              <w:pStyle w:val="TableParagraph"/>
              <w:spacing w:before="8" w:line="240" w:lineRule="atLeast"/>
              <w:ind w:left="119"/>
              <w:rPr>
                <w:sz w:val="20"/>
              </w:rPr>
            </w:pPr>
            <w:r>
              <w:rPr>
                <w:sz w:val="20"/>
              </w:rPr>
              <w:t>Consultant</w:t>
            </w:r>
            <w:r>
              <w:rPr>
                <w:spacing w:val="-8"/>
                <w:sz w:val="20"/>
              </w:rPr>
              <w:t xml:space="preserve"> </w:t>
            </w:r>
            <w:r>
              <w:rPr>
                <w:sz w:val="20"/>
              </w:rPr>
              <w:t>(Digital</w:t>
            </w:r>
            <w:r>
              <w:rPr>
                <w:spacing w:val="-14"/>
                <w:sz w:val="20"/>
              </w:rPr>
              <w:t xml:space="preserve"> </w:t>
            </w:r>
            <w:r>
              <w:rPr>
                <w:sz w:val="20"/>
              </w:rPr>
              <w:t>Economy</w:t>
            </w:r>
            <w:r>
              <w:rPr>
                <w:spacing w:val="-11"/>
                <w:sz w:val="20"/>
              </w:rPr>
              <w:t xml:space="preserve"> </w:t>
            </w:r>
            <w:r>
              <w:rPr>
                <w:sz w:val="20"/>
              </w:rPr>
              <w:t>and</w:t>
            </w:r>
            <w:r>
              <w:rPr>
                <w:spacing w:val="-12"/>
                <w:sz w:val="20"/>
              </w:rPr>
              <w:t xml:space="preserve"> </w:t>
            </w:r>
            <w:r>
              <w:rPr>
                <w:sz w:val="20"/>
              </w:rPr>
              <w:t xml:space="preserve">Applied </w:t>
            </w:r>
            <w:r>
              <w:rPr>
                <w:spacing w:val="-2"/>
                <w:sz w:val="20"/>
              </w:rPr>
              <w:t>Math)</w:t>
            </w:r>
          </w:p>
        </w:tc>
        <w:tc>
          <w:tcPr>
            <w:tcW w:w="1802" w:type="dxa"/>
            <w:tcBorders>
              <w:top w:val="single" w:sz="4" w:space="0" w:color="000000"/>
              <w:left w:val="single" w:sz="4" w:space="0" w:color="000000"/>
              <w:bottom w:val="single" w:sz="4" w:space="0" w:color="000000"/>
              <w:right w:val="single" w:sz="4" w:space="0" w:color="000000"/>
            </w:tcBorders>
          </w:tcPr>
          <w:p w14:paraId="11DD87EB" w14:textId="77777777" w:rsidR="00E04908" w:rsidRDefault="00E04908">
            <w:pPr>
              <w:pStyle w:val="TableParagraph"/>
              <w:spacing w:before="22"/>
              <w:rPr>
                <w:rFonts w:ascii="Arial"/>
                <w:b/>
                <w:sz w:val="20"/>
              </w:rPr>
            </w:pPr>
          </w:p>
          <w:p w14:paraId="7AB40BB9" w14:textId="77777777" w:rsidR="00E04908" w:rsidRDefault="00000000">
            <w:pPr>
              <w:pStyle w:val="TableParagraph"/>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6832B1BD" w14:textId="77777777" w:rsidR="00E04908" w:rsidRDefault="00E04908">
            <w:pPr>
              <w:pStyle w:val="TableParagraph"/>
              <w:spacing w:before="22"/>
              <w:rPr>
                <w:rFonts w:ascii="Arial"/>
                <w:b/>
                <w:sz w:val="20"/>
              </w:rPr>
            </w:pPr>
          </w:p>
          <w:p w14:paraId="7BD99179" w14:textId="77777777" w:rsidR="00E04908" w:rsidRDefault="00000000">
            <w:pPr>
              <w:pStyle w:val="TableParagraph"/>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64AECBC9" w14:textId="77777777" w:rsidR="00E04908" w:rsidRDefault="00E04908">
            <w:pPr>
              <w:pStyle w:val="TableParagraph"/>
              <w:spacing w:before="22"/>
              <w:rPr>
                <w:rFonts w:ascii="Arial"/>
                <w:b/>
                <w:sz w:val="20"/>
              </w:rPr>
            </w:pPr>
          </w:p>
          <w:p w14:paraId="20CCCF8A" w14:textId="77777777" w:rsidR="00E04908" w:rsidRDefault="00000000">
            <w:pPr>
              <w:pStyle w:val="TableParagraph"/>
              <w:ind w:left="15" w:right="9"/>
              <w:jc w:val="center"/>
              <w:rPr>
                <w:sz w:val="20"/>
              </w:rPr>
            </w:pPr>
            <w:r>
              <w:rPr>
                <w:spacing w:val="-10"/>
                <w:sz w:val="20"/>
              </w:rPr>
              <w:t>4</w:t>
            </w:r>
          </w:p>
        </w:tc>
      </w:tr>
      <w:tr w:rsidR="00E04908" w14:paraId="0F755165"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525D0A0F" w14:textId="77777777" w:rsidR="00E04908" w:rsidRDefault="00000000">
            <w:pPr>
              <w:pStyle w:val="TableParagraph"/>
              <w:spacing w:before="2"/>
              <w:ind w:left="120"/>
              <w:rPr>
                <w:sz w:val="20"/>
              </w:rPr>
            </w:pPr>
            <w:r>
              <w:rPr>
                <w:spacing w:val="-5"/>
                <w:sz w:val="20"/>
              </w:rPr>
              <w:t>12</w:t>
            </w:r>
          </w:p>
        </w:tc>
        <w:tc>
          <w:tcPr>
            <w:tcW w:w="3994" w:type="dxa"/>
            <w:tcBorders>
              <w:top w:val="single" w:sz="4" w:space="0" w:color="000000"/>
              <w:left w:val="single" w:sz="4" w:space="0" w:color="000000"/>
              <w:bottom w:val="single" w:sz="4" w:space="0" w:color="000000"/>
              <w:right w:val="single" w:sz="4" w:space="0" w:color="000000"/>
            </w:tcBorders>
          </w:tcPr>
          <w:p w14:paraId="5657B30C" w14:textId="77777777" w:rsidR="00E04908" w:rsidRDefault="00000000">
            <w:pPr>
              <w:pStyle w:val="TableParagraph"/>
              <w:spacing w:before="22"/>
              <w:ind w:left="119"/>
              <w:rPr>
                <w:sz w:val="20"/>
              </w:rPr>
            </w:pPr>
            <w:r>
              <w:rPr>
                <w:sz w:val="20"/>
              </w:rPr>
              <w:t>ICS-6A</w:t>
            </w:r>
            <w:r>
              <w:rPr>
                <w:spacing w:val="-4"/>
                <w:sz w:val="20"/>
              </w:rPr>
              <w:t xml:space="preserve"> </w:t>
            </w:r>
            <w:r>
              <w:rPr>
                <w:sz w:val="20"/>
              </w:rPr>
              <w:t>–</w:t>
            </w:r>
            <w:r>
              <w:rPr>
                <w:spacing w:val="-3"/>
                <w:sz w:val="20"/>
              </w:rPr>
              <w:t xml:space="preserve"> </w:t>
            </w:r>
            <w:r>
              <w:rPr>
                <w:sz w:val="20"/>
              </w:rPr>
              <w:t>Fast</w:t>
            </w:r>
            <w:r>
              <w:rPr>
                <w:spacing w:val="3"/>
                <w:sz w:val="20"/>
              </w:rPr>
              <w:t xml:space="preserve"> </w:t>
            </w:r>
            <w:r>
              <w:rPr>
                <w:sz w:val="20"/>
              </w:rPr>
              <w:t>Track</w:t>
            </w:r>
            <w:r>
              <w:rPr>
                <w:spacing w:val="-1"/>
                <w:sz w:val="20"/>
              </w:rPr>
              <w:t xml:space="preserve"> </w:t>
            </w:r>
            <w:r>
              <w:rPr>
                <w:sz w:val="20"/>
              </w:rPr>
              <w:t>LMS</w:t>
            </w:r>
            <w:r>
              <w:rPr>
                <w:spacing w:val="-6"/>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7D7CA5C7" w14:textId="77777777" w:rsidR="00E04908" w:rsidRDefault="00000000">
            <w:pPr>
              <w:pStyle w:val="TableParagraph"/>
              <w:spacing w:before="22"/>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31F0BC01" w14:textId="77777777" w:rsidR="00E04908" w:rsidRDefault="00000000">
            <w:pPr>
              <w:pStyle w:val="TableParagraph"/>
              <w:spacing w:before="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7B693DD0" w14:textId="77777777" w:rsidR="00E04908" w:rsidRDefault="00000000">
            <w:pPr>
              <w:pStyle w:val="TableParagraph"/>
              <w:spacing w:before="22"/>
              <w:ind w:left="15" w:right="9"/>
              <w:jc w:val="center"/>
              <w:rPr>
                <w:sz w:val="20"/>
              </w:rPr>
            </w:pPr>
            <w:r>
              <w:rPr>
                <w:spacing w:val="-10"/>
                <w:sz w:val="20"/>
              </w:rPr>
              <w:t>2</w:t>
            </w:r>
          </w:p>
        </w:tc>
      </w:tr>
      <w:tr w:rsidR="00E04908" w14:paraId="2B224E40"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22C05AD9" w14:textId="77777777" w:rsidR="00E04908" w:rsidRDefault="00000000">
            <w:pPr>
              <w:pStyle w:val="TableParagraph"/>
              <w:spacing w:before="2"/>
              <w:ind w:left="120"/>
              <w:rPr>
                <w:sz w:val="20"/>
              </w:rPr>
            </w:pPr>
            <w:r>
              <w:rPr>
                <w:spacing w:val="-5"/>
                <w:sz w:val="20"/>
              </w:rPr>
              <w:t>13</w:t>
            </w:r>
          </w:p>
        </w:tc>
        <w:tc>
          <w:tcPr>
            <w:tcW w:w="3994" w:type="dxa"/>
            <w:tcBorders>
              <w:top w:val="single" w:sz="4" w:space="0" w:color="000000"/>
              <w:left w:val="single" w:sz="4" w:space="0" w:color="000000"/>
              <w:bottom w:val="single" w:sz="4" w:space="0" w:color="000000"/>
              <w:right w:val="single" w:sz="4" w:space="0" w:color="000000"/>
            </w:tcBorders>
          </w:tcPr>
          <w:p w14:paraId="4869F16D" w14:textId="77777777" w:rsidR="00E04908" w:rsidRDefault="00000000">
            <w:pPr>
              <w:pStyle w:val="TableParagraph"/>
              <w:spacing w:before="22"/>
              <w:ind w:left="119"/>
              <w:rPr>
                <w:sz w:val="20"/>
              </w:rPr>
            </w:pPr>
            <w:r>
              <w:rPr>
                <w:sz w:val="20"/>
              </w:rPr>
              <w:t>ICS-6B</w:t>
            </w:r>
            <w:r>
              <w:rPr>
                <w:spacing w:val="-4"/>
                <w:sz w:val="20"/>
              </w:rPr>
              <w:t xml:space="preserve"> </w:t>
            </w:r>
            <w:r>
              <w:rPr>
                <w:sz w:val="20"/>
              </w:rPr>
              <w:t>–</w:t>
            </w:r>
            <w:r>
              <w:rPr>
                <w:spacing w:val="-3"/>
                <w:sz w:val="20"/>
              </w:rPr>
              <w:t xml:space="preserve"> </w:t>
            </w:r>
            <w:r>
              <w:rPr>
                <w:sz w:val="20"/>
              </w:rPr>
              <w:t>Fast</w:t>
            </w:r>
            <w:r>
              <w:rPr>
                <w:spacing w:val="3"/>
                <w:sz w:val="20"/>
              </w:rPr>
              <w:t xml:space="preserve"> </w:t>
            </w:r>
            <w:r>
              <w:rPr>
                <w:sz w:val="20"/>
              </w:rPr>
              <w:t>Track</w:t>
            </w:r>
            <w:r>
              <w:rPr>
                <w:spacing w:val="-1"/>
                <w:sz w:val="20"/>
              </w:rPr>
              <w:t xml:space="preserve"> </w:t>
            </w:r>
            <w:r>
              <w:rPr>
                <w:sz w:val="20"/>
              </w:rPr>
              <w:t>LMS</w:t>
            </w:r>
            <w:r>
              <w:rPr>
                <w:spacing w:val="-6"/>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235FBE16" w14:textId="77777777" w:rsidR="00E04908" w:rsidRDefault="00000000">
            <w:pPr>
              <w:pStyle w:val="TableParagraph"/>
              <w:spacing w:before="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2B0C2384" w14:textId="77777777" w:rsidR="00E04908" w:rsidRDefault="00000000">
            <w:pPr>
              <w:pStyle w:val="TableParagraph"/>
              <w:spacing w:before="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0BBB4A69" w14:textId="77777777" w:rsidR="00E04908" w:rsidRDefault="00000000">
            <w:pPr>
              <w:pStyle w:val="TableParagraph"/>
              <w:spacing w:before="22"/>
              <w:ind w:left="15" w:right="9"/>
              <w:jc w:val="center"/>
              <w:rPr>
                <w:sz w:val="20"/>
              </w:rPr>
            </w:pPr>
            <w:r>
              <w:rPr>
                <w:spacing w:val="-10"/>
                <w:sz w:val="20"/>
              </w:rPr>
              <w:t>2</w:t>
            </w:r>
          </w:p>
        </w:tc>
      </w:tr>
      <w:tr w:rsidR="00E04908" w14:paraId="0FAF8AEA"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5E20B840" w14:textId="77777777" w:rsidR="00E04908" w:rsidRDefault="00000000">
            <w:pPr>
              <w:pStyle w:val="TableParagraph"/>
              <w:spacing w:before="3"/>
              <w:ind w:left="120"/>
              <w:rPr>
                <w:sz w:val="20"/>
              </w:rPr>
            </w:pPr>
            <w:r>
              <w:rPr>
                <w:spacing w:val="-5"/>
                <w:sz w:val="20"/>
              </w:rPr>
              <w:t>14</w:t>
            </w:r>
          </w:p>
        </w:tc>
        <w:tc>
          <w:tcPr>
            <w:tcW w:w="3994" w:type="dxa"/>
            <w:tcBorders>
              <w:top w:val="single" w:sz="4" w:space="0" w:color="000000"/>
              <w:left w:val="single" w:sz="4" w:space="0" w:color="000000"/>
              <w:bottom w:val="single" w:sz="4" w:space="0" w:color="000000"/>
              <w:right w:val="single" w:sz="4" w:space="0" w:color="000000"/>
            </w:tcBorders>
          </w:tcPr>
          <w:p w14:paraId="284968A3" w14:textId="77777777" w:rsidR="00E04908" w:rsidRDefault="00000000">
            <w:pPr>
              <w:pStyle w:val="TableParagraph"/>
              <w:spacing w:before="3"/>
              <w:ind w:left="119"/>
              <w:rPr>
                <w:sz w:val="20"/>
              </w:rPr>
            </w:pPr>
            <w:r>
              <w:rPr>
                <w:sz w:val="20"/>
              </w:rPr>
              <w:t>ICS-7A</w:t>
            </w:r>
            <w:r>
              <w:rPr>
                <w:spacing w:val="-9"/>
                <w:sz w:val="20"/>
              </w:rPr>
              <w:t xml:space="preserve"> </w:t>
            </w:r>
            <w:r>
              <w:rPr>
                <w:sz w:val="20"/>
              </w:rPr>
              <w:t>–</w:t>
            </w:r>
            <w:r>
              <w:rPr>
                <w:spacing w:val="-7"/>
                <w:sz w:val="20"/>
              </w:rPr>
              <w:t xml:space="preserve"> </w:t>
            </w:r>
            <w:r>
              <w:rPr>
                <w:sz w:val="20"/>
              </w:rPr>
              <w:t>NUM</w:t>
            </w:r>
            <w:r>
              <w:rPr>
                <w:spacing w:val="-4"/>
                <w:sz w:val="20"/>
              </w:rPr>
              <w:t xml:space="preserve"> </w:t>
            </w:r>
            <w:r>
              <w:rPr>
                <w:sz w:val="20"/>
              </w:rPr>
              <w:t>Curriculum</w:t>
            </w:r>
            <w:r>
              <w:rPr>
                <w:spacing w:val="-3"/>
                <w:sz w:val="20"/>
              </w:rPr>
              <w:t xml:space="preserve"> </w:t>
            </w:r>
            <w:r>
              <w:rPr>
                <w:sz w:val="20"/>
              </w:rPr>
              <w:t xml:space="preserve">Reviewer </w:t>
            </w:r>
            <w:r>
              <w:rPr>
                <w:spacing w:val="-10"/>
                <w:sz w:val="20"/>
              </w:rPr>
              <w:t>–</w:t>
            </w:r>
          </w:p>
          <w:p w14:paraId="233FF295" w14:textId="77777777" w:rsidR="00E04908" w:rsidRDefault="00000000">
            <w:pPr>
              <w:pStyle w:val="TableParagraph"/>
              <w:spacing w:before="10" w:line="228" w:lineRule="exact"/>
              <w:ind w:left="119"/>
              <w:rPr>
                <w:sz w:val="20"/>
              </w:rPr>
            </w:pPr>
            <w:r>
              <w:rPr>
                <w:sz w:val="20"/>
              </w:rPr>
              <w:t>Digital</w:t>
            </w:r>
            <w:r>
              <w:rPr>
                <w:spacing w:val="-8"/>
                <w:sz w:val="20"/>
              </w:rPr>
              <w:t xml:space="preserve"> </w:t>
            </w:r>
            <w:r>
              <w:rPr>
                <w:spacing w:val="-2"/>
                <w:sz w:val="20"/>
              </w:rPr>
              <w:t>Economy</w:t>
            </w:r>
          </w:p>
        </w:tc>
        <w:tc>
          <w:tcPr>
            <w:tcW w:w="1802" w:type="dxa"/>
            <w:tcBorders>
              <w:top w:val="single" w:sz="4" w:space="0" w:color="000000"/>
              <w:left w:val="single" w:sz="4" w:space="0" w:color="000000"/>
              <w:bottom w:val="single" w:sz="4" w:space="0" w:color="000000"/>
              <w:right w:val="single" w:sz="4" w:space="0" w:color="000000"/>
            </w:tcBorders>
          </w:tcPr>
          <w:p w14:paraId="674A0EE6" w14:textId="77777777" w:rsidR="00E04908" w:rsidRDefault="00000000">
            <w:pPr>
              <w:pStyle w:val="TableParagraph"/>
              <w:spacing w:before="123"/>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1F2A866B" w14:textId="77777777" w:rsidR="00E04908" w:rsidRDefault="00000000">
            <w:pPr>
              <w:pStyle w:val="TableParagraph"/>
              <w:spacing w:before="12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3D7369D3" w14:textId="77777777" w:rsidR="00E04908" w:rsidRDefault="00000000">
            <w:pPr>
              <w:pStyle w:val="TableParagraph"/>
              <w:spacing w:before="123"/>
              <w:ind w:left="15" w:right="9"/>
              <w:jc w:val="center"/>
              <w:rPr>
                <w:sz w:val="20"/>
              </w:rPr>
            </w:pPr>
            <w:r>
              <w:rPr>
                <w:spacing w:val="-10"/>
                <w:sz w:val="20"/>
              </w:rPr>
              <w:t>2</w:t>
            </w:r>
          </w:p>
        </w:tc>
      </w:tr>
      <w:tr w:rsidR="00E04908" w14:paraId="0AC275D1"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5C70DC84" w14:textId="77777777" w:rsidR="00E04908" w:rsidRDefault="00000000">
            <w:pPr>
              <w:pStyle w:val="TableParagraph"/>
              <w:spacing w:before="2"/>
              <w:ind w:left="120"/>
              <w:rPr>
                <w:sz w:val="20"/>
              </w:rPr>
            </w:pPr>
            <w:r>
              <w:rPr>
                <w:spacing w:val="-5"/>
                <w:sz w:val="20"/>
              </w:rPr>
              <w:t>15</w:t>
            </w:r>
          </w:p>
        </w:tc>
        <w:tc>
          <w:tcPr>
            <w:tcW w:w="3994" w:type="dxa"/>
            <w:tcBorders>
              <w:top w:val="single" w:sz="4" w:space="0" w:color="000000"/>
              <w:left w:val="single" w:sz="4" w:space="0" w:color="000000"/>
              <w:bottom w:val="single" w:sz="4" w:space="0" w:color="000000"/>
              <w:right w:val="single" w:sz="4" w:space="0" w:color="000000"/>
            </w:tcBorders>
          </w:tcPr>
          <w:p w14:paraId="70C8A5EB" w14:textId="77777777" w:rsidR="00E04908" w:rsidRDefault="00000000">
            <w:pPr>
              <w:pStyle w:val="TableParagraph"/>
              <w:spacing w:before="2"/>
              <w:ind w:left="119"/>
              <w:rPr>
                <w:sz w:val="20"/>
              </w:rPr>
            </w:pPr>
            <w:r>
              <w:rPr>
                <w:sz w:val="20"/>
              </w:rPr>
              <w:t>ICS-7B</w:t>
            </w:r>
            <w:r>
              <w:rPr>
                <w:spacing w:val="-9"/>
                <w:sz w:val="20"/>
              </w:rPr>
              <w:t xml:space="preserve"> </w:t>
            </w:r>
            <w:r>
              <w:rPr>
                <w:sz w:val="20"/>
              </w:rPr>
              <w:t>–</w:t>
            </w:r>
            <w:r>
              <w:rPr>
                <w:spacing w:val="-7"/>
                <w:sz w:val="20"/>
              </w:rPr>
              <w:t xml:space="preserve"> </w:t>
            </w:r>
            <w:r>
              <w:rPr>
                <w:sz w:val="20"/>
              </w:rPr>
              <w:t>NUM</w:t>
            </w:r>
            <w:r>
              <w:rPr>
                <w:spacing w:val="-4"/>
                <w:sz w:val="20"/>
              </w:rPr>
              <w:t xml:space="preserve"> </w:t>
            </w:r>
            <w:r>
              <w:rPr>
                <w:sz w:val="20"/>
              </w:rPr>
              <w:t>Curriculum</w:t>
            </w:r>
            <w:r>
              <w:rPr>
                <w:spacing w:val="-3"/>
                <w:sz w:val="20"/>
              </w:rPr>
              <w:t xml:space="preserve"> </w:t>
            </w:r>
            <w:r>
              <w:rPr>
                <w:sz w:val="20"/>
              </w:rPr>
              <w:t xml:space="preserve">Reviewer </w:t>
            </w:r>
            <w:r>
              <w:rPr>
                <w:spacing w:val="-10"/>
                <w:sz w:val="20"/>
              </w:rPr>
              <w:t>–</w:t>
            </w:r>
          </w:p>
          <w:p w14:paraId="5C920CC6" w14:textId="77777777" w:rsidR="00E04908" w:rsidRDefault="00000000">
            <w:pPr>
              <w:pStyle w:val="TableParagraph"/>
              <w:spacing w:before="11" w:line="228" w:lineRule="exact"/>
              <w:ind w:left="119"/>
              <w:rPr>
                <w:sz w:val="20"/>
              </w:rPr>
            </w:pPr>
            <w:r>
              <w:rPr>
                <w:sz w:val="20"/>
              </w:rPr>
              <w:t>Financial</w:t>
            </w:r>
            <w:r>
              <w:rPr>
                <w:spacing w:val="-13"/>
                <w:sz w:val="20"/>
              </w:rPr>
              <w:t xml:space="preserve"> </w:t>
            </w:r>
            <w:r>
              <w:rPr>
                <w:spacing w:val="-2"/>
                <w:sz w:val="20"/>
              </w:rPr>
              <w:t>Technology</w:t>
            </w:r>
          </w:p>
        </w:tc>
        <w:tc>
          <w:tcPr>
            <w:tcW w:w="1802" w:type="dxa"/>
            <w:tcBorders>
              <w:top w:val="single" w:sz="4" w:space="0" w:color="000000"/>
              <w:left w:val="single" w:sz="4" w:space="0" w:color="000000"/>
              <w:bottom w:val="single" w:sz="4" w:space="0" w:color="000000"/>
              <w:right w:val="single" w:sz="4" w:space="0" w:color="000000"/>
            </w:tcBorders>
          </w:tcPr>
          <w:p w14:paraId="6A00F10D" w14:textId="77777777" w:rsidR="00E04908" w:rsidRDefault="00000000">
            <w:pPr>
              <w:pStyle w:val="TableParagraph"/>
              <w:spacing w:before="122"/>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412C79DB" w14:textId="77777777" w:rsidR="00E04908" w:rsidRDefault="00000000">
            <w:pPr>
              <w:pStyle w:val="TableParagraph"/>
              <w:spacing w:before="1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624BA33E" w14:textId="77777777" w:rsidR="00E04908" w:rsidRDefault="00000000">
            <w:pPr>
              <w:pStyle w:val="TableParagraph"/>
              <w:spacing w:before="122"/>
              <w:ind w:left="15" w:right="9"/>
              <w:jc w:val="center"/>
              <w:rPr>
                <w:sz w:val="20"/>
              </w:rPr>
            </w:pPr>
            <w:r>
              <w:rPr>
                <w:spacing w:val="-10"/>
                <w:sz w:val="20"/>
              </w:rPr>
              <w:t>2</w:t>
            </w:r>
          </w:p>
        </w:tc>
      </w:tr>
      <w:tr w:rsidR="00E04908" w14:paraId="4A30D0E4"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612E82CE" w14:textId="77777777" w:rsidR="00E04908" w:rsidRDefault="00000000">
            <w:pPr>
              <w:pStyle w:val="TableParagraph"/>
              <w:spacing w:before="2"/>
              <w:ind w:left="120"/>
              <w:rPr>
                <w:sz w:val="20"/>
              </w:rPr>
            </w:pPr>
            <w:r>
              <w:rPr>
                <w:spacing w:val="-5"/>
                <w:sz w:val="20"/>
              </w:rPr>
              <w:t>16</w:t>
            </w:r>
          </w:p>
        </w:tc>
        <w:tc>
          <w:tcPr>
            <w:tcW w:w="3994" w:type="dxa"/>
            <w:tcBorders>
              <w:top w:val="single" w:sz="4" w:space="0" w:color="000000"/>
              <w:left w:val="single" w:sz="4" w:space="0" w:color="000000"/>
              <w:bottom w:val="single" w:sz="4" w:space="0" w:color="000000"/>
              <w:right w:val="single" w:sz="4" w:space="0" w:color="000000"/>
            </w:tcBorders>
          </w:tcPr>
          <w:p w14:paraId="505CF54C" w14:textId="77777777" w:rsidR="00E04908" w:rsidRDefault="00000000">
            <w:pPr>
              <w:pStyle w:val="TableParagraph"/>
              <w:spacing w:before="2"/>
              <w:ind w:left="119"/>
              <w:rPr>
                <w:sz w:val="20"/>
              </w:rPr>
            </w:pPr>
            <w:r>
              <w:rPr>
                <w:sz w:val="20"/>
              </w:rPr>
              <w:t>ICS-7C</w:t>
            </w:r>
            <w:r>
              <w:rPr>
                <w:spacing w:val="-10"/>
                <w:sz w:val="20"/>
              </w:rPr>
              <w:t xml:space="preserve"> </w:t>
            </w:r>
            <w:r>
              <w:rPr>
                <w:sz w:val="20"/>
              </w:rPr>
              <w:t>–</w:t>
            </w:r>
            <w:r>
              <w:rPr>
                <w:spacing w:val="-7"/>
                <w:sz w:val="20"/>
              </w:rPr>
              <w:t xml:space="preserve"> </w:t>
            </w:r>
            <w:r>
              <w:rPr>
                <w:sz w:val="20"/>
              </w:rPr>
              <w:t>NUM</w:t>
            </w:r>
            <w:r>
              <w:rPr>
                <w:spacing w:val="-4"/>
                <w:sz w:val="20"/>
              </w:rPr>
              <w:t xml:space="preserve"> </w:t>
            </w:r>
            <w:r>
              <w:rPr>
                <w:sz w:val="20"/>
              </w:rPr>
              <w:t>Curriculum</w:t>
            </w:r>
            <w:r>
              <w:rPr>
                <w:spacing w:val="-4"/>
                <w:sz w:val="20"/>
              </w:rPr>
              <w:t xml:space="preserve"> </w:t>
            </w:r>
            <w:r>
              <w:rPr>
                <w:sz w:val="20"/>
              </w:rPr>
              <w:t xml:space="preserve">Reviewer </w:t>
            </w:r>
            <w:r>
              <w:rPr>
                <w:spacing w:val="-10"/>
                <w:sz w:val="20"/>
              </w:rPr>
              <w:t>–</w:t>
            </w:r>
          </w:p>
          <w:p w14:paraId="193B43FF" w14:textId="77777777" w:rsidR="00E04908" w:rsidRDefault="00000000">
            <w:pPr>
              <w:pStyle w:val="TableParagraph"/>
              <w:spacing w:before="10" w:line="228" w:lineRule="exact"/>
              <w:ind w:left="119"/>
              <w:rPr>
                <w:sz w:val="20"/>
              </w:rPr>
            </w:pPr>
            <w:r>
              <w:rPr>
                <w:sz w:val="20"/>
              </w:rPr>
              <w:t>Smart</w:t>
            </w:r>
            <w:r>
              <w:rPr>
                <w:spacing w:val="4"/>
                <w:sz w:val="20"/>
              </w:rPr>
              <w:t xml:space="preserve"> </w:t>
            </w:r>
            <w:r>
              <w:rPr>
                <w:sz w:val="20"/>
              </w:rPr>
              <w:t xml:space="preserve">City </w:t>
            </w:r>
            <w:r>
              <w:rPr>
                <w:spacing w:val="-2"/>
                <w:sz w:val="20"/>
              </w:rPr>
              <w:t>Planning</w:t>
            </w:r>
          </w:p>
        </w:tc>
        <w:tc>
          <w:tcPr>
            <w:tcW w:w="1802" w:type="dxa"/>
            <w:tcBorders>
              <w:top w:val="single" w:sz="4" w:space="0" w:color="000000"/>
              <w:left w:val="single" w:sz="4" w:space="0" w:color="000000"/>
              <w:bottom w:val="single" w:sz="4" w:space="0" w:color="000000"/>
              <w:right w:val="single" w:sz="4" w:space="0" w:color="000000"/>
            </w:tcBorders>
          </w:tcPr>
          <w:p w14:paraId="11AC49E2" w14:textId="77777777" w:rsidR="00E04908" w:rsidRDefault="00000000">
            <w:pPr>
              <w:pStyle w:val="TableParagraph"/>
              <w:spacing w:before="122"/>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199B1814" w14:textId="77777777" w:rsidR="00E04908" w:rsidRDefault="00000000">
            <w:pPr>
              <w:pStyle w:val="TableParagraph"/>
              <w:spacing w:before="1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6DF77AD9" w14:textId="77777777" w:rsidR="00E04908" w:rsidRDefault="00000000">
            <w:pPr>
              <w:pStyle w:val="TableParagraph"/>
              <w:spacing w:before="122"/>
              <w:ind w:left="15" w:right="9"/>
              <w:jc w:val="center"/>
              <w:rPr>
                <w:sz w:val="20"/>
              </w:rPr>
            </w:pPr>
            <w:r>
              <w:rPr>
                <w:spacing w:val="-10"/>
                <w:sz w:val="20"/>
              </w:rPr>
              <w:t>2</w:t>
            </w:r>
          </w:p>
        </w:tc>
      </w:tr>
      <w:tr w:rsidR="00E04908" w14:paraId="59728E91"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4DCA909F" w14:textId="77777777" w:rsidR="00E04908" w:rsidRDefault="00000000">
            <w:pPr>
              <w:pStyle w:val="TableParagraph"/>
              <w:spacing w:before="2"/>
              <w:ind w:left="120"/>
              <w:rPr>
                <w:sz w:val="20"/>
              </w:rPr>
            </w:pPr>
            <w:r>
              <w:rPr>
                <w:spacing w:val="-5"/>
                <w:sz w:val="20"/>
              </w:rPr>
              <w:t>17</w:t>
            </w:r>
          </w:p>
        </w:tc>
        <w:tc>
          <w:tcPr>
            <w:tcW w:w="3994" w:type="dxa"/>
            <w:tcBorders>
              <w:top w:val="single" w:sz="4" w:space="0" w:color="000000"/>
              <w:left w:val="single" w:sz="4" w:space="0" w:color="000000"/>
              <w:bottom w:val="single" w:sz="4" w:space="0" w:color="000000"/>
              <w:right w:val="single" w:sz="4" w:space="0" w:color="000000"/>
            </w:tcBorders>
          </w:tcPr>
          <w:p w14:paraId="6F1AFCC6" w14:textId="77777777" w:rsidR="00E04908" w:rsidRDefault="00000000">
            <w:pPr>
              <w:pStyle w:val="TableParagraph"/>
              <w:spacing w:before="2"/>
              <w:ind w:left="119"/>
              <w:rPr>
                <w:sz w:val="20"/>
              </w:rPr>
            </w:pPr>
            <w:r>
              <w:rPr>
                <w:sz w:val="20"/>
              </w:rPr>
              <w:t>ICS-7D</w:t>
            </w:r>
            <w:r>
              <w:rPr>
                <w:spacing w:val="-10"/>
                <w:sz w:val="20"/>
              </w:rPr>
              <w:t xml:space="preserve"> </w:t>
            </w:r>
            <w:r>
              <w:rPr>
                <w:sz w:val="20"/>
              </w:rPr>
              <w:t>–</w:t>
            </w:r>
            <w:r>
              <w:rPr>
                <w:spacing w:val="-7"/>
                <w:sz w:val="20"/>
              </w:rPr>
              <w:t xml:space="preserve"> </w:t>
            </w:r>
            <w:r>
              <w:rPr>
                <w:sz w:val="20"/>
              </w:rPr>
              <w:t>NUM</w:t>
            </w:r>
            <w:r>
              <w:rPr>
                <w:spacing w:val="-4"/>
                <w:sz w:val="20"/>
              </w:rPr>
              <w:t xml:space="preserve"> </w:t>
            </w:r>
            <w:r>
              <w:rPr>
                <w:sz w:val="20"/>
              </w:rPr>
              <w:t>Curriculum</w:t>
            </w:r>
            <w:r>
              <w:rPr>
                <w:spacing w:val="-4"/>
                <w:sz w:val="20"/>
              </w:rPr>
              <w:t xml:space="preserve"> </w:t>
            </w:r>
            <w:r>
              <w:rPr>
                <w:sz w:val="20"/>
              </w:rPr>
              <w:t xml:space="preserve">Reviewer </w:t>
            </w:r>
            <w:r>
              <w:rPr>
                <w:spacing w:val="-10"/>
                <w:sz w:val="20"/>
              </w:rPr>
              <w:t>–</w:t>
            </w:r>
          </w:p>
          <w:p w14:paraId="79603009" w14:textId="77777777" w:rsidR="00E04908" w:rsidRDefault="00000000">
            <w:pPr>
              <w:pStyle w:val="TableParagraph"/>
              <w:spacing w:before="11" w:line="228" w:lineRule="exact"/>
              <w:ind w:left="119"/>
              <w:rPr>
                <w:sz w:val="20"/>
              </w:rPr>
            </w:pPr>
            <w:r>
              <w:rPr>
                <w:sz w:val="20"/>
              </w:rPr>
              <w:t>Computer</w:t>
            </w:r>
            <w:r>
              <w:rPr>
                <w:spacing w:val="-1"/>
                <w:sz w:val="20"/>
              </w:rPr>
              <w:t xml:space="preserve"> </w:t>
            </w:r>
            <w:r>
              <w:rPr>
                <w:spacing w:val="-2"/>
                <w:sz w:val="20"/>
              </w:rPr>
              <w:t>Science</w:t>
            </w:r>
          </w:p>
        </w:tc>
        <w:tc>
          <w:tcPr>
            <w:tcW w:w="1802" w:type="dxa"/>
            <w:tcBorders>
              <w:top w:val="single" w:sz="4" w:space="0" w:color="000000"/>
              <w:left w:val="single" w:sz="4" w:space="0" w:color="000000"/>
              <w:bottom w:val="single" w:sz="4" w:space="0" w:color="000000"/>
              <w:right w:val="single" w:sz="4" w:space="0" w:color="000000"/>
            </w:tcBorders>
          </w:tcPr>
          <w:p w14:paraId="7A1FD010" w14:textId="77777777" w:rsidR="00E04908" w:rsidRDefault="00000000">
            <w:pPr>
              <w:pStyle w:val="TableParagraph"/>
              <w:spacing w:before="123"/>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317DED53" w14:textId="77777777" w:rsidR="00E04908" w:rsidRDefault="00000000">
            <w:pPr>
              <w:pStyle w:val="TableParagraph"/>
              <w:spacing w:before="12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47065834" w14:textId="77777777" w:rsidR="00E04908" w:rsidRDefault="00000000">
            <w:pPr>
              <w:pStyle w:val="TableParagraph"/>
              <w:spacing w:before="123"/>
              <w:ind w:left="15" w:right="9"/>
              <w:jc w:val="center"/>
              <w:rPr>
                <w:sz w:val="20"/>
              </w:rPr>
            </w:pPr>
            <w:r>
              <w:rPr>
                <w:spacing w:val="-10"/>
                <w:sz w:val="20"/>
              </w:rPr>
              <w:t>2</w:t>
            </w:r>
          </w:p>
        </w:tc>
      </w:tr>
      <w:tr w:rsidR="00E04908" w14:paraId="74A21347"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1AD43C0D" w14:textId="77777777" w:rsidR="00E04908" w:rsidRDefault="00000000">
            <w:pPr>
              <w:pStyle w:val="TableParagraph"/>
              <w:spacing w:before="2"/>
              <w:ind w:left="120"/>
              <w:rPr>
                <w:sz w:val="20"/>
              </w:rPr>
            </w:pPr>
            <w:r>
              <w:rPr>
                <w:spacing w:val="-5"/>
                <w:sz w:val="20"/>
              </w:rPr>
              <w:t>18</w:t>
            </w:r>
          </w:p>
        </w:tc>
        <w:tc>
          <w:tcPr>
            <w:tcW w:w="3994" w:type="dxa"/>
            <w:tcBorders>
              <w:top w:val="single" w:sz="4" w:space="0" w:color="000000"/>
              <w:left w:val="single" w:sz="4" w:space="0" w:color="000000"/>
              <w:bottom w:val="single" w:sz="4" w:space="0" w:color="000000"/>
              <w:right w:val="single" w:sz="4" w:space="0" w:color="000000"/>
            </w:tcBorders>
          </w:tcPr>
          <w:p w14:paraId="5B107D5D" w14:textId="77777777" w:rsidR="00E04908" w:rsidRDefault="00000000">
            <w:pPr>
              <w:pStyle w:val="TableParagraph"/>
              <w:spacing w:before="2"/>
              <w:ind w:left="119"/>
              <w:rPr>
                <w:sz w:val="20"/>
              </w:rPr>
            </w:pPr>
            <w:r>
              <w:rPr>
                <w:sz w:val="20"/>
              </w:rPr>
              <w:t>ICS-8A</w:t>
            </w:r>
            <w:r>
              <w:rPr>
                <w:spacing w:val="-6"/>
                <w:sz w:val="20"/>
              </w:rPr>
              <w:t xml:space="preserve"> </w:t>
            </w:r>
            <w:r>
              <w:rPr>
                <w:sz w:val="20"/>
              </w:rPr>
              <w:t>–</w:t>
            </w:r>
            <w:r>
              <w:rPr>
                <w:spacing w:val="-3"/>
                <w:sz w:val="20"/>
              </w:rPr>
              <w:t xml:space="preserve"> </w:t>
            </w:r>
            <w:r>
              <w:rPr>
                <w:sz w:val="20"/>
              </w:rPr>
              <w:t>Procurement</w:t>
            </w:r>
            <w:r>
              <w:rPr>
                <w:spacing w:val="1"/>
                <w:sz w:val="20"/>
              </w:rPr>
              <w:t xml:space="preserve"> </w:t>
            </w:r>
            <w:r>
              <w:rPr>
                <w:sz w:val="20"/>
              </w:rPr>
              <w:t>Consultant</w:t>
            </w:r>
            <w:r>
              <w:rPr>
                <w:spacing w:val="2"/>
                <w:sz w:val="20"/>
              </w:rPr>
              <w:t xml:space="preserve"> </w:t>
            </w:r>
            <w:r>
              <w:rPr>
                <w:sz w:val="20"/>
              </w:rPr>
              <w:t>1</w:t>
            </w:r>
            <w:r>
              <w:rPr>
                <w:spacing w:val="-13"/>
                <w:sz w:val="20"/>
              </w:rPr>
              <w:t xml:space="preserve"> </w:t>
            </w:r>
            <w:r>
              <w:rPr>
                <w:spacing w:val="-4"/>
                <w:sz w:val="20"/>
              </w:rPr>
              <w:t>(for</w:t>
            </w:r>
          </w:p>
          <w:p w14:paraId="22A62CEF" w14:textId="77777777" w:rsidR="00E04908" w:rsidRDefault="00000000">
            <w:pPr>
              <w:pStyle w:val="TableParagraph"/>
              <w:spacing w:before="20" w:line="218" w:lineRule="exact"/>
              <w:ind w:left="119"/>
              <w:rPr>
                <w:sz w:val="20"/>
              </w:rPr>
            </w:pPr>
            <w:r>
              <w:rPr>
                <w:sz w:val="20"/>
              </w:rPr>
              <w:t>Works</w:t>
            </w:r>
            <w:r>
              <w:rPr>
                <w:spacing w:val="1"/>
                <w:sz w:val="20"/>
              </w:rPr>
              <w:t xml:space="preserve"> </w:t>
            </w:r>
            <w:r>
              <w:rPr>
                <w:sz w:val="20"/>
              </w:rPr>
              <w:t>and</w:t>
            </w:r>
            <w:r>
              <w:rPr>
                <w:spacing w:val="2"/>
                <w:sz w:val="20"/>
              </w:rPr>
              <w:t xml:space="preserve"> </w:t>
            </w:r>
            <w:r>
              <w:rPr>
                <w:spacing w:val="-2"/>
                <w:sz w:val="20"/>
              </w:rPr>
              <w:t>Goods)</w:t>
            </w:r>
          </w:p>
        </w:tc>
        <w:tc>
          <w:tcPr>
            <w:tcW w:w="1802" w:type="dxa"/>
            <w:tcBorders>
              <w:top w:val="single" w:sz="4" w:space="0" w:color="000000"/>
              <w:left w:val="single" w:sz="4" w:space="0" w:color="000000"/>
              <w:bottom w:val="single" w:sz="4" w:space="0" w:color="000000"/>
              <w:right w:val="single" w:sz="4" w:space="0" w:color="000000"/>
            </w:tcBorders>
          </w:tcPr>
          <w:p w14:paraId="5C167FA0" w14:textId="77777777" w:rsidR="00E04908" w:rsidRDefault="00000000">
            <w:pPr>
              <w:pStyle w:val="TableParagraph"/>
              <w:spacing w:before="1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662AFCCE" w14:textId="77777777" w:rsidR="00E04908" w:rsidRDefault="00000000">
            <w:pPr>
              <w:pStyle w:val="TableParagraph"/>
              <w:spacing w:before="1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1A316951" w14:textId="77777777" w:rsidR="00E04908" w:rsidRDefault="00000000">
            <w:pPr>
              <w:pStyle w:val="TableParagraph"/>
              <w:spacing w:before="122"/>
              <w:ind w:left="15"/>
              <w:jc w:val="center"/>
              <w:rPr>
                <w:sz w:val="20"/>
              </w:rPr>
            </w:pPr>
            <w:r>
              <w:rPr>
                <w:spacing w:val="-5"/>
                <w:sz w:val="20"/>
              </w:rPr>
              <w:t>48</w:t>
            </w:r>
          </w:p>
        </w:tc>
      </w:tr>
      <w:tr w:rsidR="00E04908" w14:paraId="665D6640"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08CA763E" w14:textId="77777777" w:rsidR="00E04908" w:rsidRDefault="00000000">
            <w:pPr>
              <w:pStyle w:val="TableParagraph"/>
              <w:spacing w:before="3"/>
              <w:ind w:left="120"/>
              <w:rPr>
                <w:sz w:val="20"/>
              </w:rPr>
            </w:pPr>
            <w:r>
              <w:rPr>
                <w:spacing w:val="-5"/>
                <w:sz w:val="20"/>
              </w:rPr>
              <w:t>19</w:t>
            </w:r>
          </w:p>
        </w:tc>
        <w:tc>
          <w:tcPr>
            <w:tcW w:w="3994" w:type="dxa"/>
            <w:tcBorders>
              <w:top w:val="single" w:sz="4" w:space="0" w:color="000000"/>
              <w:left w:val="single" w:sz="4" w:space="0" w:color="000000"/>
              <w:bottom w:val="single" w:sz="4" w:space="0" w:color="000000"/>
              <w:right w:val="single" w:sz="4" w:space="0" w:color="000000"/>
            </w:tcBorders>
          </w:tcPr>
          <w:p w14:paraId="5A26EE48" w14:textId="77777777" w:rsidR="00E04908" w:rsidRDefault="00000000">
            <w:pPr>
              <w:pStyle w:val="TableParagraph"/>
              <w:spacing w:before="3"/>
              <w:ind w:left="119"/>
              <w:rPr>
                <w:sz w:val="20"/>
              </w:rPr>
            </w:pPr>
            <w:r>
              <w:rPr>
                <w:sz w:val="20"/>
              </w:rPr>
              <w:t>ICS-8B</w:t>
            </w:r>
            <w:r>
              <w:rPr>
                <w:spacing w:val="-8"/>
                <w:sz w:val="20"/>
              </w:rPr>
              <w:t xml:space="preserve"> </w:t>
            </w:r>
            <w:r>
              <w:rPr>
                <w:sz w:val="20"/>
              </w:rPr>
              <w:t>–</w:t>
            </w:r>
            <w:r>
              <w:rPr>
                <w:spacing w:val="-5"/>
                <w:sz w:val="20"/>
              </w:rPr>
              <w:t xml:space="preserve"> </w:t>
            </w:r>
            <w:r>
              <w:rPr>
                <w:sz w:val="20"/>
              </w:rPr>
              <w:t>Procurement Consultant</w:t>
            </w:r>
            <w:r>
              <w:rPr>
                <w:spacing w:val="1"/>
                <w:sz w:val="20"/>
              </w:rPr>
              <w:t xml:space="preserve"> </w:t>
            </w:r>
            <w:r>
              <w:rPr>
                <w:spacing w:val="-4"/>
                <w:sz w:val="20"/>
              </w:rPr>
              <w:t>(for</w:t>
            </w:r>
          </w:p>
          <w:p w14:paraId="22901E1E" w14:textId="77777777" w:rsidR="00E04908" w:rsidRDefault="00000000">
            <w:pPr>
              <w:pStyle w:val="TableParagraph"/>
              <w:spacing w:before="20" w:line="217" w:lineRule="exact"/>
              <w:ind w:left="119"/>
              <w:rPr>
                <w:sz w:val="20"/>
              </w:rPr>
            </w:pPr>
            <w:r>
              <w:rPr>
                <w:sz w:val="20"/>
              </w:rPr>
              <w:t>Consulting</w:t>
            </w:r>
            <w:r>
              <w:rPr>
                <w:spacing w:val="-9"/>
                <w:sz w:val="20"/>
              </w:rPr>
              <w:t xml:space="preserve"> </w:t>
            </w:r>
            <w:r>
              <w:rPr>
                <w:spacing w:val="-2"/>
                <w:sz w:val="20"/>
              </w:rPr>
              <w:t>Services)</w:t>
            </w:r>
          </w:p>
        </w:tc>
        <w:tc>
          <w:tcPr>
            <w:tcW w:w="1802" w:type="dxa"/>
            <w:tcBorders>
              <w:top w:val="single" w:sz="4" w:space="0" w:color="000000"/>
              <w:left w:val="single" w:sz="4" w:space="0" w:color="000000"/>
              <w:bottom w:val="single" w:sz="4" w:space="0" w:color="000000"/>
              <w:right w:val="single" w:sz="4" w:space="0" w:color="000000"/>
            </w:tcBorders>
          </w:tcPr>
          <w:p w14:paraId="0DE03633" w14:textId="77777777" w:rsidR="00E04908" w:rsidRDefault="00000000">
            <w:pPr>
              <w:pStyle w:val="TableParagraph"/>
              <w:spacing w:before="123"/>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6D8BF913" w14:textId="77777777" w:rsidR="00E04908" w:rsidRDefault="00000000">
            <w:pPr>
              <w:pStyle w:val="TableParagraph"/>
              <w:spacing w:before="12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2DDF30BC" w14:textId="77777777" w:rsidR="00E04908" w:rsidRDefault="00000000">
            <w:pPr>
              <w:pStyle w:val="TableParagraph"/>
              <w:spacing w:before="123"/>
              <w:ind w:left="15"/>
              <w:jc w:val="center"/>
              <w:rPr>
                <w:sz w:val="20"/>
              </w:rPr>
            </w:pPr>
            <w:r>
              <w:rPr>
                <w:spacing w:val="-5"/>
                <w:sz w:val="20"/>
              </w:rPr>
              <w:t>48</w:t>
            </w:r>
          </w:p>
        </w:tc>
      </w:tr>
      <w:tr w:rsidR="00E04908" w14:paraId="71EFE111"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282889CE" w14:textId="77777777" w:rsidR="00E04908" w:rsidRDefault="00E04908">
            <w:pPr>
              <w:pStyle w:val="TableParagraph"/>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363B7489" w14:textId="77777777" w:rsidR="00E04908" w:rsidRDefault="00E04908">
            <w:pPr>
              <w:pStyle w:val="TableParagraph"/>
              <w:rPr>
                <w:rFonts w:ascii="Times New Roman"/>
                <w:sz w:val="20"/>
              </w:rPr>
            </w:pPr>
          </w:p>
        </w:tc>
        <w:tc>
          <w:tcPr>
            <w:tcW w:w="1802" w:type="dxa"/>
            <w:tcBorders>
              <w:top w:val="single" w:sz="4" w:space="0" w:color="000000"/>
              <w:left w:val="single" w:sz="4" w:space="0" w:color="000000"/>
              <w:bottom w:val="single" w:sz="4" w:space="0" w:color="000000"/>
              <w:right w:val="single" w:sz="4" w:space="0" w:color="000000"/>
            </w:tcBorders>
          </w:tcPr>
          <w:p w14:paraId="21F2774D" w14:textId="77777777" w:rsidR="00E04908" w:rsidRDefault="00E04908">
            <w:pPr>
              <w:pStyle w:val="TableParagraph"/>
              <w:rPr>
                <w:rFonts w:ascii="Times New Roman"/>
                <w:sz w:val="20"/>
              </w:rPr>
            </w:pPr>
          </w:p>
        </w:tc>
        <w:tc>
          <w:tcPr>
            <w:tcW w:w="981" w:type="dxa"/>
            <w:tcBorders>
              <w:top w:val="single" w:sz="4" w:space="0" w:color="000000"/>
              <w:left w:val="single" w:sz="4" w:space="0" w:color="000000"/>
              <w:bottom w:val="single" w:sz="4" w:space="0" w:color="000000"/>
              <w:right w:val="single" w:sz="4" w:space="0" w:color="000000"/>
            </w:tcBorders>
          </w:tcPr>
          <w:p w14:paraId="6DD77C0B" w14:textId="77777777" w:rsidR="00E04908" w:rsidRDefault="00E04908">
            <w:pPr>
              <w:pStyle w:val="TableParagraph"/>
              <w:rPr>
                <w:rFonts w:ascii="Times New Roman"/>
                <w:sz w:val="20"/>
              </w:rPr>
            </w:pPr>
          </w:p>
        </w:tc>
        <w:tc>
          <w:tcPr>
            <w:tcW w:w="2093" w:type="dxa"/>
            <w:tcBorders>
              <w:top w:val="single" w:sz="4" w:space="0" w:color="000000"/>
              <w:left w:val="single" w:sz="4" w:space="0" w:color="000000"/>
              <w:bottom w:val="single" w:sz="4" w:space="0" w:color="000000"/>
              <w:right w:val="single" w:sz="4" w:space="0" w:color="000000"/>
            </w:tcBorders>
          </w:tcPr>
          <w:p w14:paraId="7EBE9F3D" w14:textId="77777777" w:rsidR="00E04908" w:rsidRDefault="00E04908">
            <w:pPr>
              <w:pStyle w:val="TableParagraph"/>
              <w:rPr>
                <w:rFonts w:ascii="Times New Roman"/>
                <w:sz w:val="20"/>
              </w:rPr>
            </w:pPr>
          </w:p>
        </w:tc>
      </w:tr>
    </w:tbl>
    <w:p w14:paraId="1A9A3766" w14:textId="77777777" w:rsidR="00E04908" w:rsidRDefault="00E04908">
      <w:pPr>
        <w:pStyle w:val="TableParagraph"/>
        <w:rPr>
          <w:rFonts w:ascii="Times New Roman"/>
          <w:sz w:val="20"/>
        </w:rPr>
        <w:sectPr w:rsidR="00E04908">
          <w:pgSz w:w="12240" w:h="15840"/>
          <w:pgMar w:top="1340" w:right="360" w:bottom="280" w:left="360" w:header="971" w:footer="0" w:gutter="0"/>
          <w:cols w:space="720"/>
        </w:sectPr>
      </w:pPr>
    </w:p>
    <w:p w14:paraId="294BFF06" w14:textId="77777777" w:rsidR="00E04908" w:rsidRDefault="00E04908">
      <w:pPr>
        <w:pStyle w:val="BodyText"/>
        <w:spacing w:before="8"/>
        <w:rPr>
          <w:rFonts w:ascii="Arial"/>
          <w:b/>
          <w:sz w:val="7"/>
        </w:rPr>
      </w:pPr>
    </w:p>
    <w:tbl>
      <w:tblPr>
        <w:tblW w:w="0" w:type="auto"/>
        <w:tblInd w:w="1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
        <w:gridCol w:w="3994"/>
        <w:gridCol w:w="1802"/>
        <w:gridCol w:w="981"/>
        <w:gridCol w:w="2093"/>
      </w:tblGrid>
      <w:tr w:rsidR="00E04908" w14:paraId="66CDA877" w14:textId="77777777">
        <w:trPr>
          <w:trHeight w:val="500"/>
        </w:trPr>
        <w:tc>
          <w:tcPr>
            <w:tcW w:w="481" w:type="dxa"/>
            <w:tcBorders>
              <w:bottom w:val="single" w:sz="4" w:space="0" w:color="000000"/>
            </w:tcBorders>
          </w:tcPr>
          <w:p w14:paraId="63836125" w14:textId="77777777" w:rsidR="00E04908" w:rsidRDefault="00000000">
            <w:pPr>
              <w:pStyle w:val="TableParagraph"/>
              <w:spacing w:before="2"/>
              <w:ind w:left="27"/>
              <w:jc w:val="center"/>
              <w:rPr>
                <w:rFonts w:ascii="Arial"/>
                <w:b/>
                <w:sz w:val="20"/>
              </w:rPr>
            </w:pPr>
            <w:r>
              <w:rPr>
                <w:rFonts w:ascii="Arial"/>
                <w:b/>
                <w:spacing w:val="-5"/>
                <w:sz w:val="20"/>
              </w:rPr>
              <w:t>No</w:t>
            </w:r>
          </w:p>
        </w:tc>
        <w:tc>
          <w:tcPr>
            <w:tcW w:w="3994" w:type="dxa"/>
            <w:tcBorders>
              <w:bottom w:val="single" w:sz="4" w:space="0" w:color="000000"/>
            </w:tcBorders>
          </w:tcPr>
          <w:p w14:paraId="4232ABB9" w14:textId="77777777" w:rsidR="00E04908" w:rsidRDefault="00000000">
            <w:pPr>
              <w:pStyle w:val="TableParagraph"/>
              <w:spacing w:before="2"/>
              <w:ind w:left="114"/>
              <w:rPr>
                <w:rFonts w:ascii="Arial"/>
                <w:b/>
                <w:sz w:val="20"/>
              </w:rPr>
            </w:pPr>
            <w:r>
              <w:rPr>
                <w:rFonts w:ascii="Arial"/>
                <w:b/>
                <w:sz w:val="20"/>
              </w:rPr>
              <w:t>Key</w:t>
            </w:r>
            <w:r>
              <w:rPr>
                <w:rFonts w:ascii="Arial"/>
                <w:b/>
                <w:spacing w:val="-5"/>
                <w:sz w:val="20"/>
              </w:rPr>
              <w:t xml:space="preserve"> </w:t>
            </w:r>
            <w:r>
              <w:rPr>
                <w:rFonts w:ascii="Arial"/>
                <w:b/>
                <w:sz w:val="20"/>
              </w:rPr>
              <w:t>Positions</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 xml:space="preserve">Referent </w:t>
            </w:r>
            <w:r>
              <w:rPr>
                <w:rFonts w:ascii="Arial"/>
                <w:b/>
                <w:spacing w:val="-2"/>
                <w:sz w:val="20"/>
              </w:rPr>
              <w:t>Package</w:t>
            </w:r>
          </w:p>
        </w:tc>
        <w:tc>
          <w:tcPr>
            <w:tcW w:w="1802" w:type="dxa"/>
            <w:tcBorders>
              <w:bottom w:val="single" w:sz="4" w:space="0" w:color="000000"/>
            </w:tcBorders>
          </w:tcPr>
          <w:p w14:paraId="2CF2A589" w14:textId="77777777" w:rsidR="00E04908" w:rsidRDefault="00000000">
            <w:pPr>
              <w:pStyle w:val="TableParagraph"/>
              <w:spacing w:before="2"/>
              <w:ind w:left="31" w:right="1"/>
              <w:jc w:val="center"/>
              <w:rPr>
                <w:rFonts w:ascii="Arial"/>
                <w:b/>
                <w:sz w:val="20"/>
              </w:rPr>
            </w:pPr>
            <w:r>
              <w:rPr>
                <w:rFonts w:ascii="Arial"/>
                <w:b/>
                <w:spacing w:val="-2"/>
                <w:sz w:val="20"/>
              </w:rPr>
              <w:t>International/</w:t>
            </w:r>
          </w:p>
          <w:p w14:paraId="73C53DA0" w14:textId="77777777" w:rsidR="00E04908" w:rsidRDefault="00000000">
            <w:pPr>
              <w:pStyle w:val="TableParagraph"/>
              <w:spacing w:before="20" w:line="228" w:lineRule="exact"/>
              <w:ind w:left="31"/>
              <w:jc w:val="center"/>
              <w:rPr>
                <w:rFonts w:ascii="Arial"/>
                <w:b/>
                <w:sz w:val="20"/>
              </w:rPr>
            </w:pPr>
            <w:r>
              <w:rPr>
                <w:rFonts w:ascii="Arial"/>
                <w:b/>
                <w:spacing w:val="-2"/>
                <w:sz w:val="20"/>
              </w:rPr>
              <w:t>National</w:t>
            </w:r>
          </w:p>
        </w:tc>
        <w:tc>
          <w:tcPr>
            <w:tcW w:w="981" w:type="dxa"/>
            <w:tcBorders>
              <w:bottom w:val="single" w:sz="4" w:space="0" w:color="000000"/>
            </w:tcBorders>
          </w:tcPr>
          <w:p w14:paraId="70DA208D" w14:textId="77777777" w:rsidR="00E04908" w:rsidRDefault="00000000">
            <w:pPr>
              <w:pStyle w:val="TableParagraph"/>
              <w:spacing w:before="2"/>
              <w:ind w:left="79" w:right="66"/>
              <w:jc w:val="center"/>
              <w:rPr>
                <w:rFonts w:ascii="Arial"/>
                <w:b/>
                <w:sz w:val="20"/>
              </w:rPr>
            </w:pPr>
            <w:r>
              <w:rPr>
                <w:rFonts w:ascii="Arial"/>
                <w:b/>
                <w:spacing w:val="-2"/>
                <w:sz w:val="20"/>
              </w:rPr>
              <w:t>Number</w:t>
            </w:r>
          </w:p>
        </w:tc>
        <w:tc>
          <w:tcPr>
            <w:tcW w:w="2093" w:type="dxa"/>
            <w:tcBorders>
              <w:bottom w:val="single" w:sz="4" w:space="0" w:color="000000"/>
            </w:tcBorders>
          </w:tcPr>
          <w:p w14:paraId="7B1FC41E" w14:textId="77777777" w:rsidR="00E04908" w:rsidRDefault="00000000">
            <w:pPr>
              <w:pStyle w:val="TableParagraph"/>
              <w:spacing w:before="2"/>
              <w:ind w:left="173"/>
              <w:rPr>
                <w:rFonts w:ascii="Arial"/>
                <w:b/>
                <w:sz w:val="20"/>
              </w:rPr>
            </w:pPr>
            <w:r>
              <w:rPr>
                <w:rFonts w:ascii="Arial"/>
                <w:b/>
                <w:sz w:val="20"/>
              </w:rPr>
              <w:t>Estimated</w:t>
            </w:r>
            <w:r>
              <w:rPr>
                <w:rFonts w:ascii="Arial"/>
                <w:b/>
                <w:spacing w:val="3"/>
                <w:sz w:val="20"/>
              </w:rPr>
              <w:t xml:space="preserve"> </w:t>
            </w:r>
            <w:r>
              <w:rPr>
                <w:rFonts w:ascii="Arial"/>
                <w:b/>
                <w:spacing w:val="-2"/>
                <w:sz w:val="20"/>
              </w:rPr>
              <w:t>person-</w:t>
            </w:r>
          </w:p>
          <w:p w14:paraId="0CB3BFB1" w14:textId="77777777" w:rsidR="00E04908" w:rsidRDefault="00000000">
            <w:pPr>
              <w:pStyle w:val="TableParagraph"/>
              <w:spacing w:before="20" w:line="228" w:lineRule="exact"/>
              <w:ind w:left="253"/>
              <w:rPr>
                <w:rFonts w:ascii="Arial"/>
                <w:b/>
                <w:sz w:val="20"/>
              </w:rPr>
            </w:pPr>
            <w:r>
              <w:rPr>
                <w:rFonts w:ascii="Arial"/>
                <w:b/>
                <w:sz w:val="20"/>
              </w:rPr>
              <w:t>months</w:t>
            </w:r>
            <w:r>
              <w:rPr>
                <w:rFonts w:ascii="Arial"/>
                <w:b/>
                <w:spacing w:val="4"/>
                <w:sz w:val="20"/>
              </w:rPr>
              <w:t xml:space="preserve"> </w:t>
            </w:r>
            <w:r>
              <w:rPr>
                <w:rFonts w:ascii="Arial"/>
                <w:b/>
                <w:sz w:val="20"/>
              </w:rPr>
              <w:t>(in</w:t>
            </w:r>
            <w:r>
              <w:rPr>
                <w:rFonts w:ascii="Arial"/>
                <w:b/>
                <w:spacing w:val="-7"/>
                <w:sz w:val="20"/>
              </w:rPr>
              <w:t xml:space="preserve"> </w:t>
            </w:r>
            <w:r>
              <w:rPr>
                <w:rFonts w:ascii="Arial"/>
                <w:b/>
                <w:spacing w:val="-2"/>
                <w:sz w:val="20"/>
              </w:rPr>
              <w:t>total)</w:t>
            </w:r>
          </w:p>
        </w:tc>
      </w:tr>
      <w:tr w:rsidR="00E04908" w14:paraId="509D700D"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7AC4BBC9" w14:textId="77777777" w:rsidR="00E04908" w:rsidRDefault="00000000">
            <w:pPr>
              <w:pStyle w:val="TableParagraph"/>
              <w:spacing w:before="3"/>
              <w:ind w:left="3" w:right="9"/>
              <w:jc w:val="center"/>
              <w:rPr>
                <w:sz w:val="20"/>
              </w:rPr>
            </w:pPr>
            <w:r>
              <w:rPr>
                <w:spacing w:val="-5"/>
                <w:sz w:val="20"/>
              </w:rPr>
              <w:t>20</w:t>
            </w:r>
          </w:p>
        </w:tc>
        <w:tc>
          <w:tcPr>
            <w:tcW w:w="3994" w:type="dxa"/>
            <w:tcBorders>
              <w:top w:val="single" w:sz="4" w:space="0" w:color="000000"/>
              <w:left w:val="single" w:sz="4" w:space="0" w:color="000000"/>
              <w:bottom w:val="single" w:sz="4" w:space="0" w:color="000000"/>
              <w:right w:val="single" w:sz="4" w:space="0" w:color="000000"/>
            </w:tcBorders>
          </w:tcPr>
          <w:p w14:paraId="68651710" w14:textId="77777777" w:rsidR="00E04908" w:rsidRDefault="00000000">
            <w:pPr>
              <w:pStyle w:val="TableParagraph"/>
              <w:spacing w:before="23"/>
              <w:ind w:left="119"/>
              <w:rPr>
                <w:sz w:val="20"/>
              </w:rPr>
            </w:pPr>
            <w:r>
              <w:rPr>
                <w:sz w:val="20"/>
              </w:rPr>
              <w:t>ICS-9A</w:t>
            </w:r>
            <w:r>
              <w:rPr>
                <w:spacing w:val="-5"/>
                <w:sz w:val="20"/>
              </w:rPr>
              <w:t xml:space="preserve"> </w:t>
            </w:r>
            <w:r>
              <w:rPr>
                <w:sz w:val="20"/>
              </w:rPr>
              <w:t>–</w:t>
            </w:r>
            <w:r>
              <w:rPr>
                <w:spacing w:val="-3"/>
                <w:sz w:val="20"/>
              </w:rPr>
              <w:t xml:space="preserve"> </w:t>
            </w:r>
            <w:r>
              <w:rPr>
                <w:sz w:val="20"/>
              </w:rPr>
              <w:t>Financial</w:t>
            </w:r>
            <w:r>
              <w:rPr>
                <w:spacing w:val="-7"/>
                <w:sz w:val="20"/>
              </w:rPr>
              <w:t xml:space="preserve"> </w:t>
            </w:r>
            <w:r>
              <w:rPr>
                <w:spacing w:val="-2"/>
                <w:sz w:val="20"/>
              </w:rPr>
              <w:t>Consultant</w:t>
            </w:r>
          </w:p>
        </w:tc>
        <w:tc>
          <w:tcPr>
            <w:tcW w:w="1802" w:type="dxa"/>
            <w:tcBorders>
              <w:top w:val="single" w:sz="4" w:space="0" w:color="000000"/>
              <w:left w:val="single" w:sz="4" w:space="0" w:color="000000"/>
              <w:bottom w:val="single" w:sz="4" w:space="0" w:color="000000"/>
              <w:right w:val="single" w:sz="4" w:space="0" w:color="000000"/>
            </w:tcBorders>
          </w:tcPr>
          <w:p w14:paraId="0932A332" w14:textId="77777777" w:rsidR="00E04908" w:rsidRDefault="00000000">
            <w:pPr>
              <w:pStyle w:val="TableParagraph"/>
              <w:spacing w:before="23"/>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76AB7B98" w14:textId="77777777" w:rsidR="00E04908" w:rsidRDefault="00000000">
            <w:pPr>
              <w:pStyle w:val="TableParagraph"/>
              <w:spacing w:before="23"/>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2BB16C88" w14:textId="77777777" w:rsidR="00E04908" w:rsidRDefault="00000000">
            <w:pPr>
              <w:pStyle w:val="TableParagraph"/>
              <w:spacing w:before="23"/>
              <w:ind w:left="15" w:right="9"/>
              <w:jc w:val="center"/>
              <w:rPr>
                <w:sz w:val="20"/>
              </w:rPr>
            </w:pPr>
            <w:r>
              <w:rPr>
                <w:spacing w:val="-10"/>
                <w:sz w:val="20"/>
              </w:rPr>
              <w:t>6</w:t>
            </w:r>
          </w:p>
        </w:tc>
      </w:tr>
      <w:tr w:rsidR="00E04908" w14:paraId="7C0CAE70"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42E089F9" w14:textId="77777777" w:rsidR="00E04908" w:rsidRDefault="00000000">
            <w:pPr>
              <w:pStyle w:val="TableParagraph"/>
              <w:spacing w:before="2"/>
              <w:ind w:left="3" w:right="9"/>
              <w:jc w:val="center"/>
              <w:rPr>
                <w:sz w:val="20"/>
              </w:rPr>
            </w:pPr>
            <w:r>
              <w:rPr>
                <w:spacing w:val="-5"/>
                <w:sz w:val="20"/>
              </w:rPr>
              <w:t>21</w:t>
            </w:r>
          </w:p>
        </w:tc>
        <w:tc>
          <w:tcPr>
            <w:tcW w:w="3994" w:type="dxa"/>
            <w:tcBorders>
              <w:top w:val="single" w:sz="4" w:space="0" w:color="000000"/>
              <w:left w:val="single" w:sz="4" w:space="0" w:color="000000"/>
              <w:bottom w:val="single" w:sz="4" w:space="0" w:color="000000"/>
              <w:right w:val="single" w:sz="4" w:space="0" w:color="000000"/>
            </w:tcBorders>
          </w:tcPr>
          <w:p w14:paraId="3B19FAD6" w14:textId="77777777" w:rsidR="00E04908" w:rsidRDefault="00000000">
            <w:pPr>
              <w:pStyle w:val="TableParagraph"/>
              <w:spacing w:before="22"/>
              <w:ind w:left="119"/>
              <w:rPr>
                <w:sz w:val="20"/>
              </w:rPr>
            </w:pPr>
            <w:r>
              <w:rPr>
                <w:sz w:val="20"/>
              </w:rPr>
              <w:t>ICS-9B</w:t>
            </w:r>
            <w:r>
              <w:rPr>
                <w:spacing w:val="-6"/>
                <w:sz w:val="20"/>
              </w:rPr>
              <w:t xml:space="preserve"> </w:t>
            </w:r>
            <w:r>
              <w:rPr>
                <w:sz w:val="20"/>
              </w:rPr>
              <w:t>–</w:t>
            </w:r>
            <w:r>
              <w:rPr>
                <w:spacing w:val="-2"/>
                <w:sz w:val="20"/>
              </w:rPr>
              <w:t xml:space="preserve"> </w:t>
            </w:r>
            <w:r>
              <w:rPr>
                <w:sz w:val="20"/>
              </w:rPr>
              <w:t>Financial</w:t>
            </w:r>
            <w:r>
              <w:rPr>
                <w:spacing w:val="-6"/>
                <w:sz w:val="20"/>
              </w:rPr>
              <w:t xml:space="preserve"> </w:t>
            </w:r>
            <w:r>
              <w:rPr>
                <w:sz w:val="20"/>
              </w:rPr>
              <w:t>Consultant</w:t>
            </w:r>
            <w:r>
              <w:rPr>
                <w:spacing w:val="6"/>
                <w:sz w:val="20"/>
              </w:rPr>
              <w:t xml:space="preserve"> </w:t>
            </w:r>
            <w:r>
              <w:rPr>
                <w:sz w:val="20"/>
              </w:rPr>
              <w:t>for</w:t>
            </w:r>
            <w:r>
              <w:rPr>
                <w:spacing w:val="-7"/>
                <w:sz w:val="20"/>
              </w:rPr>
              <w:t xml:space="preserve"> </w:t>
            </w:r>
            <w:r>
              <w:rPr>
                <w:spacing w:val="-5"/>
                <w:sz w:val="20"/>
              </w:rPr>
              <w:t>PMU</w:t>
            </w:r>
          </w:p>
        </w:tc>
        <w:tc>
          <w:tcPr>
            <w:tcW w:w="1802" w:type="dxa"/>
            <w:tcBorders>
              <w:top w:val="single" w:sz="4" w:space="0" w:color="000000"/>
              <w:left w:val="single" w:sz="4" w:space="0" w:color="000000"/>
              <w:bottom w:val="single" w:sz="4" w:space="0" w:color="000000"/>
              <w:right w:val="single" w:sz="4" w:space="0" w:color="000000"/>
            </w:tcBorders>
          </w:tcPr>
          <w:p w14:paraId="6EB8B45D" w14:textId="77777777" w:rsidR="00E04908" w:rsidRDefault="00000000">
            <w:pPr>
              <w:pStyle w:val="TableParagraph"/>
              <w:spacing w:before="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3EEC3EB5" w14:textId="77777777" w:rsidR="00E04908" w:rsidRDefault="00000000">
            <w:pPr>
              <w:pStyle w:val="TableParagraph"/>
              <w:spacing w:before="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082E8764" w14:textId="77777777" w:rsidR="00E04908" w:rsidRDefault="00000000">
            <w:pPr>
              <w:pStyle w:val="TableParagraph"/>
              <w:spacing w:before="22"/>
              <w:ind w:left="15"/>
              <w:jc w:val="center"/>
              <w:rPr>
                <w:sz w:val="20"/>
              </w:rPr>
            </w:pPr>
            <w:r>
              <w:rPr>
                <w:spacing w:val="-5"/>
                <w:sz w:val="20"/>
              </w:rPr>
              <w:t>48</w:t>
            </w:r>
          </w:p>
        </w:tc>
      </w:tr>
      <w:tr w:rsidR="00E04908" w14:paraId="081FA440"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0D8CF7DA" w14:textId="77777777" w:rsidR="00E04908" w:rsidRDefault="00000000">
            <w:pPr>
              <w:pStyle w:val="TableParagraph"/>
              <w:spacing w:before="2"/>
              <w:ind w:left="3" w:right="9"/>
              <w:jc w:val="center"/>
              <w:rPr>
                <w:sz w:val="20"/>
              </w:rPr>
            </w:pPr>
            <w:r>
              <w:rPr>
                <w:spacing w:val="-5"/>
                <w:sz w:val="20"/>
              </w:rPr>
              <w:t>22</w:t>
            </w:r>
          </w:p>
        </w:tc>
        <w:tc>
          <w:tcPr>
            <w:tcW w:w="3994" w:type="dxa"/>
            <w:tcBorders>
              <w:top w:val="single" w:sz="4" w:space="0" w:color="000000"/>
              <w:left w:val="single" w:sz="4" w:space="0" w:color="000000"/>
              <w:bottom w:val="single" w:sz="4" w:space="0" w:color="000000"/>
              <w:right w:val="single" w:sz="4" w:space="0" w:color="000000"/>
            </w:tcBorders>
          </w:tcPr>
          <w:p w14:paraId="740D0EBB" w14:textId="77777777" w:rsidR="00E04908" w:rsidRDefault="00000000">
            <w:pPr>
              <w:pStyle w:val="TableParagraph"/>
              <w:spacing w:before="22"/>
              <w:ind w:left="119"/>
              <w:rPr>
                <w:sz w:val="20"/>
              </w:rPr>
            </w:pPr>
            <w:r>
              <w:rPr>
                <w:sz w:val="20"/>
              </w:rPr>
              <w:t>ICS-9C</w:t>
            </w:r>
            <w:r>
              <w:rPr>
                <w:spacing w:val="-5"/>
                <w:sz w:val="20"/>
              </w:rPr>
              <w:t xml:space="preserve"> </w:t>
            </w:r>
            <w:r>
              <w:rPr>
                <w:sz w:val="20"/>
              </w:rPr>
              <w:t>–</w:t>
            </w:r>
            <w:r>
              <w:rPr>
                <w:spacing w:val="-3"/>
                <w:sz w:val="20"/>
              </w:rPr>
              <w:t xml:space="preserve"> </w:t>
            </w:r>
            <w:r>
              <w:rPr>
                <w:sz w:val="20"/>
              </w:rPr>
              <w:t>Financial</w:t>
            </w:r>
            <w:r>
              <w:rPr>
                <w:spacing w:val="-6"/>
                <w:sz w:val="20"/>
              </w:rPr>
              <w:t xml:space="preserve"> </w:t>
            </w:r>
            <w:r>
              <w:rPr>
                <w:sz w:val="20"/>
              </w:rPr>
              <w:t>Consultant</w:t>
            </w:r>
            <w:r>
              <w:rPr>
                <w:spacing w:val="3"/>
                <w:sz w:val="20"/>
              </w:rPr>
              <w:t xml:space="preserve"> </w:t>
            </w:r>
            <w:r>
              <w:rPr>
                <w:sz w:val="20"/>
              </w:rPr>
              <w:t>for</w:t>
            </w:r>
            <w:r>
              <w:rPr>
                <w:spacing w:val="-8"/>
                <w:sz w:val="20"/>
              </w:rPr>
              <w:t xml:space="preserve"> </w:t>
            </w:r>
            <w:r>
              <w:rPr>
                <w:spacing w:val="-5"/>
                <w:sz w:val="20"/>
              </w:rPr>
              <w:t>ITC</w:t>
            </w:r>
          </w:p>
        </w:tc>
        <w:tc>
          <w:tcPr>
            <w:tcW w:w="1802" w:type="dxa"/>
            <w:tcBorders>
              <w:top w:val="single" w:sz="4" w:space="0" w:color="000000"/>
              <w:left w:val="single" w:sz="4" w:space="0" w:color="000000"/>
              <w:bottom w:val="single" w:sz="4" w:space="0" w:color="000000"/>
              <w:right w:val="single" w:sz="4" w:space="0" w:color="000000"/>
            </w:tcBorders>
          </w:tcPr>
          <w:p w14:paraId="33FB000A" w14:textId="77777777" w:rsidR="00E04908" w:rsidRDefault="00000000">
            <w:pPr>
              <w:pStyle w:val="TableParagraph"/>
              <w:spacing w:before="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3F3D4CE2" w14:textId="77777777" w:rsidR="00E04908" w:rsidRDefault="00000000">
            <w:pPr>
              <w:pStyle w:val="TableParagraph"/>
              <w:spacing w:before="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2DBB5E5B" w14:textId="77777777" w:rsidR="00E04908" w:rsidRDefault="00000000">
            <w:pPr>
              <w:pStyle w:val="TableParagraph"/>
              <w:spacing w:before="22"/>
              <w:ind w:left="15"/>
              <w:jc w:val="center"/>
              <w:rPr>
                <w:sz w:val="20"/>
              </w:rPr>
            </w:pPr>
            <w:r>
              <w:rPr>
                <w:spacing w:val="-5"/>
                <w:sz w:val="20"/>
              </w:rPr>
              <w:t>48</w:t>
            </w:r>
          </w:p>
        </w:tc>
      </w:tr>
      <w:tr w:rsidR="00E04908" w14:paraId="3C3B335C"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40ECE0E6" w14:textId="77777777" w:rsidR="00E04908" w:rsidRDefault="00000000">
            <w:pPr>
              <w:pStyle w:val="TableParagraph"/>
              <w:spacing w:before="2"/>
              <w:ind w:right="9"/>
              <w:jc w:val="center"/>
              <w:rPr>
                <w:sz w:val="20"/>
              </w:rPr>
            </w:pPr>
            <w:r>
              <w:rPr>
                <w:spacing w:val="-5"/>
                <w:sz w:val="20"/>
              </w:rPr>
              <w:t>23</w:t>
            </w:r>
          </w:p>
        </w:tc>
        <w:tc>
          <w:tcPr>
            <w:tcW w:w="3994" w:type="dxa"/>
            <w:tcBorders>
              <w:top w:val="single" w:sz="4" w:space="0" w:color="000000"/>
              <w:left w:val="single" w:sz="4" w:space="0" w:color="000000"/>
              <w:bottom w:val="single" w:sz="4" w:space="0" w:color="000000"/>
              <w:right w:val="single" w:sz="4" w:space="0" w:color="000000"/>
            </w:tcBorders>
          </w:tcPr>
          <w:p w14:paraId="5A7CB37E" w14:textId="77777777" w:rsidR="00E04908" w:rsidRDefault="00000000">
            <w:pPr>
              <w:pStyle w:val="TableParagraph"/>
              <w:spacing w:before="22"/>
              <w:ind w:left="119"/>
              <w:rPr>
                <w:sz w:val="20"/>
              </w:rPr>
            </w:pPr>
            <w:r>
              <w:rPr>
                <w:sz w:val="20"/>
              </w:rPr>
              <w:t>ICS-10</w:t>
            </w:r>
            <w:r>
              <w:rPr>
                <w:spacing w:val="-5"/>
                <w:sz w:val="20"/>
              </w:rPr>
              <w:t xml:space="preserve"> </w:t>
            </w:r>
            <w:r>
              <w:rPr>
                <w:sz w:val="20"/>
              </w:rPr>
              <w:t>–</w:t>
            </w:r>
            <w:r>
              <w:rPr>
                <w:spacing w:val="-4"/>
                <w:sz w:val="20"/>
              </w:rPr>
              <w:t xml:space="preserve"> </w:t>
            </w:r>
            <w:r>
              <w:rPr>
                <w:sz w:val="20"/>
              </w:rPr>
              <w:t>Gender Strategic</w:t>
            </w:r>
            <w:r>
              <w:rPr>
                <w:spacing w:val="-3"/>
                <w:sz w:val="20"/>
              </w:rPr>
              <w:t xml:space="preserve"> </w:t>
            </w:r>
            <w:r>
              <w:rPr>
                <w:sz w:val="20"/>
              </w:rPr>
              <w:t>Plan</w:t>
            </w:r>
            <w:r>
              <w:rPr>
                <w:spacing w:val="-4"/>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7CFEBDBD" w14:textId="77777777" w:rsidR="00E04908" w:rsidRDefault="00000000">
            <w:pPr>
              <w:pStyle w:val="TableParagraph"/>
              <w:spacing w:before="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53C1FB1D" w14:textId="77777777" w:rsidR="00E04908" w:rsidRDefault="00000000">
            <w:pPr>
              <w:pStyle w:val="TableParagraph"/>
              <w:spacing w:before="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53CB6053" w14:textId="77777777" w:rsidR="00E04908" w:rsidRDefault="00000000">
            <w:pPr>
              <w:pStyle w:val="TableParagraph"/>
              <w:spacing w:before="22"/>
              <w:ind w:left="15" w:right="9"/>
              <w:jc w:val="center"/>
              <w:rPr>
                <w:sz w:val="20"/>
              </w:rPr>
            </w:pPr>
            <w:r>
              <w:rPr>
                <w:spacing w:val="-10"/>
                <w:sz w:val="20"/>
              </w:rPr>
              <w:t>3</w:t>
            </w:r>
          </w:p>
        </w:tc>
      </w:tr>
      <w:tr w:rsidR="00E04908" w14:paraId="63B3C0E8"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462E16C8" w14:textId="77777777" w:rsidR="00E04908" w:rsidRDefault="00000000">
            <w:pPr>
              <w:pStyle w:val="TableParagraph"/>
              <w:spacing w:before="2"/>
              <w:ind w:right="9"/>
              <w:jc w:val="center"/>
              <w:rPr>
                <w:sz w:val="20"/>
              </w:rPr>
            </w:pPr>
            <w:r>
              <w:rPr>
                <w:spacing w:val="-5"/>
                <w:sz w:val="20"/>
              </w:rPr>
              <w:t>24</w:t>
            </w:r>
          </w:p>
        </w:tc>
        <w:tc>
          <w:tcPr>
            <w:tcW w:w="3994" w:type="dxa"/>
            <w:tcBorders>
              <w:top w:val="single" w:sz="4" w:space="0" w:color="000000"/>
              <w:left w:val="single" w:sz="4" w:space="0" w:color="000000"/>
              <w:bottom w:val="single" w:sz="4" w:space="0" w:color="000000"/>
              <w:right w:val="single" w:sz="4" w:space="0" w:color="000000"/>
            </w:tcBorders>
          </w:tcPr>
          <w:p w14:paraId="712CBFA2" w14:textId="77777777" w:rsidR="00E04908" w:rsidRDefault="00000000">
            <w:pPr>
              <w:pStyle w:val="TableParagraph"/>
              <w:spacing w:before="2"/>
              <w:ind w:left="119"/>
              <w:rPr>
                <w:sz w:val="20"/>
              </w:rPr>
            </w:pPr>
            <w:r>
              <w:rPr>
                <w:sz w:val="20"/>
              </w:rPr>
              <w:t>ICS-11A</w:t>
            </w:r>
            <w:r>
              <w:rPr>
                <w:spacing w:val="-2"/>
                <w:sz w:val="20"/>
              </w:rPr>
              <w:t xml:space="preserve"> </w:t>
            </w:r>
            <w:r>
              <w:rPr>
                <w:sz w:val="20"/>
              </w:rPr>
              <w:t>– Integration of</w:t>
            </w:r>
            <w:r>
              <w:rPr>
                <w:spacing w:val="-5"/>
                <w:sz w:val="20"/>
              </w:rPr>
              <w:t xml:space="preserve"> </w:t>
            </w:r>
            <w:r>
              <w:rPr>
                <w:sz w:val="20"/>
              </w:rPr>
              <w:t>LMS</w:t>
            </w:r>
            <w:r>
              <w:rPr>
                <w:spacing w:val="-12"/>
                <w:sz w:val="20"/>
              </w:rPr>
              <w:t xml:space="preserve"> </w:t>
            </w:r>
            <w:r>
              <w:rPr>
                <w:spacing w:val="-5"/>
                <w:sz w:val="20"/>
              </w:rPr>
              <w:t>for</w:t>
            </w:r>
          </w:p>
          <w:p w14:paraId="5CC0A6E8" w14:textId="77777777" w:rsidR="00E04908" w:rsidRDefault="00000000">
            <w:pPr>
              <w:pStyle w:val="TableParagraph"/>
              <w:spacing w:before="11" w:line="228" w:lineRule="exact"/>
              <w:ind w:left="119"/>
              <w:rPr>
                <w:sz w:val="20"/>
              </w:rPr>
            </w:pPr>
            <w:r>
              <w:rPr>
                <w:sz w:val="20"/>
              </w:rPr>
              <w:t>preservice</w:t>
            </w:r>
            <w:r>
              <w:rPr>
                <w:spacing w:val="-6"/>
                <w:sz w:val="20"/>
              </w:rPr>
              <w:t xml:space="preserve"> </w:t>
            </w:r>
            <w:r>
              <w:rPr>
                <w:sz w:val="20"/>
              </w:rPr>
              <w:t>and</w:t>
            </w:r>
            <w:r>
              <w:rPr>
                <w:spacing w:val="-5"/>
                <w:sz w:val="20"/>
              </w:rPr>
              <w:t xml:space="preserve"> </w:t>
            </w:r>
            <w:r>
              <w:rPr>
                <w:sz w:val="20"/>
              </w:rPr>
              <w:t>CPD</w:t>
            </w:r>
            <w:r>
              <w:rPr>
                <w:spacing w:val="-8"/>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65CFF243" w14:textId="77777777" w:rsidR="00E04908" w:rsidRDefault="00000000">
            <w:pPr>
              <w:pStyle w:val="TableParagraph"/>
              <w:spacing w:before="122"/>
              <w:ind w:left="119"/>
              <w:rPr>
                <w:sz w:val="20"/>
              </w:rPr>
            </w:pPr>
            <w:r>
              <w:rPr>
                <w:spacing w:val="-2"/>
                <w:sz w:val="20"/>
              </w:rPr>
              <w:t>International</w:t>
            </w:r>
          </w:p>
        </w:tc>
        <w:tc>
          <w:tcPr>
            <w:tcW w:w="981" w:type="dxa"/>
            <w:tcBorders>
              <w:top w:val="single" w:sz="4" w:space="0" w:color="000000"/>
              <w:left w:val="single" w:sz="4" w:space="0" w:color="000000"/>
              <w:bottom w:val="single" w:sz="4" w:space="0" w:color="000000"/>
              <w:right w:val="single" w:sz="4" w:space="0" w:color="000000"/>
            </w:tcBorders>
          </w:tcPr>
          <w:p w14:paraId="758DE853" w14:textId="77777777" w:rsidR="00E04908" w:rsidRDefault="00000000">
            <w:pPr>
              <w:pStyle w:val="TableParagraph"/>
              <w:spacing w:before="1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6016BF3F" w14:textId="77777777" w:rsidR="00E04908" w:rsidRDefault="00000000">
            <w:pPr>
              <w:pStyle w:val="TableParagraph"/>
              <w:spacing w:before="122"/>
              <w:ind w:left="15" w:right="9"/>
              <w:jc w:val="center"/>
              <w:rPr>
                <w:sz w:val="20"/>
              </w:rPr>
            </w:pPr>
            <w:r>
              <w:rPr>
                <w:spacing w:val="-10"/>
                <w:sz w:val="20"/>
              </w:rPr>
              <w:t>6</w:t>
            </w:r>
          </w:p>
        </w:tc>
      </w:tr>
      <w:tr w:rsidR="00E04908" w14:paraId="257DCE1A" w14:textId="77777777">
        <w:trPr>
          <w:trHeight w:val="490"/>
        </w:trPr>
        <w:tc>
          <w:tcPr>
            <w:tcW w:w="481" w:type="dxa"/>
            <w:tcBorders>
              <w:top w:val="single" w:sz="4" w:space="0" w:color="000000"/>
              <w:left w:val="single" w:sz="4" w:space="0" w:color="000000"/>
              <w:bottom w:val="single" w:sz="4" w:space="0" w:color="000000"/>
              <w:right w:val="single" w:sz="4" w:space="0" w:color="000000"/>
            </w:tcBorders>
          </w:tcPr>
          <w:p w14:paraId="01FC6924" w14:textId="77777777" w:rsidR="00E04908" w:rsidRDefault="00000000">
            <w:pPr>
              <w:pStyle w:val="TableParagraph"/>
              <w:spacing w:before="2"/>
              <w:ind w:right="9"/>
              <w:jc w:val="center"/>
              <w:rPr>
                <w:sz w:val="20"/>
              </w:rPr>
            </w:pPr>
            <w:r>
              <w:rPr>
                <w:spacing w:val="-5"/>
                <w:sz w:val="20"/>
              </w:rPr>
              <w:t>25</w:t>
            </w:r>
          </w:p>
        </w:tc>
        <w:tc>
          <w:tcPr>
            <w:tcW w:w="3994" w:type="dxa"/>
            <w:tcBorders>
              <w:top w:val="single" w:sz="4" w:space="0" w:color="000000"/>
              <w:left w:val="single" w:sz="4" w:space="0" w:color="000000"/>
              <w:bottom w:val="single" w:sz="4" w:space="0" w:color="000000"/>
              <w:right w:val="single" w:sz="4" w:space="0" w:color="000000"/>
            </w:tcBorders>
          </w:tcPr>
          <w:p w14:paraId="4B5A29EC" w14:textId="77777777" w:rsidR="00E04908" w:rsidRDefault="00000000">
            <w:pPr>
              <w:pStyle w:val="TableParagraph"/>
              <w:spacing w:before="2"/>
              <w:ind w:left="119"/>
              <w:rPr>
                <w:sz w:val="20"/>
              </w:rPr>
            </w:pPr>
            <w:r>
              <w:rPr>
                <w:sz w:val="20"/>
              </w:rPr>
              <w:t>ICS</w:t>
            </w:r>
            <w:r>
              <w:rPr>
                <w:spacing w:val="-4"/>
                <w:sz w:val="20"/>
              </w:rPr>
              <w:t xml:space="preserve"> </w:t>
            </w:r>
            <w:r>
              <w:rPr>
                <w:sz w:val="20"/>
              </w:rPr>
              <w:t>11B</w:t>
            </w:r>
            <w:r>
              <w:rPr>
                <w:spacing w:val="-3"/>
                <w:sz w:val="20"/>
              </w:rPr>
              <w:t xml:space="preserve"> </w:t>
            </w:r>
            <w:r>
              <w:rPr>
                <w:sz w:val="20"/>
              </w:rPr>
              <w:t>–</w:t>
            </w:r>
            <w:r>
              <w:rPr>
                <w:spacing w:val="-1"/>
                <w:sz w:val="20"/>
              </w:rPr>
              <w:t xml:space="preserve"> </w:t>
            </w:r>
            <w:r>
              <w:rPr>
                <w:sz w:val="20"/>
              </w:rPr>
              <w:t>Integration</w:t>
            </w:r>
            <w:r>
              <w:rPr>
                <w:spacing w:val="-1"/>
                <w:sz w:val="20"/>
              </w:rPr>
              <w:t xml:space="preserve"> </w:t>
            </w:r>
            <w:r>
              <w:rPr>
                <w:sz w:val="20"/>
              </w:rPr>
              <w:t>of</w:t>
            </w:r>
            <w:r>
              <w:rPr>
                <w:spacing w:val="4"/>
                <w:sz w:val="20"/>
              </w:rPr>
              <w:t xml:space="preserve"> </w:t>
            </w:r>
            <w:r>
              <w:rPr>
                <w:sz w:val="20"/>
              </w:rPr>
              <w:t>LMS</w:t>
            </w:r>
            <w:r>
              <w:rPr>
                <w:spacing w:val="-13"/>
                <w:sz w:val="20"/>
              </w:rPr>
              <w:t xml:space="preserve"> </w:t>
            </w:r>
            <w:r>
              <w:rPr>
                <w:spacing w:val="-5"/>
                <w:sz w:val="20"/>
              </w:rPr>
              <w:t>for</w:t>
            </w:r>
          </w:p>
          <w:p w14:paraId="5D072424" w14:textId="77777777" w:rsidR="00E04908" w:rsidRDefault="00000000">
            <w:pPr>
              <w:pStyle w:val="TableParagraph"/>
              <w:spacing w:before="10" w:line="228" w:lineRule="exact"/>
              <w:ind w:left="119"/>
              <w:rPr>
                <w:sz w:val="20"/>
              </w:rPr>
            </w:pPr>
            <w:r>
              <w:rPr>
                <w:sz w:val="20"/>
              </w:rPr>
              <w:t>preservice</w:t>
            </w:r>
            <w:r>
              <w:rPr>
                <w:spacing w:val="-6"/>
                <w:sz w:val="20"/>
              </w:rPr>
              <w:t xml:space="preserve"> </w:t>
            </w:r>
            <w:r>
              <w:rPr>
                <w:sz w:val="20"/>
              </w:rPr>
              <w:t>and</w:t>
            </w:r>
            <w:r>
              <w:rPr>
                <w:spacing w:val="-5"/>
                <w:sz w:val="20"/>
              </w:rPr>
              <w:t xml:space="preserve"> </w:t>
            </w:r>
            <w:r>
              <w:rPr>
                <w:sz w:val="20"/>
              </w:rPr>
              <w:t>CPD</w:t>
            </w:r>
            <w:r>
              <w:rPr>
                <w:spacing w:val="-8"/>
                <w:sz w:val="20"/>
              </w:rPr>
              <w:t xml:space="preserve"> </w:t>
            </w:r>
            <w:r>
              <w:rPr>
                <w:spacing w:val="-2"/>
                <w:sz w:val="20"/>
              </w:rPr>
              <w:t>Specialist</w:t>
            </w:r>
          </w:p>
        </w:tc>
        <w:tc>
          <w:tcPr>
            <w:tcW w:w="1802" w:type="dxa"/>
            <w:tcBorders>
              <w:top w:val="single" w:sz="4" w:space="0" w:color="000000"/>
              <w:left w:val="single" w:sz="4" w:space="0" w:color="000000"/>
              <w:bottom w:val="single" w:sz="4" w:space="0" w:color="000000"/>
              <w:right w:val="single" w:sz="4" w:space="0" w:color="000000"/>
            </w:tcBorders>
          </w:tcPr>
          <w:p w14:paraId="76026F03" w14:textId="77777777" w:rsidR="00E04908" w:rsidRDefault="00000000">
            <w:pPr>
              <w:pStyle w:val="TableParagraph"/>
              <w:spacing w:before="122"/>
              <w:ind w:left="119"/>
              <w:rPr>
                <w:sz w:val="20"/>
              </w:rPr>
            </w:pPr>
            <w:r>
              <w:rPr>
                <w:spacing w:val="-2"/>
                <w:sz w:val="20"/>
              </w:rPr>
              <w:t>National</w:t>
            </w:r>
          </w:p>
        </w:tc>
        <w:tc>
          <w:tcPr>
            <w:tcW w:w="981" w:type="dxa"/>
            <w:tcBorders>
              <w:top w:val="single" w:sz="4" w:space="0" w:color="000000"/>
              <w:left w:val="single" w:sz="4" w:space="0" w:color="000000"/>
              <w:bottom w:val="single" w:sz="4" w:space="0" w:color="000000"/>
              <w:right w:val="single" w:sz="4" w:space="0" w:color="000000"/>
            </w:tcBorders>
          </w:tcPr>
          <w:p w14:paraId="5669C28B" w14:textId="77777777" w:rsidR="00E04908" w:rsidRDefault="00000000">
            <w:pPr>
              <w:pStyle w:val="TableParagraph"/>
              <w:spacing w:before="122"/>
              <w:ind w:left="27" w:right="10"/>
              <w:jc w:val="center"/>
              <w:rPr>
                <w:sz w:val="20"/>
              </w:rPr>
            </w:pPr>
            <w:r>
              <w:rPr>
                <w:spacing w:val="-10"/>
                <w:sz w:val="20"/>
              </w:rPr>
              <w:t>1</w:t>
            </w:r>
          </w:p>
        </w:tc>
        <w:tc>
          <w:tcPr>
            <w:tcW w:w="2093" w:type="dxa"/>
            <w:tcBorders>
              <w:top w:val="single" w:sz="4" w:space="0" w:color="000000"/>
              <w:left w:val="single" w:sz="4" w:space="0" w:color="000000"/>
              <w:bottom w:val="single" w:sz="4" w:space="0" w:color="000000"/>
              <w:right w:val="single" w:sz="4" w:space="0" w:color="000000"/>
            </w:tcBorders>
          </w:tcPr>
          <w:p w14:paraId="32594376" w14:textId="77777777" w:rsidR="00E04908" w:rsidRDefault="00000000">
            <w:pPr>
              <w:pStyle w:val="TableParagraph"/>
              <w:spacing w:before="122"/>
              <w:ind w:left="15"/>
              <w:jc w:val="center"/>
              <w:rPr>
                <w:sz w:val="20"/>
              </w:rPr>
            </w:pPr>
            <w:r>
              <w:rPr>
                <w:spacing w:val="-5"/>
                <w:sz w:val="20"/>
              </w:rPr>
              <w:t>12</w:t>
            </w:r>
          </w:p>
        </w:tc>
      </w:tr>
      <w:tr w:rsidR="00E04908" w14:paraId="13DD8CA0" w14:textId="77777777">
        <w:trPr>
          <w:trHeight w:val="300"/>
        </w:trPr>
        <w:tc>
          <w:tcPr>
            <w:tcW w:w="481" w:type="dxa"/>
            <w:tcBorders>
              <w:top w:val="single" w:sz="4" w:space="0" w:color="000000"/>
              <w:left w:val="single" w:sz="4" w:space="0" w:color="000000"/>
              <w:bottom w:val="single" w:sz="4" w:space="0" w:color="000000"/>
              <w:right w:val="single" w:sz="4" w:space="0" w:color="000000"/>
            </w:tcBorders>
          </w:tcPr>
          <w:p w14:paraId="665872D1" w14:textId="77777777" w:rsidR="00E04908" w:rsidRDefault="00E04908">
            <w:pPr>
              <w:pStyle w:val="TableParagraph"/>
              <w:rPr>
                <w:rFonts w:ascii="Times New Roman"/>
                <w:sz w:val="20"/>
              </w:rPr>
            </w:pPr>
          </w:p>
        </w:tc>
        <w:tc>
          <w:tcPr>
            <w:tcW w:w="3994" w:type="dxa"/>
            <w:tcBorders>
              <w:top w:val="single" w:sz="4" w:space="0" w:color="000000"/>
              <w:left w:val="single" w:sz="4" w:space="0" w:color="000000"/>
              <w:bottom w:val="single" w:sz="4" w:space="0" w:color="000000"/>
              <w:right w:val="single" w:sz="4" w:space="0" w:color="000000"/>
            </w:tcBorders>
          </w:tcPr>
          <w:p w14:paraId="6A399EAE" w14:textId="77777777" w:rsidR="00E04908" w:rsidRDefault="00E04908">
            <w:pPr>
              <w:pStyle w:val="TableParagraph"/>
              <w:rPr>
                <w:rFonts w:ascii="Times New Roman"/>
                <w:sz w:val="20"/>
              </w:rPr>
            </w:pPr>
          </w:p>
        </w:tc>
        <w:tc>
          <w:tcPr>
            <w:tcW w:w="1802" w:type="dxa"/>
            <w:tcBorders>
              <w:top w:val="single" w:sz="4" w:space="0" w:color="000000"/>
              <w:left w:val="single" w:sz="4" w:space="0" w:color="000000"/>
              <w:bottom w:val="single" w:sz="4" w:space="0" w:color="000000"/>
              <w:right w:val="single" w:sz="4" w:space="0" w:color="000000"/>
            </w:tcBorders>
          </w:tcPr>
          <w:p w14:paraId="3F89627C" w14:textId="77777777" w:rsidR="00E04908" w:rsidRDefault="00000000">
            <w:pPr>
              <w:pStyle w:val="TableParagraph"/>
              <w:spacing w:before="22"/>
              <w:ind w:left="119"/>
              <w:rPr>
                <w:sz w:val="20"/>
              </w:rPr>
            </w:pPr>
            <w:r>
              <w:rPr>
                <w:spacing w:val="-2"/>
                <w:sz w:val="20"/>
              </w:rPr>
              <w:t>Total</w:t>
            </w:r>
          </w:p>
        </w:tc>
        <w:tc>
          <w:tcPr>
            <w:tcW w:w="981" w:type="dxa"/>
            <w:tcBorders>
              <w:top w:val="single" w:sz="4" w:space="0" w:color="000000"/>
              <w:left w:val="single" w:sz="4" w:space="0" w:color="000000"/>
              <w:bottom w:val="single" w:sz="4" w:space="0" w:color="000000"/>
              <w:right w:val="single" w:sz="4" w:space="0" w:color="000000"/>
            </w:tcBorders>
          </w:tcPr>
          <w:p w14:paraId="149410C2" w14:textId="77777777" w:rsidR="00E04908" w:rsidRDefault="00000000">
            <w:pPr>
              <w:pStyle w:val="TableParagraph"/>
              <w:spacing w:before="22"/>
              <w:ind w:left="27"/>
              <w:jc w:val="center"/>
              <w:rPr>
                <w:sz w:val="20"/>
              </w:rPr>
            </w:pPr>
            <w:r>
              <w:rPr>
                <w:spacing w:val="-5"/>
                <w:sz w:val="20"/>
              </w:rPr>
              <w:t>24</w:t>
            </w:r>
          </w:p>
        </w:tc>
        <w:tc>
          <w:tcPr>
            <w:tcW w:w="2093" w:type="dxa"/>
            <w:tcBorders>
              <w:top w:val="single" w:sz="4" w:space="0" w:color="000000"/>
              <w:left w:val="single" w:sz="4" w:space="0" w:color="000000"/>
              <w:bottom w:val="single" w:sz="4" w:space="0" w:color="000000"/>
              <w:right w:val="single" w:sz="4" w:space="0" w:color="000000"/>
            </w:tcBorders>
          </w:tcPr>
          <w:p w14:paraId="0F539090" w14:textId="77777777" w:rsidR="00E04908" w:rsidRDefault="00000000">
            <w:pPr>
              <w:pStyle w:val="TableParagraph"/>
              <w:spacing w:before="22"/>
              <w:ind w:left="15" w:right="10"/>
              <w:jc w:val="center"/>
              <w:rPr>
                <w:sz w:val="20"/>
              </w:rPr>
            </w:pPr>
            <w:r>
              <w:rPr>
                <w:spacing w:val="-5"/>
                <w:sz w:val="20"/>
              </w:rPr>
              <w:t>290</w:t>
            </w:r>
          </w:p>
        </w:tc>
      </w:tr>
    </w:tbl>
    <w:p w14:paraId="3568A553" w14:textId="77777777" w:rsidR="00E04908" w:rsidRDefault="00E04908">
      <w:pPr>
        <w:pStyle w:val="BodyText"/>
        <w:spacing w:before="242"/>
        <w:rPr>
          <w:rFonts w:ascii="Arial"/>
          <w:b/>
        </w:rPr>
      </w:pPr>
    </w:p>
    <w:p w14:paraId="0A9B3AC5" w14:textId="77777777" w:rsidR="00E04908" w:rsidRDefault="00000000">
      <w:pPr>
        <w:spacing w:after="15"/>
        <w:ind w:left="361" w:right="9"/>
        <w:jc w:val="center"/>
        <w:rPr>
          <w:rFonts w:ascii="Arial"/>
          <w:b/>
        </w:rPr>
      </w:pPr>
      <w:r>
        <w:rPr>
          <w:rFonts w:ascii="Arial"/>
          <w:b/>
        </w:rPr>
        <w:t>Table</w:t>
      </w:r>
      <w:r>
        <w:rPr>
          <w:rFonts w:ascii="Arial"/>
          <w:b/>
          <w:spacing w:val="-10"/>
        </w:rPr>
        <w:t xml:space="preserve"> </w:t>
      </w:r>
      <w:r>
        <w:rPr>
          <w:rFonts w:ascii="Arial"/>
          <w:b/>
        </w:rPr>
        <w:t>6:</w:t>
      </w:r>
      <w:r>
        <w:rPr>
          <w:rFonts w:ascii="Arial"/>
          <w:b/>
          <w:spacing w:val="-10"/>
        </w:rPr>
        <w:t xml:space="preserve"> </w:t>
      </w:r>
      <w:r>
        <w:rPr>
          <w:rFonts w:ascii="Arial"/>
          <w:b/>
        </w:rPr>
        <w:t>Qualification</w:t>
      </w:r>
      <w:r>
        <w:rPr>
          <w:rFonts w:ascii="Arial"/>
          <w:b/>
          <w:spacing w:val="-2"/>
        </w:rPr>
        <w:t xml:space="preserve"> </w:t>
      </w:r>
      <w:r>
        <w:rPr>
          <w:rFonts w:ascii="Arial"/>
          <w:b/>
        </w:rPr>
        <w:t>Requirements and</w:t>
      </w:r>
      <w:r>
        <w:rPr>
          <w:rFonts w:ascii="Arial"/>
          <w:b/>
          <w:spacing w:val="-10"/>
        </w:rPr>
        <w:t xml:space="preserve"> </w:t>
      </w:r>
      <w:r>
        <w:rPr>
          <w:rFonts w:ascii="Arial"/>
          <w:b/>
        </w:rPr>
        <w:t>Tasks of</w:t>
      </w:r>
      <w:r>
        <w:rPr>
          <w:rFonts w:ascii="Arial"/>
          <w:b/>
          <w:spacing w:val="-10"/>
        </w:rPr>
        <w:t xml:space="preserve"> </w:t>
      </w:r>
      <w:r>
        <w:rPr>
          <w:rFonts w:ascii="Arial"/>
          <w:b/>
        </w:rPr>
        <w:t>Key</w:t>
      </w:r>
      <w:r>
        <w:rPr>
          <w:rFonts w:ascii="Arial"/>
          <w:b/>
          <w:spacing w:val="-9"/>
        </w:rPr>
        <w:t xml:space="preserve"> </w:t>
      </w:r>
      <w:r>
        <w:rPr>
          <w:rFonts w:ascii="Arial"/>
          <w:b/>
          <w:spacing w:val="-2"/>
        </w:rPr>
        <w:t>Consultants</w:t>
      </w: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4EC0E1F4" w14:textId="77777777">
        <w:trPr>
          <w:trHeight w:val="300"/>
        </w:trPr>
        <w:tc>
          <w:tcPr>
            <w:tcW w:w="4354" w:type="dxa"/>
          </w:tcPr>
          <w:p w14:paraId="002A5456"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72F226A1"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6E001879" w14:textId="77777777">
        <w:trPr>
          <w:trHeight w:val="300"/>
        </w:trPr>
        <w:tc>
          <w:tcPr>
            <w:tcW w:w="8868" w:type="dxa"/>
            <w:gridSpan w:val="2"/>
          </w:tcPr>
          <w:p w14:paraId="58A9326B" w14:textId="77777777" w:rsidR="00E04908" w:rsidRDefault="00000000">
            <w:pPr>
              <w:pStyle w:val="TableParagraph"/>
              <w:spacing w:before="2"/>
              <w:ind w:left="110"/>
              <w:rPr>
                <w:rFonts w:ascii="Arial"/>
                <w:b/>
                <w:sz w:val="20"/>
              </w:rPr>
            </w:pPr>
            <w:r>
              <w:rPr>
                <w:rFonts w:ascii="Arial"/>
                <w:b/>
                <w:sz w:val="20"/>
              </w:rPr>
              <w:t>Project</w:t>
            </w:r>
            <w:r>
              <w:rPr>
                <w:rFonts w:ascii="Arial"/>
                <w:b/>
                <w:spacing w:val="-4"/>
                <w:sz w:val="20"/>
              </w:rPr>
              <w:t xml:space="preserve"> </w:t>
            </w:r>
            <w:r>
              <w:rPr>
                <w:rFonts w:ascii="Arial"/>
                <w:b/>
                <w:sz w:val="20"/>
              </w:rPr>
              <w:t>Implementation</w:t>
            </w:r>
            <w:r>
              <w:rPr>
                <w:rFonts w:ascii="Arial"/>
                <w:b/>
                <w:spacing w:val="-6"/>
                <w:sz w:val="20"/>
              </w:rPr>
              <w:t xml:space="preserve"> </w:t>
            </w:r>
            <w:r>
              <w:rPr>
                <w:rFonts w:ascii="Arial"/>
                <w:b/>
                <w:sz w:val="20"/>
              </w:rPr>
              <w:t>Consultants</w:t>
            </w:r>
            <w:r>
              <w:rPr>
                <w:rFonts w:ascii="Arial"/>
                <w:b/>
                <w:spacing w:val="-5"/>
                <w:sz w:val="20"/>
              </w:rPr>
              <w:t xml:space="preserve"> </w:t>
            </w:r>
            <w:r>
              <w:rPr>
                <w:rFonts w:ascii="Arial"/>
                <w:b/>
                <w:sz w:val="20"/>
              </w:rPr>
              <w:t>Core</w:t>
            </w:r>
            <w:r>
              <w:rPr>
                <w:rFonts w:ascii="Arial"/>
                <w:b/>
                <w:spacing w:val="-6"/>
                <w:sz w:val="20"/>
              </w:rPr>
              <w:t xml:space="preserve"> </w:t>
            </w:r>
            <w:r>
              <w:rPr>
                <w:rFonts w:ascii="Arial"/>
                <w:b/>
                <w:sz w:val="20"/>
              </w:rPr>
              <w:t xml:space="preserve">Technical </w:t>
            </w:r>
            <w:r>
              <w:rPr>
                <w:rFonts w:ascii="Arial"/>
                <w:b/>
                <w:spacing w:val="-2"/>
                <w:sz w:val="20"/>
              </w:rPr>
              <w:t>Specialists</w:t>
            </w:r>
          </w:p>
        </w:tc>
      </w:tr>
      <w:tr w:rsidR="00E04908" w14:paraId="08200CCE" w14:textId="77777777">
        <w:trPr>
          <w:trHeight w:val="4613"/>
        </w:trPr>
        <w:tc>
          <w:tcPr>
            <w:tcW w:w="4354" w:type="dxa"/>
          </w:tcPr>
          <w:p w14:paraId="14B7BF7D" w14:textId="77777777" w:rsidR="00E04908" w:rsidRDefault="00000000">
            <w:pPr>
              <w:pStyle w:val="TableParagraph"/>
              <w:spacing w:before="3"/>
              <w:ind w:left="110" w:right="77"/>
              <w:jc w:val="both"/>
              <w:rPr>
                <w:sz w:val="20"/>
              </w:rPr>
            </w:pPr>
            <w:r>
              <w:rPr>
                <w:rFonts w:ascii="Arial" w:hAnsi="Arial"/>
                <w:b/>
                <w:sz w:val="20"/>
              </w:rPr>
              <w:t>ICS-1A – Climate-Smart School Facilities Guidelines</w:t>
            </w:r>
            <w:r>
              <w:rPr>
                <w:rFonts w:ascii="Arial" w:hAnsi="Arial"/>
                <w:b/>
                <w:spacing w:val="-8"/>
                <w:sz w:val="20"/>
              </w:rPr>
              <w:t xml:space="preserve"> </w:t>
            </w:r>
            <w:r>
              <w:rPr>
                <w:rFonts w:ascii="Arial" w:hAnsi="Arial"/>
                <w:b/>
                <w:sz w:val="20"/>
              </w:rPr>
              <w:t>Specialist</w:t>
            </w:r>
            <w:r>
              <w:rPr>
                <w:rFonts w:ascii="Arial" w:hAnsi="Arial"/>
                <w:b/>
                <w:spacing w:val="-2"/>
                <w:sz w:val="20"/>
              </w:rPr>
              <w:t xml:space="preserve"> </w:t>
            </w:r>
            <w:r>
              <w:rPr>
                <w:sz w:val="20"/>
              </w:rPr>
              <w:t>(International,</w:t>
            </w:r>
            <w:r>
              <w:rPr>
                <w:spacing w:val="-4"/>
                <w:sz w:val="20"/>
              </w:rPr>
              <w:t xml:space="preserve"> </w:t>
            </w:r>
            <w:r>
              <w:rPr>
                <w:sz w:val="20"/>
              </w:rPr>
              <w:t>2</w:t>
            </w:r>
            <w:r>
              <w:rPr>
                <w:spacing w:val="-5"/>
                <w:sz w:val="20"/>
              </w:rPr>
              <w:t xml:space="preserve"> </w:t>
            </w:r>
            <w:r>
              <w:rPr>
                <w:sz w:val="20"/>
              </w:rPr>
              <w:t>person months, intermittent)</w:t>
            </w:r>
          </w:p>
          <w:p w14:paraId="6839D6AE" w14:textId="77777777" w:rsidR="00E04908" w:rsidRDefault="00E04908">
            <w:pPr>
              <w:pStyle w:val="TableParagraph"/>
              <w:rPr>
                <w:rFonts w:ascii="Arial"/>
                <w:b/>
                <w:sz w:val="20"/>
              </w:rPr>
            </w:pPr>
          </w:p>
          <w:p w14:paraId="0DEDBADD" w14:textId="77777777" w:rsidR="00E04908" w:rsidRDefault="00000000">
            <w:pPr>
              <w:pStyle w:val="TableParagraph"/>
              <w:ind w:left="110" w:right="153"/>
              <w:rPr>
                <w:sz w:val="20"/>
              </w:rPr>
            </w:pPr>
            <w:r>
              <w:rPr>
                <w:sz w:val="20"/>
              </w:rPr>
              <w:t>The</w:t>
            </w:r>
            <w:r>
              <w:rPr>
                <w:spacing w:val="-5"/>
                <w:sz w:val="20"/>
              </w:rPr>
              <w:t xml:space="preserve"> </w:t>
            </w:r>
            <w:r>
              <w:rPr>
                <w:sz w:val="20"/>
              </w:rPr>
              <w:t>specialist</w:t>
            </w:r>
            <w:r>
              <w:rPr>
                <w:spacing w:val="-1"/>
                <w:sz w:val="20"/>
              </w:rPr>
              <w:t xml:space="preserve"> </w:t>
            </w:r>
            <w:r>
              <w:rPr>
                <w:sz w:val="20"/>
              </w:rPr>
              <w:t>must</w:t>
            </w:r>
            <w:r>
              <w:rPr>
                <w:spacing w:val="-1"/>
                <w:sz w:val="20"/>
              </w:rPr>
              <w:t xml:space="preserve"> </w:t>
            </w:r>
            <w:r>
              <w:rPr>
                <w:sz w:val="20"/>
              </w:rPr>
              <w:t>have</w:t>
            </w:r>
            <w:r>
              <w:rPr>
                <w:spacing w:val="-5"/>
                <w:sz w:val="20"/>
              </w:rPr>
              <w:t xml:space="preserve"> </w:t>
            </w:r>
            <w:r>
              <w:rPr>
                <w:sz w:val="20"/>
              </w:rPr>
              <w:t>a</w:t>
            </w:r>
            <w:r>
              <w:rPr>
                <w:spacing w:val="-11"/>
                <w:sz w:val="20"/>
              </w:rPr>
              <w:t xml:space="preserve"> </w:t>
            </w:r>
            <w:r>
              <w:rPr>
                <w:sz w:val="20"/>
              </w:rPr>
              <w:t>master's</w:t>
            </w:r>
            <w:r>
              <w:rPr>
                <w:spacing w:val="-4"/>
                <w:sz w:val="20"/>
              </w:rPr>
              <w:t xml:space="preserve"> </w:t>
            </w:r>
            <w:r>
              <w:rPr>
                <w:sz w:val="20"/>
              </w:rPr>
              <w:t>degree</w:t>
            </w:r>
            <w:r>
              <w:rPr>
                <w:spacing w:val="-5"/>
                <w:sz w:val="20"/>
              </w:rPr>
              <w:t xml:space="preserve"> </w:t>
            </w:r>
            <w:r>
              <w:rPr>
                <w:sz w:val="20"/>
              </w:rPr>
              <w:t>in architecture, Engineering, Sustainability, Environmental Science, or a related field, minimum of 5 years of experience in sustainable building design or related field, strong understanding of green building principles and best practices for energy efficiency, water conservation, and sustainable materials. experience with</w:t>
            </w:r>
          </w:p>
          <w:p w14:paraId="7426681B" w14:textId="77777777" w:rsidR="00E04908" w:rsidRDefault="00000000">
            <w:pPr>
              <w:pStyle w:val="TableParagraph"/>
              <w:ind w:left="110" w:right="208"/>
              <w:rPr>
                <w:sz w:val="20"/>
              </w:rPr>
            </w:pPr>
            <w:r>
              <w:rPr>
                <w:sz w:val="20"/>
              </w:rPr>
              <w:t>climate-smart school</w:t>
            </w:r>
            <w:r>
              <w:rPr>
                <w:spacing w:val="-7"/>
                <w:sz w:val="20"/>
              </w:rPr>
              <w:t xml:space="preserve"> </w:t>
            </w:r>
            <w:r>
              <w:rPr>
                <w:sz w:val="20"/>
              </w:rPr>
              <w:t>facilities or educational facilities design is a plus, excellent communication,</w:t>
            </w:r>
            <w:r>
              <w:rPr>
                <w:spacing w:val="-13"/>
                <w:sz w:val="20"/>
              </w:rPr>
              <w:t xml:space="preserve"> </w:t>
            </w:r>
            <w:r>
              <w:rPr>
                <w:sz w:val="20"/>
              </w:rPr>
              <w:t>collaboration,</w:t>
            </w:r>
            <w:r>
              <w:rPr>
                <w:spacing w:val="-12"/>
                <w:sz w:val="20"/>
              </w:rPr>
              <w:t xml:space="preserve"> </w:t>
            </w:r>
            <w:r>
              <w:rPr>
                <w:sz w:val="20"/>
              </w:rPr>
              <w:t>and</w:t>
            </w:r>
            <w:r>
              <w:rPr>
                <w:spacing w:val="-14"/>
                <w:sz w:val="20"/>
              </w:rPr>
              <w:t xml:space="preserve"> </w:t>
            </w:r>
            <w:r>
              <w:rPr>
                <w:sz w:val="20"/>
              </w:rPr>
              <w:t>facilitation skills</w:t>
            </w:r>
            <w:r>
              <w:rPr>
                <w:spacing w:val="-9"/>
                <w:sz w:val="20"/>
              </w:rPr>
              <w:t xml:space="preserve"> </w:t>
            </w:r>
            <w:r>
              <w:rPr>
                <w:sz w:val="20"/>
              </w:rPr>
              <w:t>in</w:t>
            </w:r>
            <w:r>
              <w:rPr>
                <w:spacing w:val="-9"/>
                <w:sz w:val="20"/>
              </w:rPr>
              <w:t xml:space="preserve"> </w:t>
            </w:r>
            <w:r>
              <w:rPr>
                <w:sz w:val="20"/>
              </w:rPr>
              <w:t>English,</w:t>
            </w:r>
            <w:r>
              <w:rPr>
                <w:spacing w:val="-5"/>
                <w:sz w:val="20"/>
              </w:rPr>
              <w:t xml:space="preserve"> </w:t>
            </w:r>
            <w:r>
              <w:rPr>
                <w:sz w:val="20"/>
              </w:rPr>
              <w:t>and</w:t>
            </w:r>
            <w:r>
              <w:rPr>
                <w:spacing w:val="-9"/>
                <w:sz w:val="20"/>
              </w:rPr>
              <w:t xml:space="preserve"> </w:t>
            </w:r>
            <w:r>
              <w:rPr>
                <w:sz w:val="20"/>
              </w:rPr>
              <w:t>experience</w:t>
            </w:r>
            <w:r>
              <w:rPr>
                <w:spacing w:val="-9"/>
                <w:sz w:val="20"/>
              </w:rPr>
              <w:t xml:space="preserve"> </w:t>
            </w:r>
            <w:r>
              <w:rPr>
                <w:sz w:val="20"/>
              </w:rPr>
              <w:t>working</w:t>
            </w:r>
            <w:r>
              <w:rPr>
                <w:spacing w:val="-9"/>
                <w:sz w:val="20"/>
              </w:rPr>
              <w:t xml:space="preserve"> </w:t>
            </w:r>
            <w:r>
              <w:rPr>
                <w:sz w:val="20"/>
              </w:rPr>
              <w:t>with a variety of stakeholders, particularly in education in Cambodia is preferred.</w:t>
            </w:r>
          </w:p>
        </w:tc>
        <w:tc>
          <w:tcPr>
            <w:tcW w:w="4514" w:type="dxa"/>
          </w:tcPr>
          <w:p w14:paraId="0074BA04" w14:textId="77777777" w:rsidR="00E04908" w:rsidRDefault="00E04908">
            <w:pPr>
              <w:pStyle w:val="TableParagraph"/>
              <w:spacing w:before="12"/>
              <w:rPr>
                <w:rFonts w:ascii="Arial"/>
                <w:b/>
                <w:sz w:val="20"/>
              </w:rPr>
            </w:pPr>
          </w:p>
          <w:p w14:paraId="1910D5A4" w14:textId="77777777" w:rsidR="00E04908" w:rsidRDefault="00000000">
            <w:pPr>
              <w:pStyle w:val="TableParagraph"/>
              <w:spacing w:before="1"/>
              <w:ind w:left="109" w:right="147"/>
              <w:rPr>
                <w:sz w:val="20"/>
              </w:rPr>
            </w:pPr>
            <w:r>
              <w:rPr>
                <w:sz w:val="20"/>
              </w:rPr>
              <w:t>The main tasks of the Climate-Smart School Facilities Guidelines Specialist are:( (</w:t>
            </w:r>
            <w:proofErr w:type="spellStart"/>
            <w:r>
              <w:rPr>
                <w:sz w:val="20"/>
              </w:rPr>
              <w:t>i</w:t>
            </w:r>
            <w:proofErr w:type="spellEnd"/>
            <w:r>
              <w:rPr>
                <w:sz w:val="20"/>
              </w:rPr>
              <w:t>) conduct a comprehensive review of existing guidelines and best practices for climate-smart school facilities design, construction, operation, and maintenance</w:t>
            </w:r>
            <w:r>
              <w:rPr>
                <w:spacing w:val="-9"/>
                <w:sz w:val="20"/>
              </w:rPr>
              <w:t xml:space="preserve"> </w:t>
            </w:r>
            <w:r>
              <w:rPr>
                <w:sz w:val="20"/>
              </w:rPr>
              <w:t>in</w:t>
            </w:r>
            <w:r>
              <w:rPr>
                <w:spacing w:val="-9"/>
                <w:sz w:val="20"/>
              </w:rPr>
              <w:t xml:space="preserve"> </w:t>
            </w:r>
            <w:r>
              <w:rPr>
                <w:sz w:val="20"/>
              </w:rPr>
              <w:t>Cambodia,</w:t>
            </w:r>
            <w:r>
              <w:rPr>
                <w:spacing w:val="-3"/>
                <w:sz w:val="20"/>
              </w:rPr>
              <w:t xml:space="preserve"> </w:t>
            </w:r>
            <w:r>
              <w:rPr>
                <w:sz w:val="20"/>
              </w:rPr>
              <w:t>and</w:t>
            </w:r>
            <w:r>
              <w:rPr>
                <w:spacing w:val="-9"/>
                <w:sz w:val="20"/>
              </w:rPr>
              <w:t xml:space="preserve"> </w:t>
            </w:r>
            <w:r>
              <w:rPr>
                <w:sz w:val="20"/>
              </w:rPr>
              <w:t>other</w:t>
            </w:r>
            <w:r>
              <w:rPr>
                <w:spacing w:val="-6"/>
                <w:sz w:val="20"/>
              </w:rPr>
              <w:t xml:space="preserve"> </w:t>
            </w:r>
            <w:r>
              <w:rPr>
                <w:sz w:val="20"/>
              </w:rPr>
              <w:t>countries,</w:t>
            </w:r>
          </w:p>
          <w:p w14:paraId="35E0B22C" w14:textId="77777777" w:rsidR="00E04908" w:rsidRDefault="00000000">
            <w:pPr>
              <w:pStyle w:val="TableParagraph"/>
              <w:spacing w:before="1"/>
              <w:ind w:left="109" w:right="101"/>
              <w:rPr>
                <w:sz w:val="20"/>
              </w:rPr>
            </w:pPr>
            <w:r>
              <w:rPr>
                <w:sz w:val="20"/>
              </w:rPr>
              <w:t>(ii) develop clear, practical, and user-friendly Climate-Smart School Facilities Guidelines that are tailored to the local context (e.g., climate zone, building materials availability), (iii) collaborate with relevant consultants in output 1 (e.g., architects, engineers, educators, facility managers)</w:t>
            </w:r>
            <w:r>
              <w:rPr>
                <w:spacing w:val="-1"/>
                <w:sz w:val="20"/>
              </w:rPr>
              <w:t xml:space="preserve"> </w:t>
            </w:r>
            <w:r>
              <w:rPr>
                <w:sz w:val="20"/>
              </w:rPr>
              <w:t>to</w:t>
            </w:r>
            <w:r>
              <w:rPr>
                <w:spacing w:val="-13"/>
                <w:sz w:val="20"/>
              </w:rPr>
              <w:t xml:space="preserve"> </w:t>
            </w:r>
            <w:r>
              <w:rPr>
                <w:sz w:val="20"/>
              </w:rPr>
              <w:t>ensure</w:t>
            </w:r>
            <w:r>
              <w:rPr>
                <w:spacing w:val="-4"/>
                <w:sz w:val="20"/>
              </w:rPr>
              <w:t xml:space="preserve"> </w:t>
            </w:r>
            <w:r>
              <w:rPr>
                <w:sz w:val="20"/>
              </w:rPr>
              <w:t>the</w:t>
            </w:r>
            <w:r>
              <w:rPr>
                <w:spacing w:val="-13"/>
                <w:sz w:val="20"/>
              </w:rPr>
              <w:t xml:space="preserve"> </w:t>
            </w:r>
            <w:r>
              <w:rPr>
                <w:sz w:val="20"/>
              </w:rPr>
              <w:t>guidelines</w:t>
            </w:r>
            <w:r>
              <w:rPr>
                <w:spacing w:val="-3"/>
                <w:sz w:val="20"/>
              </w:rPr>
              <w:t xml:space="preserve"> </w:t>
            </w:r>
            <w:r>
              <w:rPr>
                <w:sz w:val="20"/>
              </w:rPr>
              <w:t>are</w:t>
            </w:r>
            <w:r>
              <w:rPr>
                <w:spacing w:val="-4"/>
                <w:sz w:val="20"/>
              </w:rPr>
              <w:t xml:space="preserve"> </w:t>
            </w:r>
            <w:r>
              <w:rPr>
                <w:sz w:val="20"/>
              </w:rPr>
              <w:t>practical and meet the needs of schools, (iv) develop training materials and resources to support the implementation of the Climate-Smart School Facilities Guidelines. This may include workshops, online resources, and case studies.</w:t>
            </w:r>
          </w:p>
        </w:tc>
      </w:tr>
      <w:tr w:rsidR="00E04908" w14:paraId="08F78619" w14:textId="77777777">
        <w:trPr>
          <w:trHeight w:val="3692"/>
        </w:trPr>
        <w:tc>
          <w:tcPr>
            <w:tcW w:w="4354" w:type="dxa"/>
          </w:tcPr>
          <w:p w14:paraId="5097E94A" w14:textId="77777777" w:rsidR="00E04908" w:rsidRDefault="00000000">
            <w:pPr>
              <w:pStyle w:val="TableParagraph"/>
              <w:spacing w:before="2"/>
              <w:ind w:left="110" w:right="80"/>
              <w:jc w:val="both"/>
              <w:rPr>
                <w:sz w:val="20"/>
              </w:rPr>
            </w:pPr>
            <w:r>
              <w:rPr>
                <w:rFonts w:ascii="Arial" w:hAnsi="Arial"/>
                <w:b/>
                <w:sz w:val="20"/>
              </w:rPr>
              <w:t xml:space="preserve">ICS-1B – Climate-Smart School Facilities Guidelines Specialist </w:t>
            </w:r>
            <w:r>
              <w:rPr>
                <w:sz w:val="20"/>
              </w:rPr>
              <w:t>(National, 2 person- months, intermittent)</w:t>
            </w:r>
          </w:p>
          <w:p w14:paraId="6EDDAD66" w14:textId="77777777" w:rsidR="00E04908" w:rsidRDefault="00E04908">
            <w:pPr>
              <w:pStyle w:val="TableParagraph"/>
              <w:rPr>
                <w:rFonts w:ascii="Arial"/>
                <w:b/>
                <w:sz w:val="20"/>
              </w:rPr>
            </w:pPr>
          </w:p>
          <w:p w14:paraId="49520303" w14:textId="77777777" w:rsidR="00E04908" w:rsidRDefault="00000000">
            <w:pPr>
              <w:pStyle w:val="TableParagraph"/>
              <w:spacing w:before="1"/>
              <w:ind w:left="110" w:right="208"/>
              <w:rPr>
                <w:sz w:val="20"/>
              </w:rPr>
            </w:pPr>
            <w:r>
              <w:rPr>
                <w:sz w:val="20"/>
              </w:rPr>
              <w:t>The</w:t>
            </w:r>
            <w:r>
              <w:rPr>
                <w:spacing w:val="-6"/>
                <w:sz w:val="20"/>
              </w:rPr>
              <w:t xml:space="preserve"> </w:t>
            </w:r>
            <w:r>
              <w:rPr>
                <w:sz w:val="20"/>
              </w:rPr>
              <w:t>specialist</w:t>
            </w:r>
            <w:r>
              <w:rPr>
                <w:spacing w:val="-2"/>
                <w:sz w:val="20"/>
              </w:rPr>
              <w:t xml:space="preserve"> </w:t>
            </w:r>
            <w:r>
              <w:rPr>
                <w:sz w:val="20"/>
              </w:rPr>
              <w:t>must</w:t>
            </w:r>
            <w:r>
              <w:rPr>
                <w:spacing w:val="-2"/>
                <w:sz w:val="20"/>
              </w:rPr>
              <w:t xml:space="preserve"> </w:t>
            </w:r>
            <w:r>
              <w:rPr>
                <w:sz w:val="20"/>
              </w:rPr>
              <w:t>have</w:t>
            </w:r>
            <w:r>
              <w:rPr>
                <w:spacing w:val="-6"/>
                <w:sz w:val="20"/>
              </w:rPr>
              <w:t xml:space="preserve"> </w:t>
            </w:r>
            <w:r>
              <w:rPr>
                <w:sz w:val="20"/>
              </w:rPr>
              <w:t>a</w:t>
            </w:r>
            <w:r>
              <w:rPr>
                <w:spacing w:val="-14"/>
                <w:sz w:val="20"/>
              </w:rPr>
              <w:t xml:space="preserve"> </w:t>
            </w:r>
            <w:r>
              <w:rPr>
                <w:sz w:val="20"/>
              </w:rPr>
              <w:t>bachelor's</w:t>
            </w:r>
            <w:r>
              <w:rPr>
                <w:spacing w:val="-5"/>
                <w:sz w:val="20"/>
              </w:rPr>
              <w:t xml:space="preserve"> </w:t>
            </w:r>
            <w:r>
              <w:rPr>
                <w:sz w:val="20"/>
              </w:rPr>
              <w:t>degree in Architecture, Engineering, Sustainability, Environmental Science, or a related field, minimum of 5 years of experience in sustainable building design or related field, strong understanding of green building principles and best practices for energy efficiency, water conservation, and sustainable materials. experience with climate-smart school facilities or educational facilities design is a plus, excellent</w:t>
            </w:r>
          </w:p>
          <w:p w14:paraId="6A4A65BA" w14:textId="77777777" w:rsidR="00E04908" w:rsidRDefault="00000000">
            <w:pPr>
              <w:pStyle w:val="TableParagraph"/>
              <w:spacing w:before="2" w:line="218" w:lineRule="exact"/>
              <w:ind w:left="110"/>
              <w:rPr>
                <w:sz w:val="20"/>
              </w:rPr>
            </w:pPr>
            <w:r>
              <w:rPr>
                <w:sz w:val="20"/>
              </w:rPr>
              <w:t>communication,</w:t>
            </w:r>
            <w:r>
              <w:rPr>
                <w:spacing w:val="-7"/>
                <w:sz w:val="20"/>
              </w:rPr>
              <w:t xml:space="preserve"> </w:t>
            </w:r>
            <w:r>
              <w:rPr>
                <w:sz w:val="20"/>
              </w:rPr>
              <w:t>collaboration,</w:t>
            </w:r>
            <w:r>
              <w:rPr>
                <w:spacing w:val="-6"/>
                <w:sz w:val="20"/>
              </w:rPr>
              <w:t xml:space="preserve"> </w:t>
            </w:r>
            <w:r>
              <w:rPr>
                <w:sz w:val="20"/>
              </w:rPr>
              <w:t>and</w:t>
            </w:r>
            <w:r>
              <w:rPr>
                <w:spacing w:val="-9"/>
                <w:sz w:val="20"/>
              </w:rPr>
              <w:t xml:space="preserve"> </w:t>
            </w:r>
            <w:r>
              <w:rPr>
                <w:spacing w:val="-2"/>
                <w:sz w:val="20"/>
              </w:rPr>
              <w:t>facilitation</w:t>
            </w:r>
          </w:p>
        </w:tc>
        <w:tc>
          <w:tcPr>
            <w:tcW w:w="4514" w:type="dxa"/>
          </w:tcPr>
          <w:p w14:paraId="432D7007" w14:textId="77777777" w:rsidR="00E04908" w:rsidRDefault="00E04908">
            <w:pPr>
              <w:pStyle w:val="TableParagraph"/>
              <w:spacing w:before="12"/>
              <w:rPr>
                <w:rFonts w:ascii="Arial"/>
                <w:b/>
                <w:sz w:val="20"/>
              </w:rPr>
            </w:pPr>
          </w:p>
          <w:p w14:paraId="412FA61E" w14:textId="77777777" w:rsidR="00E04908" w:rsidRDefault="00000000">
            <w:pPr>
              <w:pStyle w:val="TableParagraph"/>
              <w:spacing w:before="1"/>
              <w:ind w:left="109" w:right="102"/>
              <w:rPr>
                <w:sz w:val="20"/>
              </w:rPr>
            </w:pPr>
            <w:r>
              <w:rPr>
                <w:sz w:val="20"/>
              </w:rPr>
              <w:t>The national specialist will assist the international Climate-Smart School Facilities Guidelines Specialist to:( (</w:t>
            </w:r>
            <w:proofErr w:type="spellStart"/>
            <w:r>
              <w:rPr>
                <w:sz w:val="20"/>
              </w:rPr>
              <w:t>i</w:t>
            </w:r>
            <w:proofErr w:type="spellEnd"/>
            <w:r>
              <w:rPr>
                <w:sz w:val="20"/>
              </w:rPr>
              <w:t>) conduct a comprehensive</w:t>
            </w:r>
            <w:r>
              <w:rPr>
                <w:spacing w:val="-11"/>
                <w:sz w:val="20"/>
              </w:rPr>
              <w:t xml:space="preserve"> </w:t>
            </w:r>
            <w:r>
              <w:rPr>
                <w:sz w:val="20"/>
              </w:rPr>
              <w:t>review</w:t>
            </w:r>
            <w:r>
              <w:rPr>
                <w:spacing w:val="-14"/>
                <w:sz w:val="20"/>
              </w:rPr>
              <w:t xml:space="preserve"> </w:t>
            </w:r>
            <w:r>
              <w:rPr>
                <w:sz w:val="20"/>
              </w:rPr>
              <w:t>of</w:t>
            </w:r>
            <w:r>
              <w:rPr>
                <w:spacing w:val="-7"/>
                <w:sz w:val="20"/>
              </w:rPr>
              <w:t xml:space="preserve"> </w:t>
            </w:r>
            <w:r>
              <w:rPr>
                <w:sz w:val="20"/>
              </w:rPr>
              <w:t>existing</w:t>
            </w:r>
            <w:r>
              <w:rPr>
                <w:spacing w:val="-11"/>
                <w:sz w:val="20"/>
              </w:rPr>
              <w:t xml:space="preserve"> </w:t>
            </w:r>
            <w:r>
              <w:rPr>
                <w:sz w:val="20"/>
              </w:rPr>
              <w:t>guidelines</w:t>
            </w:r>
            <w:r>
              <w:rPr>
                <w:spacing w:val="-10"/>
                <w:sz w:val="20"/>
              </w:rPr>
              <w:t xml:space="preserve"> </w:t>
            </w:r>
            <w:r>
              <w:rPr>
                <w:sz w:val="20"/>
              </w:rPr>
              <w:t>and best practices for climate-smart school facilities design, construction, operation, and maintenance in Cambodia, and other countries,</w:t>
            </w:r>
          </w:p>
          <w:p w14:paraId="5C04A41D" w14:textId="77777777" w:rsidR="00E04908" w:rsidRDefault="00000000">
            <w:pPr>
              <w:pStyle w:val="TableParagraph"/>
              <w:spacing w:before="1"/>
              <w:ind w:left="109" w:right="101"/>
              <w:rPr>
                <w:sz w:val="20"/>
              </w:rPr>
            </w:pPr>
            <w:r>
              <w:rPr>
                <w:sz w:val="20"/>
              </w:rPr>
              <w:t>(ii) develop clear, practical, and user-friendly Climate-Smart School Facilities Guidelines that are tailored to the local context (e.g., climate zone, building materials availability), (iii) collaborate with relevant consultants in output 1 (e.g., architects, engineers, educators, facility managers)</w:t>
            </w:r>
            <w:r>
              <w:rPr>
                <w:spacing w:val="-1"/>
                <w:sz w:val="20"/>
              </w:rPr>
              <w:t xml:space="preserve"> </w:t>
            </w:r>
            <w:r>
              <w:rPr>
                <w:sz w:val="20"/>
              </w:rPr>
              <w:t>to</w:t>
            </w:r>
            <w:r>
              <w:rPr>
                <w:spacing w:val="-13"/>
                <w:sz w:val="20"/>
              </w:rPr>
              <w:t xml:space="preserve"> </w:t>
            </w:r>
            <w:r>
              <w:rPr>
                <w:sz w:val="20"/>
              </w:rPr>
              <w:t>ensure</w:t>
            </w:r>
            <w:r>
              <w:rPr>
                <w:spacing w:val="-4"/>
                <w:sz w:val="20"/>
              </w:rPr>
              <w:t xml:space="preserve"> </w:t>
            </w:r>
            <w:r>
              <w:rPr>
                <w:sz w:val="20"/>
              </w:rPr>
              <w:t>the</w:t>
            </w:r>
            <w:r>
              <w:rPr>
                <w:spacing w:val="-13"/>
                <w:sz w:val="20"/>
              </w:rPr>
              <w:t xml:space="preserve"> </w:t>
            </w:r>
            <w:r>
              <w:rPr>
                <w:sz w:val="20"/>
              </w:rPr>
              <w:t>guidelines</w:t>
            </w:r>
            <w:r>
              <w:rPr>
                <w:spacing w:val="-3"/>
                <w:sz w:val="20"/>
              </w:rPr>
              <w:t xml:space="preserve"> </w:t>
            </w:r>
            <w:r>
              <w:rPr>
                <w:sz w:val="20"/>
              </w:rPr>
              <w:t>are</w:t>
            </w:r>
            <w:r>
              <w:rPr>
                <w:spacing w:val="-4"/>
                <w:sz w:val="20"/>
              </w:rPr>
              <w:t xml:space="preserve"> </w:t>
            </w:r>
            <w:r>
              <w:rPr>
                <w:sz w:val="20"/>
              </w:rPr>
              <w:t>practical</w:t>
            </w:r>
          </w:p>
          <w:p w14:paraId="3918D6DC" w14:textId="77777777" w:rsidR="00E04908" w:rsidRDefault="00000000">
            <w:pPr>
              <w:pStyle w:val="TableParagraph"/>
              <w:spacing w:before="1" w:line="208" w:lineRule="exact"/>
              <w:ind w:left="109"/>
              <w:rPr>
                <w:sz w:val="20"/>
              </w:rPr>
            </w:pPr>
            <w:r>
              <w:rPr>
                <w:sz w:val="20"/>
              </w:rPr>
              <w:t>and</w:t>
            </w:r>
            <w:r>
              <w:rPr>
                <w:spacing w:val="-1"/>
                <w:sz w:val="20"/>
              </w:rPr>
              <w:t xml:space="preserve"> </w:t>
            </w:r>
            <w:r>
              <w:rPr>
                <w:sz w:val="20"/>
              </w:rPr>
              <w:t>meet</w:t>
            </w:r>
            <w:r>
              <w:rPr>
                <w:spacing w:val="3"/>
                <w:sz w:val="20"/>
              </w:rPr>
              <w:t xml:space="preserve"> </w:t>
            </w:r>
            <w:r>
              <w:rPr>
                <w:sz w:val="20"/>
              </w:rPr>
              <w:t>the</w:t>
            </w:r>
            <w:r>
              <w:rPr>
                <w:spacing w:val="-10"/>
                <w:sz w:val="20"/>
              </w:rPr>
              <w:t xml:space="preserve"> </w:t>
            </w:r>
            <w:r>
              <w:rPr>
                <w:sz w:val="20"/>
              </w:rPr>
              <w:t>needs of</w:t>
            </w:r>
            <w:r>
              <w:rPr>
                <w:spacing w:val="3"/>
                <w:sz w:val="20"/>
              </w:rPr>
              <w:t xml:space="preserve"> </w:t>
            </w:r>
            <w:r>
              <w:rPr>
                <w:sz w:val="20"/>
              </w:rPr>
              <w:t>schools,</w:t>
            </w:r>
            <w:r>
              <w:rPr>
                <w:spacing w:val="-5"/>
                <w:sz w:val="20"/>
              </w:rPr>
              <w:t xml:space="preserve"> </w:t>
            </w:r>
            <w:r>
              <w:rPr>
                <w:sz w:val="20"/>
              </w:rPr>
              <w:t>(iv)</w:t>
            </w:r>
            <w:r>
              <w:rPr>
                <w:spacing w:val="3"/>
                <w:sz w:val="20"/>
              </w:rPr>
              <w:t xml:space="preserve"> </w:t>
            </w:r>
            <w:r>
              <w:rPr>
                <w:spacing w:val="-2"/>
                <w:sz w:val="20"/>
              </w:rPr>
              <w:t>develop</w:t>
            </w:r>
          </w:p>
        </w:tc>
      </w:tr>
    </w:tbl>
    <w:p w14:paraId="1AE02E33"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25590816"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3621899A" w14:textId="77777777">
        <w:trPr>
          <w:trHeight w:val="300"/>
        </w:trPr>
        <w:tc>
          <w:tcPr>
            <w:tcW w:w="4354" w:type="dxa"/>
          </w:tcPr>
          <w:p w14:paraId="6397F840"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581B9B4C"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4403EA24" w14:textId="77777777">
        <w:trPr>
          <w:trHeight w:val="1631"/>
        </w:trPr>
        <w:tc>
          <w:tcPr>
            <w:tcW w:w="4354" w:type="dxa"/>
          </w:tcPr>
          <w:p w14:paraId="3FA8AE5D" w14:textId="77777777" w:rsidR="00E04908" w:rsidRDefault="00000000">
            <w:pPr>
              <w:pStyle w:val="TableParagraph"/>
              <w:spacing w:before="2"/>
              <w:ind w:left="110"/>
              <w:rPr>
                <w:sz w:val="20"/>
              </w:rPr>
            </w:pPr>
            <w:r>
              <w:rPr>
                <w:sz w:val="20"/>
              </w:rPr>
              <w:t>skills</w:t>
            </w:r>
            <w:r>
              <w:rPr>
                <w:spacing w:val="-7"/>
                <w:sz w:val="20"/>
              </w:rPr>
              <w:t xml:space="preserve"> </w:t>
            </w:r>
            <w:r>
              <w:rPr>
                <w:sz w:val="20"/>
              </w:rPr>
              <w:t>in</w:t>
            </w:r>
            <w:r>
              <w:rPr>
                <w:spacing w:val="-8"/>
                <w:sz w:val="20"/>
              </w:rPr>
              <w:t xml:space="preserve"> </w:t>
            </w:r>
            <w:r>
              <w:rPr>
                <w:sz w:val="20"/>
              </w:rPr>
              <w:t>English</w:t>
            </w:r>
            <w:r>
              <w:rPr>
                <w:spacing w:val="-8"/>
                <w:sz w:val="20"/>
              </w:rPr>
              <w:t xml:space="preserve"> </w:t>
            </w:r>
            <w:r>
              <w:rPr>
                <w:sz w:val="20"/>
              </w:rPr>
              <w:t>and</w:t>
            </w:r>
            <w:r>
              <w:rPr>
                <w:spacing w:val="-8"/>
                <w:sz w:val="20"/>
              </w:rPr>
              <w:t xml:space="preserve"> </w:t>
            </w:r>
            <w:r>
              <w:rPr>
                <w:sz w:val="20"/>
              </w:rPr>
              <w:t>Khmer,</w:t>
            </w:r>
            <w:r>
              <w:rPr>
                <w:spacing w:val="-4"/>
                <w:sz w:val="20"/>
              </w:rPr>
              <w:t xml:space="preserve"> </w:t>
            </w:r>
            <w:r>
              <w:rPr>
                <w:sz w:val="20"/>
              </w:rPr>
              <w:t>and</w:t>
            </w:r>
            <w:r>
              <w:rPr>
                <w:spacing w:val="-8"/>
                <w:sz w:val="20"/>
              </w:rPr>
              <w:t xml:space="preserve"> </w:t>
            </w:r>
            <w:r>
              <w:rPr>
                <w:sz w:val="20"/>
              </w:rPr>
              <w:t xml:space="preserve">experience working with a variety of stakeholders, particularly in education in Cambodia is </w:t>
            </w:r>
            <w:r>
              <w:rPr>
                <w:spacing w:val="-2"/>
                <w:sz w:val="20"/>
              </w:rPr>
              <w:t>preferred.</w:t>
            </w:r>
          </w:p>
        </w:tc>
        <w:tc>
          <w:tcPr>
            <w:tcW w:w="4514" w:type="dxa"/>
          </w:tcPr>
          <w:p w14:paraId="45360252" w14:textId="77777777" w:rsidR="00E04908" w:rsidRDefault="00000000">
            <w:pPr>
              <w:pStyle w:val="TableParagraph"/>
              <w:spacing w:before="2"/>
              <w:ind w:left="109" w:right="147"/>
              <w:rPr>
                <w:sz w:val="20"/>
              </w:rPr>
            </w:pPr>
            <w:r>
              <w:rPr>
                <w:sz w:val="20"/>
              </w:rPr>
              <w:t>training materials and resources to</w:t>
            </w:r>
            <w:r>
              <w:rPr>
                <w:spacing w:val="-2"/>
                <w:sz w:val="20"/>
              </w:rPr>
              <w:t xml:space="preserve"> </w:t>
            </w:r>
            <w:r>
              <w:rPr>
                <w:sz w:val="20"/>
              </w:rPr>
              <w:t>support the implementation of the Climate-Smart School Facilities Guidelines. This may include workshops,</w:t>
            </w:r>
            <w:r>
              <w:rPr>
                <w:spacing w:val="-5"/>
                <w:sz w:val="20"/>
              </w:rPr>
              <w:t xml:space="preserve"> </w:t>
            </w:r>
            <w:r>
              <w:rPr>
                <w:sz w:val="20"/>
              </w:rPr>
              <w:t>online</w:t>
            </w:r>
            <w:r>
              <w:rPr>
                <w:spacing w:val="-9"/>
                <w:sz w:val="20"/>
              </w:rPr>
              <w:t xml:space="preserve"> </w:t>
            </w:r>
            <w:r>
              <w:rPr>
                <w:sz w:val="20"/>
              </w:rPr>
              <w:t>resources,</w:t>
            </w:r>
            <w:r>
              <w:rPr>
                <w:spacing w:val="-5"/>
                <w:sz w:val="20"/>
              </w:rPr>
              <w:t xml:space="preserve"> </w:t>
            </w:r>
            <w:r>
              <w:rPr>
                <w:sz w:val="20"/>
              </w:rPr>
              <w:t>and</w:t>
            </w:r>
            <w:r>
              <w:rPr>
                <w:spacing w:val="-9"/>
                <w:sz w:val="20"/>
              </w:rPr>
              <w:t xml:space="preserve"> </w:t>
            </w:r>
            <w:r>
              <w:rPr>
                <w:sz w:val="20"/>
              </w:rPr>
              <w:t>case</w:t>
            </w:r>
            <w:r>
              <w:rPr>
                <w:spacing w:val="-9"/>
                <w:sz w:val="20"/>
              </w:rPr>
              <w:t xml:space="preserve"> </w:t>
            </w:r>
            <w:r>
              <w:rPr>
                <w:sz w:val="20"/>
              </w:rPr>
              <w:t>studies.</w:t>
            </w:r>
          </w:p>
        </w:tc>
      </w:tr>
      <w:tr w:rsidR="00E04908" w14:paraId="6AD6046E" w14:textId="77777777">
        <w:trPr>
          <w:trHeight w:val="5523"/>
        </w:trPr>
        <w:tc>
          <w:tcPr>
            <w:tcW w:w="4354" w:type="dxa"/>
          </w:tcPr>
          <w:p w14:paraId="653A4590" w14:textId="77777777" w:rsidR="00E04908" w:rsidRDefault="00000000">
            <w:pPr>
              <w:pStyle w:val="TableParagraph"/>
              <w:spacing w:before="2"/>
              <w:ind w:left="110"/>
              <w:rPr>
                <w:rFonts w:ascii="Arial" w:hAnsi="Arial"/>
                <w:b/>
                <w:sz w:val="20"/>
              </w:rPr>
            </w:pPr>
            <w:r>
              <w:rPr>
                <w:sz w:val="20"/>
              </w:rPr>
              <w:t>ICS-2A</w:t>
            </w:r>
            <w:r>
              <w:rPr>
                <w:spacing w:val="-5"/>
                <w:sz w:val="20"/>
              </w:rPr>
              <w:t xml:space="preserve"> </w:t>
            </w:r>
            <w:r>
              <w:rPr>
                <w:sz w:val="20"/>
              </w:rPr>
              <w:t>–</w:t>
            </w:r>
            <w:r>
              <w:rPr>
                <w:spacing w:val="-3"/>
                <w:sz w:val="20"/>
              </w:rPr>
              <w:t xml:space="preserve"> </w:t>
            </w:r>
            <w:r>
              <w:rPr>
                <w:rFonts w:ascii="Arial" w:hAnsi="Arial"/>
                <w:b/>
                <w:sz w:val="20"/>
              </w:rPr>
              <w:t>Data</w:t>
            </w:r>
            <w:r>
              <w:rPr>
                <w:rFonts w:ascii="Arial" w:hAnsi="Arial"/>
                <w:b/>
                <w:spacing w:val="-4"/>
                <w:sz w:val="20"/>
              </w:rPr>
              <w:t xml:space="preserve"> </w:t>
            </w:r>
            <w:r>
              <w:rPr>
                <w:rFonts w:ascii="Arial" w:hAnsi="Arial"/>
                <w:b/>
                <w:sz w:val="20"/>
              </w:rPr>
              <w:t>Center Support</w:t>
            </w:r>
            <w:r>
              <w:rPr>
                <w:rFonts w:ascii="Arial" w:hAnsi="Arial"/>
                <w:b/>
                <w:spacing w:val="1"/>
                <w:sz w:val="20"/>
              </w:rPr>
              <w:t xml:space="preserve"> </w:t>
            </w:r>
            <w:r>
              <w:rPr>
                <w:rFonts w:ascii="Arial" w:hAnsi="Arial"/>
                <w:b/>
                <w:spacing w:val="-2"/>
                <w:sz w:val="20"/>
              </w:rPr>
              <w:t>Consultant</w:t>
            </w:r>
          </w:p>
          <w:p w14:paraId="078B8107" w14:textId="77777777" w:rsidR="00E04908" w:rsidRDefault="00000000">
            <w:pPr>
              <w:pStyle w:val="TableParagraph"/>
              <w:spacing w:before="1"/>
              <w:ind w:left="110"/>
              <w:rPr>
                <w:sz w:val="20"/>
              </w:rPr>
            </w:pPr>
            <w:r>
              <w:rPr>
                <w:sz w:val="20"/>
              </w:rPr>
              <w:t>(International,</w:t>
            </w:r>
            <w:r>
              <w:rPr>
                <w:spacing w:val="-3"/>
                <w:sz w:val="20"/>
              </w:rPr>
              <w:t xml:space="preserve"> </w:t>
            </w:r>
            <w:r>
              <w:rPr>
                <w:sz w:val="20"/>
              </w:rPr>
              <w:t>2.5-person-month,</w:t>
            </w:r>
            <w:r>
              <w:rPr>
                <w:spacing w:val="-2"/>
                <w:sz w:val="20"/>
              </w:rPr>
              <w:t xml:space="preserve"> intermittent)</w:t>
            </w:r>
          </w:p>
        </w:tc>
        <w:tc>
          <w:tcPr>
            <w:tcW w:w="4514" w:type="dxa"/>
          </w:tcPr>
          <w:p w14:paraId="0DE1A99C" w14:textId="77777777" w:rsidR="00E04908" w:rsidRDefault="00000000">
            <w:pPr>
              <w:pStyle w:val="TableParagraph"/>
              <w:spacing w:before="2"/>
              <w:ind w:left="109" w:right="124"/>
              <w:rPr>
                <w:sz w:val="20"/>
              </w:rPr>
            </w:pPr>
            <w:r>
              <w:rPr>
                <w:sz w:val="20"/>
              </w:rPr>
              <w:t>The consultant will: (</w:t>
            </w:r>
            <w:proofErr w:type="spellStart"/>
            <w:r>
              <w:rPr>
                <w:sz w:val="20"/>
              </w:rPr>
              <w:t>i</w:t>
            </w:r>
            <w:proofErr w:type="spellEnd"/>
            <w:r>
              <w:rPr>
                <w:sz w:val="20"/>
              </w:rPr>
              <w:t>) assess the current state of the</w:t>
            </w:r>
            <w:r>
              <w:rPr>
                <w:spacing w:val="-7"/>
                <w:sz w:val="20"/>
              </w:rPr>
              <w:t xml:space="preserve"> </w:t>
            </w:r>
            <w:r>
              <w:rPr>
                <w:sz w:val="20"/>
              </w:rPr>
              <w:t>[client]'s data</w:t>
            </w:r>
            <w:r>
              <w:rPr>
                <w:spacing w:val="-7"/>
                <w:sz w:val="20"/>
              </w:rPr>
              <w:t xml:space="preserve"> </w:t>
            </w:r>
            <w:r>
              <w:rPr>
                <w:sz w:val="20"/>
              </w:rPr>
              <w:t>center</w:t>
            </w:r>
            <w:r>
              <w:rPr>
                <w:spacing w:val="-3"/>
                <w:sz w:val="20"/>
              </w:rPr>
              <w:t xml:space="preserve"> </w:t>
            </w:r>
            <w:r>
              <w:rPr>
                <w:sz w:val="20"/>
              </w:rPr>
              <w:t>operations, including infrastructure, equipment, processes, and procedures. (ii) identify opportunities for improvement in areas such as efficiency, scalability, security, and</w:t>
            </w:r>
            <w:r>
              <w:rPr>
                <w:spacing w:val="-2"/>
                <w:sz w:val="20"/>
              </w:rPr>
              <w:t xml:space="preserve"> </w:t>
            </w:r>
            <w:r>
              <w:rPr>
                <w:sz w:val="20"/>
              </w:rPr>
              <w:t>compliance. (ii)</w:t>
            </w:r>
            <w:r>
              <w:rPr>
                <w:spacing w:val="-1"/>
                <w:sz w:val="20"/>
              </w:rPr>
              <w:t xml:space="preserve"> </w:t>
            </w:r>
            <w:r>
              <w:rPr>
                <w:sz w:val="20"/>
              </w:rPr>
              <w:t>provide technical expertise and guidance on the implementation of new technologies and best practices</w:t>
            </w:r>
            <w:r>
              <w:rPr>
                <w:spacing w:val="-3"/>
                <w:sz w:val="20"/>
              </w:rPr>
              <w:t xml:space="preserve"> </w:t>
            </w:r>
            <w:r>
              <w:rPr>
                <w:sz w:val="20"/>
              </w:rPr>
              <w:t>in</w:t>
            </w:r>
            <w:r>
              <w:rPr>
                <w:spacing w:val="-4"/>
                <w:sz w:val="20"/>
              </w:rPr>
              <w:t xml:space="preserve"> </w:t>
            </w:r>
            <w:r>
              <w:rPr>
                <w:sz w:val="20"/>
              </w:rPr>
              <w:t>data</w:t>
            </w:r>
            <w:r>
              <w:rPr>
                <w:spacing w:val="-4"/>
                <w:sz w:val="20"/>
              </w:rPr>
              <w:t xml:space="preserve"> </w:t>
            </w:r>
            <w:r>
              <w:rPr>
                <w:sz w:val="20"/>
              </w:rPr>
              <w:t>center</w:t>
            </w:r>
            <w:r>
              <w:rPr>
                <w:spacing w:val="-9"/>
                <w:sz w:val="20"/>
              </w:rPr>
              <w:t xml:space="preserve"> </w:t>
            </w:r>
            <w:r>
              <w:rPr>
                <w:sz w:val="20"/>
              </w:rPr>
              <w:t>management,</w:t>
            </w:r>
            <w:r>
              <w:rPr>
                <w:spacing w:val="-8"/>
                <w:sz w:val="20"/>
              </w:rPr>
              <w:t xml:space="preserve"> </w:t>
            </w:r>
            <w:r>
              <w:rPr>
                <w:sz w:val="20"/>
              </w:rPr>
              <w:t>(iv) assist the ITC and MOEYS in developing and implementing a data center optimization plan, considering factors such as (a) power and cooling efficiency. (b) hardware and software optimization,</w:t>
            </w:r>
            <w:r>
              <w:rPr>
                <w:spacing w:val="-1"/>
                <w:sz w:val="20"/>
              </w:rPr>
              <w:t xml:space="preserve"> </w:t>
            </w:r>
            <w:r>
              <w:rPr>
                <w:sz w:val="20"/>
              </w:rPr>
              <w:t>(c) capacity</w:t>
            </w:r>
            <w:r>
              <w:rPr>
                <w:spacing w:val="-5"/>
                <w:sz w:val="20"/>
              </w:rPr>
              <w:t xml:space="preserve"> </w:t>
            </w:r>
            <w:r>
              <w:rPr>
                <w:sz w:val="20"/>
              </w:rPr>
              <w:t>planning</w:t>
            </w:r>
            <w:r>
              <w:rPr>
                <w:spacing w:val="-5"/>
                <w:sz w:val="20"/>
              </w:rPr>
              <w:t xml:space="preserve"> </w:t>
            </w:r>
            <w:r>
              <w:rPr>
                <w:sz w:val="20"/>
              </w:rPr>
              <w:t>and</w:t>
            </w:r>
            <w:r>
              <w:rPr>
                <w:spacing w:val="-5"/>
                <w:sz w:val="20"/>
              </w:rPr>
              <w:t xml:space="preserve"> </w:t>
            </w:r>
            <w:r>
              <w:rPr>
                <w:sz w:val="20"/>
              </w:rPr>
              <w:t>resource allocation, (d) disaster recovery and business continuity planning, and (e) data</w:t>
            </w:r>
            <w:r>
              <w:rPr>
                <w:spacing w:val="-6"/>
                <w:sz w:val="20"/>
              </w:rPr>
              <w:t xml:space="preserve"> </w:t>
            </w:r>
            <w:r>
              <w:rPr>
                <w:sz w:val="20"/>
              </w:rPr>
              <w:t>center</w:t>
            </w:r>
            <w:r>
              <w:rPr>
                <w:spacing w:val="-2"/>
                <w:sz w:val="20"/>
              </w:rPr>
              <w:t xml:space="preserve"> </w:t>
            </w:r>
            <w:r>
              <w:rPr>
                <w:sz w:val="20"/>
              </w:rPr>
              <w:t>security best practices, (v)collaborate with the [client]'s IT team to ensure a smooth implementation of the data center optimization plan. (vi) provide ongoing</w:t>
            </w:r>
            <w:r>
              <w:rPr>
                <w:spacing w:val="-4"/>
                <w:sz w:val="20"/>
              </w:rPr>
              <w:t xml:space="preserve"> </w:t>
            </w:r>
            <w:r>
              <w:rPr>
                <w:sz w:val="20"/>
              </w:rPr>
              <w:t>support and</w:t>
            </w:r>
            <w:r>
              <w:rPr>
                <w:spacing w:val="-4"/>
                <w:sz w:val="20"/>
              </w:rPr>
              <w:t xml:space="preserve"> </w:t>
            </w:r>
            <w:r>
              <w:rPr>
                <w:sz w:val="20"/>
              </w:rPr>
              <w:t>guidance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[client]'s</w:t>
            </w:r>
            <w:r>
              <w:rPr>
                <w:spacing w:val="-12"/>
                <w:sz w:val="20"/>
              </w:rPr>
              <w:t xml:space="preserve"> </w:t>
            </w:r>
            <w:r>
              <w:rPr>
                <w:sz w:val="20"/>
              </w:rPr>
              <w:t>IT team on data center operations and maintenance, and (vii) Document the data</w:t>
            </w:r>
          </w:p>
          <w:p w14:paraId="253484C3" w14:textId="77777777" w:rsidR="00E04908" w:rsidRDefault="00000000">
            <w:pPr>
              <w:pStyle w:val="TableParagraph"/>
              <w:spacing w:line="230" w:lineRule="atLeast"/>
              <w:ind w:left="109" w:right="147"/>
              <w:rPr>
                <w:sz w:val="20"/>
              </w:rPr>
            </w:pPr>
            <w:r>
              <w:rPr>
                <w:sz w:val="20"/>
              </w:rPr>
              <w:t>center</w:t>
            </w:r>
            <w:r>
              <w:rPr>
                <w:spacing w:val="-10"/>
                <w:sz w:val="20"/>
              </w:rPr>
              <w:t xml:space="preserve"> </w:t>
            </w:r>
            <w:r>
              <w:rPr>
                <w:sz w:val="20"/>
              </w:rPr>
              <w:t>assessment</w:t>
            </w:r>
            <w:r>
              <w:rPr>
                <w:spacing w:val="-14"/>
                <w:sz w:val="20"/>
              </w:rPr>
              <w:t xml:space="preserve"> </w:t>
            </w:r>
            <w:r>
              <w:rPr>
                <w:sz w:val="20"/>
              </w:rPr>
              <w:t>findings,</w:t>
            </w:r>
            <w:r>
              <w:rPr>
                <w:spacing w:val="-8"/>
                <w:sz w:val="20"/>
              </w:rPr>
              <w:t xml:space="preserve"> </w:t>
            </w:r>
            <w:r>
              <w:rPr>
                <w:sz w:val="20"/>
              </w:rPr>
              <w:t>recommendations, and implemented solutions.</w:t>
            </w:r>
          </w:p>
        </w:tc>
      </w:tr>
      <w:tr w:rsidR="00E04908" w14:paraId="2EB014E6" w14:textId="77777777">
        <w:trPr>
          <w:trHeight w:val="5293"/>
        </w:trPr>
        <w:tc>
          <w:tcPr>
            <w:tcW w:w="4354" w:type="dxa"/>
          </w:tcPr>
          <w:p w14:paraId="2F74D6C4" w14:textId="77777777" w:rsidR="00E04908" w:rsidRDefault="00000000">
            <w:pPr>
              <w:pStyle w:val="TableParagraph"/>
              <w:spacing w:before="2"/>
              <w:ind w:left="110"/>
              <w:rPr>
                <w:rFonts w:ascii="Arial" w:hAnsi="Arial"/>
                <w:b/>
                <w:sz w:val="20"/>
              </w:rPr>
            </w:pPr>
            <w:r>
              <w:rPr>
                <w:sz w:val="20"/>
              </w:rPr>
              <w:t>ICS-2B</w:t>
            </w:r>
            <w:r>
              <w:rPr>
                <w:spacing w:val="-5"/>
                <w:sz w:val="20"/>
              </w:rPr>
              <w:t xml:space="preserve"> </w:t>
            </w:r>
            <w:r>
              <w:rPr>
                <w:sz w:val="20"/>
              </w:rPr>
              <w:t>–</w:t>
            </w:r>
            <w:r>
              <w:rPr>
                <w:spacing w:val="-3"/>
                <w:sz w:val="20"/>
              </w:rPr>
              <w:t xml:space="preserve"> </w:t>
            </w:r>
            <w:r>
              <w:rPr>
                <w:rFonts w:ascii="Arial" w:hAnsi="Arial"/>
                <w:b/>
                <w:sz w:val="20"/>
              </w:rPr>
              <w:t>Data</w:t>
            </w:r>
            <w:r>
              <w:rPr>
                <w:rFonts w:ascii="Arial" w:hAnsi="Arial"/>
                <w:b/>
                <w:spacing w:val="-4"/>
                <w:sz w:val="20"/>
              </w:rPr>
              <w:t xml:space="preserve"> </w:t>
            </w:r>
            <w:r>
              <w:rPr>
                <w:rFonts w:ascii="Arial" w:hAnsi="Arial"/>
                <w:b/>
                <w:sz w:val="20"/>
              </w:rPr>
              <w:t>Center Support</w:t>
            </w:r>
            <w:r>
              <w:rPr>
                <w:rFonts w:ascii="Arial" w:hAnsi="Arial"/>
                <w:b/>
                <w:spacing w:val="1"/>
                <w:sz w:val="20"/>
              </w:rPr>
              <w:t xml:space="preserve"> </w:t>
            </w:r>
            <w:r>
              <w:rPr>
                <w:rFonts w:ascii="Arial" w:hAnsi="Arial"/>
                <w:b/>
                <w:spacing w:val="-2"/>
                <w:sz w:val="20"/>
              </w:rPr>
              <w:t>Consultant</w:t>
            </w:r>
          </w:p>
          <w:p w14:paraId="305FD8C6" w14:textId="77777777" w:rsidR="00E04908" w:rsidRDefault="00000000">
            <w:pPr>
              <w:pStyle w:val="TableParagraph"/>
              <w:spacing w:before="1"/>
              <w:ind w:left="110"/>
              <w:rPr>
                <w:sz w:val="20"/>
              </w:rPr>
            </w:pPr>
            <w:r>
              <w:rPr>
                <w:sz w:val="20"/>
              </w:rPr>
              <w:t>(National,</w:t>
            </w:r>
            <w:r>
              <w:rPr>
                <w:spacing w:val="1"/>
                <w:sz w:val="20"/>
              </w:rPr>
              <w:t xml:space="preserve"> </w:t>
            </w:r>
            <w:r>
              <w:rPr>
                <w:sz w:val="20"/>
              </w:rPr>
              <w:t>2.5-person-month,</w:t>
            </w:r>
            <w:r>
              <w:rPr>
                <w:spacing w:val="-7"/>
                <w:sz w:val="20"/>
              </w:rPr>
              <w:t xml:space="preserve"> </w:t>
            </w:r>
            <w:r>
              <w:rPr>
                <w:spacing w:val="-2"/>
                <w:sz w:val="20"/>
              </w:rPr>
              <w:t>intermittent)</w:t>
            </w:r>
          </w:p>
        </w:tc>
        <w:tc>
          <w:tcPr>
            <w:tcW w:w="4514" w:type="dxa"/>
          </w:tcPr>
          <w:p w14:paraId="680BE6EA" w14:textId="77777777" w:rsidR="00E04908" w:rsidRDefault="00000000">
            <w:pPr>
              <w:pStyle w:val="TableParagraph"/>
              <w:spacing w:before="2"/>
              <w:ind w:left="109" w:right="109"/>
              <w:rPr>
                <w:sz w:val="20"/>
              </w:rPr>
            </w:pPr>
            <w:r>
              <w:rPr>
                <w:sz w:val="20"/>
              </w:rPr>
              <w:t>The consultant will support the International Consultant in: (</w:t>
            </w:r>
            <w:proofErr w:type="spellStart"/>
            <w:r>
              <w:rPr>
                <w:sz w:val="20"/>
              </w:rPr>
              <w:t>i</w:t>
            </w:r>
            <w:proofErr w:type="spellEnd"/>
            <w:r>
              <w:rPr>
                <w:sz w:val="20"/>
              </w:rPr>
              <w:t>) assessing the current state of the [client]'s data center operations, including infrastructure, equipment, processes, and procedures. (ii) identifying opportunities for improvement in areas such as efficiency, scalability, security, and compliance. (ii) providing technical expertise and guidance on the implementation of new technologies and best practices in data center management, (iv) assisting</w:t>
            </w:r>
            <w:r>
              <w:rPr>
                <w:spacing w:val="-7"/>
                <w:sz w:val="20"/>
              </w:rPr>
              <w:t xml:space="preserve"> </w:t>
            </w:r>
            <w:r>
              <w:rPr>
                <w:sz w:val="20"/>
              </w:rPr>
              <w:t>the</w:t>
            </w:r>
            <w:r>
              <w:rPr>
                <w:spacing w:val="-7"/>
                <w:sz w:val="20"/>
              </w:rPr>
              <w:t xml:space="preserve"> </w:t>
            </w:r>
            <w:r>
              <w:rPr>
                <w:sz w:val="20"/>
              </w:rPr>
              <w:t>ITC</w:t>
            </w:r>
            <w:r>
              <w:rPr>
                <w:spacing w:val="-10"/>
                <w:sz w:val="20"/>
              </w:rPr>
              <w:t xml:space="preserve"> </w:t>
            </w:r>
            <w:r>
              <w:rPr>
                <w:sz w:val="20"/>
              </w:rPr>
              <w:t>and</w:t>
            </w:r>
            <w:r>
              <w:rPr>
                <w:spacing w:val="-4"/>
                <w:sz w:val="20"/>
              </w:rPr>
              <w:t xml:space="preserve"> </w:t>
            </w:r>
            <w:r>
              <w:rPr>
                <w:sz w:val="20"/>
              </w:rPr>
              <w:t>MOEYS</w:t>
            </w:r>
            <w:r>
              <w:rPr>
                <w:spacing w:val="-7"/>
                <w:sz w:val="20"/>
              </w:rPr>
              <w:t xml:space="preserve"> </w:t>
            </w:r>
            <w:r>
              <w:rPr>
                <w:sz w:val="20"/>
              </w:rPr>
              <w:t>in</w:t>
            </w:r>
            <w:r>
              <w:rPr>
                <w:spacing w:val="-7"/>
                <w:sz w:val="20"/>
              </w:rPr>
              <w:t xml:space="preserve"> </w:t>
            </w:r>
            <w:r>
              <w:rPr>
                <w:sz w:val="20"/>
              </w:rPr>
              <w:t>developing</w:t>
            </w:r>
            <w:r>
              <w:rPr>
                <w:spacing w:val="-7"/>
                <w:sz w:val="20"/>
              </w:rPr>
              <w:t xml:space="preserve"> </w:t>
            </w:r>
            <w:r>
              <w:rPr>
                <w:sz w:val="20"/>
              </w:rPr>
              <w:t>and implementing a data center optimization plan, considering factors such as (a) power and cooling efficiency. (b) hardware and software optimization, (c) capacity</w:t>
            </w:r>
            <w:r>
              <w:rPr>
                <w:spacing w:val="-1"/>
                <w:sz w:val="20"/>
              </w:rPr>
              <w:t xml:space="preserve"> </w:t>
            </w:r>
            <w:r>
              <w:rPr>
                <w:sz w:val="20"/>
              </w:rPr>
              <w:t>planning</w:t>
            </w:r>
            <w:r>
              <w:rPr>
                <w:spacing w:val="-2"/>
                <w:sz w:val="20"/>
              </w:rPr>
              <w:t xml:space="preserve"> </w:t>
            </w:r>
            <w:r>
              <w:rPr>
                <w:sz w:val="20"/>
              </w:rPr>
              <w:t>and</w:t>
            </w:r>
            <w:r>
              <w:rPr>
                <w:spacing w:val="-2"/>
                <w:sz w:val="20"/>
              </w:rPr>
              <w:t xml:space="preserve"> </w:t>
            </w:r>
            <w:r>
              <w:rPr>
                <w:sz w:val="20"/>
              </w:rPr>
              <w:t>resource allocation, (d) disaster recovery and business continuity planning, and (e) data</w:t>
            </w:r>
            <w:r>
              <w:rPr>
                <w:spacing w:val="-4"/>
                <w:sz w:val="20"/>
              </w:rPr>
              <w:t xml:space="preserve"> </w:t>
            </w:r>
            <w:r>
              <w:rPr>
                <w:sz w:val="20"/>
              </w:rPr>
              <w:t>center security best practices, (v)collaborate with the [ITC and MOEYS IT team to ensure a smooth implementation of the data center optimization plan. (vi) providing ongoing support and</w:t>
            </w:r>
          </w:p>
          <w:p w14:paraId="2BA687AF" w14:textId="77777777" w:rsidR="00E04908" w:rsidRDefault="00000000">
            <w:pPr>
              <w:pStyle w:val="TableParagraph"/>
              <w:spacing w:line="230" w:lineRule="atLeast"/>
              <w:ind w:left="109" w:right="147"/>
              <w:rPr>
                <w:sz w:val="20"/>
              </w:rPr>
            </w:pPr>
            <w:r>
              <w:rPr>
                <w:sz w:val="20"/>
              </w:rPr>
              <w:t>guidance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[client]'s</w:t>
            </w:r>
            <w:r>
              <w:rPr>
                <w:spacing w:val="-11"/>
                <w:sz w:val="20"/>
              </w:rPr>
              <w:t xml:space="preserve"> </w:t>
            </w:r>
            <w:r>
              <w:rPr>
                <w:sz w:val="20"/>
              </w:rPr>
              <w:t>IT</w:t>
            </w:r>
            <w:r>
              <w:rPr>
                <w:spacing w:val="-13"/>
                <w:sz w:val="20"/>
              </w:rPr>
              <w:t xml:space="preserve"> </w:t>
            </w:r>
            <w:r>
              <w:rPr>
                <w:sz w:val="20"/>
              </w:rPr>
              <w:t>team on</w:t>
            </w:r>
            <w:r>
              <w:rPr>
                <w:spacing w:val="-3"/>
                <w:sz w:val="20"/>
              </w:rPr>
              <w:t xml:space="preserve"> </w:t>
            </w:r>
            <w:r>
              <w:rPr>
                <w:sz w:val="20"/>
              </w:rPr>
              <w:t>data</w:t>
            </w:r>
            <w:r>
              <w:rPr>
                <w:spacing w:val="-3"/>
                <w:sz w:val="20"/>
              </w:rPr>
              <w:t xml:space="preserve"> </w:t>
            </w:r>
            <w:r>
              <w:rPr>
                <w:sz w:val="20"/>
              </w:rPr>
              <w:t>center operations and maintenance, and (vii)</w:t>
            </w:r>
          </w:p>
        </w:tc>
      </w:tr>
    </w:tbl>
    <w:p w14:paraId="341E8A9B" w14:textId="77777777" w:rsidR="00E04908" w:rsidRDefault="00E04908">
      <w:pPr>
        <w:pStyle w:val="TableParagraph"/>
        <w:spacing w:line="230" w:lineRule="atLeast"/>
        <w:rPr>
          <w:sz w:val="20"/>
        </w:rPr>
        <w:sectPr w:rsidR="00E04908">
          <w:pgSz w:w="12240" w:h="15840"/>
          <w:pgMar w:top="1340" w:right="360" w:bottom="280" w:left="360" w:header="971" w:footer="0" w:gutter="0"/>
          <w:cols w:space="720"/>
        </w:sectPr>
      </w:pPr>
    </w:p>
    <w:p w14:paraId="12B827FD"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180EC406" w14:textId="77777777">
        <w:trPr>
          <w:trHeight w:val="300"/>
        </w:trPr>
        <w:tc>
          <w:tcPr>
            <w:tcW w:w="4354" w:type="dxa"/>
          </w:tcPr>
          <w:p w14:paraId="3DE2D9EB"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42CEF160"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7A2FAE0E" w14:textId="77777777">
        <w:trPr>
          <w:trHeight w:val="690"/>
        </w:trPr>
        <w:tc>
          <w:tcPr>
            <w:tcW w:w="4354" w:type="dxa"/>
          </w:tcPr>
          <w:p w14:paraId="0982CCFC" w14:textId="77777777" w:rsidR="00E04908" w:rsidRDefault="00E04908">
            <w:pPr>
              <w:pStyle w:val="TableParagraph"/>
              <w:rPr>
                <w:rFonts w:ascii="Times New Roman"/>
                <w:sz w:val="18"/>
              </w:rPr>
            </w:pPr>
          </w:p>
        </w:tc>
        <w:tc>
          <w:tcPr>
            <w:tcW w:w="4514" w:type="dxa"/>
          </w:tcPr>
          <w:p w14:paraId="79FE98DD" w14:textId="77777777" w:rsidR="00E04908" w:rsidRDefault="00000000">
            <w:pPr>
              <w:pStyle w:val="TableParagraph"/>
              <w:spacing w:before="2"/>
              <w:ind w:left="109"/>
              <w:rPr>
                <w:sz w:val="20"/>
              </w:rPr>
            </w:pPr>
            <w:r>
              <w:rPr>
                <w:sz w:val="20"/>
              </w:rPr>
              <w:t>documenting the data center</w:t>
            </w:r>
            <w:r>
              <w:rPr>
                <w:spacing w:val="-5"/>
                <w:sz w:val="20"/>
              </w:rPr>
              <w:t xml:space="preserve"> </w:t>
            </w:r>
            <w:r>
              <w:rPr>
                <w:spacing w:val="-2"/>
                <w:sz w:val="20"/>
              </w:rPr>
              <w:t>assessment</w:t>
            </w:r>
          </w:p>
          <w:p w14:paraId="373B54C4" w14:textId="77777777" w:rsidR="00E04908" w:rsidRDefault="00000000">
            <w:pPr>
              <w:pStyle w:val="TableParagraph"/>
              <w:spacing w:line="230" w:lineRule="atLeast"/>
              <w:ind w:left="109" w:right="147"/>
              <w:rPr>
                <w:sz w:val="20"/>
              </w:rPr>
            </w:pPr>
            <w:r>
              <w:rPr>
                <w:sz w:val="20"/>
              </w:rPr>
              <w:t>findings,</w:t>
            </w:r>
            <w:r>
              <w:rPr>
                <w:spacing w:val="-11"/>
                <w:sz w:val="20"/>
              </w:rPr>
              <w:t xml:space="preserve"> </w:t>
            </w:r>
            <w:r>
              <w:rPr>
                <w:sz w:val="20"/>
              </w:rPr>
              <w:t>recommendations,</w:t>
            </w:r>
            <w:r>
              <w:rPr>
                <w:spacing w:val="-11"/>
                <w:sz w:val="20"/>
              </w:rPr>
              <w:t xml:space="preserve"> </w:t>
            </w:r>
            <w:r>
              <w:rPr>
                <w:sz w:val="20"/>
              </w:rPr>
              <w:t>and</w:t>
            </w:r>
            <w:r>
              <w:rPr>
                <w:spacing w:val="-14"/>
                <w:sz w:val="20"/>
              </w:rPr>
              <w:t xml:space="preserve"> </w:t>
            </w:r>
            <w:r>
              <w:rPr>
                <w:sz w:val="20"/>
              </w:rPr>
              <w:t xml:space="preserve">implemented </w:t>
            </w:r>
            <w:r>
              <w:rPr>
                <w:spacing w:val="-2"/>
                <w:sz w:val="20"/>
              </w:rPr>
              <w:t>solutions.</w:t>
            </w:r>
          </w:p>
        </w:tc>
      </w:tr>
      <w:tr w:rsidR="00E04908" w14:paraId="1CCCC5D0" w14:textId="77777777">
        <w:trPr>
          <w:trHeight w:val="4602"/>
        </w:trPr>
        <w:tc>
          <w:tcPr>
            <w:tcW w:w="4354" w:type="dxa"/>
          </w:tcPr>
          <w:p w14:paraId="12353A89" w14:textId="77777777" w:rsidR="00E04908" w:rsidRDefault="00000000">
            <w:pPr>
              <w:pStyle w:val="TableParagraph"/>
              <w:spacing w:before="1"/>
              <w:ind w:left="110"/>
              <w:rPr>
                <w:rFonts w:ascii="Arial"/>
                <w:b/>
                <w:sz w:val="20"/>
              </w:rPr>
            </w:pPr>
            <w:r>
              <w:rPr>
                <w:sz w:val="20"/>
              </w:rPr>
              <w:t>ICS-3A-</w:t>
            </w:r>
            <w:r>
              <w:rPr>
                <w:spacing w:val="-3"/>
                <w:sz w:val="20"/>
              </w:rPr>
              <w:t xml:space="preserve"> </w:t>
            </w:r>
            <w:r>
              <w:rPr>
                <w:rFonts w:ascii="Arial"/>
                <w:b/>
                <w:sz w:val="20"/>
              </w:rPr>
              <w:t>Assessment</w:t>
            </w:r>
            <w:r>
              <w:rPr>
                <w:rFonts w:ascii="Arial"/>
                <w:b/>
                <w:spacing w:val="-2"/>
                <w:sz w:val="20"/>
              </w:rPr>
              <w:t xml:space="preserve"> </w:t>
            </w:r>
            <w:r>
              <w:rPr>
                <w:rFonts w:ascii="Arial"/>
                <w:b/>
                <w:sz w:val="20"/>
              </w:rPr>
              <w:t>Policy</w:t>
            </w:r>
            <w:r>
              <w:rPr>
                <w:rFonts w:ascii="Arial"/>
                <w:b/>
                <w:spacing w:val="-5"/>
                <w:sz w:val="20"/>
              </w:rPr>
              <w:t xml:space="preserve"> </w:t>
            </w:r>
            <w:r>
              <w:rPr>
                <w:rFonts w:ascii="Arial"/>
                <w:b/>
                <w:spacing w:val="-2"/>
                <w:sz w:val="20"/>
              </w:rPr>
              <w:t>Specialist</w:t>
            </w:r>
          </w:p>
          <w:p w14:paraId="1F135F88" w14:textId="77777777" w:rsidR="00E04908" w:rsidRDefault="00000000">
            <w:pPr>
              <w:pStyle w:val="TableParagraph"/>
              <w:ind w:left="110"/>
              <w:rPr>
                <w:sz w:val="20"/>
              </w:rPr>
            </w:pPr>
            <w:r>
              <w:rPr>
                <w:sz w:val="20"/>
              </w:rPr>
              <w:t>(International, 6-person-month,</w:t>
            </w:r>
            <w:r>
              <w:rPr>
                <w:spacing w:val="-7"/>
                <w:sz w:val="20"/>
              </w:rPr>
              <w:t xml:space="preserve"> </w:t>
            </w:r>
            <w:r>
              <w:rPr>
                <w:spacing w:val="-2"/>
                <w:sz w:val="20"/>
              </w:rPr>
              <w:t>intermittent)</w:t>
            </w:r>
          </w:p>
          <w:p w14:paraId="45449C01" w14:textId="77777777" w:rsidR="00E04908" w:rsidRDefault="00E04908">
            <w:pPr>
              <w:pStyle w:val="TableParagraph"/>
              <w:rPr>
                <w:rFonts w:ascii="Arial"/>
                <w:b/>
                <w:sz w:val="20"/>
              </w:rPr>
            </w:pPr>
          </w:p>
          <w:p w14:paraId="7421A3A8" w14:textId="77777777" w:rsidR="00E04908" w:rsidRDefault="00000000">
            <w:pPr>
              <w:pStyle w:val="TableParagraph"/>
              <w:ind w:left="110" w:right="208"/>
              <w:rPr>
                <w:sz w:val="20"/>
              </w:rPr>
            </w:pPr>
            <w:r>
              <w:rPr>
                <w:sz w:val="20"/>
              </w:rPr>
              <w:t>The international Assessment Policy Specialist</w:t>
            </w:r>
            <w:r>
              <w:rPr>
                <w:spacing w:val="-1"/>
                <w:sz w:val="20"/>
              </w:rPr>
              <w:t xml:space="preserve"> </w:t>
            </w:r>
            <w:r>
              <w:rPr>
                <w:sz w:val="20"/>
              </w:rPr>
              <w:t>should</w:t>
            </w:r>
            <w:r>
              <w:rPr>
                <w:spacing w:val="-5"/>
                <w:sz w:val="20"/>
              </w:rPr>
              <w:t xml:space="preserve"> </w:t>
            </w:r>
            <w:r>
              <w:rPr>
                <w:sz w:val="20"/>
              </w:rPr>
              <w:t>have</w:t>
            </w:r>
            <w:r>
              <w:rPr>
                <w:spacing w:val="-5"/>
                <w:sz w:val="20"/>
              </w:rPr>
              <w:t xml:space="preserve"> </w:t>
            </w:r>
            <w:r>
              <w:rPr>
                <w:sz w:val="20"/>
              </w:rPr>
              <w:t>(</w:t>
            </w:r>
            <w:proofErr w:type="spellStart"/>
            <w:r>
              <w:rPr>
                <w:sz w:val="20"/>
              </w:rPr>
              <w:t>i</w:t>
            </w:r>
            <w:proofErr w:type="spellEnd"/>
            <w:r>
              <w:rPr>
                <w:sz w:val="20"/>
              </w:rPr>
              <w:t>)</w:t>
            </w:r>
            <w:r>
              <w:rPr>
                <w:spacing w:val="-2"/>
                <w:sz w:val="20"/>
              </w:rPr>
              <w:t xml:space="preserve"> </w:t>
            </w:r>
            <w:r>
              <w:rPr>
                <w:sz w:val="20"/>
              </w:rPr>
              <w:t>at</w:t>
            </w:r>
            <w:r>
              <w:rPr>
                <w:spacing w:val="-1"/>
                <w:sz w:val="20"/>
              </w:rPr>
              <w:t xml:space="preserve"> </w:t>
            </w:r>
            <w:r>
              <w:rPr>
                <w:sz w:val="20"/>
              </w:rPr>
              <w:t>least</w:t>
            </w:r>
            <w:r>
              <w:rPr>
                <w:spacing w:val="-1"/>
                <w:sz w:val="20"/>
              </w:rPr>
              <w:t xml:space="preserve"> </w:t>
            </w:r>
            <w:r>
              <w:rPr>
                <w:sz w:val="20"/>
              </w:rPr>
              <w:t>a</w:t>
            </w:r>
            <w:r>
              <w:rPr>
                <w:spacing w:val="-14"/>
                <w:sz w:val="20"/>
              </w:rPr>
              <w:t xml:space="preserve"> </w:t>
            </w:r>
            <w:r>
              <w:rPr>
                <w:sz w:val="20"/>
              </w:rPr>
              <w:t>master's degree in education, assessment and</w:t>
            </w:r>
          </w:p>
          <w:p w14:paraId="4990674E" w14:textId="77777777" w:rsidR="00E04908" w:rsidRDefault="00000000">
            <w:pPr>
              <w:pStyle w:val="TableParagraph"/>
              <w:spacing w:before="1"/>
              <w:ind w:left="110" w:right="111"/>
              <w:rPr>
                <w:sz w:val="20"/>
              </w:rPr>
            </w:pPr>
            <w:r>
              <w:rPr>
                <w:sz w:val="20"/>
              </w:rPr>
              <w:t>evaluation,</w:t>
            </w:r>
            <w:r>
              <w:rPr>
                <w:spacing w:val="-4"/>
                <w:sz w:val="20"/>
              </w:rPr>
              <w:t xml:space="preserve"> </w:t>
            </w:r>
            <w:r>
              <w:rPr>
                <w:sz w:val="20"/>
              </w:rPr>
              <w:t>statistics,</w:t>
            </w:r>
            <w:r>
              <w:rPr>
                <w:spacing w:val="-4"/>
                <w:sz w:val="20"/>
              </w:rPr>
              <w:t xml:space="preserve"> </w:t>
            </w:r>
            <w:r>
              <w:rPr>
                <w:sz w:val="20"/>
              </w:rPr>
              <w:t>or</w:t>
            </w:r>
            <w:r>
              <w:rPr>
                <w:spacing w:val="-13"/>
                <w:sz w:val="20"/>
              </w:rPr>
              <w:t xml:space="preserve"> </w:t>
            </w:r>
            <w:r>
              <w:rPr>
                <w:sz w:val="20"/>
              </w:rPr>
              <w:t>other</w:t>
            </w:r>
            <w:r>
              <w:rPr>
                <w:spacing w:val="-13"/>
                <w:sz w:val="20"/>
              </w:rPr>
              <w:t xml:space="preserve"> </w:t>
            </w:r>
            <w:r>
              <w:rPr>
                <w:sz w:val="20"/>
              </w:rPr>
              <w:t>relevant</w:t>
            </w:r>
            <w:r>
              <w:rPr>
                <w:spacing w:val="-4"/>
                <w:sz w:val="20"/>
              </w:rPr>
              <w:t xml:space="preserve"> </w:t>
            </w:r>
            <w:r>
              <w:rPr>
                <w:sz w:val="20"/>
              </w:rPr>
              <w:t>field;</w:t>
            </w:r>
            <w:r>
              <w:rPr>
                <w:spacing w:val="-4"/>
                <w:sz w:val="20"/>
              </w:rPr>
              <w:t xml:space="preserve"> </w:t>
            </w:r>
            <w:r>
              <w:rPr>
                <w:sz w:val="20"/>
              </w:rPr>
              <w:t>(ii) at least 10 years of experience in preparing national</w:t>
            </w:r>
            <w:r>
              <w:rPr>
                <w:spacing w:val="-2"/>
                <w:sz w:val="20"/>
              </w:rPr>
              <w:t xml:space="preserve"> </w:t>
            </w:r>
            <w:r>
              <w:rPr>
                <w:sz w:val="20"/>
              </w:rPr>
              <w:t>student assessment and examination policy as well as tools for assessment, analyzing and preparing reports on assessment, and (iii) training teachers and administrators on both formative and summative student assessments. Previous experience as a classroom teacher at upper secondary level would be an advantage. The specialist must be excellence in English.</w:t>
            </w:r>
          </w:p>
          <w:p w14:paraId="43D7FE2B" w14:textId="77777777" w:rsidR="00E04908" w:rsidRDefault="00000000">
            <w:pPr>
              <w:pStyle w:val="TableParagraph"/>
              <w:spacing w:before="1"/>
              <w:ind w:left="110"/>
              <w:rPr>
                <w:sz w:val="20"/>
              </w:rPr>
            </w:pPr>
            <w:r>
              <w:rPr>
                <w:sz w:val="20"/>
              </w:rPr>
              <w:t>Previous</w:t>
            </w:r>
            <w:r>
              <w:rPr>
                <w:spacing w:val="-8"/>
                <w:sz w:val="20"/>
              </w:rPr>
              <w:t xml:space="preserve"> </w:t>
            </w:r>
            <w:r>
              <w:rPr>
                <w:sz w:val="20"/>
              </w:rPr>
              <w:t>work</w:t>
            </w:r>
            <w:r>
              <w:rPr>
                <w:spacing w:val="-8"/>
                <w:sz w:val="20"/>
              </w:rPr>
              <w:t xml:space="preserve"> </w:t>
            </w:r>
            <w:r>
              <w:rPr>
                <w:sz w:val="20"/>
              </w:rPr>
              <w:t>experience</w:t>
            </w:r>
            <w:r>
              <w:rPr>
                <w:spacing w:val="-8"/>
                <w:sz w:val="20"/>
              </w:rPr>
              <w:t xml:space="preserve"> </w:t>
            </w:r>
            <w:r>
              <w:rPr>
                <w:sz w:val="20"/>
              </w:rPr>
              <w:t>in</w:t>
            </w:r>
            <w:r>
              <w:rPr>
                <w:spacing w:val="-8"/>
                <w:sz w:val="20"/>
              </w:rPr>
              <w:t xml:space="preserve"> </w:t>
            </w:r>
            <w:r>
              <w:rPr>
                <w:sz w:val="20"/>
              </w:rPr>
              <w:t>Cambodia</w:t>
            </w:r>
            <w:r>
              <w:rPr>
                <w:spacing w:val="-9"/>
                <w:sz w:val="20"/>
              </w:rPr>
              <w:t xml:space="preserve"> </w:t>
            </w:r>
            <w:r>
              <w:rPr>
                <w:sz w:val="20"/>
              </w:rPr>
              <w:t>is</w:t>
            </w:r>
            <w:r>
              <w:rPr>
                <w:spacing w:val="-8"/>
                <w:sz w:val="20"/>
              </w:rPr>
              <w:t xml:space="preserve"> </w:t>
            </w:r>
            <w:r>
              <w:rPr>
                <w:sz w:val="20"/>
              </w:rPr>
              <w:t xml:space="preserve">an </w:t>
            </w:r>
            <w:r>
              <w:rPr>
                <w:spacing w:val="-2"/>
                <w:sz w:val="20"/>
              </w:rPr>
              <w:t>advantage.</w:t>
            </w:r>
          </w:p>
        </w:tc>
        <w:tc>
          <w:tcPr>
            <w:tcW w:w="4514" w:type="dxa"/>
          </w:tcPr>
          <w:p w14:paraId="503E8180" w14:textId="77777777" w:rsidR="00E04908" w:rsidRDefault="00000000">
            <w:pPr>
              <w:pStyle w:val="TableParagraph"/>
              <w:spacing w:before="1"/>
              <w:ind w:left="109" w:right="101"/>
              <w:rPr>
                <w:sz w:val="20"/>
              </w:rPr>
            </w:pPr>
            <w:r>
              <w:rPr>
                <w:sz w:val="20"/>
              </w:rPr>
              <w:t>The international Assessment Policy Specialist will</w:t>
            </w:r>
            <w:r>
              <w:rPr>
                <w:spacing w:val="-2"/>
                <w:sz w:val="20"/>
              </w:rPr>
              <w:t xml:space="preserve"> </w:t>
            </w:r>
            <w:r>
              <w:rPr>
                <w:sz w:val="20"/>
              </w:rPr>
              <w:t>assist with the Evaluation Quality Inspection Division (EQID) and the Department of General Education (DGE) and other agencies under MOEYS in implementing and completing activities under SC4HC related to (</w:t>
            </w:r>
            <w:proofErr w:type="spellStart"/>
            <w:r>
              <w:rPr>
                <w:sz w:val="20"/>
              </w:rPr>
              <w:t>i</w:t>
            </w:r>
            <w:proofErr w:type="spellEnd"/>
            <w:r>
              <w:rPr>
                <w:sz w:val="20"/>
              </w:rPr>
              <w:t>) reviewing the strategies used by teachers to assess student learning in USE; (ii) provide support for including continuous assessment of upper secondary school students in line with the national</w:t>
            </w:r>
            <w:r>
              <w:rPr>
                <w:spacing w:val="-13"/>
                <w:sz w:val="20"/>
              </w:rPr>
              <w:t xml:space="preserve"> </w:t>
            </w:r>
            <w:r>
              <w:rPr>
                <w:sz w:val="20"/>
              </w:rPr>
              <w:t>curriculum;</w:t>
            </w:r>
            <w:r>
              <w:rPr>
                <w:spacing w:val="-5"/>
                <w:sz w:val="20"/>
              </w:rPr>
              <w:t xml:space="preserve"> </w:t>
            </w:r>
            <w:r>
              <w:rPr>
                <w:sz w:val="20"/>
              </w:rPr>
              <w:t>(iii)</w:t>
            </w:r>
            <w:r>
              <w:rPr>
                <w:spacing w:val="-6"/>
                <w:sz w:val="20"/>
              </w:rPr>
              <w:t xml:space="preserve"> </w:t>
            </w:r>
            <w:r>
              <w:rPr>
                <w:sz w:val="20"/>
              </w:rPr>
              <w:t>provide</w:t>
            </w:r>
            <w:r>
              <w:rPr>
                <w:spacing w:val="-9"/>
                <w:sz w:val="20"/>
              </w:rPr>
              <w:t xml:space="preserve"> </w:t>
            </w:r>
            <w:r>
              <w:rPr>
                <w:sz w:val="20"/>
              </w:rPr>
              <w:t>alternative</w:t>
            </w:r>
            <w:r>
              <w:rPr>
                <w:spacing w:val="-9"/>
                <w:sz w:val="20"/>
              </w:rPr>
              <w:t xml:space="preserve"> </w:t>
            </w:r>
            <w:r>
              <w:rPr>
                <w:sz w:val="20"/>
              </w:rPr>
              <w:t>types of school-based assessment methods more appropriate</w:t>
            </w:r>
            <w:r>
              <w:rPr>
                <w:spacing w:val="-6"/>
                <w:sz w:val="20"/>
              </w:rPr>
              <w:t xml:space="preserve"> </w:t>
            </w:r>
            <w:r>
              <w:rPr>
                <w:sz w:val="20"/>
              </w:rPr>
              <w:t>for</w:t>
            </w:r>
            <w:r>
              <w:rPr>
                <w:spacing w:val="-3"/>
                <w:sz w:val="20"/>
              </w:rPr>
              <w:t xml:space="preserve"> </w:t>
            </w:r>
            <w:r>
              <w:rPr>
                <w:sz w:val="20"/>
              </w:rPr>
              <w:t>assessing</w:t>
            </w:r>
            <w:r>
              <w:rPr>
                <w:spacing w:val="-6"/>
                <w:sz w:val="20"/>
              </w:rPr>
              <w:t xml:space="preserve"> </w:t>
            </w:r>
            <w:r>
              <w:rPr>
                <w:sz w:val="20"/>
              </w:rPr>
              <w:t>21</w:t>
            </w:r>
            <w:r>
              <w:rPr>
                <w:sz w:val="20"/>
                <w:vertAlign w:val="superscript"/>
              </w:rPr>
              <w:t>st</w:t>
            </w:r>
            <w:r>
              <w:rPr>
                <w:spacing w:val="-2"/>
                <w:sz w:val="20"/>
              </w:rPr>
              <w:t xml:space="preserve"> </w:t>
            </w:r>
            <w:r>
              <w:rPr>
                <w:sz w:val="20"/>
              </w:rPr>
              <w:t>century</w:t>
            </w:r>
            <w:r>
              <w:rPr>
                <w:spacing w:val="-14"/>
                <w:sz w:val="20"/>
              </w:rPr>
              <w:t xml:space="preserve"> </w:t>
            </w:r>
            <w:r>
              <w:rPr>
                <w:sz w:val="20"/>
              </w:rPr>
              <w:t>skills;</w:t>
            </w:r>
            <w:r>
              <w:rPr>
                <w:spacing w:val="-2"/>
                <w:sz w:val="20"/>
              </w:rPr>
              <w:t xml:space="preserve"> </w:t>
            </w:r>
            <w:r>
              <w:rPr>
                <w:sz w:val="20"/>
              </w:rPr>
              <w:t>and</w:t>
            </w:r>
          </w:p>
          <w:p w14:paraId="08FAE917" w14:textId="77777777" w:rsidR="00E04908" w:rsidRDefault="00000000">
            <w:pPr>
              <w:pStyle w:val="TableParagraph"/>
              <w:spacing w:before="2"/>
              <w:ind w:left="109" w:right="101"/>
              <w:rPr>
                <w:sz w:val="20"/>
              </w:rPr>
            </w:pPr>
            <w:r>
              <w:rPr>
                <w:sz w:val="20"/>
              </w:rPr>
              <w:t>(iv) train teachers and school leaders on alternative forms</w:t>
            </w:r>
            <w:r>
              <w:rPr>
                <w:spacing w:val="-6"/>
                <w:sz w:val="20"/>
              </w:rPr>
              <w:t xml:space="preserve"> </w:t>
            </w:r>
            <w:r>
              <w:rPr>
                <w:sz w:val="20"/>
              </w:rPr>
              <w:t>of school-based formative and summative assessment. The international Assessment Policy Specialist will</w:t>
            </w:r>
            <w:r>
              <w:rPr>
                <w:spacing w:val="-2"/>
                <w:sz w:val="20"/>
              </w:rPr>
              <w:t xml:space="preserve"> </w:t>
            </w:r>
            <w:r>
              <w:rPr>
                <w:sz w:val="20"/>
              </w:rPr>
              <w:t>work with and guide</w:t>
            </w:r>
            <w:r>
              <w:rPr>
                <w:spacing w:val="-9"/>
                <w:sz w:val="20"/>
              </w:rPr>
              <w:t xml:space="preserve"> </w:t>
            </w:r>
            <w:r>
              <w:rPr>
                <w:sz w:val="20"/>
              </w:rPr>
              <w:t>a</w:t>
            </w:r>
            <w:r>
              <w:rPr>
                <w:spacing w:val="-9"/>
                <w:sz w:val="20"/>
              </w:rPr>
              <w:t xml:space="preserve"> </w:t>
            </w:r>
            <w:r>
              <w:rPr>
                <w:sz w:val="20"/>
              </w:rPr>
              <w:t>national</w:t>
            </w:r>
            <w:r>
              <w:rPr>
                <w:spacing w:val="-10"/>
                <w:sz w:val="20"/>
              </w:rPr>
              <w:t xml:space="preserve"> </w:t>
            </w:r>
            <w:r>
              <w:rPr>
                <w:sz w:val="20"/>
              </w:rPr>
              <w:t>Assessment</w:t>
            </w:r>
            <w:r>
              <w:rPr>
                <w:spacing w:val="-4"/>
                <w:sz w:val="20"/>
              </w:rPr>
              <w:t xml:space="preserve"> </w:t>
            </w:r>
            <w:r>
              <w:rPr>
                <w:sz w:val="20"/>
              </w:rPr>
              <w:t>Policy</w:t>
            </w:r>
            <w:r>
              <w:rPr>
                <w:spacing w:val="-8"/>
                <w:sz w:val="20"/>
              </w:rPr>
              <w:t xml:space="preserve"> </w:t>
            </w:r>
            <w:r>
              <w:rPr>
                <w:sz w:val="20"/>
              </w:rPr>
              <w:t>Specialist</w:t>
            </w:r>
            <w:r>
              <w:rPr>
                <w:spacing w:val="-5"/>
                <w:sz w:val="20"/>
              </w:rPr>
              <w:t xml:space="preserve"> </w:t>
            </w:r>
            <w:r>
              <w:rPr>
                <w:sz w:val="20"/>
              </w:rPr>
              <w:t>in carrying out the assignment.</w:t>
            </w:r>
          </w:p>
        </w:tc>
      </w:tr>
      <w:tr w:rsidR="00E04908" w14:paraId="55836DBD" w14:textId="77777777">
        <w:trPr>
          <w:trHeight w:val="4372"/>
        </w:trPr>
        <w:tc>
          <w:tcPr>
            <w:tcW w:w="4354" w:type="dxa"/>
          </w:tcPr>
          <w:p w14:paraId="76CD87B6" w14:textId="77777777" w:rsidR="00E04908" w:rsidRDefault="00000000">
            <w:pPr>
              <w:pStyle w:val="TableParagraph"/>
              <w:spacing w:before="2"/>
              <w:ind w:left="110"/>
              <w:rPr>
                <w:rFonts w:ascii="Arial"/>
                <w:b/>
                <w:sz w:val="20"/>
              </w:rPr>
            </w:pPr>
            <w:r>
              <w:rPr>
                <w:sz w:val="20"/>
              </w:rPr>
              <w:t>ICS-3B</w:t>
            </w:r>
            <w:r>
              <w:rPr>
                <w:spacing w:val="-7"/>
                <w:sz w:val="20"/>
              </w:rPr>
              <w:t xml:space="preserve"> </w:t>
            </w:r>
            <w:r>
              <w:rPr>
                <w:rFonts w:ascii="Arial"/>
                <w:b/>
                <w:sz w:val="20"/>
              </w:rPr>
              <w:t>Assessment</w:t>
            </w:r>
            <w:r>
              <w:rPr>
                <w:rFonts w:ascii="Arial"/>
                <w:b/>
                <w:spacing w:val="-1"/>
                <w:sz w:val="20"/>
              </w:rPr>
              <w:t xml:space="preserve"> </w:t>
            </w:r>
            <w:r>
              <w:rPr>
                <w:rFonts w:ascii="Arial"/>
                <w:b/>
                <w:sz w:val="20"/>
              </w:rPr>
              <w:t>Policy</w:t>
            </w:r>
            <w:r>
              <w:rPr>
                <w:rFonts w:ascii="Arial"/>
                <w:b/>
                <w:spacing w:val="-4"/>
                <w:sz w:val="20"/>
              </w:rPr>
              <w:t xml:space="preserve"> </w:t>
            </w:r>
            <w:r>
              <w:rPr>
                <w:rFonts w:ascii="Arial"/>
                <w:b/>
                <w:spacing w:val="-2"/>
                <w:sz w:val="20"/>
              </w:rPr>
              <w:t>Specialist</w:t>
            </w:r>
          </w:p>
          <w:p w14:paraId="45DC5870" w14:textId="77777777" w:rsidR="00E04908" w:rsidRDefault="00000000">
            <w:pPr>
              <w:pStyle w:val="TableParagraph"/>
              <w:ind w:left="110"/>
              <w:rPr>
                <w:sz w:val="20"/>
              </w:rPr>
            </w:pPr>
            <w:r>
              <w:rPr>
                <w:sz w:val="20"/>
              </w:rPr>
              <w:t>(National, 8-person-month,</w:t>
            </w:r>
            <w:r>
              <w:rPr>
                <w:spacing w:val="-8"/>
                <w:sz w:val="20"/>
              </w:rPr>
              <w:t xml:space="preserve"> </w:t>
            </w:r>
            <w:r>
              <w:rPr>
                <w:spacing w:val="-2"/>
                <w:sz w:val="20"/>
              </w:rPr>
              <w:t>intermittent)</w:t>
            </w:r>
          </w:p>
          <w:p w14:paraId="31399C53" w14:textId="77777777" w:rsidR="00E04908" w:rsidRDefault="00E04908">
            <w:pPr>
              <w:pStyle w:val="TableParagraph"/>
              <w:rPr>
                <w:rFonts w:ascii="Arial"/>
                <w:b/>
                <w:sz w:val="20"/>
              </w:rPr>
            </w:pPr>
          </w:p>
          <w:p w14:paraId="0A2EFB9D" w14:textId="77777777" w:rsidR="00E04908" w:rsidRDefault="00000000">
            <w:pPr>
              <w:pStyle w:val="TableParagraph"/>
              <w:spacing w:before="1"/>
              <w:ind w:left="110" w:right="111"/>
              <w:rPr>
                <w:sz w:val="20"/>
              </w:rPr>
            </w:pPr>
            <w:r>
              <w:rPr>
                <w:sz w:val="20"/>
              </w:rPr>
              <w:t>The national Student Assessment Specialist should have (</w:t>
            </w:r>
            <w:proofErr w:type="spellStart"/>
            <w:r>
              <w:rPr>
                <w:sz w:val="20"/>
              </w:rPr>
              <w:t>i</w:t>
            </w:r>
            <w:proofErr w:type="spellEnd"/>
            <w:r>
              <w:rPr>
                <w:sz w:val="20"/>
              </w:rPr>
              <w:t>) a graduate degree in education, psychology, statistics, or other relevant field; and (ii) at least 5 years of experience in preparing national student assessment</w:t>
            </w:r>
            <w:r>
              <w:rPr>
                <w:spacing w:val="-5"/>
                <w:sz w:val="20"/>
              </w:rPr>
              <w:t xml:space="preserve"> </w:t>
            </w:r>
            <w:r>
              <w:rPr>
                <w:sz w:val="20"/>
              </w:rPr>
              <w:t>and</w:t>
            </w:r>
            <w:r>
              <w:rPr>
                <w:spacing w:val="-9"/>
                <w:sz w:val="20"/>
              </w:rPr>
              <w:t xml:space="preserve"> </w:t>
            </w:r>
            <w:r>
              <w:rPr>
                <w:sz w:val="20"/>
              </w:rPr>
              <w:t>examination</w:t>
            </w:r>
            <w:r>
              <w:rPr>
                <w:spacing w:val="-9"/>
                <w:sz w:val="20"/>
              </w:rPr>
              <w:t xml:space="preserve"> </w:t>
            </w:r>
            <w:r>
              <w:rPr>
                <w:sz w:val="20"/>
              </w:rPr>
              <w:t>policy</w:t>
            </w:r>
            <w:r>
              <w:rPr>
                <w:spacing w:val="-8"/>
                <w:sz w:val="20"/>
              </w:rPr>
              <w:t xml:space="preserve"> </w:t>
            </w:r>
            <w:r>
              <w:rPr>
                <w:sz w:val="20"/>
              </w:rPr>
              <w:t>as</w:t>
            </w:r>
            <w:r>
              <w:rPr>
                <w:spacing w:val="-8"/>
                <w:sz w:val="20"/>
              </w:rPr>
              <w:t xml:space="preserve"> </w:t>
            </w:r>
            <w:r>
              <w:rPr>
                <w:sz w:val="20"/>
              </w:rPr>
              <w:t>well</w:t>
            </w:r>
            <w:r>
              <w:rPr>
                <w:spacing w:val="-12"/>
                <w:sz w:val="20"/>
              </w:rPr>
              <w:t xml:space="preserve"> </w:t>
            </w:r>
            <w:r>
              <w:rPr>
                <w:sz w:val="20"/>
              </w:rPr>
              <w:t>as tools</w:t>
            </w:r>
            <w:r>
              <w:rPr>
                <w:spacing w:val="-9"/>
                <w:sz w:val="20"/>
              </w:rPr>
              <w:t xml:space="preserve"> </w:t>
            </w:r>
            <w:r>
              <w:rPr>
                <w:sz w:val="20"/>
              </w:rPr>
              <w:t>for</w:t>
            </w:r>
            <w:r>
              <w:rPr>
                <w:spacing w:val="-7"/>
                <w:sz w:val="20"/>
              </w:rPr>
              <w:t xml:space="preserve"> </w:t>
            </w:r>
            <w:r>
              <w:rPr>
                <w:sz w:val="20"/>
              </w:rPr>
              <w:t>assessment,</w:t>
            </w:r>
            <w:r>
              <w:rPr>
                <w:spacing w:val="-6"/>
                <w:sz w:val="20"/>
              </w:rPr>
              <w:t xml:space="preserve"> </w:t>
            </w:r>
            <w:r>
              <w:rPr>
                <w:sz w:val="20"/>
              </w:rPr>
              <w:t>analyzing</w:t>
            </w:r>
            <w:r>
              <w:rPr>
                <w:spacing w:val="-10"/>
                <w:sz w:val="20"/>
              </w:rPr>
              <w:t xml:space="preserve"> </w:t>
            </w:r>
            <w:r>
              <w:rPr>
                <w:sz w:val="20"/>
              </w:rPr>
              <w:t>and</w:t>
            </w:r>
            <w:r>
              <w:rPr>
                <w:spacing w:val="-10"/>
                <w:sz w:val="20"/>
              </w:rPr>
              <w:t xml:space="preserve"> </w:t>
            </w:r>
            <w:r>
              <w:rPr>
                <w:sz w:val="20"/>
              </w:rPr>
              <w:t>preparing reports on assessment, and (iii) training teachers</w:t>
            </w:r>
            <w:r>
              <w:rPr>
                <w:spacing w:val="-2"/>
                <w:sz w:val="20"/>
              </w:rPr>
              <w:t xml:space="preserve"> </w:t>
            </w:r>
            <w:r>
              <w:rPr>
                <w:sz w:val="20"/>
              </w:rPr>
              <w:t>and</w:t>
            </w:r>
            <w:r>
              <w:rPr>
                <w:spacing w:val="-3"/>
                <w:sz w:val="20"/>
              </w:rPr>
              <w:t xml:space="preserve"> </w:t>
            </w:r>
            <w:r>
              <w:rPr>
                <w:sz w:val="20"/>
              </w:rPr>
              <w:t>administrators</w:t>
            </w:r>
            <w:r>
              <w:rPr>
                <w:spacing w:val="-11"/>
                <w:sz w:val="20"/>
              </w:rPr>
              <w:t xml:space="preserve"> </w:t>
            </w:r>
            <w:r>
              <w:rPr>
                <w:sz w:val="20"/>
              </w:rPr>
              <w:t>on</w:t>
            </w:r>
            <w:r>
              <w:rPr>
                <w:spacing w:val="-3"/>
                <w:sz w:val="20"/>
              </w:rPr>
              <w:t xml:space="preserve"> </w:t>
            </w:r>
            <w:r>
              <w:rPr>
                <w:sz w:val="20"/>
              </w:rPr>
              <w:t>both</w:t>
            </w:r>
            <w:r>
              <w:rPr>
                <w:spacing w:val="-12"/>
                <w:sz w:val="20"/>
              </w:rPr>
              <w:t xml:space="preserve"> </w:t>
            </w:r>
            <w:r>
              <w:rPr>
                <w:sz w:val="20"/>
              </w:rPr>
              <w:t>formative and summative student assessments. The specialist must be excellent in spoken and written English and Khmer.</w:t>
            </w:r>
          </w:p>
        </w:tc>
        <w:tc>
          <w:tcPr>
            <w:tcW w:w="4514" w:type="dxa"/>
          </w:tcPr>
          <w:p w14:paraId="4777793F" w14:textId="77777777" w:rsidR="00E04908" w:rsidRDefault="00000000">
            <w:pPr>
              <w:pStyle w:val="TableParagraph"/>
              <w:spacing w:before="2"/>
              <w:ind w:left="109" w:right="101"/>
              <w:rPr>
                <w:sz w:val="20"/>
              </w:rPr>
            </w:pPr>
            <w:r>
              <w:rPr>
                <w:sz w:val="20"/>
              </w:rPr>
              <w:t>The</w:t>
            </w:r>
            <w:r>
              <w:rPr>
                <w:spacing w:val="-2"/>
                <w:sz w:val="20"/>
              </w:rPr>
              <w:t xml:space="preserve"> </w:t>
            </w:r>
            <w:r>
              <w:rPr>
                <w:sz w:val="20"/>
              </w:rPr>
              <w:t>national</w:t>
            </w:r>
            <w:r>
              <w:rPr>
                <w:spacing w:val="-6"/>
                <w:sz w:val="20"/>
              </w:rPr>
              <w:t xml:space="preserve"> </w:t>
            </w:r>
            <w:r>
              <w:rPr>
                <w:sz w:val="20"/>
              </w:rPr>
              <w:t>Student Assessment Specialist will assist with the Evaluation Quality Inspection Division (EQID) and the Department of General Education (DGE) and other agencies under the MOEYS in implementing and completing activities under SC4HC related to (</w:t>
            </w:r>
            <w:proofErr w:type="spellStart"/>
            <w:r>
              <w:rPr>
                <w:sz w:val="20"/>
              </w:rPr>
              <w:t>i</w:t>
            </w:r>
            <w:proofErr w:type="spellEnd"/>
            <w:r>
              <w:rPr>
                <w:sz w:val="20"/>
              </w:rPr>
              <w:t>) reviewing the strategies used by teachers to assess student learning in USE; (ii) provide support for including continuous assessment of upper secondary school students in line with the national</w:t>
            </w:r>
            <w:r>
              <w:rPr>
                <w:spacing w:val="-13"/>
                <w:sz w:val="20"/>
              </w:rPr>
              <w:t xml:space="preserve"> </w:t>
            </w:r>
            <w:r>
              <w:rPr>
                <w:sz w:val="20"/>
              </w:rPr>
              <w:t>curriculum;</w:t>
            </w:r>
            <w:r>
              <w:rPr>
                <w:spacing w:val="-5"/>
                <w:sz w:val="20"/>
              </w:rPr>
              <w:t xml:space="preserve"> </w:t>
            </w:r>
            <w:r>
              <w:rPr>
                <w:sz w:val="20"/>
              </w:rPr>
              <w:t>(iii)</w:t>
            </w:r>
            <w:r>
              <w:rPr>
                <w:spacing w:val="-6"/>
                <w:sz w:val="20"/>
              </w:rPr>
              <w:t xml:space="preserve"> </w:t>
            </w:r>
            <w:r>
              <w:rPr>
                <w:sz w:val="20"/>
              </w:rPr>
              <w:t>provide</w:t>
            </w:r>
            <w:r>
              <w:rPr>
                <w:spacing w:val="-9"/>
                <w:sz w:val="20"/>
              </w:rPr>
              <w:t xml:space="preserve"> </w:t>
            </w:r>
            <w:r>
              <w:rPr>
                <w:sz w:val="20"/>
              </w:rPr>
              <w:t>alternative</w:t>
            </w:r>
            <w:r>
              <w:rPr>
                <w:spacing w:val="-9"/>
                <w:sz w:val="20"/>
              </w:rPr>
              <w:t xml:space="preserve"> </w:t>
            </w:r>
            <w:r>
              <w:rPr>
                <w:sz w:val="20"/>
              </w:rPr>
              <w:t>types of school-based assessment methods more appropriate</w:t>
            </w:r>
            <w:r>
              <w:rPr>
                <w:spacing w:val="-6"/>
                <w:sz w:val="20"/>
              </w:rPr>
              <w:t xml:space="preserve"> </w:t>
            </w:r>
            <w:r>
              <w:rPr>
                <w:sz w:val="20"/>
              </w:rPr>
              <w:t>for</w:t>
            </w:r>
            <w:r>
              <w:rPr>
                <w:spacing w:val="-3"/>
                <w:sz w:val="20"/>
              </w:rPr>
              <w:t xml:space="preserve"> </w:t>
            </w:r>
            <w:r>
              <w:rPr>
                <w:sz w:val="20"/>
              </w:rPr>
              <w:t>assessing</w:t>
            </w:r>
            <w:r>
              <w:rPr>
                <w:spacing w:val="-6"/>
                <w:sz w:val="20"/>
              </w:rPr>
              <w:t xml:space="preserve"> </w:t>
            </w:r>
            <w:r>
              <w:rPr>
                <w:sz w:val="20"/>
              </w:rPr>
              <w:t>21</w:t>
            </w:r>
            <w:r>
              <w:rPr>
                <w:sz w:val="20"/>
                <w:vertAlign w:val="superscript"/>
              </w:rPr>
              <w:t>st</w:t>
            </w:r>
            <w:r>
              <w:rPr>
                <w:spacing w:val="-2"/>
                <w:sz w:val="20"/>
              </w:rPr>
              <w:t xml:space="preserve"> </w:t>
            </w:r>
            <w:r>
              <w:rPr>
                <w:sz w:val="20"/>
              </w:rPr>
              <w:t>century</w:t>
            </w:r>
            <w:r>
              <w:rPr>
                <w:spacing w:val="-14"/>
                <w:sz w:val="20"/>
              </w:rPr>
              <w:t xml:space="preserve"> </w:t>
            </w:r>
            <w:r>
              <w:rPr>
                <w:sz w:val="20"/>
              </w:rPr>
              <w:t>skills;</w:t>
            </w:r>
            <w:r>
              <w:rPr>
                <w:spacing w:val="-2"/>
                <w:sz w:val="20"/>
              </w:rPr>
              <w:t xml:space="preserve"> </w:t>
            </w:r>
            <w:r>
              <w:rPr>
                <w:sz w:val="20"/>
              </w:rPr>
              <w:t>and</w:t>
            </w:r>
          </w:p>
          <w:p w14:paraId="4D733D1A" w14:textId="77777777" w:rsidR="00E04908" w:rsidRDefault="00000000">
            <w:pPr>
              <w:pStyle w:val="TableParagraph"/>
              <w:spacing w:before="2"/>
              <w:ind w:left="109" w:right="147"/>
              <w:rPr>
                <w:sz w:val="20"/>
              </w:rPr>
            </w:pPr>
            <w:r>
              <w:rPr>
                <w:sz w:val="20"/>
              </w:rPr>
              <w:t>(iv) train teachers and school leaders on alternative</w:t>
            </w:r>
            <w:r>
              <w:rPr>
                <w:spacing w:val="-5"/>
                <w:sz w:val="20"/>
              </w:rPr>
              <w:t xml:space="preserve"> </w:t>
            </w:r>
            <w:r>
              <w:rPr>
                <w:sz w:val="20"/>
              </w:rPr>
              <w:t>forms</w:t>
            </w:r>
            <w:r>
              <w:rPr>
                <w:spacing w:val="-13"/>
                <w:sz w:val="20"/>
              </w:rPr>
              <w:t xml:space="preserve"> </w:t>
            </w:r>
            <w:r>
              <w:rPr>
                <w:sz w:val="20"/>
              </w:rPr>
              <w:t>of</w:t>
            </w:r>
            <w:r>
              <w:rPr>
                <w:spacing w:val="-1"/>
                <w:sz w:val="20"/>
              </w:rPr>
              <w:t xml:space="preserve"> </w:t>
            </w:r>
            <w:r>
              <w:rPr>
                <w:sz w:val="20"/>
              </w:rPr>
              <w:t>school-based</w:t>
            </w:r>
            <w:r>
              <w:rPr>
                <w:spacing w:val="-5"/>
                <w:sz w:val="20"/>
              </w:rPr>
              <w:t xml:space="preserve"> </w:t>
            </w:r>
            <w:r>
              <w:rPr>
                <w:sz w:val="20"/>
              </w:rPr>
              <w:t>formative</w:t>
            </w:r>
            <w:r>
              <w:rPr>
                <w:spacing w:val="-5"/>
                <w:sz w:val="20"/>
              </w:rPr>
              <w:t xml:space="preserve"> </w:t>
            </w:r>
            <w:r>
              <w:rPr>
                <w:sz w:val="20"/>
              </w:rPr>
              <w:t>and summative assessment. The national student assessment specialist will</w:t>
            </w:r>
            <w:r>
              <w:rPr>
                <w:spacing w:val="-4"/>
                <w:sz w:val="20"/>
              </w:rPr>
              <w:t xml:space="preserve"> </w:t>
            </w:r>
            <w:r>
              <w:rPr>
                <w:sz w:val="20"/>
              </w:rPr>
              <w:t>provide local</w:t>
            </w:r>
            <w:r>
              <w:rPr>
                <w:spacing w:val="-4"/>
                <w:sz w:val="20"/>
              </w:rPr>
              <w:t xml:space="preserve"> </w:t>
            </w:r>
            <w:r>
              <w:rPr>
                <w:sz w:val="20"/>
              </w:rPr>
              <w:t>support for the international student assessment</w:t>
            </w:r>
          </w:p>
          <w:p w14:paraId="58FBF8C4" w14:textId="77777777" w:rsidR="00E04908" w:rsidRDefault="00000000">
            <w:pPr>
              <w:pStyle w:val="TableParagraph"/>
              <w:spacing w:before="1" w:line="208" w:lineRule="exact"/>
              <w:ind w:left="109"/>
              <w:rPr>
                <w:sz w:val="20"/>
              </w:rPr>
            </w:pPr>
            <w:r>
              <w:rPr>
                <w:sz w:val="20"/>
              </w:rPr>
              <w:t>specialist</w:t>
            </w:r>
            <w:r>
              <w:rPr>
                <w:spacing w:val="3"/>
                <w:sz w:val="20"/>
              </w:rPr>
              <w:t xml:space="preserve"> </w:t>
            </w:r>
            <w:r>
              <w:rPr>
                <w:sz w:val="20"/>
              </w:rPr>
              <w:t>in</w:t>
            </w:r>
            <w:r>
              <w:rPr>
                <w:spacing w:val="-2"/>
                <w:sz w:val="20"/>
              </w:rPr>
              <w:t xml:space="preserve"> </w:t>
            </w:r>
            <w:r>
              <w:rPr>
                <w:sz w:val="20"/>
              </w:rPr>
              <w:t>carrying</w:t>
            </w:r>
            <w:r>
              <w:rPr>
                <w:spacing w:val="-2"/>
                <w:sz w:val="20"/>
              </w:rPr>
              <w:t xml:space="preserve"> </w:t>
            </w:r>
            <w:r>
              <w:rPr>
                <w:sz w:val="20"/>
              </w:rPr>
              <w:t>out</w:t>
            </w:r>
            <w:r>
              <w:rPr>
                <w:spacing w:val="3"/>
                <w:sz w:val="20"/>
              </w:rPr>
              <w:t xml:space="preserve"> </w:t>
            </w:r>
            <w:r>
              <w:rPr>
                <w:sz w:val="20"/>
              </w:rPr>
              <w:t>the</w:t>
            </w:r>
            <w:r>
              <w:rPr>
                <w:spacing w:val="-10"/>
                <w:sz w:val="20"/>
              </w:rPr>
              <w:t xml:space="preserve"> </w:t>
            </w:r>
            <w:r>
              <w:rPr>
                <w:spacing w:val="-2"/>
                <w:sz w:val="20"/>
              </w:rPr>
              <w:t>assignment</w:t>
            </w:r>
          </w:p>
        </w:tc>
      </w:tr>
      <w:tr w:rsidR="00E04908" w14:paraId="78ABEDDB" w14:textId="77777777">
        <w:trPr>
          <w:trHeight w:val="2762"/>
        </w:trPr>
        <w:tc>
          <w:tcPr>
            <w:tcW w:w="4354" w:type="dxa"/>
          </w:tcPr>
          <w:p w14:paraId="2E15D323" w14:textId="77777777" w:rsidR="00E04908" w:rsidRDefault="00000000">
            <w:pPr>
              <w:pStyle w:val="TableParagraph"/>
              <w:spacing w:before="3"/>
              <w:ind w:left="110"/>
              <w:rPr>
                <w:sz w:val="20"/>
              </w:rPr>
            </w:pPr>
            <w:r>
              <w:rPr>
                <w:sz w:val="20"/>
              </w:rPr>
              <w:t xml:space="preserve">ICS-5A </w:t>
            </w:r>
            <w:r>
              <w:rPr>
                <w:rFonts w:ascii="Arial"/>
                <w:b/>
                <w:sz w:val="20"/>
              </w:rPr>
              <w:t xml:space="preserve">Specialized Fast Track Course (SFTC) Consultant for Digital Economy </w:t>
            </w:r>
            <w:r>
              <w:rPr>
                <w:sz w:val="20"/>
              </w:rPr>
              <w:t>(International,</w:t>
            </w:r>
            <w:r>
              <w:rPr>
                <w:spacing w:val="-9"/>
                <w:sz w:val="20"/>
              </w:rPr>
              <w:t xml:space="preserve"> </w:t>
            </w:r>
            <w:r>
              <w:rPr>
                <w:sz w:val="20"/>
              </w:rPr>
              <w:t>4</w:t>
            </w:r>
            <w:r>
              <w:rPr>
                <w:spacing w:val="-11"/>
                <w:sz w:val="20"/>
              </w:rPr>
              <w:t xml:space="preserve"> </w:t>
            </w:r>
            <w:r>
              <w:rPr>
                <w:sz w:val="20"/>
              </w:rPr>
              <w:t>person-months,</w:t>
            </w:r>
            <w:r>
              <w:rPr>
                <w:spacing w:val="-9"/>
                <w:sz w:val="20"/>
              </w:rPr>
              <w:t xml:space="preserve"> </w:t>
            </w:r>
            <w:r>
              <w:rPr>
                <w:sz w:val="20"/>
              </w:rPr>
              <w:t>intermittent)</w:t>
            </w:r>
          </w:p>
          <w:p w14:paraId="1651B9A3" w14:textId="77777777" w:rsidR="00E04908" w:rsidRDefault="00E04908">
            <w:pPr>
              <w:pStyle w:val="TableParagraph"/>
              <w:rPr>
                <w:rFonts w:ascii="Arial"/>
                <w:b/>
                <w:sz w:val="20"/>
              </w:rPr>
            </w:pPr>
          </w:p>
          <w:p w14:paraId="584B6679" w14:textId="77777777" w:rsidR="00E04908" w:rsidRDefault="00000000">
            <w:pPr>
              <w:pStyle w:val="TableParagraph"/>
              <w:ind w:left="110" w:right="153"/>
              <w:rPr>
                <w:sz w:val="20"/>
              </w:rPr>
            </w:pPr>
            <w:r>
              <w:rPr>
                <w:sz w:val="20"/>
              </w:rPr>
              <w:t>The</w:t>
            </w:r>
            <w:r>
              <w:rPr>
                <w:spacing w:val="-5"/>
                <w:sz w:val="20"/>
              </w:rPr>
              <w:t xml:space="preserve"> </w:t>
            </w:r>
            <w:r>
              <w:rPr>
                <w:sz w:val="20"/>
              </w:rPr>
              <w:t>specialist</w:t>
            </w:r>
            <w:r>
              <w:rPr>
                <w:spacing w:val="-1"/>
                <w:sz w:val="20"/>
              </w:rPr>
              <w:t xml:space="preserve"> </w:t>
            </w:r>
            <w:r>
              <w:rPr>
                <w:sz w:val="20"/>
              </w:rPr>
              <w:t>must</w:t>
            </w:r>
            <w:r>
              <w:rPr>
                <w:spacing w:val="-1"/>
                <w:sz w:val="20"/>
              </w:rPr>
              <w:t xml:space="preserve"> </w:t>
            </w:r>
            <w:r>
              <w:rPr>
                <w:sz w:val="20"/>
              </w:rPr>
              <w:t>have</w:t>
            </w:r>
            <w:r>
              <w:rPr>
                <w:spacing w:val="-5"/>
                <w:sz w:val="20"/>
              </w:rPr>
              <w:t xml:space="preserve"> </w:t>
            </w:r>
            <w:r>
              <w:rPr>
                <w:sz w:val="20"/>
              </w:rPr>
              <w:t>a</w:t>
            </w:r>
            <w:r>
              <w:rPr>
                <w:spacing w:val="-14"/>
                <w:sz w:val="20"/>
              </w:rPr>
              <w:t xml:space="preserve"> </w:t>
            </w:r>
            <w:r>
              <w:rPr>
                <w:sz w:val="20"/>
              </w:rPr>
              <w:t>master's</w:t>
            </w:r>
            <w:r>
              <w:rPr>
                <w:spacing w:val="-4"/>
                <w:sz w:val="20"/>
              </w:rPr>
              <w:t xml:space="preserve"> </w:t>
            </w:r>
            <w:r>
              <w:rPr>
                <w:sz w:val="20"/>
              </w:rPr>
              <w:t>degree</w:t>
            </w:r>
            <w:r>
              <w:rPr>
                <w:spacing w:val="-5"/>
                <w:sz w:val="20"/>
              </w:rPr>
              <w:t xml:space="preserve"> </w:t>
            </w:r>
            <w:r>
              <w:rPr>
                <w:sz w:val="20"/>
              </w:rPr>
              <w:t>in economics, ICT, education, instructional design, business administration, or a related field, with a focus on digital skills development, minimum of 5 years of experience in curriculum development, instructional</w:t>
            </w:r>
            <w:r>
              <w:rPr>
                <w:spacing w:val="-11"/>
                <w:sz w:val="20"/>
              </w:rPr>
              <w:t xml:space="preserve"> </w:t>
            </w:r>
            <w:r>
              <w:rPr>
                <w:sz w:val="20"/>
              </w:rPr>
              <w:t>design,</w:t>
            </w:r>
            <w:r>
              <w:rPr>
                <w:spacing w:val="-3"/>
                <w:sz w:val="20"/>
              </w:rPr>
              <w:t xml:space="preserve"> </w:t>
            </w:r>
            <w:r>
              <w:rPr>
                <w:sz w:val="20"/>
              </w:rPr>
              <w:t>or</w:t>
            </w:r>
            <w:r>
              <w:rPr>
                <w:spacing w:val="-4"/>
                <w:sz w:val="20"/>
              </w:rPr>
              <w:t xml:space="preserve"> </w:t>
            </w:r>
            <w:r>
              <w:rPr>
                <w:sz w:val="20"/>
              </w:rPr>
              <w:t>adult</w:t>
            </w:r>
            <w:r>
              <w:rPr>
                <w:spacing w:val="-3"/>
                <w:sz w:val="20"/>
              </w:rPr>
              <w:t xml:space="preserve"> </w:t>
            </w:r>
            <w:r>
              <w:rPr>
                <w:sz w:val="20"/>
              </w:rPr>
              <w:t>learning</w:t>
            </w:r>
            <w:r>
              <w:rPr>
                <w:spacing w:val="-8"/>
                <w:sz w:val="20"/>
              </w:rPr>
              <w:t xml:space="preserve"> </w:t>
            </w:r>
            <w:r>
              <w:rPr>
                <w:sz w:val="20"/>
              </w:rPr>
              <w:t>program</w:t>
            </w:r>
          </w:p>
          <w:p w14:paraId="5FA71C01" w14:textId="77777777" w:rsidR="00E04908" w:rsidRDefault="00000000">
            <w:pPr>
              <w:pStyle w:val="TableParagraph"/>
              <w:spacing w:before="1" w:line="208" w:lineRule="exact"/>
              <w:ind w:left="110"/>
              <w:rPr>
                <w:sz w:val="20"/>
              </w:rPr>
            </w:pPr>
            <w:r>
              <w:rPr>
                <w:sz w:val="20"/>
              </w:rPr>
              <w:t>design,</w:t>
            </w:r>
            <w:r>
              <w:rPr>
                <w:spacing w:val="2"/>
                <w:sz w:val="20"/>
              </w:rPr>
              <w:t xml:space="preserve"> </w:t>
            </w:r>
            <w:r>
              <w:rPr>
                <w:sz w:val="20"/>
              </w:rPr>
              <w:t>strong</w:t>
            </w:r>
            <w:r>
              <w:rPr>
                <w:spacing w:val="-2"/>
                <w:sz w:val="20"/>
              </w:rPr>
              <w:t xml:space="preserve"> </w:t>
            </w:r>
            <w:r>
              <w:rPr>
                <w:sz w:val="20"/>
              </w:rPr>
              <w:t>understanding</w:t>
            </w:r>
            <w:r>
              <w:rPr>
                <w:spacing w:val="-2"/>
                <w:sz w:val="20"/>
              </w:rPr>
              <w:t xml:space="preserve"> </w:t>
            </w:r>
            <w:r>
              <w:rPr>
                <w:sz w:val="20"/>
              </w:rPr>
              <w:t>of</w:t>
            </w:r>
            <w:r>
              <w:rPr>
                <w:spacing w:val="-6"/>
                <w:sz w:val="20"/>
              </w:rPr>
              <w:t xml:space="preserve"> </w:t>
            </w:r>
            <w:r>
              <w:rPr>
                <w:sz w:val="20"/>
              </w:rPr>
              <w:t>the</w:t>
            </w:r>
            <w:r>
              <w:rPr>
                <w:spacing w:val="-2"/>
                <w:sz w:val="20"/>
              </w:rPr>
              <w:t xml:space="preserve"> digital</w:t>
            </w:r>
          </w:p>
        </w:tc>
        <w:tc>
          <w:tcPr>
            <w:tcW w:w="4514" w:type="dxa"/>
          </w:tcPr>
          <w:p w14:paraId="28EA295B" w14:textId="77777777" w:rsidR="00E04908" w:rsidRDefault="00000000">
            <w:pPr>
              <w:pStyle w:val="TableParagraph"/>
              <w:spacing w:before="3"/>
              <w:ind w:left="109" w:right="109"/>
              <w:rPr>
                <w:sz w:val="20"/>
              </w:rPr>
            </w:pPr>
            <w:r>
              <w:rPr>
                <w:sz w:val="20"/>
              </w:rPr>
              <w:t>The main task of the international consultant is conducting</w:t>
            </w:r>
            <w:r>
              <w:rPr>
                <w:spacing w:val="-9"/>
                <w:sz w:val="20"/>
              </w:rPr>
              <w:t xml:space="preserve"> </w:t>
            </w:r>
            <w:r>
              <w:rPr>
                <w:sz w:val="20"/>
              </w:rPr>
              <w:t>a</w:t>
            </w:r>
            <w:r>
              <w:rPr>
                <w:spacing w:val="-9"/>
                <w:sz w:val="20"/>
              </w:rPr>
              <w:t xml:space="preserve"> </w:t>
            </w:r>
            <w:r>
              <w:rPr>
                <w:sz w:val="20"/>
              </w:rPr>
              <w:t>comprehensive</w:t>
            </w:r>
            <w:r>
              <w:rPr>
                <w:spacing w:val="-9"/>
                <w:sz w:val="20"/>
              </w:rPr>
              <w:t xml:space="preserve"> </w:t>
            </w:r>
            <w:r>
              <w:rPr>
                <w:sz w:val="20"/>
              </w:rPr>
              <w:t>needs</w:t>
            </w:r>
            <w:r>
              <w:rPr>
                <w:spacing w:val="-8"/>
                <w:sz w:val="20"/>
              </w:rPr>
              <w:t xml:space="preserve"> </w:t>
            </w:r>
            <w:r>
              <w:rPr>
                <w:sz w:val="20"/>
              </w:rPr>
              <w:t>assessment to identify the specific skills and knowledge required for success in the target digital economy</w:t>
            </w:r>
            <w:r>
              <w:rPr>
                <w:spacing w:val="-5"/>
                <w:sz w:val="20"/>
              </w:rPr>
              <w:t xml:space="preserve"> </w:t>
            </w:r>
            <w:r>
              <w:rPr>
                <w:sz w:val="20"/>
              </w:rPr>
              <w:t>sectors</w:t>
            </w:r>
            <w:r>
              <w:rPr>
                <w:spacing w:val="-13"/>
                <w:sz w:val="20"/>
              </w:rPr>
              <w:t xml:space="preserve"> </w:t>
            </w:r>
            <w:r>
              <w:rPr>
                <w:sz w:val="20"/>
              </w:rPr>
              <w:t>that</w:t>
            </w:r>
            <w:r>
              <w:rPr>
                <w:spacing w:val="-1"/>
                <w:sz w:val="20"/>
              </w:rPr>
              <w:t xml:space="preserve"> </w:t>
            </w:r>
            <w:r>
              <w:rPr>
                <w:sz w:val="20"/>
              </w:rPr>
              <w:t>inform</w:t>
            </w:r>
            <w:r>
              <w:rPr>
                <w:spacing w:val="-11"/>
                <w:sz w:val="20"/>
              </w:rPr>
              <w:t xml:space="preserve"> </w:t>
            </w:r>
            <w:r>
              <w:rPr>
                <w:sz w:val="20"/>
              </w:rPr>
              <w:t>the</w:t>
            </w:r>
            <w:r>
              <w:rPr>
                <w:spacing w:val="-5"/>
                <w:sz w:val="20"/>
              </w:rPr>
              <w:t xml:space="preserve"> </w:t>
            </w:r>
            <w:r>
              <w:rPr>
                <w:sz w:val="20"/>
              </w:rPr>
              <w:t>development</w:t>
            </w:r>
            <w:r>
              <w:rPr>
                <w:spacing w:val="-1"/>
                <w:sz w:val="20"/>
              </w:rPr>
              <w:t xml:space="preserve"> </w:t>
            </w:r>
            <w:r>
              <w:rPr>
                <w:sz w:val="20"/>
              </w:rPr>
              <w:t>of the fast-tract program for USE. The specialist will also (</w:t>
            </w:r>
            <w:proofErr w:type="spellStart"/>
            <w:r>
              <w:rPr>
                <w:sz w:val="20"/>
              </w:rPr>
              <w:t>i</w:t>
            </w:r>
            <w:proofErr w:type="spellEnd"/>
            <w:r>
              <w:rPr>
                <w:sz w:val="20"/>
              </w:rPr>
              <w:t>) develop a curriculum framework for the SFTCs, ensuring alignment with industry needs and best practices in adult learning. (ii) identify and curate high-quality content for the SFTCs, including learning module, Case</w:t>
            </w:r>
          </w:p>
          <w:p w14:paraId="3A415D7A" w14:textId="77777777" w:rsidR="00E04908" w:rsidRDefault="00000000">
            <w:pPr>
              <w:pStyle w:val="TableParagraph"/>
              <w:spacing w:before="1" w:line="208" w:lineRule="exact"/>
              <w:ind w:left="109"/>
              <w:rPr>
                <w:sz w:val="20"/>
              </w:rPr>
            </w:pPr>
            <w:r>
              <w:rPr>
                <w:sz w:val="20"/>
              </w:rPr>
              <w:t>studies,</w:t>
            </w:r>
            <w:r>
              <w:rPr>
                <w:spacing w:val="-2"/>
                <w:sz w:val="20"/>
              </w:rPr>
              <w:t xml:space="preserve"> </w:t>
            </w:r>
            <w:r>
              <w:rPr>
                <w:sz w:val="20"/>
              </w:rPr>
              <w:t>simulations</w:t>
            </w:r>
            <w:r>
              <w:rPr>
                <w:spacing w:val="-4"/>
                <w:sz w:val="20"/>
              </w:rPr>
              <w:t xml:space="preserve"> </w:t>
            </w:r>
            <w:r>
              <w:rPr>
                <w:sz w:val="20"/>
              </w:rPr>
              <w:t>and</w:t>
            </w:r>
            <w:r>
              <w:rPr>
                <w:spacing w:val="-6"/>
                <w:sz w:val="20"/>
              </w:rPr>
              <w:t xml:space="preserve"> </w:t>
            </w:r>
            <w:r>
              <w:rPr>
                <w:sz w:val="20"/>
              </w:rPr>
              <w:t>practical</w:t>
            </w:r>
            <w:r>
              <w:rPr>
                <w:spacing w:val="-8"/>
                <w:sz w:val="20"/>
              </w:rPr>
              <w:t xml:space="preserve"> </w:t>
            </w:r>
            <w:r>
              <w:rPr>
                <w:sz w:val="20"/>
              </w:rPr>
              <w:t>exercises,</w:t>
            </w:r>
            <w:r>
              <w:rPr>
                <w:spacing w:val="-1"/>
                <w:sz w:val="20"/>
              </w:rPr>
              <w:t xml:space="preserve"> </w:t>
            </w:r>
            <w:r>
              <w:rPr>
                <w:spacing w:val="-5"/>
                <w:sz w:val="20"/>
              </w:rPr>
              <w:t>and</w:t>
            </w:r>
          </w:p>
        </w:tc>
      </w:tr>
    </w:tbl>
    <w:p w14:paraId="76D0D0E8"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43EB5947"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375538E4" w14:textId="77777777">
        <w:trPr>
          <w:trHeight w:val="300"/>
        </w:trPr>
        <w:tc>
          <w:tcPr>
            <w:tcW w:w="4354" w:type="dxa"/>
          </w:tcPr>
          <w:p w14:paraId="36CCE285"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6D1AC71B"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32BBBF0A" w14:textId="77777777">
        <w:trPr>
          <w:trHeight w:val="3447"/>
        </w:trPr>
        <w:tc>
          <w:tcPr>
            <w:tcW w:w="4354" w:type="dxa"/>
            <w:tcBorders>
              <w:bottom w:val="single" w:sz="12" w:space="0" w:color="000000"/>
            </w:tcBorders>
          </w:tcPr>
          <w:p w14:paraId="5B7453D3" w14:textId="77777777" w:rsidR="00E04908" w:rsidRDefault="00000000">
            <w:pPr>
              <w:pStyle w:val="TableParagraph"/>
              <w:spacing w:before="2"/>
              <w:ind w:left="110" w:right="144"/>
              <w:rPr>
                <w:sz w:val="20"/>
              </w:rPr>
            </w:pPr>
            <w:r>
              <w:rPr>
                <w:sz w:val="20"/>
              </w:rPr>
              <w:t>economy landscape and emerging trends., experience in conducting needs assessments and identifying skill GAAPs, proven ability to develop engaging and effective learning materials for adults. experience with innovative learning technologies and methodologies</w:t>
            </w:r>
            <w:r>
              <w:rPr>
                <w:spacing w:val="-10"/>
                <w:sz w:val="20"/>
              </w:rPr>
              <w:t xml:space="preserve"> </w:t>
            </w:r>
            <w:r>
              <w:rPr>
                <w:sz w:val="20"/>
              </w:rPr>
              <w:t>is</w:t>
            </w:r>
            <w:r>
              <w:rPr>
                <w:spacing w:val="-10"/>
                <w:sz w:val="20"/>
              </w:rPr>
              <w:t xml:space="preserve"> </w:t>
            </w:r>
            <w:r>
              <w:rPr>
                <w:sz w:val="20"/>
              </w:rPr>
              <w:t>a</w:t>
            </w:r>
            <w:r>
              <w:rPr>
                <w:spacing w:val="-10"/>
                <w:sz w:val="20"/>
              </w:rPr>
              <w:t xml:space="preserve"> </w:t>
            </w:r>
            <w:r>
              <w:rPr>
                <w:sz w:val="20"/>
              </w:rPr>
              <w:t>plus,</w:t>
            </w:r>
            <w:r>
              <w:rPr>
                <w:spacing w:val="-7"/>
                <w:sz w:val="20"/>
              </w:rPr>
              <w:t xml:space="preserve"> </w:t>
            </w:r>
            <w:r>
              <w:rPr>
                <w:sz w:val="20"/>
              </w:rPr>
              <w:t>and</w:t>
            </w:r>
            <w:r>
              <w:rPr>
                <w:spacing w:val="-10"/>
                <w:sz w:val="20"/>
              </w:rPr>
              <w:t xml:space="preserve"> </w:t>
            </w:r>
            <w:r>
              <w:rPr>
                <w:sz w:val="20"/>
              </w:rPr>
              <w:t>excellent</w:t>
            </w:r>
            <w:r>
              <w:rPr>
                <w:spacing w:val="-7"/>
                <w:sz w:val="20"/>
              </w:rPr>
              <w:t xml:space="preserve"> </w:t>
            </w:r>
            <w:r>
              <w:rPr>
                <w:sz w:val="20"/>
              </w:rPr>
              <w:t>English communication, collaboration, and facilitation</w:t>
            </w:r>
          </w:p>
        </w:tc>
        <w:tc>
          <w:tcPr>
            <w:tcW w:w="4514" w:type="dxa"/>
            <w:tcBorders>
              <w:bottom w:val="single" w:sz="12" w:space="0" w:color="000000"/>
            </w:tcBorders>
          </w:tcPr>
          <w:p w14:paraId="18C0AD0E" w14:textId="77777777" w:rsidR="00E04908" w:rsidRDefault="00000000">
            <w:pPr>
              <w:pStyle w:val="TableParagraph"/>
              <w:spacing w:before="2"/>
              <w:ind w:left="109" w:right="84"/>
              <w:rPr>
                <w:sz w:val="20"/>
              </w:rPr>
            </w:pPr>
            <w:r>
              <w:rPr>
                <w:sz w:val="20"/>
              </w:rPr>
              <w:t>online resources and tools. (iii) develop innovative and engaging instructional materials that cater to diverse learning styles and accommodate different learning paces, (iv) recommend</w:t>
            </w:r>
            <w:r>
              <w:rPr>
                <w:spacing w:val="-7"/>
                <w:sz w:val="20"/>
              </w:rPr>
              <w:t xml:space="preserve"> </w:t>
            </w:r>
            <w:r>
              <w:rPr>
                <w:sz w:val="20"/>
              </w:rPr>
              <w:t>appropriate</w:t>
            </w:r>
            <w:r>
              <w:rPr>
                <w:spacing w:val="-7"/>
                <w:sz w:val="20"/>
              </w:rPr>
              <w:t xml:space="preserve"> </w:t>
            </w:r>
            <w:r>
              <w:rPr>
                <w:sz w:val="20"/>
              </w:rPr>
              <w:t>assessment</w:t>
            </w:r>
            <w:r>
              <w:rPr>
                <w:spacing w:val="-11"/>
                <w:sz w:val="20"/>
              </w:rPr>
              <w:t xml:space="preserve"> </w:t>
            </w:r>
            <w:r>
              <w:rPr>
                <w:sz w:val="20"/>
              </w:rPr>
              <w:t>methods</w:t>
            </w:r>
            <w:r>
              <w:rPr>
                <w:spacing w:val="-6"/>
                <w:sz w:val="20"/>
              </w:rPr>
              <w:t xml:space="preserve"> </w:t>
            </w:r>
            <w:r>
              <w:rPr>
                <w:sz w:val="20"/>
              </w:rPr>
              <w:t>to evaluate learner progress and program effectiveness, (v) collaborate with instructional designers and trainers at NUM to ensure the SFTCs are well-designed and effectively delivered, (vi) pilot test the SFTCs with a small group of learners and gather feedback for improvement. (vii) provide ongoing support and guidance to trainers and facilitators delivering the SFTCs.</w:t>
            </w:r>
          </w:p>
        </w:tc>
      </w:tr>
      <w:tr w:rsidR="00E04908" w14:paraId="52C172B8" w14:textId="77777777">
        <w:trPr>
          <w:trHeight w:val="6208"/>
        </w:trPr>
        <w:tc>
          <w:tcPr>
            <w:tcW w:w="4354" w:type="dxa"/>
            <w:tcBorders>
              <w:top w:val="single" w:sz="12" w:space="0" w:color="000000"/>
            </w:tcBorders>
          </w:tcPr>
          <w:p w14:paraId="679CAB03" w14:textId="77777777" w:rsidR="00E04908" w:rsidRDefault="00000000">
            <w:pPr>
              <w:pStyle w:val="TableParagraph"/>
              <w:ind w:left="110"/>
              <w:rPr>
                <w:sz w:val="20"/>
              </w:rPr>
            </w:pPr>
            <w:r>
              <w:rPr>
                <w:sz w:val="20"/>
              </w:rPr>
              <w:t xml:space="preserve">ICS-5B </w:t>
            </w:r>
            <w:r>
              <w:rPr>
                <w:rFonts w:ascii="Arial"/>
                <w:b/>
                <w:sz w:val="20"/>
              </w:rPr>
              <w:t>Specialized Fast Track Course (SFTC)</w:t>
            </w:r>
            <w:r>
              <w:rPr>
                <w:rFonts w:ascii="Arial"/>
                <w:b/>
                <w:spacing w:val="-10"/>
                <w:sz w:val="20"/>
              </w:rPr>
              <w:t xml:space="preserve"> </w:t>
            </w:r>
            <w:r>
              <w:rPr>
                <w:rFonts w:ascii="Arial"/>
                <w:b/>
                <w:sz w:val="20"/>
              </w:rPr>
              <w:t>Consultant</w:t>
            </w:r>
            <w:r>
              <w:rPr>
                <w:rFonts w:ascii="Arial"/>
                <w:b/>
                <w:spacing w:val="-10"/>
                <w:sz w:val="20"/>
              </w:rPr>
              <w:t xml:space="preserve"> </w:t>
            </w:r>
            <w:r>
              <w:rPr>
                <w:rFonts w:ascii="Arial"/>
                <w:b/>
                <w:sz w:val="20"/>
              </w:rPr>
              <w:t>for</w:t>
            </w:r>
            <w:r>
              <w:rPr>
                <w:rFonts w:ascii="Arial"/>
                <w:b/>
                <w:spacing w:val="-11"/>
                <w:sz w:val="20"/>
              </w:rPr>
              <w:t xml:space="preserve"> </w:t>
            </w:r>
            <w:r>
              <w:rPr>
                <w:rFonts w:ascii="Arial"/>
                <w:b/>
                <w:sz w:val="20"/>
              </w:rPr>
              <w:t>Digital</w:t>
            </w:r>
            <w:r>
              <w:rPr>
                <w:rFonts w:ascii="Arial"/>
                <w:b/>
                <w:spacing w:val="-10"/>
                <w:sz w:val="20"/>
              </w:rPr>
              <w:t xml:space="preserve"> </w:t>
            </w:r>
            <w:r>
              <w:rPr>
                <w:rFonts w:ascii="Arial"/>
                <w:b/>
                <w:sz w:val="20"/>
              </w:rPr>
              <w:t xml:space="preserve">Economy </w:t>
            </w:r>
            <w:r>
              <w:rPr>
                <w:sz w:val="20"/>
              </w:rPr>
              <w:t>(National, 4 person-months, intermittent)</w:t>
            </w:r>
          </w:p>
          <w:p w14:paraId="00597DC4" w14:textId="77777777" w:rsidR="00E04908" w:rsidRDefault="00000000">
            <w:pPr>
              <w:pStyle w:val="TableParagraph"/>
              <w:spacing w:before="228"/>
              <w:ind w:left="110" w:right="144"/>
              <w:rPr>
                <w:sz w:val="20"/>
              </w:rPr>
            </w:pPr>
            <w:r>
              <w:rPr>
                <w:sz w:val="20"/>
              </w:rPr>
              <w:t>The</w:t>
            </w:r>
            <w:r>
              <w:rPr>
                <w:spacing w:val="-4"/>
                <w:sz w:val="20"/>
              </w:rPr>
              <w:t xml:space="preserve"> </w:t>
            </w:r>
            <w:r>
              <w:rPr>
                <w:sz w:val="20"/>
              </w:rPr>
              <w:t>specialist must have</w:t>
            </w:r>
            <w:r>
              <w:rPr>
                <w:spacing w:val="-4"/>
                <w:sz w:val="20"/>
              </w:rPr>
              <w:t xml:space="preserve"> </w:t>
            </w:r>
            <w:r>
              <w:rPr>
                <w:sz w:val="20"/>
              </w:rPr>
              <w:t>a</w:t>
            </w:r>
            <w:r>
              <w:rPr>
                <w:spacing w:val="-13"/>
                <w:sz w:val="20"/>
              </w:rPr>
              <w:t xml:space="preserve"> </w:t>
            </w:r>
            <w:r>
              <w:rPr>
                <w:sz w:val="20"/>
              </w:rPr>
              <w:t>master's</w:t>
            </w:r>
            <w:r>
              <w:rPr>
                <w:spacing w:val="-3"/>
                <w:sz w:val="20"/>
              </w:rPr>
              <w:t xml:space="preserve"> </w:t>
            </w:r>
            <w:r>
              <w:rPr>
                <w:sz w:val="20"/>
              </w:rPr>
              <w:t>degree</w:t>
            </w:r>
            <w:r>
              <w:rPr>
                <w:spacing w:val="-4"/>
                <w:sz w:val="20"/>
              </w:rPr>
              <w:t xml:space="preserve"> </w:t>
            </w:r>
            <w:r>
              <w:rPr>
                <w:sz w:val="20"/>
              </w:rPr>
              <w:t>in economics, ICT, education, instructional design, business administration, or a related field, with a focus on digital skills development, minimum of 5 years of experience in curriculum development, instructional</w:t>
            </w:r>
            <w:r>
              <w:rPr>
                <w:spacing w:val="-9"/>
                <w:sz w:val="20"/>
              </w:rPr>
              <w:t xml:space="preserve"> </w:t>
            </w:r>
            <w:r>
              <w:rPr>
                <w:sz w:val="20"/>
              </w:rPr>
              <w:t>design,</w:t>
            </w:r>
            <w:r>
              <w:rPr>
                <w:spacing w:val="-1"/>
                <w:sz w:val="20"/>
              </w:rPr>
              <w:t xml:space="preserve"> </w:t>
            </w:r>
            <w:r>
              <w:rPr>
                <w:sz w:val="20"/>
              </w:rPr>
              <w:t>or</w:t>
            </w:r>
            <w:r>
              <w:rPr>
                <w:spacing w:val="-2"/>
                <w:sz w:val="20"/>
              </w:rPr>
              <w:t xml:space="preserve"> </w:t>
            </w:r>
            <w:r>
              <w:rPr>
                <w:sz w:val="20"/>
              </w:rPr>
              <w:t>adult</w:t>
            </w:r>
            <w:r>
              <w:rPr>
                <w:spacing w:val="-1"/>
                <w:sz w:val="20"/>
              </w:rPr>
              <w:t xml:space="preserve"> </w:t>
            </w:r>
            <w:r>
              <w:rPr>
                <w:sz w:val="20"/>
              </w:rPr>
              <w:t>learning</w:t>
            </w:r>
            <w:r>
              <w:rPr>
                <w:spacing w:val="-6"/>
                <w:sz w:val="20"/>
              </w:rPr>
              <w:t xml:space="preserve"> </w:t>
            </w:r>
            <w:r>
              <w:rPr>
                <w:sz w:val="20"/>
              </w:rPr>
              <w:t>program design, strong understanding of the digital economy landscape and emerging trends., experience in conducting needs assessments and identifying skill GAAPs, proven ability to develop engaging and effective learning materials for adults. experience with innovative learning technologies and methodologies</w:t>
            </w:r>
            <w:r>
              <w:rPr>
                <w:spacing w:val="-10"/>
                <w:sz w:val="20"/>
              </w:rPr>
              <w:t xml:space="preserve"> </w:t>
            </w:r>
            <w:r>
              <w:rPr>
                <w:sz w:val="20"/>
              </w:rPr>
              <w:t>is</w:t>
            </w:r>
            <w:r>
              <w:rPr>
                <w:spacing w:val="-10"/>
                <w:sz w:val="20"/>
              </w:rPr>
              <w:t xml:space="preserve"> </w:t>
            </w:r>
            <w:r>
              <w:rPr>
                <w:sz w:val="20"/>
              </w:rPr>
              <w:t>a</w:t>
            </w:r>
            <w:r>
              <w:rPr>
                <w:spacing w:val="-10"/>
                <w:sz w:val="20"/>
              </w:rPr>
              <w:t xml:space="preserve"> </w:t>
            </w:r>
            <w:r>
              <w:rPr>
                <w:sz w:val="20"/>
              </w:rPr>
              <w:t>plus,</w:t>
            </w:r>
            <w:r>
              <w:rPr>
                <w:spacing w:val="-7"/>
                <w:sz w:val="20"/>
              </w:rPr>
              <w:t xml:space="preserve"> </w:t>
            </w:r>
            <w:r>
              <w:rPr>
                <w:sz w:val="20"/>
              </w:rPr>
              <w:t>and</w:t>
            </w:r>
            <w:r>
              <w:rPr>
                <w:spacing w:val="-10"/>
                <w:sz w:val="20"/>
              </w:rPr>
              <w:t xml:space="preserve"> </w:t>
            </w:r>
            <w:r>
              <w:rPr>
                <w:sz w:val="20"/>
              </w:rPr>
              <w:t>excellent</w:t>
            </w:r>
            <w:r>
              <w:rPr>
                <w:spacing w:val="-7"/>
                <w:sz w:val="20"/>
              </w:rPr>
              <w:t xml:space="preserve"> </w:t>
            </w:r>
            <w:r>
              <w:rPr>
                <w:sz w:val="20"/>
              </w:rPr>
              <w:t>English communication, collaboration, and facilitation</w:t>
            </w:r>
          </w:p>
        </w:tc>
        <w:tc>
          <w:tcPr>
            <w:tcW w:w="4514" w:type="dxa"/>
            <w:tcBorders>
              <w:top w:val="single" w:sz="12" w:space="0" w:color="000000"/>
            </w:tcBorders>
          </w:tcPr>
          <w:p w14:paraId="043A7C5B" w14:textId="77777777" w:rsidR="00E04908" w:rsidRDefault="00000000">
            <w:pPr>
              <w:pStyle w:val="TableParagraph"/>
              <w:ind w:left="109" w:right="84"/>
              <w:rPr>
                <w:sz w:val="20"/>
              </w:rPr>
            </w:pPr>
            <w:r>
              <w:rPr>
                <w:sz w:val="20"/>
              </w:rPr>
              <w:t>The main task of the national consultant is to assist the international consultant to conduct a comprehensive needs assessment to identify</w:t>
            </w:r>
            <w:r>
              <w:rPr>
                <w:spacing w:val="40"/>
                <w:sz w:val="20"/>
              </w:rPr>
              <w:t xml:space="preserve"> </w:t>
            </w:r>
            <w:r>
              <w:rPr>
                <w:sz w:val="20"/>
              </w:rPr>
              <w:t>the specific skills and knowledge required for success in the target digital economy sectors that inform the development of the fast-tract program for USE. The specialist will also (</w:t>
            </w:r>
            <w:proofErr w:type="spellStart"/>
            <w:r>
              <w:rPr>
                <w:sz w:val="20"/>
              </w:rPr>
              <w:t>i</w:t>
            </w:r>
            <w:proofErr w:type="spellEnd"/>
            <w:r>
              <w:rPr>
                <w:sz w:val="20"/>
              </w:rPr>
              <w:t>) develop a curriculum framework for the SFTCs, ensuring</w:t>
            </w:r>
            <w:r>
              <w:rPr>
                <w:spacing w:val="-5"/>
                <w:sz w:val="20"/>
              </w:rPr>
              <w:t xml:space="preserve"> </w:t>
            </w:r>
            <w:r>
              <w:rPr>
                <w:sz w:val="20"/>
              </w:rPr>
              <w:t>alignment with</w:t>
            </w:r>
            <w:r>
              <w:rPr>
                <w:spacing w:val="-5"/>
                <w:sz w:val="20"/>
              </w:rPr>
              <w:t xml:space="preserve"> </w:t>
            </w:r>
            <w:r>
              <w:rPr>
                <w:sz w:val="20"/>
              </w:rPr>
              <w:t>industry</w:t>
            </w:r>
            <w:r>
              <w:rPr>
                <w:spacing w:val="-4"/>
                <w:sz w:val="20"/>
              </w:rPr>
              <w:t xml:space="preserve"> </w:t>
            </w:r>
            <w:r>
              <w:rPr>
                <w:sz w:val="20"/>
              </w:rPr>
              <w:t>needs</w:t>
            </w:r>
            <w:r>
              <w:rPr>
                <w:spacing w:val="-4"/>
                <w:sz w:val="20"/>
              </w:rPr>
              <w:t xml:space="preserve"> </w:t>
            </w:r>
            <w:r>
              <w:rPr>
                <w:sz w:val="20"/>
              </w:rPr>
              <w:t>and</w:t>
            </w:r>
            <w:r>
              <w:rPr>
                <w:spacing w:val="-5"/>
                <w:sz w:val="20"/>
              </w:rPr>
              <w:t xml:space="preserve"> </w:t>
            </w:r>
            <w:r>
              <w:rPr>
                <w:sz w:val="20"/>
              </w:rPr>
              <w:t>best practices</w:t>
            </w:r>
            <w:r>
              <w:rPr>
                <w:spacing w:val="-6"/>
                <w:sz w:val="20"/>
              </w:rPr>
              <w:t xml:space="preserve"> </w:t>
            </w:r>
            <w:r>
              <w:rPr>
                <w:sz w:val="20"/>
              </w:rPr>
              <w:t>in</w:t>
            </w:r>
            <w:r>
              <w:rPr>
                <w:spacing w:val="-7"/>
                <w:sz w:val="20"/>
              </w:rPr>
              <w:t xml:space="preserve"> </w:t>
            </w:r>
            <w:r>
              <w:rPr>
                <w:sz w:val="20"/>
              </w:rPr>
              <w:t>adult</w:t>
            </w:r>
            <w:r>
              <w:rPr>
                <w:spacing w:val="-3"/>
                <w:sz w:val="20"/>
              </w:rPr>
              <w:t xml:space="preserve"> </w:t>
            </w:r>
            <w:r>
              <w:rPr>
                <w:sz w:val="20"/>
              </w:rPr>
              <w:t>learning.</w:t>
            </w:r>
            <w:r>
              <w:rPr>
                <w:spacing w:val="-3"/>
                <w:sz w:val="20"/>
              </w:rPr>
              <w:t xml:space="preserve"> </w:t>
            </w:r>
            <w:r>
              <w:rPr>
                <w:sz w:val="20"/>
              </w:rPr>
              <w:t>(ii)</w:t>
            </w:r>
            <w:r>
              <w:rPr>
                <w:spacing w:val="-3"/>
                <w:sz w:val="20"/>
              </w:rPr>
              <w:t xml:space="preserve"> </w:t>
            </w:r>
            <w:r>
              <w:rPr>
                <w:sz w:val="20"/>
              </w:rPr>
              <w:t>identify</w:t>
            </w:r>
            <w:r>
              <w:rPr>
                <w:spacing w:val="-6"/>
                <w:sz w:val="20"/>
              </w:rPr>
              <w:t xml:space="preserve"> </w:t>
            </w:r>
            <w:r>
              <w:rPr>
                <w:sz w:val="20"/>
              </w:rPr>
              <w:t>and</w:t>
            </w:r>
            <w:r>
              <w:rPr>
                <w:spacing w:val="-7"/>
                <w:sz w:val="20"/>
              </w:rPr>
              <w:t xml:space="preserve"> </w:t>
            </w:r>
            <w:r>
              <w:rPr>
                <w:sz w:val="20"/>
              </w:rPr>
              <w:t>curate high-quality content for the SFTCs, including learning module, Case studies, simulations and practical exercises, and online resources and tools. (iii) develop innovative and engaging instructional materials that cater to diverse learning styles and accommodate different learning paces, (iv) recommend appropriate assessment methods to evaluate learner progress and program effectiveness, (v) collaborate with instructional designers and trainers at NUM to ensure the SFTCs are well- designed and effectively delivered, (vi) pilot test the SFTCs with a small group of learners and gather feedback for improvement. (vii) provide ongoing support and guidance to trainers and facilitators delivering the SFTCs.</w:t>
            </w:r>
          </w:p>
        </w:tc>
      </w:tr>
      <w:tr w:rsidR="00E04908" w14:paraId="259E77B0" w14:textId="77777777">
        <w:trPr>
          <w:trHeight w:val="2772"/>
        </w:trPr>
        <w:tc>
          <w:tcPr>
            <w:tcW w:w="4354" w:type="dxa"/>
          </w:tcPr>
          <w:p w14:paraId="625AE5E1" w14:textId="77777777" w:rsidR="00E04908" w:rsidRDefault="00000000">
            <w:pPr>
              <w:pStyle w:val="TableParagraph"/>
              <w:spacing w:before="2"/>
              <w:ind w:left="110"/>
              <w:rPr>
                <w:rFonts w:ascii="Arial"/>
                <w:b/>
                <w:sz w:val="20"/>
              </w:rPr>
            </w:pPr>
            <w:r>
              <w:rPr>
                <w:sz w:val="20"/>
              </w:rPr>
              <w:t>ICS-6A</w:t>
            </w:r>
            <w:r>
              <w:rPr>
                <w:spacing w:val="-3"/>
                <w:sz w:val="20"/>
              </w:rPr>
              <w:t xml:space="preserve"> </w:t>
            </w:r>
            <w:r>
              <w:rPr>
                <w:rFonts w:ascii="Arial"/>
                <w:b/>
                <w:sz w:val="20"/>
              </w:rPr>
              <w:t>Fast</w:t>
            </w:r>
            <w:r>
              <w:rPr>
                <w:rFonts w:ascii="Arial"/>
                <w:b/>
                <w:spacing w:val="2"/>
                <w:sz w:val="20"/>
              </w:rPr>
              <w:t xml:space="preserve"> </w:t>
            </w:r>
            <w:r>
              <w:rPr>
                <w:rFonts w:ascii="Arial"/>
                <w:b/>
                <w:sz w:val="20"/>
              </w:rPr>
              <w:t>Track</w:t>
            </w:r>
            <w:r>
              <w:rPr>
                <w:rFonts w:ascii="Arial"/>
                <w:b/>
                <w:spacing w:val="-1"/>
                <w:sz w:val="20"/>
              </w:rPr>
              <w:t xml:space="preserve"> </w:t>
            </w:r>
            <w:r>
              <w:rPr>
                <w:rFonts w:ascii="Arial"/>
                <w:b/>
                <w:sz w:val="20"/>
              </w:rPr>
              <w:t>LMS</w:t>
            </w:r>
            <w:r>
              <w:rPr>
                <w:rFonts w:ascii="Arial"/>
                <w:b/>
                <w:spacing w:val="-3"/>
                <w:sz w:val="20"/>
              </w:rPr>
              <w:t xml:space="preserve"> </w:t>
            </w:r>
            <w:r>
              <w:rPr>
                <w:rFonts w:ascii="Arial"/>
                <w:b/>
                <w:spacing w:val="-2"/>
                <w:sz w:val="20"/>
              </w:rPr>
              <w:t>Specialist</w:t>
            </w:r>
          </w:p>
          <w:p w14:paraId="5431C50D" w14:textId="77777777" w:rsidR="00E04908" w:rsidRDefault="00000000">
            <w:pPr>
              <w:pStyle w:val="TableParagraph"/>
              <w:spacing w:before="1"/>
              <w:ind w:left="110"/>
              <w:rPr>
                <w:sz w:val="20"/>
              </w:rPr>
            </w:pPr>
            <w:r>
              <w:rPr>
                <w:sz w:val="20"/>
              </w:rPr>
              <w:t>(International, 2-person-month,</w:t>
            </w:r>
            <w:r>
              <w:rPr>
                <w:spacing w:val="-7"/>
                <w:sz w:val="20"/>
              </w:rPr>
              <w:t xml:space="preserve"> </w:t>
            </w:r>
            <w:r>
              <w:rPr>
                <w:spacing w:val="-2"/>
                <w:sz w:val="20"/>
              </w:rPr>
              <w:t>intermittent)</w:t>
            </w:r>
          </w:p>
          <w:p w14:paraId="1461552C" w14:textId="77777777" w:rsidR="00E04908" w:rsidRDefault="00000000">
            <w:pPr>
              <w:pStyle w:val="TableParagraph"/>
              <w:spacing w:before="230"/>
              <w:ind w:left="110" w:right="75"/>
              <w:rPr>
                <w:sz w:val="20"/>
              </w:rPr>
            </w:pPr>
            <w:r>
              <w:rPr>
                <w:sz w:val="20"/>
              </w:rPr>
              <w:t>The specialist must have at least a</w:t>
            </w:r>
            <w:r>
              <w:rPr>
                <w:spacing w:val="-5"/>
                <w:sz w:val="20"/>
              </w:rPr>
              <w:t xml:space="preserve"> </w:t>
            </w:r>
            <w:r>
              <w:rPr>
                <w:sz w:val="20"/>
              </w:rPr>
              <w:t>bachelor’s degree or better in Information Technology, Instructional Design, or a related field, minimum of 3 years of experience in Learning Management Systems (LMS) administration and</w:t>
            </w:r>
            <w:r>
              <w:rPr>
                <w:spacing w:val="-9"/>
                <w:sz w:val="20"/>
              </w:rPr>
              <w:t xml:space="preserve"> </w:t>
            </w:r>
            <w:r>
              <w:rPr>
                <w:sz w:val="20"/>
              </w:rPr>
              <w:t>implementation,</w:t>
            </w:r>
            <w:r>
              <w:rPr>
                <w:spacing w:val="-5"/>
                <w:sz w:val="20"/>
              </w:rPr>
              <w:t xml:space="preserve"> </w:t>
            </w:r>
            <w:r>
              <w:rPr>
                <w:sz w:val="20"/>
              </w:rPr>
              <w:t>experience</w:t>
            </w:r>
            <w:r>
              <w:rPr>
                <w:spacing w:val="-9"/>
                <w:sz w:val="20"/>
              </w:rPr>
              <w:t xml:space="preserve"> </w:t>
            </w:r>
            <w:r>
              <w:rPr>
                <w:sz w:val="20"/>
              </w:rPr>
              <w:t>with</w:t>
            </w:r>
            <w:r>
              <w:rPr>
                <w:spacing w:val="-9"/>
                <w:sz w:val="20"/>
              </w:rPr>
              <w:t xml:space="preserve"> </w:t>
            </w:r>
            <w:r>
              <w:rPr>
                <w:sz w:val="20"/>
              </w:rPr>
              <w:t>fast-track or competency-based training programs is a</w:t>
            </w:r>
          </w:p>
          <w:p w14:paraId="750D3D77" w14:textId="77777777" w:rsidR="00E04908" w:rsidRDefault="00000000">
            <w:pPr>
              <w:pStyle w:val="TableParagraph"/>
              <w:spacing w:line="230" w:lineRule="atLeast"/>
              <w:ind w:left="110"/>
              <w:rPr>
                <w:sz w:val="20"/>
              </w:rPr>
            </w:pPr>
            <w:r>
              <w:rPr>
                <w:sz w:val="20"/>
              </w:rPr>
              <w:t>plus,</w:t>
            </w:r>
            <w:r>
              <w:rPr>
                <w:spacing w:val="-6"/>
                <w:sz w:val="20"/>
              </w:rPr>
              <w:t xml:space="preserve"> </w:t>
            </w:r>
            <w:r>
              <w:rPr>
                <w:sz w:val="20"/>
              </w:rPr>
              <w:t>strong</w:t>
            </w:r>
            <w:r>
              <w:rPr>
                <w:spacing w:val="-10"/>
                <w:sz w:val="20"/>
              </w:rPr>
              <w:t xml:space="preserve"> </w:t>
            </w:r>
            <w:r>
              <w:rPr>
                <w:sz w:val="20"/>
              </w:rPr>
              <w:t>understanding</w:t>
            </w:r>
            <w:r>
              <w:rPr>
                <w:spacing w:val="-10"/>
                <w:sz w:val="20"/>
              </w:rPr>
              <w:t xml:space="preserve"> </w:t>
            </w:r>
            <w:r>
              <w:rPr>
                <w:sz w:val="20"/>
              </w:rPr>
              <w:t>of</w:t>
            </w:r>
            <w:r>
              <w:rPr>
                <w:spacing w:val="-6"/>
                <w:sz w:val="20"/>
              </w:rPr>
              <w:t xml:space="preserve"> </w:t>
            </w:r>
            <w:r>
              <w:rPr>
                <w:sz w:val="20"/>
              </w:rPr>
              <w:t>adult</w:t>
            </w:r>
            <w:r>
              <w:rPr>
                <w:spacing w:val="-14"/>
                <w:sz w:val="20"/>
              </w:rPr>
              <w:t xml:space="preserve"> </w:t>
            </w:r>
            <w:r>
              <w:rPr>
                <w:sz w:val="20"/>
              </w:rPr>
              <w:t>learning principles and instructional design best</w:t>
            </w:r>
          </w:p>
        </w:tc>
        <w:tc>
          <w:tcPr>
            <w:tcW w:w="4514" w:type="dxa"/>
          </w:tcPr>
          <w:p w14:paraId="17FBFF2F" w14:textId="77777777" w:rsidR="00E04908" w:rsidRDefault="00E04908">
            <w:pPr>
              <w:pStyle w:val="TableParagraph"/>
              <w:spacing w:before="12"/>
              <w:rPr>
                <w:rFonts w:ascii="Arial"/>
                <w:b/>
                <w:sz w:val="20"/>
              </w:rPr>
            </w:pPr>
          </w:p>
          <w:p w14:paraId="397978C7" w14:textId="77777777" w:rsidR="00E04908" w:rsidRDefault="00000000">
            <w:pPr>
              <w:pStyle w:val="TableParagraph"/>
              <w:spacing w:before="1"/>
              <w:ind w:left="109" w:right="175"/>
              <w:rPr>
                <w:sz w:val="20"/>
              </w:rPr>
            </w:pPr>
            <w:r>
              <w:rPr>
                <w:sz w:val="20"/>
              </w:rPr>
              <w:t>The</w:t>
            </w:r>
            <w:r>
              <w:rPr>
                <w:spacing w:val="-1"/>
                <w:sz w:val="20"/>
              </w:rPr>
              <w:t xml:space="preserve"> </w:t>
            </w:r>
            <w:r>
              <w:rPr>
                <w:sz w:val="20"/>
              </w:rPr>
              <w:t>main</w:t>
            </w:r>
            <w:r>
              <w:rPr>
                <w:spacing w:val="-1"/>
                <w:sz w:val="20"/>
              </w:rPr>
              <w:t xml:space="preserve"> </w:t>
            </w:r>
            <w:r>
              <w:rPr>
                <w:sz w:val="20"/>
              </w:rPr>
              <w:t>task of</w:t>
            </w:r>
            <w:r>
              <w:rPr>
                <w:spacing w:val="-5"/>
                <w:sz w:val="20"/>
              </w:rPr>
              <w:t xml:space="preserve"> </w:t>
            </w:r>
            <w:r>
              <w:rPr>
                <w:sz w:val="20"/>
              </w:rPr>
              <w:t>the</w:t>
            </w:r>
            <w:r>
              <w:rPr>
                <w:spacing w:val="-1"/>
                <w:sz w:val="20"/>
              </w:rPr>
              <w:t xml:space="preserve"> </w:t>
            </w:r>
            <w:r>
              <w:rPr>
                <w:sz w:val="20"/>
              </w:rPr>
              <w:t>Fast</w:t>
            </w:r>
            <w:r>
              <w:rPr>
                <w:spacing w:val="-5"/>
                <w:sz w:val="20"/>
              </w:rPr>
              <w:t xml:space="preserve"> </w:t>
            </w:r>
            <w:r>
              <w:rPr>
                <w:sz w:val="20"/>
              </w:rPr>
              <w:t>Track LMS</w:t>
            </w:r>
            <w:r>
              <w:rPr>
                <w:spacing w:val="-13"/>
                <w:sz w:val="20"/>
              </w:rPr>
              <w:t xml:space="preserve"> </w:t>
            </w:r>
            <w:r>
              <w:rPr>
                <w:sz w:val="20"/>
              </w:rPr>
              <w:t>Specialist are (</w:t>
            </w:r>
            <w:proofErr w:type="spellStart"/>
            <w:r>
              <w:rPr>
                <w:sz w:val="20"/>
              </w:rPr>
              <w:t>i</w:t>
            </w:r>
            <w:proofErr w:type="spellEnd"/>
            <w:r>
              <w:rPr>
                <w:sz w:val="20"/>
              </w:rPr>
              <w:t>) conduct a comprehensive evaluation of Fast Track LMS options, considering factors such as functionality and features relevant to fast-track training delivery (e.g., competency- based learning modules, assessment tools, progress tracking). scalability and ease of use for</w:t>
            </w:r>
            <w:r>
              <w:rPr>
                <w:spacing w:val="-2"/>
                <w:sz w:val="20"/>
              </w:rPr>
              <w:t xml:space="preserve"> </w:t>
            </w:r>
            <w:r>
              <w:rPr>
                <w:sz w:val="20"/>
              </w:rPr>
              <w:t>both</w:t>
            </w:r>
            <w:r>
              <w:rPr>
                <w:spacing w:val="-14"/>
                <w:sz w:val="20"/>
              </w:rPr>
              <w:t xml:space="preserve"> </w:t>
            </w:r>
            <w:r>
              <w:rPr>
                <w:sz w:val="20"/>
              </w:rPr>
              <w:t>administrators</w:t>
            </w:r>
            <w:r>
              <w:rPr>
                <w:spacing w:val="-4"/>
                <w:sz w:val="20"/>
              </w:rPr>
              <w:t xml:space="preserve"> </w:t>
            </w:r>
            <w:r>
              <w:rPr>
                <w:sz w:val="20"/>
              </w:rPr>
              <w:t>and</w:t>
            </w:r>
            <w:r>
              <w:rPr>
                <w:spacing w:val="-14"/>
                <w:sz w:val="20"/>
              </w:rPr>
              <w:t xml:space="preserve"> </w:t>
            </w:r>
            <w:r>
              <w:rPr>
                <w:sz w:val="20"/>
              </w:rPr>
              <w:t>learners,</w:t>
            </w:r>
            <w:r>
              <w:rPr>
                <w:spacing w:val="-1"/>
                <w:sz w:val="20"/>
              </w:rPr>
              <w:t xml:space="preserve"> </w:t>
            </w:r>
            <w:r>
              <w:rPr>
                <w:sz w:val="20"/>
              </w:rPr>
              <w:t>integration with existing IT infrastructure, and cost and vendor support, (ii) develop a Request for</w:t>
            </w:r>
          </w:p>
          <w:p w14:paraId="041B47CF" w14:textId="77777777" w:rsidR="00E04908" w:rsidRDefault="00000000">
            <w:pPr>
              <w:pStyle w:val="TableParagraph"/>
              <w:spacing w:before="1" w:line="208" w:lineRule="exact"/>
              <w:ind w:left="109"/>
              <w:rPr>
                <w:sz w:val="20"/>
              </w:rPr>
            </w:pPr>
            <w:r>
              <w:rPr>
                <w:sz w:val="20"/>
              </w:rPr>
              <w:t>Proposal</w:t>
            </w:r>
            <w:r>
              <w:rPr>
                <w:spacing w:val="-12"/>
                <w:sz w:val="20"/>
              </w:rPr>
              <w:t xml:space="preserve"> </w:t>
            </w:r>
            <w:r>
              <w:rPr>
                <w:sz w:val="20"/>
              </w:rPr>
              <w:t>(RFP)</w:t>
            </w:r>
            <w:r>
              <w:rPr>
                <w:spacing w:val="-3"/>
                <w:sz w:val="20"/>
              </w:rPr>
              <w:t xml:space="preserve"> </w:t>
            </w:r>
            <w:r>
              <w:rPr>
                <w:sz w:val="20"/>
              </w:rPr>
              <w:t>document</w:t>
            </w:r>
            <w:r>
              <w:rPr>
                <w:spacing w:val="-3"/>
                <w:sz w:val="20"/>
              </w:rPr>
              <w:t xml:space="preserve"> </w:t>
            </w:r>
            <w:r>
              <w:rPr>
                <w:sz w:val="20"/>
              </w:rPr>
              <w:t>outlining</w:t>
            </w:r>
            <w:r>
              <w:rPr>
                <w:spacing w:val="-8"/>
                <w:sz w:val="20"/>
              </w:rPr>
              <w:t xml:space="preserve"> </w:t>
            </w:r>
            <w:r>
              <w:rPr>
                <w:spacing w:val="-5"/>
                <w:sz w:val="20"/>
              </w:rPr>
              <w:t>the</w:t>
            </w:r>
          </w:p>
        </w:tc>
      </w:tr>
    </w:tbl>
    <w:p w14:paraId="4B626A36" w14:textId="77777777" w:rsidR="00E04908" w:rsidRDefault="00E04908">
      <w:pPr>
        <w:pStyle w:val="TableParagraph"/>
        <w:spacing w:line="208" w:lineRule="exact"/>
        <w:rPr>
          <w:sz w:val="20"/>
        </w:rPr>
        <w:sectPr w:rsidR="00E04908">
          <w:pgSz w:w="12240" w:h="15840"/>
          <w:pgMar w:top="1340" w:right="360" w:bottom="280" w:left="360" w:header="971" w:footer="0" w:gutter="0"/>
          <w:cols w:space="720"/>
        </w:sectPr>
      </w:pPr>
    </w:p>
    <w:p w14:paraId="19917A34"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467B1736" w14:textId="77777777">
        <w:trPr>
          <w:trHeight w:val="300"/>
        </w:trPr>
        <w:tc>
          <w:tcPr>
            <w:tcW w:w="4354" w:type="dxa"/>
          </w:tcPr>
          <w:p w14:paraId="7D09D588"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7D51CEE5"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477DA6D1" w14:textId="77777777">
        <w:trPr>
          <w:trHeight w:val="3002"/>
        </w:trPr>
        <w:tc>
          <w:tcPr>
            <w:tcW w:w="4354" w:type="dxa"/>
          </w:tcPr>
          <w:p w14:paraId="7B363B5F" w14:textId="77777777" w:rsidR="00E04908" w:rsidRDefault="00000000">
            <w:pPr>
              <w:pStyle w:val="TableParagraph"/>
              <w:spacing w:before="2"/>
              <w:ind w:left="110"/>
              <w:rPr>
                <w:sz w:val="20"/>
              </w:rPr>
            </w:pPr>
            <w:r>
              <w:rPr>
                <w:sz w:val="20"/>
              </w:rPr>
              <w:t>practices, excellent project management, communication,</w:t>
            </w:r>
            <w:r>
              <w:rPr>
                <w:spacing w:val="-11"/>
                <w:sz w:val="20"/>
              </w:rPr>
              <w:t xml:space="preserve"> </w:t>
            </w:r>
            <w:r>
              <w:rPr>
                <w:sz w:val="20"/>
              </w:rPr>
              <w:t>and</w:t>
            </w:r>
            <w:r>
              <w:rPr>
                <w:spacing w:val="-13"/>
                <w:sz w:val="20"/>
              </w:rPr>
              <w:t xml:space="preserve"> </w:t>
            </w:r>
            <w:r>
              <w:rPr>
                <w:sz w:val="20"/>
              </w:rPr>
              <w:t>interpersonal</w:t>
            </w:r>
            <w:r>
              <w:rPr>
                <w:spacing w:val="-14"/>
                <w:sz w:val="20"/>
              </w:rPr>
              <w:t xml:space="preserve"> </w:t>
            </w:r>
            <w:r>
              <w:rPr>
                <w:sz w:val="20"/>
              </w:rPr>
              <w:t>skills</w:t>
            </w:r>
            <w:r>
              <w:rPr>
                <w:spacing w:val="-12"/>
                <w:sz w:val="20"/>
              </w:rPr>
              <w:t xml:space="preserve"> </w:t>
            </w:r>
            <w:r>
              <w:rPr>
                <w:sz w:val="20"/>
              </w:rPr>
              <w:t>and experience</w:t>
            </w:r>
            <w:r>
              <w:rPr>
                <w:spacing w:val="-6"/>
                <w:sz w:val="20"/>
              </w:rPr>
              <w:t xml:space="preserve"> </w:t>
            </w:r>
            <w:r>
              <w:rPr>
                <w:sz w:val="20"/>
              </w:rPr>
              <w:t>with</w:t>
            </w:r>
            <w:r>
              <w:rPr>
                <w:spacing w:val="-6"/>
                <w:sz w:val="20"/>
              </w:rPr>
              <w:t xml:space="preserve"> </w:t>
            </w:r>
            <w:r>
              <w:rPr>
                <w:sz w:val="20"/>
              </w:rPr>
              <w:t>user</w:t>
            </w:r>
            <w:r>
              <w:rPr>
                <w:spacing w:val="-3"/>
                <w:sz w:val="20"/>
              </w:rPr>
              <w:t xml:space="preserve"> </w:t>
            </w:r>
            <w:r>
              <w:rPr>
                <w:sz w:val="20"/>
              </w:rPr>
              <w:t>training</w:t>
            </w:r>
            <w:r>
              <w:rPr>
                <w:spacing w:val="-6"/>
                <w:sz w:val="20"/>
              </w:rPr>
              <w:t xml:space="preserve"> </w:t>
            </w:r>
            <w:r>
              <w:rPr>
                <w:sz w:val="20"/>
              </w:rPr>
              <w:t>and</w:t>
            </w:r>
            <w:r>
              <w:rPr>
                <w:spacing w:val="-6"/>
                <w:sz w:val="20"/>
              </w:rPr>
              <w:t xml:space="preserve"> </w:t>
            </w:r>
            <w:r>
              <w:rPr>
                <w:sz w:val="20"/>
              </w:rPr>
              <w:t>support</w:t>
            </w:r>
            <w:r>
              <w:rPr>
                <w:spacing w:val="-2"/>
                <w:sz w:val="20"/>
              </w:rPr>
              <w:t xml:space="preserve"> </w:t>
            </w:r>
            <w:r>
              <w:rPr>
                <w:sz w:val="20"/>
              </w:rPr>
              <w:t xml:space="preserve">is </w:t>
            </w:r>
            <w:r>
              <w:rPr>
                <w:spacing w:val="-2"/>
                <w:sz w:val="20"/>
              </w:rPr>
              <w:t>preferred.</w:t>
            </w:r>
          </w:p>
        </w:tc>
        <w:tc>
          <w:tcPr>
            <w:tcW w:w="4514" w:type="dxa"/>
          </w:tcPr>
          <w:p w14:paraId="6A9093A9" w14:textId="77777777" w:rsidR="00E04908" w:rsidRDefault="00000000">
            <w:pPr>
              <w:pStyle w:val="TableParagraph"/>
              <w:spacing w:before="2"/>
              <w:ind w:left="109" w:right="101"/>
              <w:rPr>
                <w:sz w:val="20"/>
              </w:rPr>
            </w:pPr>
            <w:r>
              <w:rPr>
                <w:sz w:val="20"/>
              </w:rPr>
              <w:t>organization's specific requirements for</w:t>
            </w:r>
            <w:r>
              <w:rPr>
                <w:spacing w:val="-4"/>
                <w:sz w:val="20"/>
              </w:rPr>
              <w:t xml:space="preserve"> </w:t>
            </w:r>
            <w:r>
              <w:rPr>
                <w:sz w:val="20"/>
              </w:rPr>
              <w:t>the Fast Track LMS. (iii) lead the implementation of the chosen</w:t>
            </w:r>
            <w:r>
              <w:rPr>
                <w:spacing w:val="-7"/>
                <w:sz w:val="20"/>
              </w:rPr>
              <w:t xml:space="preserve"> </w:t>
            </w:r>
            <w:r>
              <w:rPr>
                <w:sz w:val="20"/>
              </w:rPr>
              <w:t>Fast</w:t>
            </w:r>
            <w:r>
              <w:rPr>
                <w:spacing w:val="-3"/>
                <w:sz w:val="20"/>
              </w:rPr>
              <w:t xml:space="preserve"> </w:t>
            </w:r>
            <w:r>
              <w:rPr>
                <w:sz w:val="20"/>
              </w:rPr>
              <w:t>Track</w:t>
            </w:r>
            <w:r>
              <w:rPr>
                <w:spacing w:val="-7"/>
                <w:sz w:val="20"/>
              </w:rPr>
              <w:t xml:space="preserve"> </w:t>
            </w:r>
            <w:r>
              <w:rPr>
                <w:sz w:val="20"/>
              </w:rPr>
              <w:t>LMS,</w:t>
            </w:r>
            <w:r>
              <w:rPr>
                <w:spacing w:val="-12"/>
                <w:sz w:val="20"/>
              </w:rPr>
              <w:t xml:space="preserve"> </w:t>
            </w:r>
            <w:r>
              <w:rPr>
                <w:sz w:val="20"/>
              </w:rPr>
              <w:t>(iv)</w:t>
            </w:r>
            <w:r>
              <w:rPr>
                <w:spacing w:val="-4"/>
                <w:sz w:val="20"/>
              </w:rPr>
              <w:t xml:space="preserve"> </w:t>
            </w:r>
            <w:r>
              <w:rPr>
                <w:sz w:val="20"/>
              </w:rPr>
              <w:t>develop</w:t>
            </w:r>
            <w:r>
              <w:rPr>
                <w:spacing w:val="-7"/>
                <w:sz w:val="20"/>
              </w:rPr>
              <w:t xml:space="preserve"> </w:t>
            </w:r>
            <w:r>
              <w:rPr>
                <w:sz w:val="20"/>
              </w:rPr>
              <w:t>and</w:t>
            </w:r>
            <w:r>
              <w:rPr>
                <w:spacing w:val="-7"/>
                <w:sz w:val="20"/>
              </w:rPr>
              <w:t xml:space="preserve"> </w:t>
            </w:r>
            <w:r>
              <w:rPr>
                <w:sz w:val="20"/>
              </w:rPr>
              <w:t>deliver training materials for administrators and instructors on how to use the Fast Track LMS effectively. (v) provide ongoing support to administrators and instructors in using the Fast Track LMS, (vi) monitor and evaluate the effectiveness of the Fast Track LMS implementation, including user adoption rates and training program outcomes.</w:t>
            </w:r>
          </w:p>
        </w:tc>
      </w:tr>
      <w:tr w:rsidR="00E04908" w14:paraId="3ECD6869" w14:textId="77777777">
        <w:trPr>
          <w:trHeight w:val="6244"/>
        </w:trPr>
        <w:tc>
          <w:tcPr>
            <w:tcW w:w="4354" w:type="dxa"/>
          </w:tcPr>
          <w:p w14:paraId="3A757366" w14:textId="77777777" w:rsidR="00E04908" w:rsidRDefault="00000000">
            <w:pPr>
              <w:pStyle w:val="TableParagraph"/>
              <w:spacing w:before="2"/>
              <w:ind w:left="110" w:right="144"/>
              <w:rPr>
                <w:sz w:val="20"/>
              </w:rPr>
            </w:pPr>
            <w:r>
              <w:rPr>
                <w:sz w:val="20"/>
              </w:rPr>
              <w:t>ICS-6B</w:t>
            </w:r>
            <w:r>
              <w:rPr>
                <w:spacing w:val="-10"/>
                <w:sz w:val="20"/>
              </w:rPr>
              <w:t xml:space="preserve"> </w:t>
            </w:r>
            <w:r>
              <w:rPr>
                <w:rFonts w:ascii="Arial"/>
                <w:b/>
                <w:sz w:val="20"/>
              </w:rPr>
              <w:t>Fast</w:t>
            </w:r>
            <w:r>
              <w:rPr>
                <w:rFonts w:ascii="Arial"/>
                <w:b/>
                <w:spacing w:val="-5"/>
                <w:sz w:val="20"/>
              </w:rPr>
              <w:t xml:space="preserve"> </w:t>
            </w:r>
            <w:r>
              <w:rPr>
                <w:rFonts w:ascii="Arial"/>
                <w:b/>
                <w:sz w:val="20"/>
              </w:rPr>
              <w:t>Track</w:t>
            </w:r>
            <w:r>
              <w:rPr>
                <w:rFonts w:ascii="Arial"/>
                <w:b/>
                <w:spacing w:val="-8"/>
                <w:sz w:val="20"/>
              </w:rPr>
              <w:t xml:space="preserve"> </w:t>
            </w:r>
            <w:r>
              <w:rPr>
                <w:rFonts w:ascii="Arial"/>
                <w:b/>
                <w:sz w:val="20"/>
              </w:rPr>
              <w:t>LMS</w:t>
            </w:r>
            <w:r>
              <w:rPr>
                <w:rFonts w:ascii="Arial"/>
                <w:b/>
                <w:spacing w:val="-10"/>
                <w:sz w:val="20"/>
              </w:rPr>
              <w:t xml:space="preserve"> </w:t>
            </w:r>
            <w:r>
              <w:rPr>
                <w:rFonts w:ascii="Arial"/>
                <w:b/>
                <w:sz w:val="20"/>
              </w:rPr>
              <w:t>Specialist</w:t>
            </w:r>
            <w:r>
              <w:rPr>
                <w:rFonts w:ascii="Arial"/>
                <w:b/>
                <w:spacing w:val="-10"/>
                <w:sz w:val="20"/>
              </w:rPr>
              <w:t xml:space="preserve"> </w:t>
            </w:r>
            <w:r>
              <w:rPr>
                <w:sz w:val="20"/>
              </w:rPr>
              <w:t>(National, 2-person-month, intermittent)</w:t>
            </w:r>
          </w:p>
          <w:p w14:paraId="46D8D0DE" w14:textId="77777777" w:rsidR="00E04908" w:rsidRDefault="00E04908">
            <w:pPr>
              <w:pStyle w:val="TableParagraph"/>
              <w:spacing w:before="1"/>
              <w:rPr>
                <w:rFonts w:ascii="Arial"/>
                <w:b/>
                <w:sz w:val="20"/>
              </w:rPr>
            </w:pPr>
          </w:p>
          <w:p w14:paraId="06D1B310" w14:textId="77777777" w:rsidR="00E04908" w:rsidRDefault="00000000">
            <w:pPr>
              <w:pStyle w:val="TableParagraph"/>
              <w:ind w:left="110" w:right="75"/>
              <w:rPr>
                <w:sz w:val="20"/>
              </w:rPr>
            </w:pPr>
            <w:r>
              <w:rPr>
                <w:sz w:val="20"/>
              </w:rPr>
              <w:t>The specialist must have at least bachelor's degree or better in Information Technology, Instructional Design, or a related field, minimum of 3 years of experience in Learning Management Systems (LMS) administration and</w:t>
            </w:r>
            <w:r>
              <w:rPr>
                <w:spacing w:val="-9"/>
                <w:sz w:val="20"/>
              </w:rPr>
              <w:t xml:space="preserve"> </w:t>
            </w:r>
            <w:r>
              <w:rPr>
                <w:sz w:val="20"/>
              </w:rPr>
              <w:t>implementation,</w:t>
            </w:r>
            <w:r>
              <w:rPr>
                <w:spacing w:val="-5"/>
                <w:sz w:val="20"/>
              </w:rPr>
              <w:t xml:space="preserve"> </w:t>
            </w:r>
            <w:r>
              <w:rPr>
                <w:sz w:val="20"/>
              </w:rPr>
              <w:t>experience</w:t>
            </w:r>
            <w:r>
              <w:rPr>
                <w:spacing w:val="-9"/>
                <w:sz w:val="20"/>
              </w:rPr>
              <w:t xml:space="preserve"> </w:t>
            </w:r>
            <w:r>
              <w:rPr>
                <w:sz w:val="20"/>
              </w:rPr>
              <w:t>with</w:t>
            </w:r>
            <w:r>
              <w:rPr>
                <w:spacing w:val="-9"/>
                <w:sz w:val="20"/>
              </w:rPr>
              <w:t xml:space="preserve"> </w:t>
            </w:r>
            <w:r>
              <w:rPr>
                <w:sz w:val="20"/>
              </w:rPr>
              <w:t xml:space="preserve">fast-track or competency-based training programs is a plus, strong understanding of adult learning principles and instructional design best practices, excellent project management, communication, and interpersonal skills and experience with user training and support is </w:t>
            </w:r>
            <w:r>
              <w:rPr>
                <w:spacing w:val="-2"/>
                <w:sz w:val="20"/>
              </w:rPr>
              <w:t>preferred.</w:t>
            </w:r>
          </w:p>
        </w:tc>
        <w:tc>
          <w:tcPr>
            <w:tcW w:w="4514" w:type="dxa"/>
          </w:tcPr>
          <w:p w14:paraId="35CF1B32" w14:textId="77777777" w:rsidR="00E04908" w:rsidRDefault="00E04908">
            <w:pPr>
              <w:pStyle w:val="TableParagraph"/>
              <w:spacing w:before="12"/>
              <w:rPr>
                <w:rFonts w:ascii="Arial"/>
                <w:b/>
                <w:sz w:val="20"/>
              </w:rPr>
            </w:pPr>
          </w:p>
          <w:p w14:paraId="65531159" w14:textId="77777777" w:rsidR="00E04908" w:rsidRDefault="00000000">
            <w:pPr>
              <w:pStyle w:val="TableParagraph"/>
              <w:ind w:left="109" w:right="147"/>
              <w:rPr>
                <w:sz w:val="20"/>
              </w:rPr>
            </w:pPr>
            <w:r>
              <w:rPr>
                <w:sz w:val="20"/>
              </w:rPr>
              <w:t>The main task of the national Fast Track LMS Specialist is to assist in the international specialist to (</w:t>
            </w:r>
            <w:proofErr w:type="spellStart"/>
            <w:r>
              <w:rPr>
                <w:sz w:val="20"/>
              </w:rPr>
              <w:t>i</w:t>
            </w:r>
            <w:proofErr w:type="spellEnd"/>
            <w:r>
              <w:rPr>
                <w:sz w:val="20"/>
              </w:rPr>
              <w:t>) conduct a comprehensive evaluation of Fast Track LMS options, considering factors such as functionality and features relevant to fast-track training delivery (e.g., competency-based learning modules, assessment</w:t>
            </w:r>
            <w:r>
              <w:rPr>
                <w:spacing w:val="-11"/>
                <w:sz w:val="20"/>
              </w:rPr>
              <w:t xml:space="preserve"> </w:t>
            </w:r>
            <w:r>
              <w:rPr>
                <w:sz w:val="20"/>
              </w:rPr>
              <w:t>tools,</w:t>
            </w:r>
            <w:r>
              <w:rPr>
                <w:spacing w:val="-11"/>
                <w:sz w:val="20"/>
              </w:rPr>
              <w:t xml:space="preserve"> </w:t>
            </w:r>
            <w:r>
              <w:rPr>
                <w:sz w:val="20"/>
              </w:rPr>
              <w:t>progress</w:t>
            </w:r>
            <w:r>
              <w:rPr>
                <w:spacing w:val="-14"/>
                <w:sz w:val="20"/>
              </w:rPr>
              <w:t xml:space="preserve"> </w:t>
            </w:r>
            <w:r>
              <w:rPr>
                <w:sz w:val="20"/>
              </w:rPr>
              <w:t>tracking).</w:t>
            </w:r>
            <w:r>
              <w:rPr>
                <w:spacing w:val="-11"/>
                <w:sz w:val="20"/>
              </w:rPr>
              <w:t xml:space="preserve"> </w:t>
            </w:r>
            <w:r>
              <w:rPr>
                <w:sz w:val="20"/>
              </w:rPr>
              <w:t>scalability and ease of use for both administrators and learners, integration with existing IT infrastructure, and cost and vendor support, (ii) develop a Request for Proposal (RFP) document outlining the organization's specific requirements for the Fast Track LMS. (iii) lead the implementation of the chosen Fast Track LMS, (iv) develop and deliver training materials for administrators</w:t>
            </w:r>
            <w:r>
              <w:rPr>
                <w:spacing w:val="-2"/>
                <w:sz w:val="20"/>
              </w:rPr>
              <w:t xml:space="preserve"> </w:t>
            </w:r>
            <w:r>
              <w:rPr>
                <w:sz w:val="20"/>
              </w:rPr>
              <w:t>and</w:t>
            </w:r>
            <w:r>
              <w:rPr>
                <w:spacing w:val="-3"/>
                <w:sz w:val="20"/>
              </w:rPr>
              <w:t xml:space="preserve"> </w:t>
            </w:r>
            <w:r>
              <w:rPr>
                <w:sz w:val="20"/>
              </w:rPr>
              <w:t>instructors</w:t>
            </w:r>
            <w:r>
              <w:rPr>
                <w:spacing w:val="-2"/>
                <w:sz w:val="20"/>
              </w:rPr>
              <w:t xml:space="preserve"> </w:t>
            </w:r>
            <w:r>
              <w:rPr>
                <w:sz w:val="20"/>
              </w:rPr>
              <w:t>on</w:t>
            </w:r>
            <w:r>
              <w:rPr>
                <w:spacing w:val="-3"/>
                <w:sz w:val="20"/>
              </w:rPr>
              <w:t xml:space="preserve"> </w:t>
            </w:r>
            <w:r>
              <w:rPr>
                <w:sz w:val="20"/>
              </w:rPr>
              <w:t>how</w:t>
            </w:r>
            <w:r>
              <w:rPr>
                <w:spacing w:val="-14"/>
                <w:sz w:val="20"/>
              </w:rPr>
              <w:t xml:space="preserve"> </w:t>
            </w:r>
            <w:r>
              <w:rPr>
                <w:sz w:val="20"/>
              </w:rPr>
              <w:t>to</w:t>
            </w:r>
            <w:r>
              <w:rPr>
                <w:spacing w:val="-3"/>
                <w:sz w:val="20"/>
              </w:rPr>
              <w:t xml:space="preserve"> </w:t>
            </w:r>
            <w:r>
              <w:rPr>
                <w:sz w:val="20"/>
              </w:rPr>
              <w:t>use the Fast Track LMS effectively. (v) provide ongoing support to administrators and instructors in using the Fast Track LMS, (vi) monitor and evaluate the effectiveness of the Fast Track LMS implementation,</w:t>
            </w:r>
            <w:r>
              <w:rPr>
                <w:spacing w:val="-1"/>
                <w:sz w:val="20"/>
              </w:rPr>
              <w:t xml:space="preserve"> </w:t>
            </w:r>
            <w:r>
              <w:rPr>
                <w:sz w:val="20"/>
              </w:rPr>
              <w:t>including user adoption rates and training program outcomes.</w:t>
            </w:r>
          </w:p>
        </w:tc>
      </w:tr>
      <w:tr w:rsidR="00E04908" w14:paraId="4C884CAD" w14:textId="77777777">
        <w:trPr>
          <w:trHeight w:val="3242"/>
        </w:trPr>
        <w:tc>
          <w:tcPr>
            <w:tcW w:w="4354" w:type="dxa"/>
          </w:tcPr>
          <w:p w14:paraId="692B5F41" w14:textId="77777777" w:rsidR="00E04908" w:rsidRDefault="00000000">
            <w:pPr>
              <w:pStyle w:val="TableParagraph"/>
              <w:spacing w:before="2"/>
              <w:ind w:left="110" w:right="179"/>
              <w:rPr>
                <w:sz w:val="20"/>
              </w:rPr>
            </w:pPr>
            <w:r>
              <w:rPr>
                <w:rFonts w:ascii="Arial" w:hAnsi="Arial"/>
                <w:b/>
                <w:sz w:val="20"/>
              </w:rPr>
              <w:t>ICS-7A-7D NUM Curriculum Reviewers (ICS-7A – Digital Economy, ICS-7B – Financial</w:t>
            </w:r>
            <w:r>
              <w:rPr>
                <w:rFonts w:ascii="Arial" w:hAnsi="Arial"/>
                <w:b/>
                <w:spacing w:val="-4"/>
                <w:sz w:val="20"/>
              </w:rPr>
              <w:t xml:space="preserve"> </w:t>
            </w:r>
            <w:r>
              <w:rPr>
                <w:rFonts w:ascii="Arial" w:hAnsi="Arial"/>
                <w:b/>
                <w:sz w:val="20"/>
              </w:rPr>
              <w:t>Technology,</w:t>
            </w:r>
            <w:r>
              <w:rPr>
                <w:rFonts w:ascii="Arial" w:hAnsi="Arial"/>
                <w:b/>
                <w:spacing w:val="-4"/>
                <w:sz w:val="20"/>
              </w:rPr>
              <w:t xml:space="preserve"> </w:t>
            </w:r>
            <w:r>
              <w:rPr>
                <w:rFonts w:ascii="Arial" w:hAnsi="Arial"/>
                <w:b/>
                <w:sz w:val="20"/>
              </w:rPr>
              <w:t>ICS-7C</w:t>
            </w:r>
            <w:r>
              <w:rPr>
                <w:rFonts w:ascii="Arial" w:hAnsi="Arial"/>
                <w:b/>
                <w:spacing w:val="-11"/>
                <w:sz w:val="20"/>
              </w:rPr>
              <w:t xml:space="preserve"> </w:t>
            </w:r>
            <w:r>
              <w:rPr>
                <w:rFonts w:ascii="Arial" w:hAnsi="Arial"/>
                <w:b/>
                <w:sz w:val="20"/>
              </w:rPr>
              <w:t>–</w:t>
            </w:r>
            <w:r>
              <w:rPr>
                <w:rFonts w:ascii="Arial" w:hAnsi="Arial"/>
                <w:b/>
                <w:spacing w:val="-8"/>
                <w:sz w:val="20"/>
              </w:rPr>
              <w:t xml:space="preserve"> </w:t>
            </w:r>
            <w:r>
              <w:rPr>
                <w:rFonts w:ascii="Arial" w:hAnsi="Arial"/>
                <w:b/>
                <w:sz w:val="20"/>
              </w:rPr>
              <w:t>Smart</w:t>
            </w:r>
            <w:r>
              <w:rPr>
                <w:rFonts w:ascii="Arial" w:hAnsi="Arial"/>
                <w:b/>
                <w:spacing w:val="-5"/>
                <w:sz w:val="20"/>
              </w:rPr>
              <w:t xml:space="preserve"> </w:t>
            </w:r>
            <w:r>
              <w:rPr>
                <w:rFonts w:ascii="Arial" w:hAnsi="Arial"/>
                <w:b/>
                <w:sz w:val="20"/>
              </w:rPr>
              <w:t xml:space="preserve">City Planning, ICS – 7D – Computer Science </w:t>
            </w:r>
            <w:r>
              <w:rPr>
                <w:sz w:val="20"/>
              </w:rPr>
              <w:t xml:space="preserve">(International, 2 person-months each, </w:t>
            </w:r>
            <w:r>
              <w:rPr>
                <w:spacing w:val="-2"/>
                <w:sz w:val="20"/>
              </w:rPr>
              <w:t>intermittent).</w:t>
            </w:r>
          </w:p>
          <w:p w14:paraId="3FF23C05" w14:textId="77777777" w:rsidR="00E04908" w:rsidRDefault="00E04908">
            <w:pPr>
              <w:pStyle w:val="TableParagraph"/>
              <w:spacing w:before="1"/>
              <w:rPr>
                <w:rFonts w:ascii="Arial"/>
                <w:b/>
                <w:sz w:val="20"/>
              </w:rPr>
            </w:pPr>
          </w:p>
          <w:p w14:paraId="4AF56BE0" w14:textId="77777777" w:rsidR="00E04908" w:rsidRDefault="00000000">
            <w:pPr>
              <w:pStyle w:val="TableParagraph"/>
              <w:ind w:left="110"/>
              <w:rPr>
                <w:sz w:val="20"/>
              </w:rPr>
            </w:pPr>
            <w:r>
              <w:rPr>
                <w:sz w:val="20"/>
              </w:rPr>
              <w:t>The consultants must have minimum qualifications</w:t>
            </w:r>
            <w:r>
              <w:rPr>
                <w:spacing w:val="-6"/>
                <w:sz w:val="20"/>
              </w:rPr>
              <w:t xml:space="preserve"> </w:t>
            </w:r>
            <w:r>
              <w:rPr>
                <w:sz w:val="20"/>
              </w:rPr>
              <w:t>are</w:t>
            </w:r>
            <w:r>
              <w:rPr>
                <w:spacing w:val="-6"/>
                <w:sz w:val="20"/>
              </w:rPr>
              <w:t xml:space="preserve"> </w:t>
            </w:r>
            <w:r>
              <w:rPr>
                <w:sz w:val="20"/>
              </w:rPr>
              <w:t>a</w:t>
            </w:r>
            <w:r>
              <w:rPr>
                <w:spacing w:val="-6"/>
                <w:sz w:val="20"/>
              </w:rPr>
              <w:t xml:space="preserve"> </w:t>
            </w:r>
            <w:r>
              <w:rPr>
                <w:sz w:val="20"/>
              </w:rPr>
              <w:t>graduate</w:t>
            </w:r>
            <w:r>
              <w:rPr>
                <w:spacing w:val="-6"/>
                <w:sz w:val="20"/>
              </w:rPr>
              <w:t xml:space="preserve"> </w:t>
            </w:r>
            <w:r>
              <w:rPr>
                <w:sz w:val="20"/>
              </w:rPr>
              <w:t>degree</w:t>
            </w:r>
            <w:r>
              <w:rPr>
                <w:spacing w:val="-6"/>
                <w:sz w:val="20"/>
              </w:rPr>
              <w:t xml:space="preserve"> </w:t>
            </w:r>
            <w:r>
              <w:rPr>
                <w:sz w:val="20"/>
              </w:rPr>
              <w:t>in</w:t>
            </w:r>
            <w:r>
              <w:rPr>
                <w:spacing w:val="-6"/>
                <w:sz w:val="20"/>
              </w:rPr>
              <w:t xml:space="preserve"> </w:t>
            </w:r>
            <w:r>
              <w:rPr>
                <w:sz w:val="20"/>
              </w:rPr>
              <w:t>specific field (digital economy, financial technology, smart city planning, computer science) education or a similar discipline (e.g., instructional design, curriculum development),</w:t>
            </w:r>
          </w:p>
          <w:p w14:paraId="443844F8" w14:textId="77777777" w:rsidR="00E04908" w:rsidRDefault="00000000">
            <w:pPr>
              <w:pStyle w:val="TableParagraph"/>
              <w:spacing w:before="1" w:line="228" w:lineRule="exact"/>
              <w:ind w:left="110"/>
              <w:rPr>
                <w:sz w:val="20"/>
              </w:rPr>
            </w:pPr>
            <w:r>
              <w:rPr>
                <w:sz w:val="20"/>
              </w:rPr>
              <w:t>experience</w:t>
            </w:r>
            <w:r>
              <w:rPr>
                <w:spacing w:val="-6"/>
                <w:sz w:val="20"/>
              </w:rPr>
              <w:t xml:space="preserve"> </w:t>
            </w:r>
            <w:r>
              <w:rPr>
                <w:sz w:val="20"/>
              </w:rPr>
              <w:t>in</w:t>
            </w:r>
            <w:r>
              <w:rPr>
                <w:spacing w:val="-5"/>
                <w:sz w:val="20"/>
              </w:rPr>
              <w:t xml:space="preserve"> </w:t>
            </w:r>
            <w:r>
              <w:rPr>
                <w:sz w:val="20"/>
              </w:rPr>
              <w:t>designing</w:t>
            </w:r>
            <w:r>
              <w:rPr>
                <w:spacing w:val="-6"/>
                <w:sz w:val="20"/>
              </w:rPr>
              <w:t xml:space="preserve"> </w:t>
            </w:r>
            <w:r>
              <w:rPr>
                <w:sz w:val="20"/>
              </w:rPr>
              <w:t>and</w:t>
            </w:r>
            <w:r>
              <w:rPr>
                <w:spacing w:val="-5"/>
                <w:sz w:val="20"/>
              </w:rPr>
              <w:t xml:space="preserve"> </w:t>
            </w:r>
            <w:r>
              <w:rPr>
                <w:spacing w:val="-2"/>
                <w:sz w:val="20"/>
              </w:rPr>
              <w:t>developing</w:t>
            </w:r>
          </w:p>
        </w:tc>
        <w:tc>
          <w:tcPr>
            <w:tcW w:w="4514" w:type="dxa"/>
          </w:tcPr>
          <w:p w14:paraId="3DBABAB5" w14:textId="77777777" w:rsidR="00E04908" w:rsidRDefault="00E04908">
            <w:pPr>
              <w:pStyle w:val="TableParagraph"/>
              <w:spacing w:before="12"/>
              <w:rPr>
                <w:rFonts w:ascii="Arial"/>
                <w:b/>
                <w:sz w:val="20"/>
              </w:rPr>
            </w:pPr>
          </w:p>
          <w:p w14:paraId="3F9978B6" w14:textId="77777777" w:rsidR="00E04908" w:rsidRDefault="00000000">
            <w:pPr>
              <w:pStyle w:val="TableParagraph"/>
              <w:ind w:left="109" w:right="147"/>
              <w:rPr>
                <w:sz w:val="20"/>
              </w:rPr>
            </w:pPr>
            <w:r>
              <w:rPr>
                <w:sz w:val="20"/>
              </w:rPr>
              <w:t>Four international consultants are required to review the curriculum for each of the 4 priority courses offered</w:t>
            </w:r>
            <w:r>
              <w:rPr>
                <w:spacing w:val="-4"/>
                <w:sz w:val="20"/>
              </w:rPr>
              <w:t xml:space="preserve"> </w:t>
            </w:r>
            <w:r>
              <w:rPr>
                <w:sz w:val="20"/>
              </w:rPr>
              <w:t>through</w:t>
            </w:r>
            <w:r>
              <w:rPr>
                <w:spacing w:val="-4"/>
                <w:sz w:val="20"/>
              </w:rPr>
              <w:t xml:space="preserve"> </w:t>
            </w:r>
            <w:r>
              <w:rPr>
                <w:sz w:val="20"/>
              </w:rPr>
              <w:t>the National University of</w:t>
            </w:r>
            <w:r>
              <w:rPr>
                <w:spacing w:val="-2"/>
                <w:sz w:val="20"/>
              </w:rPr>
              <w:t xml:space="preserve"> </w:t>
            </w:r>
            <w:r>
              <w:rPr>
                <w:sz w:val="20"/>
              </w:rPr>
              <w:t>Management</w:t>
            </w:r>
            <w:r>
              <w:rPr>
                <w:spacing w:val="-11"/>
                <w:sz w:val="20"/>
              </w:rPr>
              <w:t xml:space="preserve"> </w:t>
            </w:r>
            <w:r>
              <w:rPr>
                <w:sz w:val="20"/>
              </w:rPr>
              <w:t>(NUM) -</w:t>
            </w:r>
            <w:r>
              <w:rPr>
                <w:spacing w:val="-11"/>
                <w:sz w:val="20"/>
              </w:rPr>
              <w:t xml:space="preserve"> </w:t>
            </w:r>
            <w:r>
              <w:rPr>
                <w:sz w:val="20"/>
              </w:rPr>
              <w:t>(</w:t>
            </w:r>
            <w:proofErr w:type="spellStart"/>
            <w:r>
              <w:rPr>
                <w:sz w:val="20"/>
              </w:rPr>
              <w:t>i</w:t>
            </w:r>
            <w:proofErr w:type="spellEnd"/>
            <w:r>
              <w:rPr>
                <w:sz w:val="20"/>
              </w:rPr>
              <w:t>)</w:t>
            </w:r>
            <w:r>
              <w:rPr>
                <w:spacing w:val="-11"/>
                <w:sz w:val="20"/>
              </w:rPr>
              <w:t xml:space="preserve"> </w:t>
            </w:r>
            <w:r>
              <w:rPr>
                <w:sz w:val="20"/>
              </w:rPr>
              <w:t>Digital</w:t>
            </w:r>
            <w:r>
              <w:rPr>
                <w:spacing w:val="-10"/>
                <w:sz w:val="20"/>
              </w:rPr>
              <w:t xml:space="preserve"> </w:t>
            </w:r>
            <w:r>
              <w:rPr>
                <w:sz w:val="20"/>
              </w:rPr>
              <w:t>Economy,</w:t>
            </w:r>
            <w:r>
              <w:rPr>
                <w:spacing w:val="-2"/>
                <w:sz w:val="20"/>
              </w:rPr>
              <w:t xml:space="preserve"> </w:t>
            </w:r>
            <w:r>
              <w:rPr>
                <w:sz w:val="20"/>
              </w:rPr>
              <w:t>(ii) Financial Technology, (ii) Computer Science, and (iv) Smart City Planning Management.</w:t>
            </w:r>
          </w:p>
          <w:p w14:paraId="7DB8B87A" w14:textId="77777777" w:rsidR="00E04908" w:rsidRDefault="00E04908">
            <w:pPr>
              <w:pStyle w:val="TableParagraph"/>
              <w:spacing w:before="11"/>
              <w:rPr>
                <w:rFonts w:ascii="Arial"/>
                <w:b/>
                <w:sz w:val="20"/>
              </w:rPr>
            </w:pPr>
          </w:p>
          <w:p w14:paraId="328A22C6" w14:textId="77777777" w:rsidR="00E04908" w:rsidRDefault="00000000">
            <w:pPr>
              <w:pStyle w:val="TableParagraph"/>
              <w:ind w:left="109" w:right="147"/>
              <w:rPr>
                <w:sz w:val="20"/>
              </w:rPr>
            </w:pPr>
            <w:r>
              <w:rPr>
                <w:sz w:val="20"/>
              </w:rPr>
              <w:t>These courses are offered as part of the</w:t>
            </w:r>
            <w:r>
              <w:rPr>
                <w:spacing w:val="-10"/>
                <w:sz w:val="20"/>
              </w:rPr>
              <w:t xml:space="preserve"> </w:t>
            </w:r>
            <w:r>
              <w:rPr>
                <w:sz w:val="20"/>
              </w:rPr>
              <w:t>Digital Economy program of the National University of Management (NUM). The courses will be reviewed</w:t>
            </w:r>
            <w:r>
              <w:rPr>
                <w:spacing w:val="-3"/>
                <w:sz w:val="20"/>
              </w:rPr>
              <w:t xml:space="preserve"> </w:t>
            </w:r>
            <w:r>
              <w:rPr>
                <w:sz w:val="20"/>
              </w:rPr>
              <w:t>in</w:t>
            </w:r>
            <w:r>
              <w:rPr>
                <w:spacing w:val="-3"/>
                <w:sz w:val="20"/>
              </w:rPr>
              <w:t xml:space="preserve"> </w:t>
            </w:r>
            <w:r>
              <w:rPr>
                <w:sz w:val="20"/>
              </w:rPr>
              <w:t>terms</w:t>
            </w:r>
            <w:r>
              <w:rPr>
                <w:spacing w:val="-2"/>
                <w:sz w:val="20"/>
              </w:rPr>
              <w:t xml:space="preserve"> </w:t>
            </w:r>
            <w:r>
              <w:rPr>
                <w:sz w:val="20"/>
              </w:rPr>
              <w:t>of</w:t>
            </w:r>
            <w:r>
              <w:rPr>
                <w:spacing w:val="-8"/>
                <w:sz w:val="20"/>
              </w:rPr>
              <w:t xml:space="preserve"> </w:t>
            </w:r>
            <w:r>
              <w:rPr>
                <w:sz w:val="20"/>
              </w:rPr>
              <w:t>their relevance</w:t>
            </w:r>
            <w:r>
              <w:rPr>
                <w:spacing w:val="-3"/>
                <w:sz w:val="20"/>
              </w:rPr>
              <w:t xml:space="preserve"> </w:t>
            </w:r>
            <w:r>
              <w:rPr>
                <w:sz w:val="20"/>
              </w:rPr>
              <w:t>for</w:t>
            </w:r>
            <w:r>
              <w:rPr>
                <w:spacing w:val="-9"/>
                <w:sz w:val="20"/>
              </w:rPr>
              <w:t xml:space="preserve"> </w:t>
            </w:r>
            <w:r>
              <w:rPr>
                <w:sz w:val="20"/>
              </w:rPr>
              <w:t>the</w:t>
            </w:r>
            <w:r>
              <w:rPr>
                <w:spacing w:val="-3"/>
                <w:sz w:val="20"/>
              </w:rPr>
              <w:t xml:space="preserve"> </w:t>
            </w:r>
            <w:r>
              <w:rPr>
                <w:sz w:val="20"/>
              </w:rPr>
              <w:t>new economy and labor market, provision for</w:t>
            </w:r>
          </w:p>
          <w:p w14:paraId="7864C28B" w14:textId="77777777" w:rsidR="00E04908" w:rsidRDefault="00000000">
            <w:pPr>
              <w:pStyle w:val="TableParagraph"/>
              <w:spacing w:before="1" w:line="208" w:lineRule="exact"/>
              <w:ind w:left="109"/>
              <w:rPr>
                <w:sz w:val="20"/>
              </w:rPr>
            </w:pPr>
            <w:r>
              <w:rPr>
                <w:sz w:val="20"/>
              </w:rPr>
              <w:t>recognition</w:t>
            </w:r>
            <w:r>
              <w:rPr>
                <w:spacing w:val="-6"/>
                <w:sz w:val="20"/>
              </w:rPr>
              <w:t xml:space="preserve"> </w:t>
            </w:r>
            <w:r>
              <w:rPr>
                <w:sz w:val="20"/>
              </w:rPr>
              <w:t>of prior</w:t>
            </w:r>
            <w:r>
              <w:rPr>
                <w:spacing w:val="-2"/>
                <w:sz w:val="20"/>
              </w:rPr>
              <w:t xml:space="preserve"> </w:t>
            </w:r>
            <w:r>
              <w:rPr>
                <w:sz w:val="20"/>
              </w:rPr>
              <w:t>learning,</w:t>
            </w:r>
            <w:r>
              <w:rPr>
                <w:spacing w:val="-1"/>
                <w:sz w:val="20"/>
              </w:rPr>
              <w:t xml:space="preserve"> </w:t>
            </w:r>
            <w:r>
              <w:rPr>
                <w:sz w:val="20"/>
              </w:rPr>
              <w:t>suitability</w:t>
            </w:r>
            <w:r>
              <w:rPr>
                <w:spacing w:val="-4"/>
                <w:sz w:val="20"/>
              </w:rPr>
              <w:t xml:space="preserve"> </w:t>
            </w:r>
            <w:r>
              <w:rPr>
                <w:sz w:val="20"/>
              </w:rPr>
              <w:t>for</w:t>
            </w:r>
            <w:r>
              <w:rPr>
                <w:spacing w:val="-1"/>
                <w:sz w:val="20"/>
              </w:rPr>
              <w:t xml:space="preserve"> </w:t>
            </w:r>
            <w:r>
              <w:rPr>
                <w:spacing w:val="-2"/>
                <w:sz w:val="20"/>
              </w:rPr>
              <w:t>online</w:t>
            </w:r>
          </w:p>
        </w:tc>
      </w:tr>
    </w:tbl>
    <w:p w14:paraId="23F25E31" w14:textId="77777777" w:rsidR="00E04908" w:rsidRDefault="00E04908">
      <w:pPr>
        <w:pStyle w:val="TableParagraph"/>
        <w:spacing w:line="208" w:lineRule="exact"/>
        <w:rPr>
          <w:sz w:val="20"/>
        </w:rPr>
        <w:sectPr w:rsidR="00E04908">
          <w:pgSz w:w="12240" w:h="15840"/>
          <w:pgMar w:top="1340" w:right="360" w:bottom="280" w:left="360" w:header="721" w:footer="0" w:gutter="0"/>
          <w:cols w:space="720"/>
        </w:sectPr>
      </w:pPr>
    </w:p>
    <w:p w14:paraId="2414535F"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1F39363F" w14:textId="77777777">
        <w:trPr>
          <w:trHeight w:val="300"/>
        </w:trPr>
        <w:tc>
          <w:tcPr>
            <w:tcW w:w="4354" w:type="dxa"/>
          </w:tcPr>
          <w:p w14:paraId="3ACF279F"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382FDCDF"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099A0E89" w14:textId="77777777">
        <w:trPr>
          <w:trHeight w:val="1611"/>
        </w:trPr>
        <w:tc>
          <w:tcPr>
            <w:tcW w:w="4354" w:type="dxa"/>
          </w:tcPr>
          <w:p w14:paraId="70E2E38E" w14:textId="77777777" w:rsidR="00E04908" w:rsidRDefault="00000000">
            <w:pPr>
              <w:pStyle w:val="TableParagraph"/>
              <w:spacing w:before="2"/>
              <w:ind w:left="110"/>
              <w:rPr>
                <w:sz w:val="20"/>
              </w:rPr>
            </w:pPr>
            <w:r>
              <w:rPr>
                <w:sz w:val="20"/>
              </w:rPr>
              <w:t>curriculum principles and practices and experience</w:t>
            </w:r>
            <w:r>
              <w:rPr>
                <w:spacing w:val="-14"/>
                <w:sz w:val="20"/>
              </w:rPr>
              <w:t xml:space="preserve"> </w:t>
            </w:r>
            <w:r>
              <w:rPr>
                <w:sz w:val="20"/>
              </w:rPr>
              <w:t>with</w:t>
            </w:r>
            <w:r>
              <w:rPr>
                <w:spacing w:val="-14"/>
                <w:sz w:val="20"/>
              </w:rPr>
              <w:t xml:space="preserve"> </w:t>
            </w:r>
            <w:r>
              <w:rPr>
                <w:sz w:val="20"/>
              </w:rPr>
              <w:t>online</w:t>
            </w:r>
            <w:r>
              <w:rPr>
                <w:spacing w:val="-13"/>
                <w:sz w:val="20"/>
              </w:rPr>
              <w:t xml:space="preserve"> </w:t>
            </w:r>
            <w:r>
              <w:rPr>
                <w:sz w:val="20"/>
              </w:rPr>
              <w:t>learning</w:t>
            </w:r>
            <w:r>
              <w:rPr>
                <w:spacing w:val="-14"/>
                <w:sz w:val="20"/>
              </w:rPr>
              <w:t xml:space="preserve"> </w:t>
            </w:r>
            <w:r>
              <w:rPr>
                <w:sz w:val="20"/>
              </w:rPr>
              <w:t xml:space="preserve">methodologies </w:t>
            </w:r>
            <w:r>
              <w:rPr>
                <w:spacing w:val="-2"/>
                <w:sz w:val="20"/>
              </w:rPr>
              <w:t>preferred.</w:t>
            </w:r>
          </w:p>
        </w:tc>
        <w:tc>
          <w:tcPr>
            <w:tcW w:w="4514" w:type="dxa"/>
          </w:tcPr>
          <w:p w14:paraId="4B40A22A" w14:textId="77777777" w:rsidR="00E04908" w:rsidRDefault="00000000">
            <w:pPr>
              <w:pStyle w:val="TableParagraph"/>
              <w:spacing w:before="2"/>
              <w:ind w:left="109" w:right="147"/>
              <w:rPr>
                <w:sz w:val="20"/>
              </w:rPr>
            </w:pPr>
            <w:r>
              <w:rPr>
                <w:sz w:val="20"/>
              </w:rPr>
              <w:t>study, and</w:t>
            </w:r>
            <w:r>
              <w:rPr>
                <w:spacing w:val="-14"/>
                <w:sz w:val="20"/>
              </w:rPr>
              <w:t xml:space="preserve"> </w:t>
            </w:r>
            <w:r>
              <w:rPr>
                <w:sz w:val="20"/>
              </w:rPr>
              <w:t>their</w:t>
            </w:r>
            <w:r>
              <w:rPr>
                <w:spacing w:val="-1"/>
                <w:sz w:val="20"/>
              </w:rPr>
              <w:t xml:space="preserve"> </w:t>
            </w:r>
            <w:r>
              <w:rPr>
                <w:sz w:val="20"/>
              </w:rPr>
              <w:t>function</w:t>
            </w:r>
            <w:r>
              <w:rPr>
                <w:spacing w:val="-5"/>
                <w:sz w:val="20"/>
              </w:rPr>
              <w:t xml:space="preserve"> </w:t>
            </w:r>
            <w:r>
              <w:rPr>
                <w:sz w:val="20"/>
              </w:rPr>
              <w:t>as</w:t>
            </w:r>
            <w:r>
              <w:rPr>
                <w:spacing w:val="-4"/>
                <w:sz w:val="20"/>
              </w:rPr>
              <w:t xml:space="preserve"> </w:t>
            </w:r>
            <w:r>
              <w:rPr>
                <w:sz w:val="20"/>
              </w:rPr>
              <w:t>a</w:t>
            </w:r>
            <w:r>
              <w:rPr>
                <w:spacing w:val="-14"/>
                <w:sz w:val="20"/>
              </w:rPr>
              <w:t xml:space="preserve"> </w:t>
            </w:r>
            <w:r>
              <w:rPr>
                <w:sz w:val="20"/>
              </w:rPr>
              <w:t>bridge</w:t>
            </w:r>
            <w:r>
              <w:rPr>
                <w:spacing w:val="-5"/>
                <w:sz w:val="20"/>
              </w:rPr>
              <w:t xml:space="preserve"> </w:t>
            </w:r>
            <w:r>
              <w:rPr>
                <w:sz w:val="20"/>
              </w:rPr>
              <w:t xml:space="preserve">between secondary schools and post-secondary </w:t>
            </w:r>
            <w:r>
              <w:rPr>
                <w:spacing w:val="-2"/>
                <w:sz w:val="20"/>
              </w:rPr>
              <w:t>education.</w:t>
            </w:r>
          </w:p>
        </w:tc>
      </w:tr>
      <w:tr w:rsidR="00E04908" w14:paraId="3D1D31B5" w14:textId="77777777">
        <w:trPr>
          <w:trHeight w:val="10016"/>
        </w:trPr>
        <w:tc>
          <w:tcPr>
            <w:tcW w:w="4354" w:type="dxa"/>
          </w:tcPr>
          <w:p w14:paraId="762C591C" w14:textId="77777777" w:rsidR="00E04908" w:rsidRDefault="00000000">
            <w:pPr>
              <w:pStyle w:val="TableParagraph"/>
              <w:spacing w:before="2"/>
              <w:ind w:left="110" w:right="153"/>
              <w:rPr>
                <w:sz w:val="20"/>
              </w:rPr>
            </w:pPr>
            <w:r>
              <w:rPr>
                <w:rFonts w:ascii="Arial" w:hAnsi="Arial"/>
                <w:b/>
                <w:sz w:val="20"/>
              </w:rPr>
              <w:t>ICS-8A-8B– National Procurement Consultants for PMU (ICS-8A for Works and Goods and ICS-8B for Consulting Services)</w:t>
            </w:r>
            <w:r>
              <w:rPr>
                <w:rFonts w:ascii="Arial" w:hAnsi="Arial"/>
                <w:b/>
                <w:spacing w:val="-7"/>
                <w:sz w:val="20"/>
              </w:rPr>
              <w:t xml:space="preserve"> </w:t>
            </w:r>
            <w:r>
              <w:rPr>
                <w:sz w:val="20"/>
              </w:rPr>
              <w:t>(National,</w:t>
            </w:r>
            <w:r>
              <w:rPr>
                <w:spacing w:val="-6"/>
                <w:sz w:val="20"/>
              </w:rPr>
              <w:t xml:space="preserve"> </w:t>
            </w:r>
            <w:r>
              <w:rPr>
                <w:sz w:val="20"/>
              </w:rPr>
              <w:t>48</w:t>
            </w:r>
            <w:r>
              <w:rPr>
                <w:spacing w:val="-9"/>
                <w:sz w:val="20"/>
              </w:rPr>
              <w:t xml:space="preserve"> </w:t>
            </w:r>
            <w:r>
              <w:rPr>
                <w:sz w:val="20"/>
              </w:rPr>
              <w:t>person-months</w:t>
            </w:r>
            <w:r>
              <w:rPr>
                <w:spacing w:val="-14"/>
                <w:sz w:val="20"/>
              </w:rPr>
              <w:t xml:space="preserve"> </w:t>
            </w:r>
            <w:r>
              <w:rPr>
                <w:sz w:val="20"/>
              </w:rPr>
              <w:t xml:space="preserve">each, </w:t>
            </w:r>
            <w:r>
              <w:rPr>
                <w:spacing w:val="-2"/>
                <w:sz w:val="20"/>
              </w:rPr>
              <w:t>continuous)</w:t>
            </w:r>
          </w:p>
          <w:p w14:paraId="1E6381FB" w14:textId="77777777" w:rsidR="00E04908" w:rsidRDefault="00E04908">
            <w:pPr>
              <w:pStyle w:val="TableParagraph"/>
              <w:spacing w:before="1"/>
              <w:rPr>
                <w:rFonts w:ascii="Arial"/>
                <w:b/>
                <w:sz w:val="20"/>
              </w:rPr>
            </w:pPr>
          </w:p>
          <w:p w14:paraId="6A7E48EE" w14:textId="77777777" w:rsidR="00E04908" w:rsidRDefault="00000000">
            <w:pPr>
              <w:pStyle w:val="TableParagraph"/>
              <w:ind w:left="110" w:right="121"/>
              <w:rPr>
                <w:sz w:val="20"/>
              </w:rPr>
            </w:pPr>
            <w:r>
              <w:rPr>
                <w:sz w:val="20"/>
              </w:rPr>
              <w:t>The consultant must have: Advanced degree in</w:t>
            </w:r>
            <w:r>
              <w:rPr>
                <w:spacing w:val="-8"/>
                <w:sz w:val="20"/>
              </w:rPr>
              <w:t xml:space="preserve"> </w:t>
            </w:r>
            <w:r>
              <w:rPr>
                <w:sz w:val="20"/>
              </w:rPr>
              <w:t>engineering,</w:t>
            </w:r>
            <w:r>
              <w:rPr>
                <w:spacing w:val="-4"/>
                <w:sz w:val="20"/>
              </w:rPr>
              <w:t xml:space="preserve"> </w:t>
            </w:r>
            <w:r>
              <w:rPr>
                <w:sz w:val="20"/>
              </w:rPr>
              <w:t>architecture,</w:t>
            </w:r>
            <w:r>
              <w:rPr>
                <w:spacing w:val="-12"/>
                <w:sz w:val="20"/>
              </w:rPr>
              <w:t xml:space="preserve"> </w:t>
            </w:r>
            <w:r>
              <w:rPr>
                <w:sz w:val="20"/>
              </w:rPr>
              <w:t>commerce,</w:t>
            </w:r>
            <w:r>
              <w:rPr>
                <w:spacing w:val="-4"/>
                <w:sz w:val="20"/>
              </w:rPr>
              <w:t xml:space="preserve"> </w:t>
            </w:r>
            <w:r>
              <w:rPr>
                <w:sz w:val="20"/>
              </w:rPr>
              <w:t>law</w:t>
            </w:r>
            <w:r>
              <w:rPr>
                <w:spacing w:val="-11"/>
                <w:sz w:val="20"/>
              </w:rPr>
              <w:t xml:space="preserve"> </w:t>
            </w:r>
            <w:r>
              <w:rPr>
                <w:sz w:val="20"/>
              </w:rPr>
              <w:t>or project management, 10 years of experience in international project procurement/implementation, management and administration, Good knowledge of ADB policies and procedures including Procurement Guidelines, Selection of Consultants, Disbursement Procedures, and standard procurement documents such as bidding documents, request</w:t>
            </w:r>
            <w:r>
              <w:rPr>
                <w:spacing w:val="-3"/>
                <w:sz w:val="20"/>
              </w:rPr>
              <w:t xml:space="preserve"> </w:t>
            </w:r>
            <w:r>
              <w:rPr>
                <w:sz w:val="20"/>
              </w:rPr>
              <w:t>for</w:t>
            </w:r>
            <w:r>
              <w:rPr>
                <w:spacing w:val="-4"/>
                <w:sz w:val="20"/>
              </w:rPr>
              <w:t xml:space="preserve"> </w:t>
            </w:r>
            <w:r>
              <w:rPr>
                <w:sz w:val="20"/>
              </w:rPr>
              <w:t>proposals and bid</w:t>
            </w:r>
            <w:r>
              <w:rPr>
                <w:spacing w:val="-2"/>
                <w:sz w:val="20"/>
              </w:rPr>
              <w:t xml:space="preserve"> </w:t>
            </w:r>
            <w:r>
              <w:rPr>
                <w:sz w:val="20"/>
              </w:rPr>
              <w:t>evaluation</w:t>
            </w:r>
            <w:r>
              <w:rPr>
                <w:spacing w:val="-2"/>
                <w:sz w:val="20"/>
              </w:rPr>
              <w:t xml:space="preserve"> </w:t>
            </w:r>
            <w:r>
              <w:rPr>
                <w:sz w:val="20"/>
              </w:rPr>
              <w:t>reports, Demonstrated</w:t>
            </w:r>
            <w:r>
              <w:rPr>
                <w:spacing w:val="-2"/>
                <w:sz w:val="20"/>
              </w:rPr>
              <w:t xml:space="preserve"> </w:t>
            </w:r>
            <w:r>
              <w:rPr>
                <w:sz w:val="20"/>
              </w:rPr>
              <w:t>capacity to work with national</w:t>
            </w:r>
            <w:r>
              <w:rPr>
                <w:spacing w:val="-2"/>
                <w:sz w:val="20"/>
              </w:rPr>
              <w:t xml:space="preserve"> </w:t>
            </w:r>
            <w:r>
              <w:rPr>
                <w:sz w:val="20"/>
              </w:rPr>
              <w:t>and international</w:t>
            </w:r>
            <w:r>
              <w:rPr>
                <w:spacing w:val="-2"/>
                <w:sz w:val="20"/>
              </w:rPr>
              <w:t xml:space="preserve"> </w:t>
            </w:r>
            <w:r>
              <w:rPr>
                <w:sz w:val="20"/>
              </w:rPr>
              <w:t xml:space="preserve">experts and to take initiative yet work within a team </w:t>
            </w:r>
            <w:r>
              <w:rPr>
                <w:spacing w:val="-2"/>
                <w:sz w:val="20"/>
              </w:rPr>
              <w:t>structure.</w:t>
            </w:r>
          </w:p>
        </w:tc>
        <w:tc>
          <w:tcPr>
            <w:tcW w:w="4514" w:type="dxa"/>
          </w:tcPr>
          <w:p w14:paraId="09C0CEFF" w14:textId="77777777" w:rsidR="00E04908" w:rsidRDefault="00000000">
            <w:pPr>
              <w:pStyle w:val="TableParagraph"/>
              <w:spacing w:before="2"/>
              <w:ind w:left="109" w:right="147"/>
              <w:rPr>
                <w:sz w:val="20"/>
              </w:rPr>
            </w:pPr>
            <w:r>
              <w:rPr>
                <w:sz w:val="20"/>
              </w:rPr>
              <w:t>The Procurement Specialist will work closely with the PMU/PIUs and ITC to do all relevant tasks.</w:t>
            </w:r>
            <w:r>
              <w:rPr>
                <w:spacing w:val="-3"/>
                <w:sz w:val="20"/>
              </w:rPr>
              <w:t xml:space="preserve"> </w:t>
            </w:r>
            <w:r>
              <w:rPr>
                <w:sz w:val="20"/>
              </w:rPr>
              <w:t>The</w:t>
            </w:r>
            <w:r>
              <w:rPr>
                <w:spacing w:val="-7"/>
                <w:sz w:val="20"/>
              </w:rPr>
              <w:t xml:space="preserve"> </w:t>
            </w:r>
            <w:r>
              <w:rPr>
                <w:sz w:val="20"/>
              </w:rPr>
              <w:t>specialist’s</w:t>
            </w:r>
            <w:r>
              <w:rPr>
                <w:spacing w:val="-7"/>
                <w:sz w:val="20"/>
              </w:rPr>
              <w:t xml:space="preserve"> </w:t>
            </w:r>
            <w:r>
              <w:rPr>
                <w:sz w:val="20"/>
              </w:rPr>
              <w:t>tasks</w:t>
            </w:r>
            <w:r>
              <w:rPr>
                <w:spacing w:val="-7"/>
                <w:sz w:val="20"/>
              </w:rPr>
              <w:t xml:space="preserve"> </w:t>
            </w:r>
            <w:r>
              <w:rPr>
                <w:sz w:val="20"/>
              </w:rPr>
              <w:t>will</w:t>
            </w:r>
            <w:r>
              <w:rPr>
                <w:spacing w:val="-11"/>
                <w:sz w:val="20"/>
              </w:rPr>
              <w:t xml:space="preserve"> </w:t>
            </w:r>
            <w:r>
              <w:rPr>
                <w:sz w:val="20"/>
              </w:rPr>
              <w:t>include,</w:t>
            </w:r>
            <w:r>
              <w:rPr>
                <w:spacing w:val="-3"/>
                <w:sz w:val="20"/>
              </w:rPr>
              <w:t xml:space="preserve"> </w:t>
            </w:r>
            <w:r>
              <w:rPr>
                <w:sz w:val="20"/>
              </w:rPr>
              <w:t>but</w:t>
            </w:r>
            <w:r>
              <w:rPr>
                <w:spacing w:val="-3"/>
                <w:sz w:val="20"/>
              </w:rPr>
              <w:t xml:space="preserve"> </w:t>
            </w:r>
            <w:r>
              <w:rPr>
                <w:sz w:val="20"/>
              </w:rPr>
              <w:t>not be limited to, the following: (</w:t>
            </w:r>
            <w:proofErr w:type="spellStart"/>
            <w:r>
              <w:rPr>
                <w:sz w:val="20"/>
              </w:rPr>
              <w:t>i</w:t>
            </w:r>
            <w:proofErr w:type="spellEnd"/>
            <w:r>
              <w:rPr>
                <w:sz w:val="20"/>
              </w:rPr>
              <w:t>) assisting the PMU/PIUs and ITC to regularly update the procurement plan, civil works plan and implementation schedule of all procurement- related activities, (ii) guiding and assisting PMU/PIUs target schools in implementing civil works and procurement of goods and services,</w:t>
            </w:r>
          </w:p>
          <w:p w14:paraId="44D1BBC4" w14:textId="77777777" w:rsidR="00E04908" w:rsidRDefault="00000000">
            <w:pPr>
              <w:pStyle w:val="TableParagraph"/>
              <w:spacing w:before="2"/>
              <w:ind w:left="109" w:right="110"/>
              <w:rPr>
                <w:sz w:val="20"/>
              </w:rPr>
            </w:pPr>
            <w:r>
              <w:rPr>
                <w:sz w:val="20"/>
              </w:rPr>
              <w:t>(iii) assisting PMU/PIUs and ITC to prepare procurement</w:t>
            </w:r>
            <w:r>
              <w:rPr>
                <w:spacing w:val="-5"/>
                <w:sz w:val="20"/>
              </w:rPr>
              <w:t xml:space="preserve"> </w:t>
            </w:r>
            <w:r>
              <w:rPr>
                <w:sz w:val="20"/>
              </w:rPr>
              <w:t>documents</w:t>
            </w:r>
            <w:r>
              <w:rPr>
                <w:spacing w:val="-14"/>
                <w:sz w:val="20"/>
              </w:rPr>
              <w:t xml:space="preserve"> </w:t>
            </w:r>
            <w:r>
              <w:rPr>
                <w:sz w:val="20"/>
              </w:rPr>
              <w:t>and</w:t>
            </w:r>
            <w:r>
              <w:rPr>
                <w:spacing w:val="-9"/>
                <w:sz w:val="20"/>
              </w:rPr>
              <w:t xml:space="preserve"> </w:t>
            </w:r>
            <w:r>
              <w:rPr>
                <w:sz w:val="20"/>
              </w:rPr>
              <w:t>organize</w:t>
            </w:r>
            <w:r>
              <w:rPr>
                <w:spacing w:val="-9"/>
                <w:sz w:val="20"/>
              </w:rPr>
              <w:t xml:space="preserve"> </w:t>
            </w:r>
            <w:r>
              <w:rPr>
                <w:sz w:val="20"/>
              </w:rPr>
              <w:t>bidding</w:t>
            </w:r>
            <w:r>
              <w:rPr>
                <w:spacing w:val="-9"/>
                <w:sz w:val="20"/>
              </w:rPr>
              <w:t xml:space="preserve"> </w:t>
            </w:r>
            <w:r>
              <w:rPr>
                <w:sz w:val="20"/>
              </w:rPr>
              <w:t>in an effective and transparent manner; (iv) designing</w:t>
            </w:r>
            <w:r>
              <w:rPr>
                <w:spacing w:val="-7"/>
                <w:sz w:val="20"/>
              </w:rPr>
              <w:t xml:space="preserve"> </w:t>
            </w:r>
            <w:r>
              <w:rPr>
                <w:sz w:val="20"/>
              </w:rPr>
              <w:t>and</w:t>
            </w:r>
            <w:r>
              <w:rPr>
                <w:spacing w:val="-7"/>
                <w:sz w:val="20"/>
              </w:rPr>
              <w:t xml:space="preserve"> </w:t>
            </w:r>
            <w:r>
              <w:rPr>
                <w:sz w:val="20"/>
              </w:rPr>
              <w:t>conducting</w:t>
            </w:r>
            <w:r>
              <w:rPr>
                <w:spacing w:val="-7"/>
                <w:sz w:val="20"/>
              </w:rPr>
              <w:t xml:space="preserve"> </w:t>
            </w:r>
            <w:r>
              <w:rPr>
                <w:sz w:val="20"/>
              </w:rPr>
              <w:t>training</w:t>
            </w:r>
            <w:r>
              <w:rPr>
                <w:spacing w:val="-7"/>
                <w:sz w:val="20"/>
              </w:rPr>
              <w:t xml:space="preserve"> </w:t>
            </w:r>
            <w:r>
              <w:rPr>
                <w:sz w:val="20"/>
              </w:rPr>
              <w:t>workshops</w:t>
            </w:r>
            <w:r>
              <w:rPr>
                <w:spacing w:val="-7"/>
                <w:sz w:val="20"/>
              </w:rPr>
              <w:t xml:space="preserve"> </w:t>
            </w:r>
            <w:r>
              <w:rPr>
                <w:sz w:val="20"/>
              </w:rPr>
              <w:t>on ADB’s current procurement policies and procedures</w:t>
            </w:r>
            <w:r>
              <w:rPr>
                <w:spacing w:val="-6"/>
                <w:sz w:val="20"/>
              </w:rPr>
              <w:t xml:space="preserve"> </w:t>
            </w:r>
            <w:r>
              <w:rPr>
                <w:sz w:val="20"/>
              </w:rPr>
              <w:t>for</w:t>
            </w:r>
            <w:r>
              <w:rPr>
                <w:spacing w:val="-4"/>
                <w:sz w:val="20"/>
              </w:rPr>
              <w:t xml:space="preserve"> </w:t>
            </w:r>
            <w:r>
              <w:rPr>
                <w:sz w:val="20"/>
              </w:rPr>
              <w:t>PMU/PIUs</w:t>
            </w:r>
            <w:r>
              <w:rPr>
                <w:spacing w:val="-6"/>
                <w:sz w:val="20"/>
              </w:rPr>
              <w:t xml:space="preserve"> </w:t>
            </w:r>
            <w:r>
              <w:rPr>
                <w:sz w:val="20"/>
              </w:rPr>
              <w:t>and</w:t>
            </w:r>
            <w:r>
              <w:rPr>
                <w:spacing w:val="-4"/>
                <w:sz w:val="20"/>
              </w:rPr>
              <w:t xml:space="preserve"> </w:t>
            </w:r>
            <w:r>
              <w:rPr>
                <w:sz w:val="20"/>
              </w:rPr>
              <w:t>ITC</w:t>
            </w:r>
            <w:r>
              <w:rPr>
                <w:spacing w:val="-9"/>
                <w:sz w:val="20"/>
              </w:rPr>
              <w:t xml:space="preserve"> </w:t>
            </w:r>
            <w:r>
              <w:rPr>
                <w:sz w:val="20"/>
              </w:rPr>
              <w:t>and</w:t>
            </w:r>
            <w:r>
              <w:rPr>
                <w:spacing w:val="-7"/>
                <w:sz w:val="20"/>
              </w:rPr>
              <w:t xml:space="preserve"> </w:t>
            </w:r>
            <w:r>
              <w:rPr>
                <w:sz w:val="20"/>
              </w:rPr>
              <w:t>assisting them to</w:t>
            </w:r>
            <w:r>
              <w:rPr>
                <w:spacing w:val="-5"/>
                <w:sz w:val="20"/>
              </w:rPr>
              <w:t xml:space="preserve"> </w:t>
            </w:r>
            <w:r>
              <w:rPr>
                <w:sz w:val="20"/>
              </w:rPr>
              <w:t>become familiar with ADB’s operational policies and guidelines, (v) assisting PMU/PIUs to undertake overall civil works-related operations as necessary, including; (a) reviewing and recommending revisions to the design of the new and renovation of physical facilities (b) developing the civil works plan; (c) conducting a survey of market prices of construction materials, labor, and other related costs; (d) providing cost estimates and adjustments in line with budget guidelines acceptable to government and ADB, and (e) providing quality control for selection of the contractors, civil works supervision, payment terms and arrangements, resolution of claims and disputes, and inspection of furniture, equipment and facilities, (vi) developing maintenance manuals for the key facilities and equipment procured under the project, (vii) helping the PMU/PIUs and ITC develop a Register of Fixed Assets, (i.e. a list of all facilities constructed or renovated, and furniture and</w:t>
            </w:r>
            <w:r>
              <w:rPr>
                <w:spacing w:val="-5"/>
                <w:sz w:val="20"/>
              </w:rPr>
              <w:t xml:space="preserve"> </w:t>
            </w:r>
            <w:r>
              <w:rPr>
                <w:sz w:val="20"/>
              </w:rPr>
              <w:t>equipment</w:t>
            </w:r>
            <w:r>
              <w:rPr>
                <w:spacing w:val="-1"/>
                <w:sz w:val="20"/>
              </w:rPr>
              <w:t xml:space="preserve"> </w:t>
            </w:r>
            <w:r>
              <w:rPr>
                <w:sz w:val="20"/>
              </w:rPr>
              <w:t>procured</w:t>
            </w:r>
            <w:r>
              <w:rPr>
                <w:spacing w:val="-5"/>
                <w:sz w:val="20"/>
              </w:rPr>
              <w:t xml:space="preserve"> </w:t>
            </w:r>
            <w:r>
              <w:rPr>
                <w:sz w:val="20"/>
              </w:rPr>
              <w:t>under</w:t>
            </w:r>
            <w:r>
              <w:rPr>
                <w:spacing w:val="-2"/>
                <w:sz w:val="20"/>
              </w:rPr>
              <w:t xml:space="preserve"> </w:t>
            </w:r>
            <w:r>
              <w:rPr>
                <w:sz w:val="20"/>
              </w:rPr>
              <w:t>the</w:t>
            </w:r>
            <w:r>
              <w:rPr>
                <w:spacing w:val="-14"/>
                <w:sz w:val="20"/>
              </w:rPr>
              <w:t xml:space="preserve"> </w:t>
            </w:r>
            <w:r>
              <w:rPr>
                <w:sz w:val="20"/>
              </w:rPr>
              <w:t>project),</w:t>
            </w:r>
            <w:r>
              <w:rPr>
                <w:spacing w:val="-9"/>
                <w:sz w:val="20"/>
              </w:rPr>
              <w:t xml:space="preserve"> </w:t>
            </w:r>
            <w:r>
              <w:rPr>
                <w:sz w:val="20"/>
              </w:rPr>
              <w:t xml:space="preserve">(viii) monitoring and evaluating the performance and quality of civil works and procurement of goods and services, (ix) perform other duties if </w:t>
            </w:r>
            <w:r>
              <w:rPr>
                <w:spacing w:val="-2"/>
                <w:sz w:val="20"/>
              </w:rPr>
              <w:t>required.</w:t>
            </w:r>
          </w:p>
        </w:tc>
      </w:tr>
      <w:tr w:rsidR="00E04908" w14:paraId="7D8D05F8" w14:textId="77777777">
        <w:trPr>
          <w:trHeight w:val="850"/>
        </w:trPr>
        <w:tc>
          <w:tcPr>
            <w:tcW w:w="4354" w:type="dxa"/>
          </w:tcPr>
          <w:p w14:paraId="2408CEFD" w14:textId="77777777" w:rsidR="00E04908" w:rsidRDefault="00E04908">
            <w:pPr>
              <w:pStyle w:val="TableParagraph"/>
              <w:rPr>
                <w:rFonts w:ascii="Times New Roman"/>
                <w:sz w:val="20"/>
              </w:rPr>
            </w:pPr>
          </w:p>
        </w:tc>
        <w:tc>
          <w:tcPr>
            <w:tcW w:w="4514" w:type="dxa"/>
          </w:tcPr>
          <w:p w14:paraId="00F97869" w14:textId="77777777" w:rsidR="00E04908" w:rsidRDefault="00E04908">
            <w:pPr>
              <w:pStyle w:val="TableParagraph"/>
              <w:rPr>
                <w:rFonts w:ascii="Times New Roman"/>
                <w:sz w:val="20"/>
              </w:rPr>
            </w:pPr>
          </w:p>
        </w:tc>
      </w:tr>
    </w:tbl>
    <w:p w14:paraId="262AF348" w14:textId="77777777" w:rsidR="00E04908" w:rsidRDefault="00E04908">
      <w:pPr>
        <w:pStyle w:val="TableParagraph"/>
        <w:rPr>
          <w:rFonts w:ascii="Times New Roman"/>
          <w:sz w:val="20"/>
        </w:rPr>
        <w:sectPr w:rsidR="00E04908">
          <w:pgSz w:w="12240" w:h="15840"/>
          <w:pgMar w:top="1340" w:right="360" w:bottom="280" w:left="360" w:header="971" w:footer="0" w:gutter="0"/>
          <w:cols w:space="720"/>
        </w:sectPr>
      </w:pPr>
    </w:p>
    <w:p w14:paraId="58C3DDA8"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7AB5468F" w14:textId="77777777">
        <w:trPr>
          <w:trHeight w:val="300"/>
        </w:trPr>
        <w:tc>
          <w:tcPr>
            <w:tcW w:w="4354" w:type="dxa"/>
          </w:tcPr>
          <w:p w14:paraId="6D1B6153"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4E71B18D"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2893DD1E" w14:textId="77777777">
        <w:trPr>
          <w:trHeight w:val="5493"/>
        </w:trPr>
        <w:tc>
          <w:tcPr>
            <w:tcW w:w="4354" w:type="dxa"/>
          </w:tcPr>
          <w:p w14:paraId="1760E213" w14:textId="77777777" w:rsidR="00E04908" w:rsidRDefault="00000000">
            <w:pPr>
              <w:pStyle w:val="TableParagraph"/>
              <w:spacing w:before="2"/>
              <w:ind w:left="110"/>
              <w:rPr>
                <w:rFonts w:ascii="Arial" w:hAnsi="Arial"/>
                <w:b/>
                <w:sz w:val="20"/>
              </w:rPr>
            </w:pPr>
            <w:r>
              <w:rPr>
                <w:rFonts w:ascii="Arial" w:hAnsi="Arial"/>
                <w:b/>
                <w:sz w:val="20"/>
              </w:rPr>
              <w:t>ICS-9A</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rPr>
              <w:t>Financial</w:t>
            </w:r>
            <w:r>
              <w:rPr>
                <w:rFonts w:ascii="Arial" w:hAnsi="Arial"/>
                <w:b/>
                <w:spacing w:val="1"/>
                <w:sz w:val="20"/>
              </w:rPr>
              <w:t xml:space="preserve"> </w:t>
            </w:r>
            <w:r>
              <w:rPr>
                <w:rFonts w:ascii="Arial" w:hAnsi="Arial"/>
                <w:b/>
                <w:sz w:val="20"/>
              </w:rPr>
              <w:t>Consultant</w:t>
            </w:r>
            <w:r>
              <w:rPr>
                <w:rFonts w:ascii="Arial" w:hAnsi="Arial"/>
                <w:b/>
                <w:spacing w:val="1"/>
                <w:sz w:val="20"/>
              </w:rPr>
              <w:t xml:space="preserve"> </w:t>
            </w:r>
            <w:r>
              <w:rPr>
                <w:rFonts w:ascii="Arial" w:hAnsi="Arial"/>
                <w:b/>
                <w:sz w:val="20"/>
              </w:rPr>
              <w:t xml:space="preserve">(for </w:t>
            </w:r>
            <w:r>
              <w:rPr>
                <w:rFonts w:ascii="Arial" w:hAnsi="Arial"/>
                <w:b/>
                <w:spacing w:val="-4"/>
                <w:sz w:val="20"/>
              </w:rPr>
              <w:t>PMU)</w:t>
            </w:r>
          </w:p>
          <w:p w14:paraId="7ACDABC5" w14:textId="77777777" w:rsidR="00E04908" w:rsidRDefault="00000000">
            <w:pPr>
              <w:pStyle w:val="TableParagraph"/>
              <w:spacing w:before="1"/>
              <w:ind w:left="110"/>
              <w:rPr>
                <w:sz w:val="20"/>
              </w:rPr>
            </w:pPr>
            <w:r>
              <w:rPr>
                <w:sz w:val="20"/>
              </w:rPr>
              <w:t>(International, 6-person-months,</w:t>
            </w:r>
            <w:r>
              <w:rPr>
                <w:spacing w:val="-7"/>
                <w:sz w:val="20"/>
              </w:rPr>
              <w:t xml:space="preserve"> </w:t>
            </w:r>
            <w:r>
              <w:rPr>
                <w:spacing w:val="-2"/>
                <w:sz w:val="20"/>
              </w:rPr>
              <w:t>intermittent)</w:t>
            </w:r>
          </w:p>
          <w:p w14:paraId="3F439F99" w14:textId="77777777" w:rsidR="00E04908" w:rsidRDefault="00E04908">
            <w:pPr>
              <w:pStyle w:val="TableParagraph"/>
              <w:rPr>
                <w:rFonts w:ascii="Arial"/>
                <w:b/>
                <w:sz w:val="20"/>
              </w:rPr>
            </w:pPr>
          </w:p>
          <w:p w14:paraId="204E9450" w14:textId="77777777" w:rsidR="00E04908" w:rsidRDefault="00000000">
            <w:pPr>
              <w:pStyle w:val="TableParagraph"/>
              <w:ind w:left="110" w:right="129"/>
              <w:rPr>
                <w:sz w:val="20"/>
              </w:rPr>
            </w:pPr>
            <w:r>
              <w:rPr>
                <w:sz w:val="20"/>
              </w:rPr>
              <w:t>The</w:t>
            </w:r>
            <w:r>
              <w:rPr>
                <w:spacing w:val="-5"/>
                <w:sz w:val="20"/>
              </w:rPr>
              <w:t xml:space="preserve"> </w:t>
            </w:r>
            <w:r>
              <w:rPr>
                <w:sz w:val="20"/>
              </w:rPr>
              <w:t>specialist</w:t>
            </w:r>
            <w:r>
              <w:rPr>
                <w:spacing w:val="-1"/>
                <w:sz w:val="20"/>
              </w:rPr>
              <w:t xml:space="preserve"> </w:t>
            </w:r>
            <w:r>
              <w:rPr>
                <w:sz w:val="20"/>
              </w:rPr>
              <w:t>must</w:t>
            </w:r>
            <w:r>
              <w:rPr>
                <w:spacing w:val="-1"/>
                <w:sz w:val="20"/>
              </w:rPr>
              <w:t xml:space="preserve"> </w:t>
            </w:r>
            <w:r>
              <w:rPr>
                <w:sz w:val="20"/>
              </w:rPr>
              <w:t>be</w:t>
            </w:r>
            <w:r>
              <w:rPr>
                <w:spacing w:val="-5"/>
                <w:sz w:val="20"/>
              </w:rPr>
              <w:t xml:space="preserve"> </w:t>
            </w:r>
            <w:r>
              <w:rPr>
                <w:sz w:val="20"/>
              </w:rPr>
              <w:t>professionally</w:t>
            </w:r>
            <w:r>
              <w:rPr>
                <w:spacing w:val="-4"/>
                <w:sz w:val="20"/>
              </w:rPr>
              <w:t xml:space="preserve"> </w:t>
            </w:r>
            <w:r>
              <w:rPr>
                <w:sz w:val="20"/>
              </w:rPr>
              <w:t>qualified accountant qualification or master’s degree in finance,</w:t>
            </w:r>
            <w:r>
              <w:rPr>
                <w:spacing w:val="-3"/>
                <w:sz w:val="20"/>
              </w:rPr>
              <w:t xml:space="preserve"> </w:t>
            </w:r>
            <w:r>
              <w:rPr>
                <w:sz w:val="20"/>
              </w:rPr>
              <w:t>accounting</w:t>
            </w:r>
            <w:r>
              <w:rPr>
                <w:spacing w:val="-8"/>
                <w:sz w:val="20"/>
              </w:rPr>
              <w:t xml:space="preserve"> </w:t>
            </w:r>
            <w:r>
              <w:rPr>
                <w:sz w:val="20"/>
              </w:rPr>
              <w:t>or</w:t>
            </w:r>
            <w:r>
              <w:rPr>
                <w:spacing w:val="-4"/>
                <w:sz w:val="20"/>
              </w:rPr>
              <w:t xml:space="preserve"> </w:t>
            </w:r>
            <w:r>
              <w:rPr>
                <w:sz w:val="20"/>
              </w:rPr>
              <w:t>related</w:t>
            </w:r>
            <w:r>
              <w:rPr>
                <w:spacing w:val="-8"/>
                <w:sz w:val="20"/>
              </w:rPr>
              <w:t xml:space="preserve"> </w:t>
            </w:r>
            <w:r>
              <w:rPr>
                <w:sz w:val="20"/>
              </w:rPr>
              <w:t>field, at</w:t>
            </w:r>
            <w:r>
              <w:rPr>
                <w:spacing w:val="-3"/>
                <w:sz w:val="20"/>
              </w:rPr>
              <w:t xml:space="preserve"> </w:t>
            </w:r>
            <w:r>
              <w:rPr>
                <w:sz w:val="20"/>
              </w:rPr>
              <w:t>least</w:t>
            </w:r>
            <w:r>
              <w:rPr>
                <w:spacing w:val="-3"/>
                <w:sz w:val="20"/>
              </w:rPr>
              <w:t xml:space="preserve"> </w:t>
            </w:r>
            <w:r>
              <w:rPr>
                <w:sz w:val="20"/>
              </w:rPr>
              <w:t>10 years’ experience of projects funded by ADB, World Bank, or other multilateral funding agencies or international donors, demonstrable experience in developing financial procedures manuals. demonstrable experience in setting up accounting software, demonstrable experience of working in cross cultural settings and providing capacity building to lo local</w:t>
            </w:r>
            <w:r>
              <w:rPr>
                <w:spacing w:val="-4"/>
                <w:sz w:val="20"/>
              </w:rPr>
              <w:t xml:space="preserve"> </w:t>
            </w:r>
            <w:r>
              <w:rPr>
                <w:sz w:val="20"/>
              </w:rPr>
              <w:t>counterpart staff., excellent skills in computer applications such as MSWord, Excel, Power Point, Messenger, Telegram, and video conferencing through Zoom, Google Meet, and</w:t>
            </w:r>
            <w:r>
              <w:rPr>
                <w:spacing w:val="-9"/>
                <w:sz w:val="20"/>
              </w:rPr>
              <w:t xml:space="preserve"> </w:t>
            </w:r>
            <w:r>
              <w:rPr>
                <w:sz w:val="20"/>
              </w:rPr>
              <w:t>MS</w:t>
            </w:r>
            <w:r>
              <w:rPr>
                <w:spacing w:val="-2"/>
                <w:sz w:val="20"/>
              </w:rPr>
              <w:t xml:space="preserve"> </w:t>
            </w:r>
            <w:r>
              <w:rPr>
                <w:sz w:val="20"/>
              </w:rPr>
              <w:t>Teams,</w:t>
            </w:r>
            <w:r>
              <w:rPr>
                <w:spacing w:val="-4"/>
                <w:sz w:val="20"/>
              </w:rPr>
              <w:t xml:space="preserve"> </w:t>
            </w:r>
            <w:r>
              <w:rPr>
                <w:sz w:val="20"/>
              </w:rPr>
              <w:t>fluent in written and spoken English</w:t>
            </w:r>
          </w:p>
          <w:p w14:paraId="019C91D7" w14:textId="77777777" w:rsidR="00E04908" w:rsidRDefault="00000000">
            <w:pPr>
              <w:pStyle w:val="TableParagraph"/>
              <w:spacing w:before="2"/>
              <w:ind w:left="110" w:right="153"/>
              <w:rPr>
                <w:sz w:val="20"/>
              </w:rPr>
            </w:pPr>
            <w:r>
              <w:rPr>
                <w:sz w:val="20"/>
              </w:rPr>
              <w:t>and experience of working in Cambodia or other</w:t>
            </w:r>
            <w:r>
              <w:rPr>
                <w:spacing w:val="-6"/>
                <w:sz w:val="20"/>
              </w:rPr>
              <w:t xml:space="preserve"> </w:t>
            </w:r>
            <w:r>
              <w:rPr>
                <w:sz w:val="20"/>
              </w:rPr>
              <w:t>Southeast</w:t>
            </w:r>
            <w:r>
              <w:rPr>
                <w:spacing w:val="-6"/>
                <w:sz w:val="20"/>
              </w:rPr>
              <w:t xml:space="preserve"> </w:t>
            </w:r>
            <w:r>
              <w:rPr>
                <w:sz w:val="20"/>
              </w:rPr>
              <w:t>Asian</w:t>
            </w:r>
            <w:r>
              <w:rPr>
                <w:spacing w:val="-10"/>
                <w:sz w:val="20"/>
              </w:rPr>
              <w:t xml:space="preserve"> </w:t>
            </w:r>
            <w:r>
              <w:rPr>
                <w:sz w:val="20"/>
              </w:rPr>
              <w:t>countries</w:t>
            </w:r>
            <w:r>
              <w:rPr>
                <w:spacing w:val="-9"/>
                <w:sz w:val="20"/>
              </w:rPr>
              <w:t xml:space="preserve"> </w:t>
            </w:r>
            <w:r>
              <w:rPr>
                <w:sz w:val="20"/>
              </w:rPr>
              <w:t>is</w:t>
            </w:r>
            <w:r>
              <w:rPr>
                <w:spacing w:val="-9"/>
                <w:sz w:val="20"/>
              </w:rPr>
              <w:t xml:space="preserve"> </w:t>
            </w:r>
            <w:r>
              <w:rPr>
                <w:sz w:val="20"/>
              </w:rPr>
              <w:t>desirable.</w:t>
            </w:r>
          </w:p>
        </w:tc>
        <w:tc>
          <w:tcPr>
            <w:tcW w:w="4514" w:type="dxa"/>
          </w:tcPr>
          <w:p w14:paraId="6E93913C" w14:textId="77777777" w:rsidR="00E04908" w:rsidRDefault="00000000">
            <w:pPr>
              <w:pStyle w:val="TableParagraph"/>
              <w:spacing w:before="42"/>
              <w:ind w:left="109" w:right="147"/>
              <w:rPr>
                <w:sz w:val="20"/>
              </w:rPr>
            </w:pPr>
            <w:r>
              <w:rPr>
                <w:sz w:val="20"/>
              </w:rPr>
              <w:t>The International Financial Management Consultant will provide start-up support to the project for a 6-month period, to ensure that finance guidelines are developed, accounting software</w:t>
            </w:r>
            <w:r>
              <w:rPr>
                <w:spacing w:val="-6"/>
                <w:sz w:val="20"/>
              </w:rPr>
              <w:t xml:space="preserve"> </w:t>
            </w:r>
            <w:r>
              <w:rPr>
                <w:sz w:val="20"/>
              </w:rPr>
              <w:t>is</w:t>
            </w:r>
            <w:r>
              <w:rPr>
                <w:spacing w:val="-5"/>
                <w:sz w:val="20"/>
              </w:rPr>
              <w:t xml:space="preserve"> </w:t>
            </w:r>
            <w:r>
              <w:rPr>
                <w:sz w:val="20"/>
              </w:rPr>
              <w:t>implemented,</w:t>
            </w:r>
            <w:r>
              <w:rPr>
                <w:spacing w:val="-2"/>
                <w:sz w:val="20"/>
              </w:rPr>
              <w:t xml:space="preserve"> </w:t>
            </w:r>
            <w:r>
              <w:rPr>
                <w:sz w:val="20"/>
              </w:rPr>
              <w:t>and</w:t>
            </w:r>
            <w:r>
              <w:rPr>
                <w:spacing w:val="-14"/>
                <w:sz w:val="20"/>
              </w:rPr>
              <w:t xml:space="preserve"> </w:t>
            </w:r>
            <w:r>
              <w:rPr>
                <w:sz w:val="20"/>
              </w:rPr>
              <w:t>that</w:t>
            </w:r>
            <w:r>
              <w:rPr>
                <w:spacing w:val="-10"/>
                <w:sz w:val="20"/>
              </w:rPr>
              <w:t xml:space="preserve"> </w:t>
            </w:r>
            <w:r>
              <w:rPr>
                <w:sz w:val="20"/>
              </w:rPr>
              <w:t>the</w:t>
            </w:r>
            <w:r>
              <w:rPr>
                <w:spacing w:val="-6"/>
                <w:sz w:val="20"/>
              </w:rPr>
              <w:t xml:space="preserve"> </w:t>
            </w:r>
            <w:r>
              <w:rPr>
                <w:sz w:val="20"/>
              </w:rPr>
              <w:t>financial management system is operating effectively.</w:t>
            </w:r>
          </w:p>
          <w:p w14:paraId="2E37AA7A" w14:textId="77777777" w:rsidR="00E04908" w:rsidRDefault="00000000">
            <w:pPr>
              <w:pStyle w:val="TableParagraph"/>
              <w:spacing w:before="41"/>
              <w:ind w:left="109" w:right="147"/>
              <w:rPr>
                <w:sz w:val="20"/>
              </w:rPr>
            </w:pPr>
            <w:r>
              <w:rPr>
                <w:sz w:val="20"/>
              </w:rPr>
              <w:t>The specialist will be responsible for: (</w:t>
            </w:r>
            <w:proofErr w:type="spellStart"/>
            <w:r>
              <w:rPr>
                <w:sz w:val="20"/>
              </w:rPr>
              <w:t>i</w:t>
            </w:r>
            <w:proofErr w:type="spellEnd"/>
            <w:r>
              <w:rPr>
                <w:sz w:val="20"/>
              </w:rPr>
              <w:t>) developing a set of supplementary finance procedures</w:t>
            </w:r>
            <w:r>
              <w:rPr>
                <w:spacing w:val="-6"/>
                <w:sz w:val="20"/>
              </w:rPr>
              <w:t xml:space="preserve"> </w:t>
            </w:r>
            <w:r>
              <w:rPr>
                <w:sz w:val="20"/>
              </w:rPr>
              <w:t>that</w:t>
            </w:r>
            <w:r>
              <w:rPr>
                <w:spacing w:val="-2"/>
                <w:sz w:val="20"/>
              </w:rPr>
              <w:t xml:space="preserve"> </w:t>
            </w:r>
            <w:r>
              <w:rPr>
                <w:sz w:val="20"/>
              </w:rPr>
              <w:t>complement</w:t>
            </w:r>
            <w:r>
              <w:rPr>
                <w:spacing w:val="-2"/>
                <w:sz w:val="20"/>
              </w:rPr>
              <w:t xml:space="preserve"> </w:t>
            </w:r>
            <w:r>
              <w:rPr>
                <w:sz w:val="20"/>
              </w:rPr>
              <w:t>the</w:t>
            </w:r>
            <w:r>
              <w:rPr>
                <w:spacing w:val="-14"/>
                <w:sz w:val="20"/>
              </w:rPr>
              <w:t xml:space="preserve"> </w:t>
            </w:r>
            <w:r>
              <w:rPr>
                <w:sz w:val="20"/>
              </w:rPr>
              <w:t>existing</w:t>
            </w:r>
            <w:r>
              <w:rPr>
                <w:spacing w:val="-6"/>
                <w:sz w:val="20"/>
              </w:rPr>
              <w:t xml:space="preserve"> </w:t>
            </w:r>
            <w:r>
              <w:rPr>
                <w:sz w:val="20"/>
              </w:rPr>
              <w:t>MEF’s Standard Operating Procedures for Externally Financed Projects and provide clear financial procedures</w:t>
            </w:r>
            <w:r>
              <w:rPr>
                <w:spacing w:val="-2"/>
                <w:sz w:val="20"/>
              </w:rPr>
              <w:t xml:space="preserve"> </w:t>
            </w:r>
            <w:r>
              <w:rPr>
                <w:sz w:val="20"/>
              </w:rPr>
              <w:t>for new</w:t>
            </w:r>
            <w:r>
              <w:rPr>
                <w:spacing w:val="-6"/>
                <w:sz w:val="20"/>
              </w:rPr>
              <w:t xml:space="preserve"> </w:t>
            </w:r>
            <w:r>
              <w:rPr>
                <w:sz w:val="20"/>
              </w:rPr>
              <w:t>innovative</w:t>
            </w:r>
            <w:r>
              <w:rPr>
                <w:spacing w:val="-3"/>
                <w:sz w:val="20"/>
              </w:rPr>
              <w:t xml:space="preserve"> </w:t>
            </w:r>
            <w:r>
              <w:rPr>
                <w:sz w:val="20"/>
              </w:rPr>
              <w:t>project activities, such</w:t>
            </w:r>
            <w:r>
              <w:rPr>
                <w:spacing w:val="-8"/>
                <w:sz w:val="20"/>
              </w:rPr>
              <w:t xml:space="preserve"> </w:t>
            </w:r>
            <w:r>
              <w:rPr>
                <w:sz w:val="20"/>
              </w:rPr>
              <w:t>as</w:t>
            </w:r>
            <w:r>
              <w:rPr>
                <w:spacing w:val="-7"/>
                <w:sz w:val="20"/>
              </w:rPr>
              <w:t xml:space="preserve"> </w:t>
            </w:r>
            <w:r>
              <w:rPr>
                <w:sz w:val="20"/>
              </w:rPr>
              <w:t>fast</w:t>
            </w:r>
            <w:r>
              <w:rPr>
                <w:spacing w:val="-12"/>
                <w:sz w:val="20"/>
              </w:rPr>
              <w:t xml:space="preserve"> </w:t>
            </w:r>
            <w:r>
              <w:rPr>
                <w:sz w:val="20"/>
              </w:rPr>
              <w:t>track</w:t>
            </w:r>
            <w:r>
              <w:rPr>
                <w:spacing w:val="-7"/>
                <w:sz w:val="20"/>
              </w:rPr>
              <w:t xml:space="preserve"> </w:t>
            </w:r>
            <w:r>
              <w:rPr>
                <w:sz w:val="20"/>
              </w:rPr>
              <w:t>scholarships,</w:t>
            </w:r>
            <w:r>
              <w:rPr>
                <w:spacing w:val="-4"/>
                <w:sz w:val="20"/>
              </w:rPr>
              <w:t xml:space="preserve"> </w:t>
            </w:r>
            <w:r>
              <w:rPr>
                <w:sz w:val="20"/>
              </w:rPr>
              <w:t>voucher</w:t>
            </w:r>
            <w:r>
              <w:rPr>
                <w:spacing w:val="-4"/>
                <w:sz w:val="20"/>
              </w:rPr>
              <w:t xml:space="preserve"> </w:t>
            </w:r>
            <w:r>
              <w:rPr>
                <w:sz w:val="20"/>
              </w:rPr>
              <w:t>system for English teaching, STEM fair and national competitions, among others, (ii) Setting up project accounting software for the PMU and ITC, provide training to staff, and ensure</w:t>
            </w:r>
            <w:r>
              <w:rPr>
                <w:spacing w:val="-1"/>
                <w:sz w:val="20"/>
              </w:rPr>
              <w:t xml:space="preserve"> </w:t>
            </w:r>
            <w:r>
              <w:rPr>
                <w:sz w:val="20"/>
              </w:rPr>
              <w:t xml:space="preserve">that it and can produce the required project finance reports, (iii) supporting the PMU to implement the Financial Management Action Plan. (iv) providing training to the PMU and ITC finance staff on all aspects of project financial </w:t>
            </w:r>
            <w:r>
              <w:rPr>
                <w:spacing w:val="-2"/>
                <w:sz w:val="20"/>
              </w:rPr>
              <w:t>management.</w:t>
            </w:r>
          </w:p>
        </w:tc>
      </w:tr>
      <w:tr w:rsidR="00E04908" w14:paraId="2BE3C562" w14:textId="77777777">
        <w:trPr>
          <w:trHeight w:val="5182"/>
        </w:trPr>
        <w:tc>
          <w:tcPr>
            <w:tcW w:w="4354" w:type="dxa"/>
          </w:tcPr>
          <w:p w14:paraId="4B9696B9" w14:textId="77777777" w:rsidR="00E04908" w:rsidRDefault="00000000">
            <w:pPr>
              <w:pStyle w:val="TableParagraph"/>
              <w:spacing w:before="2"/>
              <w:ind w:left="110"/>
              <w:rPr>
                <w:rFonts w:ascii="Arial" w:hAnsi="Arial"/>
                <w:b/>
                <w:sz w:val="20"/>
              </w:rPr>
            </w:pPr>
            <w:r>
              <w:rPr>
                <w:rFonts w:ascii="Arial" w:hAnsi="Arial"/>
                <w:b/>
                <w:sz w:val="20"/>
              </w:rPr>
              <w:t>ICS-9B</w:t>
            </w:r>
            <w:r>
              <w:rPr>
                <w:rFonts w:ascii="Arial" w:hAnsi="Arial"/>
                <w:b/>
                <w:spacing w:val="-5"/>
                <w:sz w:val="20"/>
              </w:rPr>
              <w:t xml:space="preserve"> </w:t>
            </w:r>
            <w:r>
              <w:rPr>
                <w:rFonts w:ascii="Arial" w:hAnsi="Arial"/>
                <w:b/>
                <w:sz w:val="20"/>
              </w:rPr>
              <w:t>–</w:t>
            </w:r>
            <w:r>
              <w:rPr>
                <w:rFonts w:ascii="Arial" w:hAnsi="Arial"/>
                <w:b/>
                <w:spacing w:val="-2"/>
                <w:sz w:val="20"/>
              </w:rPr>
              <w:t xml:space="preserve"> </w:t>
            </w:r>
            <w:r>
              <w:rPr>
                <w:rFonts w:ascii="Arial" w:hAnsi="Arial"/>
                <w:b/>
                <w:sz w:val="20"/>
              </w:rPr>
              <w:t>Financial</w:t>
            </w:r>
            <w:r>
              <w:rPr>
                <w:rFonts w:ascii="Arial" w:hAnsi="Arial"/>
                <w:b/>
                <w:spacing w:val="3"/>
                <w:sz w:val="20"/>
              </w:rPr>
              <w:t xml:space="preserve"> </w:t>
            </w:r>
            <w:r>
              <w:rPr>
                <w:rFonts w:ascii="Arial" w:hAnsi="Arial"/>
                <w:b/>
                <w:sz w:val="20"/>
              </w:rPr>
              <w:t>Consultant</w:t>
            </w:r>
            <w:r>
              <w:rPr>
                <w:rFonts w:ascii="Arial" w:hAnsi="Arial"/>
                <w:b/>
                <w:spacing w:val="6"/>
                <w:sz w:val="20"/>
              </w:rPr>
              <w:t xml:space="preserve"> </w:t>
            </w:r>
            <w:r>
              <w:rPr>
                <w:rFonts w:ascii="Arial" w:hAnsi="Arial"/>
                <w:b/>
                <w:sz w:val="20"/>
              </w:rPr>
              <w:t>for</w:t>
            </w:r>
            <w:r>
              <w:rPr>
                <w:rFonts w:ascii="Arial" w:hAnsi="Arial"/>
                <w:b/>
                <w:spacing w:val="-8"/>
                <w:sz w:val="20"/>
              </w:rPr>
              <w:t xml:space="preserve"> </w:t>
            </w:r>
            <w:r>
              <w:rPr>
                <w:rFonts w:ascii="Arial" w:hAnsi="Arial"/>
                <w:b/>
                <w:spacing w:val="-5"/>
                <w:sz w:val="20"/>
              </w:rPr>
              <w:t>PMU</w:t>
            </w:r>
          </w:p>
          <w:p w14:paraId="6B211457" w14:textId="77777777" w:rsidR="00E04908" w:rsidRDefault="00000000">
            <w:pPr>
              <w:pStyle w:val="TableParagraph"/>
              <w:spacing w:before="1"/>
              <w:ind w:left="110"/>
              <w:rPr>
                <w:sz w:val="20"/>
              </w:rPr>
            </w:pPr>
            <w:r>
              <w:rPr>
                <w:sz w:val="20"/>
              </w:rPr>
              <w:t>(1</w:t>
            </w:r>
            <w:r>
              <w:rPr>
                <w:spacing w:val="-3"/>
                <w:sz w:val="20"/>
              </w:rPr>
              <w:t xml:space="preserve"> </w:t>
            </w:r>
            <w:r>
              <w:rPr>
                <w:sz w:val="20"/>
              </w:rPr>
              <w:t>National,</w:t>
            </w:r>
            <w:r>
              <w:rPr>
                <w:spacing w:val="3"/>
                <w:sz w:val="20"/>
              </w:rPr>
              <w:t xml:space="preserve"> </w:t>
            </w:r>
            <w:r>
              <w:rPr>
                <w:sz w:val="20"/>
              </w:rPr>
              <w:t>48-person-months,</w:t>
            </w:r>
            <w:r>
              <w:rPr>
                <w:spacing w:val="-7"/>
                <w:sz w:val="20"/>
              </w:rPr>
              <w:t xml:space="preserve"> </w:t>
            </w:r>
            <w:r>
              <w:rPr>
                <w:spacing w:val="-2"/>
                <w:sz w:val="20"/>
              </w:rPr>
              <w:t>intermittent)</w:t>
            </w:r>
          </w:p>
          <w:p w14:paraId="6F164557" w14:textId="77777777" w:rsidR="00E04908" w:rsidRDefault="00000000">
            <w:pPr>
              <w:pStyle w:val="TableParagraph"/>
              <w:spacing w:before="230"/>
              <w:ind w:left="110" w:right="154"/>
              <w:rPr>
                <w:sz w:val="20"/>
              </w:rPr>
            </w:pPr>
            <w:r>
              <w:rPr>
                <w:sz w:val="20"/>
              </w:rPr>
              <w:t>The consultant must have at least bachelor’s degree in accounting or finance, or Certified Accounting</w:t>
            </w:r>
            <w:r>
              <w:rPr>
                <w:spacing w:val="-10"/>
                <w:sz w:val="20"/>
              </w:rPr>
              <w:t xml:space="preserve"> </w:t>
            </w:r>
            <w:r>
              <w:rPr>
                <w:sz w:val="20"/>
              </w:rPr>
              <w:t>Technician</w:t>
            </w:r>
            <w:r>
              <w:rPr>
                <w:spacing w:val="-10"/>
                <w:sz w:val="20"/>
              </w:rPr>
              <w:t xml:space="preserve"> </w:t>
            </w:r>
            <w:r>
              <w:rPr>
                <w:sz w:val="20"/>
              </w:rPr>
              <w:t>qualification,</w:t>
            </w:r>
            <w:r>
              <w:rPr>
                <w:spacing w:val="-6"/>
                <w:sz w:val="20"/>
              </w:rPr>
              <w:t xml:space="preserve"> </w:t>
            </w:r>
            <w:r>
              <w:rPr>
                <w:sz w:val="20"/>
              </w:rPr>
              <w:t>at</w:t>
            </w:r>
            <w:r>
              <w:rPr>
                <w:spacing w:val="-6"/>
                <w:sz w:val="20"/>
              </w:rPr>
              <w:t xml:space="preserve"> </w:t>
            </w:r>
            <w:r>
              <w:rPr>
                <w:sz w:val="20"/>
              </w:rPr>
              <w:t>least</w:t>
            </w:r>
            <w:r>
              <w:rPr>
                <w:spacing w:val="-6"/>
                <w:sz w:val="20"/>
              </w:rPr>
              <w:t xml:space="preserve"> </w:t>
            </w:r>
            <w:r>
              <w:rPr>
                <w:sz w:val="20"/>
              </w:rPr>
              <w:t>5 years’</w:t>
            </w:r>
            <w:r>
              <w:rPr>
                <w:spacing w:val="-3"/>
                <w:sz w:val="20"/>
              </w:rPr>
              <w:t xml:space="preserve"> </w:t>
            </w:r>
            <w:r>
              <w:rPr>
                <w:sz w:val="20"/>
              </w:rPr>
              <w:t>experience of projects funded by ADB, World Bank, or other multilateral funding agencies or international donors, demonstrable working experience with government ministries or NGOs, practical skills</w:t>
            </w:r>
            <w:r>
              <w:rPr>
                <w:spacing w:val="-4"/>
                <w:sz w:val="20"/>
              </w:rPr>
              <w:t xml:space="preserve"> </w:t>
            </w:r>
            <w:r>
              <w:rPr>
                <w:sz w:val="20"/>
              </w:rPr>
              <w:t>in</w:t>
            </w:r>
            <w:r>
              <w:rPr>
                <w:spacing w:val="-5"/>
                <w:sz w:val="20"/>
              </w:rPr>
              <w:t xml:space="preserve"> </w:t>
            </w:r>
            <w:r>
              <w:rPr>
                <w:sz w:val="20"/>
              </w:rPr>
              <w:t>accounting</w:t>
            </w:r>
            <w:r>
              <w:rPr>
                <w:spacing w:val="-5"/>
                <w:sz w:val="20"/>
              </w:rPr>
              <w:t xml:space="preserve"> </w:t>
            </w:r>
            <w:r>
              <w:rPr>
                <w:sz w:val="20"/>
              </w:rPr>
              <w:t>software,</w:t>
            </w:r>
            <w:r>
              <w:rPr>
                <w:spacing w:val="-1"/>
                <w:sz w:val="20"/>
              </w:rPr>
              <w:t xml:space="preserve"> </w:t>
            </w:r>
            <w:r>
              <w:rPr>
                <w:sz w:val="20"/>
              </w:rPr>
              <w:t>practical</w:t>
            </w:r>
            <w:r>
              <w:rPr>
                <w:spacing w:val="-8"/>
                <w:sz w:val="20"/>
              </w:rPr>
              <w:t xml:space="preserve"> </w:t>
            </w:r>
            <w:r>
              <w:rPr>
                <w:sz w:val="20"/>
              </w:rPr>
              <w:t>skills</w:t>
            </w:r>
            <w:r>
              <w:rPr>
                <w:spacing w:val="-4"/>
                <w:sz w:val="20"/>
              </w:rPr>
              <w:t xml:space="preserve"> </w:t>
            </w:r>
            <w:r>
              <w:rPr>
                <w:sz w:val="20"/>
              </w:rPr>
              <w:t>in preparing financial reports and annual financial statements, practical skills in preparing budgets, proficiency in computer applications such as MSWord, Excel, Power Point, Messenger, Telegram, and video conferencing through Zoom, Google Meet, and MS Teams, and fluent in written and spoken English.</w:t>
            </w:r>
          </w:p>
        </w:tc>
        <w:tc>
          <w:tcPr>
            <w:tcW w:w="4514" w:type="dxa"/>
          </w:tcPr>
          <w:p w14:paraId="446EFEA3" w14:textId="77777777" w:rsidR="00E04908" w:rsidRDefault="00000000">
            <w:pPr>
              <w:pStyle w:val="TableParagraph"/>
              <w:spacing w:before="42"/>
              <w:ind w:left="109" w:right="88"/>
              <w:jc w:val="both"/>
              <w:rPr>
                <w:sz w:val="20"/>
              </w:rPr>
            </w:pPr>
            <w:r>
              <w:rPr>
                <w:sz w:val="20"/>
              </w:rPr>
              <w:t>The finance consultant will support the PMU for a 3-year period, during a</w:t>
            </w:r>
            <w:r>
              <w:rPr>
                <w:spacing w:val="-4"/>
                <w:sz w:val="20"/>
              </w:rPr>
              <w:t xml:space="preserve"> </w:t>
            </w:r>
            <w:r>
              <w:rPr>
                <w:sz w:val="20"/>
              </w:rPr>
              <w:t>time</w:t>
            </w:r>
            <w:r>
              <w:rPr>
                <w:spacing w:val="-4"/>
                <w:sz w:val="20"/>
              </w:rPr>
              <w:t xml:space="preserve"> </w:t>
            </w:r>
            <w:r>
              <w:rPr>
                <w:sz w:val="20"/>
              </w:rPr>
              <w:t>of peak workload, when school applied STEM and innovative learning funds are being provided to upper secondary schools.</w:t>
            </w:r>
          </w:p>
          <w:p w14:paraId="712B7992" w14:textId="77777777" w:rsidR="00E04908" w:rsidRDefault="00000000">
            <w:pPr>
              <w:pStyle w:val="TableParagraph"/>
              <w:spacing w:before="41"/>
              <w:ind w:left="109" w:right="131"/>
              <w:rPr>
                <w:sz w:val="20"/>
              </w:rPr>
            </w:pPr>
            <w:r>
              <w:rPr>
                <w:sz w:val="20"/>
              </w:rPr>
              <w:t>The consultant will be responsible for (</w:t>
            </w:r>
            <w:proofErr w:type="spellStart"/>
            <w:r>
              <w:rPr>
                <w:sz w:val="20"/>
              </w:rPr>
              <w:t>i</w:t>
            </w:r>
            <w:proofErr w:type="spellEnd"/>
            <w:r>
              <w:rPr>
                <w:sz w:val="20"/>
              </w:rPr>
              <w:t>) preparing</w:t>
            </w:r>
            <w:r>
              <w:rPr>
                <w:spacing w:val="-2"/>
                <w:sz w:val="20"/>
              </w:rPr>
              <w:t xml:space="preserve"> </w:t>
            </w:r>
            <w:r>
              <w:rPr>
                <w:sz w:val="20"/>
              </w:rPr>
              <w:t>a</w:t>
            </w:r>
            <w:r>
              <w:rPr>
                <w:spacing w:val="-2"/>
                <w:sz w:val="20"/>
              </w:rPr>
              <w:t xml:space="preserve"> </w:t>
            </w:r>
            <w:r>
              <w:rPr>
                <w:sz w:val="20"/>
              </w:rPr>
              <w:t>consolidated</w:t>
            </w:r>
            <w:r>
              <w:rPr>
                <w:spacing w:val="-2"/>
                <w:sz w:val="20"/>
              </w:rPr>
              <w:t xml:space="preserve"> </w:t>
            </w:r>
            <w:r>
              <w:rPr>
                <w:sz w:val="20"/>
              </w:rPr>
              <w:t>budget plan</w:t>
            </w:r>
            <w:r>
              <w:rPr>
                <w:spacing w:val="-2"/>
                <w:sz w:val="20"/>
              </w:rPr>
              <w:t xml:space="preserve"> </w:t>
            </w:r>
            <w:r>
              <w:rPr>
                <w:sz w:val="20"/>
              </w:rPr>
              <w:t>for school learning funds, (ii) preparing consolidated payment requests to transfer learning funds to schools, (iii) receiving finance reports from schools and monitor expenditure against budget, (iv) maintaining a database to record school learning funds budgets, disbursements, expenditures and fund balances, by school, (v) preparing journal vouchers for entry to the project accounting software, (vi) Conduct reconciliations</w:t>
            </w:r>
            <w:r>
              <w:rPr>
                <w:spacing w:val="-8"/>
                <w:sz w:val="20"/>
              </w:rPr>
              <w:t xml:space="preserve"> </w:t>
            </w:r>
            <w:r>
              <w:rPr>
                <w:sz w:val="20"/>
              </w:rPr>
              <w:t>between</w:t>
            </w:r>
            <w:r>
              <w:rPr>
                <w:spacing w:val="-9"/>
                <w:sz w:val="20"/>
              </w:rPr>
              <w:t xml:space="preserve"> </w:t>
            </w:r>
            <w:r>
              <w:rPr>
                <w:sz w:val="20"/>
              </w:rPr>
              <w:t>the</w:t>
            </w:r>
            <w:r>
              <w:rPr>
                <w:spacing w:val="-9"/>
                <w:sz w:val="20"/>
              </w:rPr>
              <w:t xml:space="preserve"> </w:t>
            </w:r>
            <w:r>
              <w:rPr>
                <w:sz w:val="20"/>
              </w:rPr>
              <w:t>accounting</w:t>
            </w:r>
            <w:r>
              <w:rPr>
                <w:spacing w:val="-9"/>
                <w:sz w:val="20"/>
              </w:rPr>
              <w:t xml:space="preserve"> </w:t>
            </w:r>
            <w:r>
              <w:rPr>
                <w:sz w:val="20"/>
              </w:rPr>
              <w:t>software and the school learning funds database, (vii) [prepare summary reports on school learning funds for project management, and (ix) performing</w:t>
            </w:r>
            <w:r>
              <w:rPr>
                <w:spacing w:val="-8"/>
                <w:sz w:val="20"/>
              </w:rPr>
              <w:t xml:space="preserve"> </w:t>
            </w:r>
            <w:r>
              <w:rPr>
                <w:sz w:val="20"/>
              </w:rPr>
              <w:t>other</w:t>
            </w:r>
            <w:r>
              <w:rPr>
                <w:spacing w:val="-13"/>
                <w:sz w:val="20"/>
              </w:rPr>
              <w:t xml:space="preserve"> </w:t>
            </w:r>
            <w:r>
              <w:rPr>
                <w:sz w:val="20"/>
              </w:rPr>
              <w:t>relevant</w:t>
            </w:r>
            <w:r>
              <w:rPr>
                <w:spacing w:val="-4"/>
                <w:sz w:val="20"/>
              </w:rPr>
              <w:t xml:space="preserve"> </w:t>
            </w:r>
            <w:r>
              <w:rPr>
                <w:sz w:val="20"/>
              </w:rPr>
              <w:t>financial</w:t>
            </w:r>
            <w:r>
              <w:rPr>
                <w:spacing w:val="-11"/>
                <w:sz w:val="20"/>
              </w:rPr>
              <w:t xml:space="preserve"> </w:t>
            </w:r>
            <w:r>
              <w:rPr>
                <w:sz w:val="20"/>
              </w:rPr>
              <w:t>management support to the project as required</w:t>
            </w:r>
          </w:p>
        </w:tc>
      </w:tr>
      <w:tr w:rsidR="00E04908" w14:paraId="2CEAF75D" w14:textId="77777777">
        <w:trPr>
          <w:trHeight w:val="1841"/>
        </w:trPr>
        <w:tc>
          <w:tcPr>
            <w:tcW w:w="4354" w:type="dxa"/>
          </w:tcPr>
          <w:p w14:paraId="5C181771" w14:textId="77777777" w:rsidR="00E04908" w:rsidRDefault="00000000">
            <w:pPr>
              <w:pStyle w:val="TableParagraph"/>
              <w:spacing w:before="3"/>
              <w:ind w:left="110" w:right="153"/>
              <w:rPr>
                <w:rFonts w:ascii="Arial" w:hAnsi="Arial"/>
                <w:b/>
                <w:sz w:val="20"/>
              </w:rPr>
            </w:pPr>
            <w:r>
              <w:rPr>
                <w:rFonts w:ascii="Arial" w:hAnsi="Arial"/>
                <w:b/>
                <w:sz w:val="20"/>
              </w:rPr>
              <w:t>ICS-9C – Financial Consultant for Supporting</w:t>
            </w:r>
            <w:r>
              <w:rPr>
                <w:rFonts w:ascii="Arial" w:hAnsi="Arial"/>
                <w:b/>
                <w:spacing w:val="-5"/>
                <w:sz w:val="20"/>
              </w:rPr>
              <w:t xml:space="preserve"> </w:t>
            </w:r>
            <w:r>
              <w:rPr>
                <w:rFonts w:ascii="Arial" w:hAnsi="Arial"/>
                <w:b/>
                <w:sz w:val="20"/>
              </w:rPr>
              <w:t>ITC</w:t>
            </w:r>
            <w:r>
              <w:rPr>
                <w:rFonts w:ascii="Arial" w:hAnsi="Arial"/>
                <w:b/>
                <w:spacing w:val="-5"/>
                <w:sz w:val="20"/>
              </w:rPr>
              <w:t xml:space="preserve"> </w:t>
            </w:r>
            <w:r>
              <w:rPr>
                <w:rFonts w:ascii="Arial" w:hAnsi="Arial"/>
                <w:b/>
                <w:sz w:val="20"/>
              </w:rPr>
              <w:t>(IA) and</w:t>
            </w:r>
            <w:r>
              <w:rPr>
                <w:rFonts w:ascii="Arial" w:hAnsi="Arial"/>
                <w:b/>
                <w:spacing w:val="-5"/>
                <w:sz w:val="20"/>
              </w:rPr>
              <w:t xml:space="preserve"> </w:t>
            </w:r>
            <w:r>
              <w:rPr>
                <w:rFonts w:ascii="Arial" w:hAnsi="Arial"/>
                <w:b/>
                <w:sz w:val="20"/>
              </w:rPr>
              <w:t>PIU</w:t>
            </w:r>
            <w:r>
              <w:rPr>
                <w:rFonts w:ascii="Arial" w:hAnsi="Arial"/>
                <w:b/>
                <w:spacing w:val="-8"/>
                <w:sz w:val="20"/>
              </w:rPr>
              <w:t xml:space="preserve"> </w:t>
            </w:r>
            <w:r>
              <w:rPr>
                <w:rFonts w:ascii="Arial" w:hAnsi="Arial"/>
                <w:b/>
                <w:sz w:val="20"/>
              </w:rPr>
              <w:t>for</w:t>
            </w:r>
            <w:r>
              <w:rPr>
                <w:rFonts w:ascii="Arial" w:hAnsi="Arial"/>
                <w:b/>
                <w:spacing w:val="-9"/>
                <w:sz w:val="20"/>
              </w:rPr>
              <w:t xml:space="preserve"> </w:t>
            </w:r>
            <w:r>
              <w:rPr>
                <w:rFonts w:ascii="Arial" w:hAnsi="Arial"/>
                <w:b/>
                <w:sz w:val="20"/>
              </w:rPr>
              <w:t>Post-</w:t>
            </w:r>
          </w:p>
          <w:p w14:paraId="234837E6" w14:textId="77777777" w:rsidR="00E04908" w:rsidRDefault="00000000">
            <w:pPr>
              <w:pStyle w:val="TableParagraph"/>
              <w:ind w:left="110"/>
              <w:rPr>
                <w:rFonts w:ascii="Arial"/>
                <w:b/>
                <w:sz w:val="20"/>
              </w:rPr>
            </w:pPr>
            <w:r>
              <w:rPr>
                <w:rFonts w:ascii="Arial"/>
                <w:b/>
                <w:sz w:val="20"/>
              </w:rPr>
              <w:t>Secondary</w:t>
            </w:r>
            <w:r>
              <w:rPr>
                <w:rFonts w:ascii="Arial"/>
                <w:b/>
                <w:spacing w:val="-6"/>
                <w:sz w:val="20"/>
              </w:rPr>
              <w:t xml:space="preserve"> </w:t>
            </w:r>
            <w:r>
              <w:rPr>
                <w:rFonts w:ascii="Arial"/>
                <w:b/>
                <w:sz w:val="20"/>
              </w:rPr>
              <w:t>Education</w:t>
            </w:r>
            <w:r>
              <w:rPr>
                <w:rFonts w:ascii="Arial"/>
                <w:b/>
                <w:spacing w:val="-5"/>
                <w:sz w:val="20"/>
              </w:rPr>
              <w:t xml:space="preserve"> </w:t>
            </w:r>
            <w:r>
              <w:rPr>
                <w:rFonts w:ascii="Arial"/>
                <w:b/>
                <w:spacing w:val="-2"/>
                <w:sz w:val="20"/>
              </w:rPr>
              <w:t>Pathways</w:t>
            </w:r>
          </w:p>
          <w:p w14:paraId="249530F9" w14:textId="77777777" w:rsidR="00E04908" w:rsidRDefault="00000000">
            <w:pPr>
              <w:pStyle w:val="TableParagraph"/>
              <w:ind w:left="110"/>
              <w:rPr>
                <w:sz w:val="20"/>
              </w:rPr>
            </w:pPr>
            <w:r>
              <w:rPr>
                <w:sz w:val="20"/>
              </w:rPr>
              <w:t>(1</w:t>
            </w:r>
            <w:r>
              <w:rPr>
                <w:spacing w:val="-3"/>
                <w:sz w:val="20"/>
              </w:rPr>
              <w:t xml:space="preserve"> </w:t>
            </w:r>
            <w:r>
              <w:rPr>
                <w:sz w:val="20"/>
              </w:rPr>
              <w:t>National,</w:t>
            </w:r>
            <w:r>
              <w:rPr>
                <w:spacing w:val="3"/>
                <w:sz w:val="20"/>
              </w:rPr>
              <w:t xml:space="preserve"> </w:t>
            </w:r>
            <w:r>
              <w:rPr>
                <w:sz w:val="20"/>
              </w:rPr>
              <w:t>48-person-months,</w:t>
            </w:r>
            <w:r>
              <w:rPr>
                <w:spacing w:val="-7"/>
                <w:sz w:val="20"/>
              </w:rPr>
              <w:t xml:space="preserve"> </w:t>
            </w:r>
            <w:r>
              <w:rPr>
                <w:spacing w:val="-2"/>
                <w:sz w:val="20"/>
              </w:rPr>
              <w:t>intermittent)</w:t>
            </w:r>
          </w:p>
          <w:p w14:paraId="0A847FB3" w14:textId="77777777" w:rsidR="00E04908" w:rsidRDefault="00000000">
            <w:pPr>
              <w:pStyle w:val="TableParagraph"/>
              <w:spacing w:before="208" w:line="230" w:lineRule="exact"/>
              <w:ind w:left="110"/>
              <w:rPr>
                <w:sz w:val="20"/>
              </w:rPr>
            </w:pPr>
            <w:r>
              <w:rPr>
                <w:sz w:val="20"/>
              </w:rPr>
              <w:t>The consultant must have at least bachelor’s degree in accounting or finance, or Certified Accounting</w:t>
            </w:r>
            <w:r>
              <w:rPr>
                <w:spacing w:val="-10"/>
                <w:sz w:val="20"/>
              </w:rPr>
              <w:t xml:space="preserve"> </w:t>
            </w:r>
            <w:r>
              <w:rPr>
                <w:sz w:val="20"/>
              </w:rPr>
              <w:t>Technician</w:t>
            </w:r>
            <w:r>
              <w:rPr>
                <w:spacing w:val="-10"/>
                <w:sz w:val="20"/>
              </w:rPr>
              <w:t xml:space="preserve"> </w:t>
            </w:r>
            <w:r>
              <w:rPr>
                <w:sz w:val="20"/>
              </w:rPr>
              <w:t>qualification,</w:t>
            </w:r>
            <w:r>
              <w:rPr>
                <w:spacing w:val="-6"/>
                <w:sz w:val="20"/>
              </w:rPr>
              <w:t xml:space="preserve"> </w:t>
            </w:r>
            <w:r>
              <w:rPr>
                <w:sz w:val="20"/>
              </w:rPr>
              <w:t>at</w:t>
            </w:r>
            <w:r>
              <w:rPr>
                <w:spacing w:val="-6"/>
                <w:sz w:val="20"/>
              </w:rPr>
              <w:t xml:space="preserve"> </w:t>
            </w:r>
            <w:r>
              <w:rPr>
                <w:sz w:val="20"/>
              </w:rPr>
              <w:t>least</w:t>
            </w:r>
            <w:r>
              <w:rPr>
                <w:spacing w:val="-6"/>
                <w:sz w:val="20"/>
              </w:rPr>
              <w:t xml:space="preserve"> </w:t>
            </w:r>
            <w:r>
              <w:rPr>
                <w:sz w:val="20"/>
              </w:rPr>
              <w:t>5</w:t>
            </w:r>
          </w:p>
        </w:tc>
        <w:tc>
          <w:tcPr>
            <w:tcW w:w="4514" w:type="dxa"/>
          </w:tcPr>
          <w:p w14:paraId="1823B532" w14:textId="77777777" w:rsidR="00E04908" w:rsidRDefault="00000000">
            <w:pPr>
              <w:pStyle w:val="TableParagraph"/>
              <w:spacing w:before="43"/>
              <w:ind w:left="109" w:right="101"/>
              <w:rPr>
                <w:sz w:val="20"/>
              </w:rPr>
            </w:pPr>
            <w:r>
              <w:rPr>
                <w:sz w:val="20"/>
              </w:rPr>
              <w:t xml:space="preserve">The finance consultant will support the ITC (IA) </w:t>
            </w:r>
            <w:proofErr w:type="spellStart"/>
            <w:r>
              <w:rPr>
                <w:sz w:val="20"/>
              </w:rPr>
              <w:t>amd</w:t>
            </w:r>
            <w:proofErr w:type="spellEnd"/>
            <w:r>
              <w:rPr>
                <w:sz w:val="20"/>
              </w:rPr>
              <w:t xml:space="preserve"> PIU for Post-Secondary Education Pathways for a 3-year period, during a time of peak workload, when ITC and NIE deliver CPD on</w:t>
            </w:r>
            <w:r>
              <w:rPr>
                <w:spacing w:val="-9"/>
                <w:sz w:val="20"/>
              </w:rPr>
              <w:t xml:space="preserve"> </w:t>
            </w:r>
            <w:r>
              <w:rPr>
                <w:sz w:val="20"/>
              </w:rPr>
              <w:t>school</w:t>
            </w:r>
            <w:r>
              <w:rPr>
                <w:spacing w:val="-12"/>
                <w:sz w:val="20"/>
              </w:rPr>
              <w:t xml:space="preserve"> </w:t>
            </w:r>
            <w:r>
              <w:rPr>
                <w:sz w:val="20"/>
              </w:rPr>
              <w:t>applied</w:t>
            </w:r>
            <w:r>
              <w:rPr>
                <w:spacing w:val="-9"/>
                <w:sz w:val="20"/>
              </w:rPr>
              <w:t xml:space="preserve"> </w:t>
            </w:r>
            <w:r>
              <w:rPr>
                <w:sz w:val="20"/>
              </w:rPr>
              <w:t>STEM</w:t>
            </w:r>
            <w:r>
              <w:rPr>
                <w:spacing w:val="-6"/>
                <w:sz w:val="20"/>
              </w:rPr>
              <w:t xml:space="preserve"> </w:t>
            </w:r>
            <w:r>
              <w:rPr>
                <w:sz w:val="20"/>
              </w:rPr>
              <w:t>and</w:t>
            </w:r>
            <w:r>
              <w:rPr>
                <w:spacing w:val="-9"/>
                <w:sz w:val="20"/>
              </w:rPr>
              <w:t xml:space="preserve"> </w:t>
            </w:r>
            <w:r>
              <w:rPr>
                <w:sz w:val="20"/>
              </w:rPr>
              <w:t>innovative</w:t>
            </w:r>
            <w:r>
              <w:rPr>
                <w:spacing w:val="-9"/>
                <w:sz w:val="20"/>
              </w:rPr>
              <w:t xml:space="preserve"> </w:t>
            </w:r>
            <w:r>
              <w:rPr>
                <w:sz w:val="20"/>
              </w:rPr>
              <w:t>learning funds,</w:t>
            </w:r>
            <w:r>
              <w:rPr>
                <w:spacing w:val="2"/>
                <w:sz w:val="20"/>
              </w:rPr>
              <w:t xml:space="preserve"> </w:t>
            </w:r>
            <w:r>
              <w:rPr>
                <w:sz w:val="20"/>
              </w:rPr>
              <w:t>establishment</w:t>
            </w:r>
            <w:r>
              <w:rPr>
                <w:spacing w:val="2"/>
                <w:sz w:val="20"/>
              </w:rPr>
              <w:t xml:space="preserve"> </w:t>
            </w:r>
            <w:r>
              <w:rPr>
                <w:sz w:val="20"/>
              </w:rPr>
              <w:t>of</w:t>
            </w:r>
            <w:r>
              <w:rPr>
                <w:spacing w:val="-7"/>
                <w:sz w:val="20"/>
              </w:rPr>
              <w:t xml:space="preserve"> </w:t>
            </w:r>
            <w:r>
              <w:rPr>
                <w:sz w:val="20"/>
              </w:rPr>
              <w:t>Data</w:t>
            </w:r>
            <w:r>
              <w:rPr>
                <w:spacing w:val="-3"/>
                <w:sz w:val="20"/>
              </w:rPr>
              <w:t xml:space="preserve"> </w:t>
            </w:r>
            <w:r>
              <w:rPr>
                <w:sz w:val="20"/>
              </w:rPr>
              <w:t>Center</w:t>
            </w:r>
            <w:r>
              <w:rPr>
                <w:spacing w:val="1"/>
                <w:sz w:val="20"/>
              </w:rPr>
              <w:t xml:space="preserve"> </w:t>
            </w:r>
            <w:r>
              <w:rPr>
                <w:sz w:val="20"/>
              </w:rPr>
              <w:t>and</w:t>
            </w:r>
            <w:r>
              <w:rPr>
                <w:spacing w:val="3"/>
                <w:sz w:val="20"/>
              </w:rPr>
              <w:t xml:space="preserve"> </w:t>
            </w:r>
            <w:r>
              <w:rPr>
                <w:spacing w:val="-4"/>
                <w:sz w:val="20"/>
              </w:rPr>
              <w:t>CSTC,</w:t>
            </w:r>
          </w:p>
        </w:tc>
      </w:tr>
    </w:tbl>
    <w:p w14:paraId="4D20671A" w14:textId="77777777" w:rsidR="00E04908" w:rsidRDefault="00E04908">
      <w:pPr>
        <w:pStyle w:val="TableParagraph"/>
        <w:rPr>
          <w:sz w:val="20"/>
        </w:rPr>
        <w:sectPr w:rsidR="00E04908">
          <w:pgSz w:w="12240" w:h="15840"/>
          <w:pgMar w:top="1340" w:right="360" w:bottom="280" w:left="360" w:header="721" w:footer="0" w:gutter="0"/>
          <w:cols w:space="720"/>
        </w:sectPr>
      </w:pPr>
    </w:p>
    <w:p w14:paraId="6F2032C0"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5DB45DCF" w14:textId="77777777">
        <w:trPr>
          <w:trHeight w:val="300"/>
        </w:trPr>
        <w:tc>
          <w:tcPr>
            <w:tcW w:w="4354" w:type="dxa"/>
          </w:tcPr>
          <w:p w14:paraId="4147D594"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7BD962E8"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094B6730" w14:textId="77777777">
        <w:trPr>
          <w:trHeight w:val="3222"/>
        </w:trPr>
        <w:tc>
          <w:tcPr>
            <w:tcW w:w="4354" w:type="dxa"/>
          </w:tcPr>
          <w:p w14:paraId="6B7FAE08" w14:textId="77777777" w:rsidR="00E04908" w:rsidRDefault="00000000">
            <w:pPr>
              <w:pStyle w:val="TableParagraph"/>
              <w:spacing w:before="2"/>
              <w:ind w:left="110" w:right="179"/>
              <w:rPr>
                <w:sz w:val="20"/>
              </w:rPr>
            </w:pPr>
            <w:r>
              <w:rPr>
                <w:sz w:val="20"/>
              </w:rPr>
              <w:t>years’</w:t>
            </w:r>
            <w:r>
              <w:rPr>
                <w:spacing w:val="-8"/>
                <w:sz w:val="20"/>
              </w:rPr>
              <w:t xml:space="preserve"> </w:t>
            </w:r>
            <w:r>
              <w:rPr>
                <w:sz w:val="20"/>
              </w:rPr>
              <w:t>experience</w:t>
            </w:r>
            <w:r>
              <w:rPr>
                <w:spacing w:val="-4"/>
                <w:sz w:val="20"/>
              </w:rPr>
              <w:t xml:space="preserve"> </w:t>
            </w:r>
            <w:r>
              <w:rPr>
                <w:sz w:val="20"/>
              </w:rPr>
              <w:t>of projects</w:t>
            </w:r>
            <w:r>
              <w:rPr>
                <w:spacing w:val="-4"/>
                <w:sz w:val="20"/>
              </w:rPr>
              <w:t xml:space="preserve"> </w:t>
            </w:r>
            <w:r>
              <w:rPr>
                <w:sz w:val="20"/>
              </w:rPr>
              <w:t>funded</w:t>
            </w:r>
            <w:r>
              <w:rPr>
                <w:spacing w:val="-4"/>
                <w:sz w:val="20"/>
              </w:rPr>
              <w:t xml:space="preserve"> </w:t>
            </w:r>
            <w:r>
              <w:rPr>
                <w:sz w:val="20"/>
              </w:rPr>
              <w:t>by</w:t>
            </w:r>
            <w:r>
              <w:rPr>
                <w:spacing w:val="-4"/>
                <w:sz w:val="20"/>
              </w:rPr>
              <w:t xml:space="preserve"> </w:t>
            </w:r>
            <w:r>
              <w:rPr>
                <w:sz w:val="20"/>
              </w:rPr>
              <w:t>ADB, World Bank, or other multilateral funding agencies or international donors, demonstrable working experience with government ministries or NGOs, practical skills</w:t>
            </w:r>
            <w:r>
              <w:rPr>
                <w:spacing w:val="-9"/>
                <w:sz w:val="20"/>
              </w:rPr>
              <w:t xml:space="preserve"> </w:t>
            </w:r>
            <w:r>
              <w:rPr>
                <w:sz w:val="20"/>
              </w:rPr>
              <w:t>in</w:t>
            </w:r>
            <w:r>
              <w:rPr>
                <w:spacing w:val="-10"/>
                <w:sz w:val="20"/>
              </w:rPr>
              <w:t xml:space="preserve"> </w:t>
            </w:r>
            <w:r>
              <w:rPr>
                <w:sz w:val="20"/>
              </w:rPr>
              <w:t>accounting</w:t>
            </w:r>
            <w:r>
              <w:rPr>
                <w:spacing w:val="-10"/>
                <w:sz w:val="20"/>
              </w:rPr>
              <w:t xml:space="preserve"> </w:t>
            </w:r>
            <w:r>
              <w:rPr>
                <w:sz w:val="20"/>
              </w:rPr>
              <w:t>software,</w:t>
            </w:r>
            <w:r>
              <w:rPr>
                <w:spacing w:val="-6"/>
                <w:sz w:val="20"/>
              </w:rPr>
              <w:t xml:space="preserve"> </w:t>
            </w:r>
            <w:r>
              <w:rPr>
                <w:sz w:val="20"/>
              </w:rPr>
              <w:t>practical</w:t>
            </w:r>
            <w:r>
              <w:rPr>
                <w:spacing w:val="-13"/>
                <w:sz w:val="20"/>
              </w:rPr>
              <w:t xml:space="preserve"> </w:t>
            </w:r>
            <w:r>
              <w:rPr>
                <w:sz w:val="20"/>
              </w:rPr>
              <w:t>skills</w:t>
            </w:r>
            <w:r>
              <w:rPr>
                <w:spacing w:val="-9"/>
                <w:sz w:val="20"/>
              </w:rPr>
              <w:t xml:space="preserve"> </w:t>
            </w:r>
            <w:r>
              <w:rPr>
                <w:sz w:val="20"/>
              </w:rPr>
              <w:t>in preparing financial reports and annual financial statements, practical skills in preparing budgets, proficiency in computer applications such as MSWord, Excel, Power Point, Messenger, Telegram, and video conferencing through Zoom, Google Meet,</w:t>
            </w:r>
          </w:p>
          <w:p w14:paraId="1C444EF6" w14:textId="77777777" w:rsidR="00E04908" w:rsidRDefault="00000000">
            <w:pPr>
              <w:pStyle w:val="TableParagraph"/>
              <w:spacing w:line="230" w:lineRule="atLeast"/>
              <w:ind w:left="110" w:right="153"/>
              <w:rPr>
                <w:sz w:val="20"/>
              </w:rPr>
            </w:pPr>
            <w:r>
              <w:rPr>
                <w:sz w:val="20"/>
              </w:rPr>
              <w:t>and</w:t>
            </w:r>
            <w:r>
              <w:rPr>
                <w:spacing w:val="-4"/>
                <w:sz w:val="20"/>
              </w:rPr>
              <w:t xml:space="preserve"> </w:t>
            </w:r>
            <w:r>
              <w:rPr>
                <w:sz w:val="20"/>
              </w:rPr>
              <w:t>MS</w:t>
            </w:r>
            <w:r>
              <w:rPr>
                <w:spacing w:val="-7"/>
                <w:sz w:val="20"/>
              </w:rPr>
              <w:t xml:space="preserve"> </w:t>
            </w:r>
            <w:r>
              <w:rPr>
                <w:sz w:val="20"/>
              </w:rPr>
              <w:t>Teams, and</w:t>
            </w:r>
            <w:r>
              <w:rPr>
                <w:spacing w:val="-11"/>
                <w:sz w:val="20"/>
              </w:rPr>
              <w:t xml:space="preserve"> </w:t>
            </w:r>
            <w:r>
              <w:rPr>
                <w:sz w:val="20"/>
              </w:rPr>
              <w:t>fluent in</w:t>
            </w:r>
            <w:r>
              <w:rPr>
                <w:spacing w:val="-4"/>
                <w:sz w:val="20"/>
              </w:rPr>
              <w:t xml:space="preserve"> </w:t>
            </w:r>
            <w:r>
              <w:rPr>
                <w:sz w:val="20"/>
              </w:rPr>
              <w:t>written</w:t>
            </w:r>
            <w:r>
              <w:rPr>
                <w:spacing w:val="-4"/>
                <w:sz w:val="20"/>
              </w:rPr>
              <w:t xml:space="preserve"> </w:t>
            </w:r>
            <w:r>
              <w:rPr>
                <w:sz w:val="20"/>
              </w:rPr>
              <w:t>and spoken English.</w:t>
            </w:r>
          </w:p>
        </w:tc>
        <w:tc>
          <w:tcPr>
            <w:tcW w:w="4514" w:type="dxa"/>
          </w:tcPr>
          <w:p w14:paraId="0395F622" w14:textId="77777777" w:rsidR="00E04908" w:rsidRDefault="00000000">
            <w:pPr>
              <w:pStyle w:val="TableParagraph"/>
              <w:spacing w:before="2"/>
              <w:ind w:left="109" w:right="147"/>
              <w:rPr>
                <w:sz w:val="20"/>
              </w:rPr>
            </w:pPr>
            <w:r>
              <w:rPr>
                <w:sz w:val="20"/>
              </w:rPr>
              <w:t>and</w:t>
            </w:r>
            <w:r>
              <w:rPr>
                <w:spacing w:val="-13"/>
                <w:sz w:val="20"/>
              </w:rPr>
              <w:t xml:space="preserve"> </w:t>
            </w:r>
            <w:r>
              <w:rPr>
                <w:sz w:val="20"/>
              </w:rPr>
              <w:t>post-secondary</w:t>
            </w:r>
            <w:r>
              <w:rPr>
                <w:spacing w:val="-12"/>
                <w:sz w:val="20"/>
              </w:rPr>
              <w:t xml:space="preserve"> </w:t>
            </w:r>
            <w:r>
              <w:rPr>
                <w:sz w:val="20"/>
              </w:rPr>
              <w:t>education</w:t>
            </w:r>
            <w:r>
              <w:rPr>
                <w:spacing w:val="-13"/>
                <w:sz w:val="20"/>
              </w:rPr>
              <w:t xml:space="preserve"> </w:t>
            </w:r>
            <w:r>
              <w:rPr>
                <w:sz w:val="20"/>
              </w:rPr>
              <w:t xml:space="preserve">pathways </w:t>
            </w:r>
            <w:r>
              <w:rPr>
                <w:spacing w:val="-2"/>
                <w:sz w:val="20"/>
              </w:rPr>
              <w:t>transactions.</w:t>
            </w:r>
          </w:p>
          <w:p w14:paraId="2B1023C2" w14:textId="77777777" w:rsidR="00E04908" w:rsidRDefault="00E04908">
            <w:pPr>
              <w:pStyle w:val="TableParagraph"/>
              <w:spacing w:before="81"/>
              <w:rPr>
                <w:rFonts w:ascii="Arial"/>
                <w:b/>
                <w:sz w:val="20"/>
              </w:rPr>
            </w:pPr>
          </w:p>
          <w:p w14:paraId="2538A62A" w14:textId="77777777" w:rsidR="00E04908" w:rsidRDefault="00000000">
            <w:pPr>
              <w:pStyle w:val="TableParagraph"/>
              <w:ind w:left="109" w:right="215"/>
              <w:rPr>
                <w:sz w:val="20"/>
              </w:rPr>
            </w:pPr>
            <w:r>
              <w:rPr>
                <w:sz w:val="20"/>
              </w:rPr>
              <w:t>The consultant will be responsible for (</w:t>
            </w:r>
            <w:proofErr w:type="spellStart"/>
            <w:r>
              <w:rPr>
                <w:sz w:val="20"/>
              </w:rPr>
              <w:t>i</w:t>
            </w:r>
            <w:proofErr w:type="spellEnd"/>
            <w:r>
              <w:rPr>
                <w:sz w:val="20"/>
              </w:rPr>
              <w:t>) preparing a consolidated budget plan for CPD on STEM and school learning funds, (ii) establishment of Data Center,</w:t>
            </w:r>
            <w:r>
              <w:rPr>
                <w:spacing w:val="-2"/>
                <w:sz w:val="20"/>
              </w:rPr>
              <w:t xml:space="preserve"> </w:t>
            </w:r>
            <w:r>
              <w:rPr>
                <w:sz w:val="20"/>
              </w:rPr>
              <w:t>(iii) construction and procurement of equipment for CSTC, (iv) post-</w:t>
            </w:r>
            <w:proofErr w:type="spellStart"/>
            <w:r>
              <w:rPr>
                <w:sz w:val="20"/>
              </w:rPr>
              <w:t>secodary</w:t>
            </w:r>
            <w:proofErr w:type="spellEnd"/>
            <w:r>
              <w:rPr>
                <w:sz w:val="20"/>
              </w:rPr>
              <w:t xml:space="preserve"> education pathways related transactions; and (v) performing other relevant financial</w:t>
            </w:r>
            <w:r>
              <w:rPr>
                <w:spacing w:val="-9"/>
                <w:sz w:val="20"/>
              </w:rPr>
              <w:t xml:space="preserve"> </w:t>
            </w:r>
            <w:r>
              <w:rPr>
                <w:sz w:val="20"/>
              </w:rPr>
              <w:t>management</w:t>
            </w:r>
            <w:r>
              <w:rPr>
                <w:spacing w:val="-1"/>
                <w:sz w:val="20"/>
              </w:rPr>
              <w:t xml:space="preserve"> </w:t>
            </w:r>
            <w:r>
              <w:rPr>
                <w:sz w:val="20"/>
              </w:rPr>
              <w:t>support</w:t>
            </w:r>
            <w:r>
              <w:rPr>
                <w:spacing w:val="-1"/>
                <w:sz w:val="20"/>
              </w:rPr>
              <w:t xml:space="preserve"> </w:t>
            </w:r>
            <w:r>
              <w:rPr>
                <w:sz w:val="20"/>
              </w:rPr>
              <w:t>to</w:t>
            </w:r>
            <w:r>
              <w:rPr>
                <w:spacing w:val="-14"/>
                <w:sz w:val="20"/>
              </w:rPr>
              <w:t xml:space="preserve"> </w:t>
            </w:r>
            <w:r>
              <w:rPr>
                <w:sz w:val="20"/>
              </w:rPr>
              <w:t>the</w:t>
            </w:r>
            <w:r>
              <w:rPr>
                <w:spacing w:val="-5"/>
                <w:sz w:val="20"/>
              </w:rPr>
              <w:t xml:space="preserve"> </w:t>
            </w:r>
            <w:r>
              <w:rPr>
                <w:sz w:val="20"/>
              </w:rPr>
              <w:t>project</w:t>
            </w:r>
            <w:r>
              <w:rPr>
                <w:spacing w:val="-1"/>
                <w:sz w:val="20"/>
              </w:rPr>
              <w:t xml:space="preserve"> </w:t>
            </w:r>
            <w:r>
              <w:rPr>
                <w:sz w:val="20"/>
              </w:rPr>
              <w:t xml:space="preserve">as </w:t>
            </w:r>
            <w:r>
              <w:rPr>
                <w:spacing w:val="-2"/>
                <w:sz w:val="20"/>
              </w:rPr>
              <w:t>required.</w:t>
            </w:r>
          </w:p>
        </w:tc>
      </w:tr>
      <w:tr w:rsidR="00E04908" w14:paraId="27CF3D21" w14:textId="77777777">
        <w:trPr>
          <w:trHeight w:val="3932"/>
        </w:trPr>
        <w:tc>
          <w:tcPr>
            <w:tcW w:w="4354" w:type="dxa"/>
          </w:tcPr>
          <w:p w14:paraId="2CC24C51" w14:textId="77777777" w:rsidR="00E04908" w:rsidRDefault="00000000">
            <w:pPr>
              <w:pStyle w:val="TableParagraph"/>
              <w:spacing w:before="2"/>
              <w:ind w:left="110"/>
              <w:rPr>
                <w:rFonts w:ascii="Arial"/>
                <w:b/>
                <w:sz w:val="20"/>
              </w:rPr>
            </w:pPr>
            <w:r>
              <w:rPr>
                <w:rFonts w:ascii="Arial"/>
                <w:b/>
                <w:sz w:val="20"/>
              </w:rPr>
              <w:t>ICS-10</w:t>
            </w:r>
            <w:r>
              <w:rPr>
                <w:rFonts w:ascii="Arial"/>
                <w:b/>
                <w:spacing w:val="-3"/>
                <w:sz w:val="20"/>
              </w:rPr>
              <w:t xml:space="preserve"> </w:t>
            </w:r>
            <w:r>
              <w:rPr>
                <w:rFonts w:ascii="Arial"/>
                <w:b/>
                <w:sz w:val="20"/>
              </w:rPr>
              <w:t>Gender</w:t>
            </w:r>
            <w:r>
              <w:rPr>
                <w:rFonts w:ascii="Arial"/>
                <w:b/>
                <w:spacing w:val="1"/>
                <w:sz w:val="20"/>
              </w:rPr>
              <w:t xml:space="preserve"> </w:t>
            </w:r>
            <w:r>
              <w:rPr>
                <w:rFonts w:ascii="Arial"/>
                <w:b/>
                <w:sz w:val="20"/>
              </w:rPr>
              <w:t>Strategic</w:t>
            </w:r>
            <w:r>
              <w:rPr>
                <w:rFonts w:ascii="Arial"/>
                <w:b/>
                <w:spacing w:val="-2"/>
                <w:sz w:val="20"/>
              </w:rPr>
              <w:t xml:space="preserve"> </w:t>
            </w:r>
            <w:r>
              <w:rPr>
                <w:rFonts w:ascii="Arial"/>
                <w:b/>
                <w:sz w:val="20"/>
              </w:rPr>
              <w:t>Plan</w:t>
            </w:r>
            <w:r>
              <w:rPr>
                <w:rFonts w:ascii="Arial"/>
                <w:b/>
                <w:spacing w:val="-3"/>
                <w:sz w:val="20"/>
              </w:rPr>
              <w:t xml:space="preserve"> </w:t>
            </w:r>
            <w:r>
              <w:rPr>
                <w:rFonts w:ascii="Arial"/>
                <w:b/>
                <w:spacing w:val="-2"/>
                <w:sz w:val="20"/>
              </w:rPr>
              <w:t>Specialist</w:t>
            </w:r>
          </w:p>
          <w:p w14:paraId="34F69BE3" w14:textId="77777777" w:rsidR="00E04908" w:rsidRDefault="00000000">
            <w:pPr>
              <w:pStyle w:val="TableParagraph"/>
              <w:spacing w:before="1"/>
              <w:ind w:left="110"/>
              <w:rPr>
                <w:sz w:val="20"/>
              </w:rPr>
            </w:pPr>
            <w:r>
              <w:rPr>
                <w:sz w:val="20"/>
              </w:rPr>
              <w:t>(National,</w:t>
            </w:r>
            <w:r>
              <w:rPr>
                <w:spacing w:val="1"/>
                <w:sz w:val="20"/>
              </w:rPr>
              <w:t xml:space="preserve"> </w:t>
            </w:r>
            <w:r>
              <w:rPr>
                <w:sz w:val="20"/>
              </w:rPr>
              <w:t>3 person-months,</w:t>
            </w:r>
            <w:r>
              <w:rPr>
                <w:spacing w:val="-7"/>
                <w:sz w:val="20"/>
              </w:rPr>
              <w:t xml:space="preserve"> </w:t>
            </w:r>
            <w:r>
              <w:rPr>
                <w:spacing w:val="-2"/>
                <w:sz w:val="20"/>
              </w:rPr>
              <w:t>intermittent)</w:t>
            </w:r>
          </w:p>
        </w:tc>
        <w:tc>
          <w:tcPr>
            <w:tcW w:w="4514" w:type="dxa"/>
          </w:tcPr>
          <w:p w14:paraId="73C732D9" w14:textId="77777777" w:rsidR="00E04908" w:rsidRDefault="00E04908">
            <w:pPr>
              <w:pStyle w:val="TableParagraph"/>
              <w:spacing w:before="12"/>
              <w:rPr>
                <w:rFonts w:ascii="Arial"/>
                <w:b/>
                <w:sz w:val="20"/>
              </w:rPr>
            </w:pPr>
          </w:p>
          <w:p w14:paraId="3BF69170" w14:textId="77777777" w:rsidR="00E04908" w:rsidRDefault="00000000">
            <w:pPr>
              <w:pStyle w:val="TableParagraph"/>
              <w:spacing w:before="1"/>
              <w:ind w:left="109" w:right="94"/>
              <w:rPr>
                <w:sz w:val="20"/>
              </w:rPr>
            </w:pPr>
            <w:r>
              <w:rPr>
                <w:sz w:val="20"/>
              </w:rPr>
              <w:t>The</w:t>
            </w:r>
            <w:r>
              <w:rPr>
                <w:spacing w:val="-6"/>
                <w:sz w:val="20"/>
              </w:rPr>
              <w:t xml:space="preserve"> </w:t>
            </w:r>
            <w:r>
              <w:rPr>
                <w:sz w:val="20"/>
              </w:rPr>
              <w:t>Gender</w:t>
            </w:r>
            <w:r>
              <w:rPr>
                <w:spacing w:val="-2"/>
                <w:sz w:val="20"/>
              </w:rPr>
              <w:t xml:space="preserve"> </w:t>
            </w:r>
            <w:r>
              <w:rPr>
                <w:sz w:val="20"/>
              </w:rPr>
              <w:t>Specialist</w:t>
            </w:r>
            <w:r>
              <w:rPr>
                <w:spacing w:val="-2"/>
                <w:sz w:val="20"/>
              </w:rPr>
              <w:t xml:space="preserve"> </w:t>
            </w:r>
            <w:r>
              <w:rPr>
                <w:sz w:val="20"/>
              </w:rPr>
              <w:t>Consultant</w:t>
            </w:r>
            <w:r>
              <w:rPr>
                <w:spacing w:val="-2"/>
                <w:sz w:val="20"/>
              </w:rPr>
              <w:t xml:space="preserve"> </w:t>
            </w:r>
            <w:r>
              <w:rPr>
                <w:sz w:val="20"/>
              </w:rPr>
              <w:t>will</w:t>
            </w:r>
            <w:r>
              <w:rPr>
                <w:spacing w:val="-9"/>
                <w:sz w:val="20"/>
              </w:rPr>
              <w:t xml:space="preserve"> </w:t>
            </w:r>
            <w:r>
              <w:rPr>
                <w:sz w:val="20"/>
              </w:rPr>
              <w:t>undertake the</w:t>
            </w:r>
            <w:r>
              <w:rPr>
                <w:spacing w:val="-2"/>
                <w:sz w:val="20"/>
              </w:rPr>
              <w:t xml:space="preserve"> </w:t>
            </w:r>
            <w:r>
              <w:rPr>
                <w:sz w:val="20"/>
              </w:rPr>
              <w:t>following</w:t>
            </w:r>
            <w:r>
              <w:rPr>
                <w:spacing w:val="-2"/>
                <w:sz w:val="20"/>
              </w:rPr>
              <w:t xml:space="preserve"> </w:t>
            </w:r>
            <w:r>
              <w:rPr>
                <w:sz w:val="20"/>
              </w:rPr>
              <w:t>tasks: (</w:t>
            </w:r>
            <w:proofErr w:type="spellStart"/>
            <w:r>
              <w:rPr>
                <w:sz w:val="20"/>
              </w:rPr>
              <w:t>i</w:t>
            </w:r>
            <w:proofErr w:type="spellEnd"/>
            <w:r>
              <w:rPr>
                <w:sz w:val="20"/>
              </w:rPr>
              <w:t>) conduct</w:t>
            </w:r>
            <w:r>
              <w:rPr>
                <w:spacing w:val="-7"/>
                <w:sz w:val="20"/>
              </w:rPr>
              <w:t xml:space="preserve"> </w:t>
            </w:r>
            <w:r>
              <w:rPr>
                <w:sz w:val="20"/>
              </w:rPr>
              <w:t>a</w:t>
            </w:r>
            <w:r>
              <w:rPr>
                <w:spacing w:val="-2"/>
                <w:sz w:val="20"/>
              </w:rPr>
              <w:t xml:space="preserve"> </w:t>
            </w:r>
            <w:r>
              <w:rPr>
                <w:sz w:val="20"/>
              </w:rPr>
              <w:t>comprehensive gender analysis of USE sector in Cambodia, (ii) conduct</w:t>
            </w:r>
            <w:r>
              <w:rPr>
                <w:spacing w:val="-9"/>
                <w:sz w:val="20"/>
              </w:rPr>
              <w:t xml:space="preserve"> </w:t>
            </w:r>
            <w:r>
              <w:rPr>
                <w:sz w:val="20"/>
              </w:rPr>
              <w:t>consultations</w:t>
            </w:r>
            <w:r>
              <w:rPr>
                <w:spacing w:val="-12"/>
                <w:sz w:val="20"/>
              </w:rPr>
              <w:t xml:space="preserve"> </w:t>
            </w:r>
            <w:r>
              <w:rPr>
                <w:sz w:val="20"/>
              </w:rPr>
              <w:t>with</w:t>
            </w:r>
            <w:r>
              <w:rPr>
                <w:spacing w:val="-13"/>
                <w:sz w:val="20"/>
              </w:rPr>
              <w:t xml:space="preserve"> </w:t>
            </w:r>
            <w:r>
              <w:rPr>
                <w:sz w:val="20"/>
              </w:rPr>
              <w:t>relevant</w:t>
            </w:r>
            <w:r>
              <w:rPr>
                <w:spacing w:val="-9"/>
                <w:sz w:val="20"/>
              </w:rPr>
              <w:t xml:space="preserve"> </w:t>
            </w:r>
            <w:r>
              <w:rPr>
                <w:sz w:val="20"/>
              </w:rPr>
              <w:t>stakeholders to gather information and perspectives on gender equality in the health care sector. This may involve focus group discussions,</w:t>
            </w:r>
          </w:p>
          <w:p w14:paraId="7D365106" w14:textId="77777777" w:rsidR="00E04908" w:rsidRDefault="00000000">
            <w:pPr>
              <w:pStyle w:val="TableParagraph"/>
              <w:spacing w:before="1"/>
              <w:ind w:left="109" w:right="94"/>
              <w:rPr>
                <w:sz w:val="20"/>
              </w:rPr>
            </w:pPr>
            <w:r>
              <w:rPr>
                <w:sz w:val="20"/>
              </w:rPr>
              <w:t>interviews, and surveys, (iii) develop a Gender Mainstreaming</w:t>
            </w:r>
            <w:r>
              <w:rPr>
                <w:spacing w:val="-4"/>
                <w:sz w:val="20"/>
              </w:rPr>
              <w:t xml:space="preserve"> </w:t>
            </w:r>
            <w:r>
              <w:rPr>
                <w:sz w:val="20"/>
              </w:rPr>
              <w:t>Strategic</w:t>
            </w:r>
            <w:r>
              <w:rPr>
                <w:spacing w:val="-4"/>
                <w:sz w:val="20"/>
              </w:rPr>
              <w:t xml:space="preserve"> </w:t>
            </w:r>
            <w:r>
              <w:rPr>
                <w:sz w:val="20"/>
              </w:rPr>
              <w:t>Plan</w:t>
            </w:r>
            <w:r>
              <w:rPr>
                <w:spacing w:val="-5"/>
                <w:sz w:val="20"/>
              </w:rPr>
              <w:t xml:space="preserve"> </w:t>
            </w:r>
            <w:r>
              <w:rPr>
                <w:sz w:val="20"/>
              </w:rPr>
              <w:t>for</w:t>
            </w:r>
            <w:r>
              <w:rPr>
                <w:spacing w:val="-7"/>
                <w:sz w:val="20"/>
              </w:rPr>
              <w:t xml:space="preserve"> </w:t>
            </w:r>
            <w:r>
              <w:rPr>
                <w:sz w:val="20"/>
              </w:rPr>
              <w:t>the</w:t>
            </w:r>
            <w:r>
              <w:rPr>
                <w:spacing w:val="-5"/>
                <w:sz w:val="20"/>
              </w:rPr>
              <w:t xml:space="preserve"> </w:t>
            </w:r>
            <w:r>
              <w:rPr>
                <w:sz w:val="20"/>
              </w:rPr>
              <w:t>project</w:t>
            </w:r>
            <w:r>
              <w:rPr>
                <w:spacing w:val="-7"/>
                <w:sz w:val="20"/>
              </w:rPr>
              <w:t xml:space="preserve"> </w:t>
            </w:r>
            <w:r>
              <w:rPr>
                <w:sz w:val="20"/>
              </w:rPr>
              <w:t>that outlines specific strategies, activities, and indicators for achieving gender equality within the program, (iv) ensure the Gender Mainstreaming</w:t>
            </w:r>
            <w:r>
              <w:rPr>
                <w:spacing w:val="-1"/>
                <w:sz w:val="20"/>
              </w:rPr>
              <w:t xml:space="preserve"> </w:t>
            </w:r>
            <w:r>
              <w:rPr>
                <w:sz w:val="20"/>
              </w:rPr>
              <w:t>Strategic</w:t>
            </w:r>
            <w:r>
              <w:rPr>
                <w:spacing w:val="-1"/>
                <w:sz w:val="20"/>
              </w:rPr>
              <w:t xml:space="preserve"> </w:t>
            </w:r>
            <w:r>
              <w:rPr>
                <w:sz w:val="20"/>
              </w:rPr>
              <w:t>Plan</w:t>
            </w:r>
            <w:r>
              <w:rPr>
                <w:spacing w:val="-2"/>
                <w:sz w:val="20"/>
              </w:rPr>
              <w:t xml:space="preserve"> </w:t>
            </w:r>
            <w:r>
              <w:rPr>
                <w:sz w:val="20"/>
              </w:rPr>
              <w:t>is</w:t>
            </w:r>
            <w:r>
              <w:rPr>
                <w:spacing w:val="-1"/>
                <w:sz w:val="20"/>
              </w:rPr>
              <w:t xml:space="preserve"> </w:t>
            </w:r>
            <w:r>
              <w:rPr>
                <w:sz w:val="20"/>
              </w:rPr>
              <w:t>aligned</w:t>
            </w:r>
            <w:r>
              <w:rPr>
                <w:spacing w:val="-2"/>
                <w:sz w:val="20"/>
              </w:rPr>
              <w:t xml:space="preserve"> </w:t>
            </w:r>
            <w:r>
              <w:rPr>
                <w:sz w:val="20"/>
              </w:rPr>
              <w:t>with</w:t>
            </w:r>
            <w:r>
              <w:rPr>
                <w:spacing w:val="-2"/>
                <w:sz w:val="20"/>
              </w:rPr>
              <w:t xml:space="preserve"> </w:t>
            </w:r>
            <w:r>
              <w:rPr>
                <w:sz w:val="20"/>
              </w:rPr>
              <w:t>the overall</w:t>
            </w:r>
            <w:r>
              <w:rPr>
                <w:spacing w:val="-10"/>
                <w:sz w:val="20"/>
              </w:rPr>
              <w:t xml:space="preserve"> </w:t>
            </w:r>
            <w:r>
              <w:rPr>
                <w:sz w:val="20"/>
              </w:rPr>
              <w:t>goals</w:t>
            </w:r>
            <w:r>
              <w:rPr>
                <w:spacing w:val="-6"/>
                <w:sz w:val="20"/>
              </w:rPr>
              <w:t xml:space="preserve"> </w:t>
            </w:r>
            <w:r>
              <w:rPr>
                <w:sz w:val="20"/>
              </w:rPr>
              <w:t>of</w:t>
            </w:r>
            <w:r>
              <w:rPr>
                <w:spacing w:val="-2"/>
                <w:sz w:val="20"/>
              </w:rPr>
              <w:t xml:space="preserve"> </w:t>
            </w:r>
            <w:r>
              <w:rPr>
                <w:sz w:val="20"/>
              </w:rPr>
              <w:t>the</w:t>
            </w:r>
            <w:r>
              <w:rPr>
                <w:spacing w:val="-4"/>
                <w:sz w:val="20"/>
              </w:rPr>
              <w:t xml:space="preserve"> </w:t>
            </w:r>
            <w:r>
              <w:rPr>
                <w:sz w:val="20"/>
              </w:rPr>
              <w:t>project</w:t>
            </w:r>
            <w:r>
              <w:rPr>
                <w:spacing w:val="-1"/>
                <w:sz w:val="20"/>
              </w:rPr>
              <w:t xml:space="preserve"> </w:t>
            </w:r>
            <w:r>
              <w:rPr>
                <w:sz w:val="20"/>
              </w:rPr>
              <w:t>program</w:t>
            </w:r>
            <w:r>
              <w:rPr>
                <w:spacing w:val="-3"/>
                <w:sz w:val="20"/>
              </w:rPr>
              <w:t xml:space="preserve"> </w:t>
            </w:r>
            <w:r>
              <w:rPr>
                <w:sz w:val="20"/>
              </w:rPr>
              <w:t>and</w:t>
            </w:r>
            <w:r>
              <w:rPr>
                <w:spacing w:val="-6"/>
                <w:sz w:val="20"/>
              </w:rPr>
              <w:t xml:space="preserve"> </w:t>
            </w:r>
            <w:r>
              <w:rPr>
                <w:sz w:val="20"/>
              </w:rPr>
              <w:t>national gender equality policy framework.</w:t>
            </w:r>
          </w:p>
        </w:tc>
      </w:tr>
      <w:tr w:rsidR="00E04908" w14:paraId="327564C2" w14:textId="77777777">
        <w:trPr>
          <w:trHeight w:val="5293"/>
        </w:trPr>
        <w:tc>
          <w:tcPr>
            <w:tcW w:w="4354" w:type="dxa"/>
          </w:tcPr>
          <w:p w14:paraId="5468EED5" w14:textId="77777777" w:rsidR="00E04908" w:rsidRDefault="00000000">
            <w:pPr>
              <w:pStyle w:val="TableParagraph"/>
              <w:spacing w:before="2"/>
              <w:ind w:left="110" w:right="529"/>
              <w:rPr>
                <w:sz w:val="20"/>
              </w:rPr>
            </w:pPr>
            <w:r>
              <w:rPr>
                <w:rFonts w:ascii="Arial" w:hAnsi="Arial"/>
                <w:b/>
                <w:sz w:val="20"/>
              </w:rPr>
              <w:t>ICS-11A</w:t>
            </w:r>
            <w:r>
              <w:rPr>
                <w:rFonts w:ascii="Arial" w:hAnsi="Arial"/>
                <w:b/>
                <w:spacing w:val="-8"/>
                <w:sz w:val="20"/>
              </w:rPr>
              <w:t xml:space="preserve"> </w:t>
            </w:r>
            <w:r>
              <w:rPr>
                <w:rFonts w:ascii="Arial" w:hAnsi="Arial"/>
                <w:b/>
                <w:sz w:val="20"/>
              </w:rPr>
              <w:t>–</w:t>
            </w:r>
            <w:r>
              <w:rPr>
                <w:rFonts w:ascii="Arial" w:hAnsi="Arial"/>
                <w:b/>
                <w:spacing w:val="-6"/>
                <w:sz w:val="20"/>
              </w:rPr>
              <w:t xml:space="preserve"> </w:t>
            </w:r>
            <w:r>
              <w:rPr>
                <w:rFonts w:ascii="Arial" w:hAnsi="Arial"/>
                <w:b/>
                <w:sz w:val="20"/>
              </w:rPr>
              <w:t>LMS</w:t>
            </w:r>
            <w:r>
              <w:rPr>
                <w:rFonts w:ascii="Arial" w:hAnsi="Arial"/>
                <w:b/>
                <w:spacing w:val="-8"/>
                <w:sz w:val="20"/>
              </w:rPr>
              <w:t xml:space="preserve"> </w:t>
            </w:r>
            <w:r>
              <w:rPr>
                <w:rFonts w:ascii="Arial" w:hAnsi="Arial"/>
                <w:b/>
                <w:sz w:val="20"/>
              </w:rPr>
              <w:t>for</w:t>
            </w:r>
            <w:r>
              <w:rPr>
                <w:rFonts w:ascii="Arial" w:hAnsi="Arial"/>
                <w:b/>
                <w:spacing w:val="-3"/>
                <w:sz w:val="20"/>
              </w:rPr>
              <w:t xml:space="preserve"> </w:t>
            </w:r>
            <w:r>
              <w:rPr>
                <w:rFonts w:ascii="Arial" w:hAnsi="Arial"/>
                <w:b/>
                <w:sz w:val="20"/>
              </w:rPr>
              <w:t>Preservice</w:t>
            </w:r>
            <w:r>
              <w:rPr>
                <w:rFonts w:ascii="Arial" w:hAnsi="Arial"/>
                <w:b/>
                <w:spacing w:val="-6"/>
                <w:sz w:val="20"/>
              </w:rPr>
              <w:t xml:space="preserve"> </w:t>
            </w:r>
            <w:r>
              <w:rPr>
                <w:rFonts w:ascii="Arial" w:hAnsi="Arial"/>
                <w:b/>
                <w:sz w:val="20"/>
              </w:rPr>
              <w:t>and</w:t>
            </w:r>
            <w:r>
              <w:rPr>
                <w:rFonts w:ascii="Arial" w:hAnsi="Arial"/>
                <w:b/>
                <w:spacing w:val="-7"/>
                <w:sz w:val="20"/>
              </w:rPr>
              <w:t xml:space="preserve"> </w:t>
            </w:r>
            <w:r>
              <w:rPr>
                <w:rFonts w:ascii="Arial" w:hAnsi="Arial"/>
                <w:b/>
                <w:sz w:val="20"/>
              </w:rPr>
              <w:t xml:space="preserve">CDP Integration Specialist </w:t>
            </w:r>
            <w:r>
              <w:rPr>
                <w:sz w:val="20"/>
              </w:rPr>
              <w:t>(International, 6- person-month, intermittent)</w:t>
            </w:r>
          </w:p>
          <w:p w14:paraId="589F4508" w14:textId="77777777" w:rsidR="00E04908" w:rsidRDefault="00E04908">
            <w:pPr>
              <w:pStyle w:val="TableParagraph"/>
              <w:spacing w:before="1"/>
              <w:rPr>
                <w:rFonts w:ascii="Arial"/>
                <w:b/>
                <w:sz w:val="20"/>
              </w:rPr>
            </w:pPr>
          </w:p>
          <w:p w14:paraId="71283412" w14:textId="77777777" w:rsidR="00E04908" w:rsidRDefault="00000000">
            <w:pPr>
              <w:pStyle w:val="TableParagraph"/>
              <w:ind w:left="110" w:right="111"/>
              <w:rPr>
                <w:sz w:val="20"/>
              </w:rPr>
            </w:pPr>
            <w:r>
              <w:rPr>
                <w:sz w:val="20"/>
              </w:rPr>
              <w:t>The specialist must have at least a</w:t>
            </w:r>
            <w:r>
              <w:rPr>
                <w:spacing w:val="-6"/>
                <w:sz w:val="20"/>
              </w:rPr>
              <w:t xml:space="preserve"> </w:t>
            </w:r>
            <w:r>
              <w:rPr>
                <w:sz w:val="20"/>
              </w:rPr>
              <w:t>bachelor's degree in Instructional Design, Learning Management Systems, or a related field, minimum of 5 years of</w:t>
            </w:r>
            <w:r>
              <w:rPr>
                <w:spacing w:val="-2"/>
                <w:sz w:val="20"/>
              </w:rPr>
              <w:t xml:space="preserve"> </w:t>
            </w:r>
            <w:r>
              <w:rPr>
                <w:sz w:val="20"/>
              </w:rPr>
              <w:t>experience in Learning Management Systems (LMS) administration and configuration. experience with integrating different types of learning content (e.g., eLearning</w:t>
            </w:r>
            <w:r>
              <w:rPr>
                <w:spacing w:val="-9"/>
                <w:sz w:val="20"/>
              </w:rPr>
              <w:t xml:space="preserve"> </w:t>
            </w:r>
            <w:r>
              <w:rPr>
                <w:sz w:val="20"/>
              </w:rPr>
              <w:t>modules,</w:t>
            </w:r>
            <w:r>
              <w:rPr>
                <w:spacing w:val="-5"/>
                <w:sz w:val="20"/>
              </w:rPr>
              <w:t xml:space="preserve"> </w:t>
            </w:r>
            <w:r>
              <w:rPr>
                <w:sz w:val="20"/>
              </w:rPr>
              <w:t>video,</w:t>
            </w:r>
            <w:r>
              <w:rPr>
                <w:spacing w:val="-2"/>
                <w:sz w:val="20"/>
              </w:rPr>
              <w:t xml:space="preserve"> </w:t>
            </w:r>
            <w:r>
              <w:rPr>
                <w:sz w:val="20"/>
              </w:rPr>
              <w:t>documents)</w:t>
            </w:r>
            <w:r>
              <w:rPr>
                <w:spacing w:val="-5"/>
                <w:sz w:val="20"/>
              </w:rPr>
              <w:t xml:space="preserve"> </w:t>
            </w:r>
            <w:r>
              <w:rPr>
                <w:sz w:val="20"/>
              </w:rPr>
              <w:t>into</w:t>
            </w:r>
            <w:r>
              <w:rPr>
                <w:spacing w:val="-9"/>
                <w:sz w:val="20"/>
              </w:rPr>
              <w:t xml:space="preserve"> </w:t>
            </w:r>
            <w:r>
              <w:rPr>
                <w:sz w:val="20"/>
              </w:rPr>
              <w:t>an LMS is preferred, and understanding of preservice training and Continuing Professional Development (CPD) requirements in the relevant field is a plus. strong</w:t>
            </w:r>
            <w:r>
              <w:rPr>
                <w:spacing w:val="-1"/>
                <w:sz w:val="20"/>
              </w:rPr>
              <w:t xml:space="preserve"> </w:t>
            </w:r>
            <w:r>
              <w:rPr>
                <w:sz w:val="20"/>
              </w:rPr>
              <w:t>analytical, problem-solving, and</w:t>
            </w:r>
            <w:r>
              <w:rPr>
                <w:spacing w:val="-1"/>
                <w:sz w:val="20"/>
              </w:rPr>
              <w:t xml:space="preserve"> </w:t>
            </w:r>
            <w:r>
              <w:rPr>
                <w:sz w:val="20"/>
              </w:rPr>
              <w:t xml:space="preserve">project management skills. excellent communication in English, collaboration, and interpersonal </w:t>
            </w:r>
            <w:r>
              <w:rPr>
                <w:spacing w:val="-2"/>
                <w:sz w:val="20"/>
              </w:rPr>
              <w:t>skills.</w:t>
            </w:r>
          </w:p>
        </w:tc>
        <w:tc>
          <w:tcPr>
            <w:tcW w:w="4514" w:type="dxa"/>
          </w:tcPr>
          <w:p w14:paraId="2E629385" w14:textId="77777777" w:rsidR="00E04908" w:rsidRDefault="00000000">
            <w:pPr>
              <w:pStyle w:val="TableParagraph"/>
              <w:spacing w:before="2"/>
              <w:ind w:left="109" w:right="104"/>
              <w:rPr>
                <w:sz w:val="20"/>
              </w:rPr>
            </w:pPr>
            <w:r>
              <w:rPr>
                <w:sz w:val="20"/>
              </w:rPr>
              <w:t>The main task of the LMS</w:t>
            </w:r>
            <w:r>
              <w:rPr>
                <w:spacing w:val="-1"/>
                <w:sz w:val="20"/>
              </w:rPr>
              <w:t xml:space="preserve"> </w:t>
            </w:r>
            <w:r>
              <w:rPr>
                <w:sz w:val="20"/>
              </w:rPr>
              <w:t>Preservice and CPD Integration Specialist are: (</w:t>
            </w:r>
            <w:proofErr w:type="spellStart"/>
            <w:r>
              <w:rPr>
                <w:sz w:val="20"/>
              </w:rPr>
              <w:t>i</w:t>
            </w:r>
            <w:proofErr w:type="spellEnd"/>
            <w:r>
              <w:rPr>
                <w:sz w:val="20"/>
              </w:rPr>
              <w:t>) conduct a comprehensive review of the existing LMS functionalities and identify areas for improvement regarding preservice training and CPD integration, (ii) analyze the requirements for integrating preservice training modules and CPD opportunities into the LMS, (iii) develop a plan for integrating preservice training modules and CPD opportunities into the LMS, (iv) collaborate with LMS administrators, instructional</w:t>
            </w:r>
            <w:r>
              <w:rPr>
                <w:spacing w:val="-6"/>
                <w:sz w:val="20"/>
              </w:rPr>
              <w:t xml:space="preserve"> </w:t>
            </w:r>
            <w:r>
              <w:rPr>
                <w:sz w:val="20"/>
              </w:rPr>
              <w:t>designers, and</w:t>
            </w:r>
            <w:r>
              <w:rPr>
                <w:spacing w:val="-2"/>
                <w:sz w:val="20"/>
              </w:rPr>
              <w:t xml:space="preserve"> </w:t>
            </w:r>
            <w:r>
              <w:rPr>
                <w:sz w:val="20"/>
              </w:rPr>
              <w:t>content providers</w:t>
            </w:r>
            <w:r>
              <w:rPr>
                <w:spacing w:val="-1"/>
                <w:sz w:val="20"/>
              </w:rPr>
              <w:t xml:space="preserve"> </w:t>
            </w:r>
            <w:r>
              <w:rPr>
                <w:sz w:val="20"/>
              </w:rPr>
              <w:t>to ensure a smooth integration process, (v) configure and customize the LMS to accommodate the specific needs of preservice training and CPD integration, (vi) develop user guides and training materials for learners and administrators</w:t>
            </w:r>
            <w:r>
              <w:rPr>
                <w:spacing w:val="-3"/>
                <w:sz w:val="20"/>
              </w:rPr>
              <w:t xml:space="preserve"> </w:t>
            </w:r>
            <w:r>
              <w:rPr>
                <w:sz w:val="20"/>
              </w:rPr>
              <w:t>on</w:t>
            </w:r>
            <w:r>
              <w:rPr>
                <w:spacing w:val="-4"/>
                <w:sz w:val="20"/>
              </w:rPr>
              <w:t xml:space="preserve"> </w:t>
            </w:r>
            <w:r>
              <w:rPr>
                <w:sz w:val="20"/>
              </w:rPr>
              <w:t>how</w:t>
            </w:r>
            <w:r>
              <w:rPr>
                <w:spacing w:val="-8"/>
                <w:sz w:val="20"/>
              </w:rPr>
              <w:t xml:space="preserve"> </w:t>
            </w:r>
            <w:r>
              <w:rPr>
                <w:sz w:val="20"/>
              </w:rPr>
              <w:t>to</w:t>
            </w:r>
            <w:r>
              <w:rPr>
                <w:spacing w:val="-13"/>
                <w:sz w:val="20"/>
              </w:rPr>
              <w:t xml:space="preserve"> </w:t>
            </w:r>
            <w:r>
              <w:rPr>
                <w:sz w:val="20"/>
              </w:rPr>
              <w:t>navigate</w:t>
            </w:r>
            <w:r>
              <w:rPr>
                <w:spacing w:val="-4"/>
                <w:sz w:val="20"/>
              </w:rPr>
              <w:t xml:space="preserve"> </w:t>
            </w:r>
            <w:r>
              <w:rPr>
                <w:sz w:val="20"/>
              </w:rPr>
              <w:t>and</w:t>
            </w:r>
            <w:r>
              <w:rPr>
                <w:spacing w:val="-4"/>
                <w:sz w:val="20"/>
              </w:rPr>
              <w:t xml:space="preserve"> </w:t>
            </w:r>
            <w:r>
              <w:rPr>
                <w:sz w:val="20"/>
              </w:rPr>
              <w:t>utilize</w:t>
            </w:r>
            <w:r>
              <w:rPr>
                <w:spacing w:val="-4"/>
                <w:sz w:val="20"/>
              </w:rPr>
              <w:t xml:space="preserve"> </w:t>
            </w:r>
            <w:r>
              <w:rPr>
                <w:sz w:val="20"/>
              </w:rPr>
              <w:t>the integrated preservice training and CPD functionalities within the LMS. (vii) test and validate the integrated LMS system for both</w:t>
            </w:r>
          </w:p>
          <w:p w14:paraId="16C22E42" w14:textId="77777777" w:rsidR="00E04908" w:rsidRDefault="00000000">
            <w:pPr>
              <w:pStyle w:val="TableParagraph"/>
              <w:spacing w:line="230" w:lineRule="atLeast"/>
              <w:ind w:left="109" w:right="147"/>
              <w:rPr>
                <w:sz w:val="20"/>
              </w:rPr>
            </w:pPr>
            <w:r>
              <w:rPr>
                <w:sz w:val="20"/>
              </w:rPr>
              <w:t>preservice</w:t>
            </w:r>
            <w:r>
              <w:rPr>
                <w:spacing w:val="-9"/>
                <w:sz w:val="20"/>
              </w:rPr>
              <w:t xml:space="preserve"> </w:t>
            </w:r>
            <w:r>
              <w:rPr>
                <w:sz w:val="20"/>
              </w:rPr>
              <w:t>training</w:t>
            </w:r>
            <w:r>
              <w:rPr>
                <w:spacing w:val="-9"/>
                <w:sz w:val="20"/>
              </w:rPr>
              <w:t xml:space="preserve"> </w:t>
            </w:r>
            <w:r>
              <w:rPr>
                <w:sz w:val="20"/>
              </w:rPr>
              <w:t>and</w:t>
            </w:r>
            <w:r>
              <w:rPr>
                <w:spacing w:val="-9"/>
                <w:sz w:val="20"/>
              </w:rPr>
              <w:t xml:space="preserve"> </w:t>
            </w:r>
            <w:r>
              <w:rPr>
                <w:sz w:val="20"/>
              </w:rPr>
              <w:t>CPD</w:t>
            </w:r>
            <w:r>
              <w:rPr>
                <w:spacing w:val="-13"/>
                <w:sz w:val="20"/>
              </w:rPr>
              <w:t xml:space="preserve"> </w:t>
            </w:r>
            <w:r>
              <w:rPr>
                <w:sz w:val="20"/>
              </w:rPr>
              <w:t>functionality,</w:t>
            </w:r>
            <w:r>
              <w:rPr>
                <w:spacing w:val="-5"/>
                <w:sz w:val="20"/>
              </w:rPr>
              <w:t xml:space="preserve"> </w:t>
            </w:r>
            <w:r>
              <w:rPr>
                <w:sz w:val="20"/>
              </w:rPr>
              <w:t>(viii) develop a monitoring and evaluation plan to</w:t>
            </w:r>
          </w:p>
        </w:tc>
      </w:tr>
    </w:tbl>
    <w:p w14:paraId="5CA72497" w14:textId="77777777" w:rsidR="00E04908" w:rsidRDefault="00E04908">
      <w:pPr>
        <w:pStyle w:val="TableParagraph"/>
        <w:spacing w:line="230" w:lineRule="atLeast"/>
        <w:rPr>
          <w:sz w:val="20"/>
        </w:rPr>
        <w:sectPr w:rsidR="00E04908">
          <w:pgSz w:w="12240" w:h="15840"/>
          <w:pgMar w:top="1340" w:right="360" w:bottom="280" w:left="360" w:header="971" w:footer="0" w:gutter="0"/>
          <w:cols w:space="720"/>
        </w:sectPr>
      </w:pPr>
    </w:p>
    <w:p w14:paraId="1333A4F4" w14:textId="77777777" w:rsidR="00E04908" w:rsidRDefault="00E04908">
      <w:pPr>
        <w:pStyle w:val="BodyText"/>
        <w:spacing w:before="8"/>
        <w:rPr>
          <w:rFonts w:ascii="Arial"/>
          <w:b/>
          <w:sz w:val="7"/>
        </w:rPr>
      </w:pPr>
    </w:p>
    <w:tbl>
      <w:tblPr>
        <w:tblW w:w="0" w:type="auto"/>
        <w:tblInd w:w="1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4"/>
        <w:gridCol w:w="4514"/>
      </w:tblGrid>
      <w:tr w:rsidR="00E04908" w14:paraId="45E9214C" w14:textId="77777777">
        <w:trPr>
          <w:trHeight w:val="300"/>
        </w:trPr>
        <w:tc>
          <w:tcPr>
            <w:tcW w:w="4354" w:type="dxa"/>
          </w:tcPr>
          <w:p w14:paraId="3F4BCDED" w14:textId="77777777" w:rsidR="00E04908" w:rsidRDefault="00000000">
            <w:pPr>
              <w:pStyle w:val="TableParagraph"/>
              <w:spacing w:before="2"/>
              <w:ind w:left="870"/>
              <w:rPr>
                <w:rFonts w:ascii="Arial"/>
                <w:b/>
                <w:sz w:val="20"/>
              </w:rPr>
            </w:pPr>
            <w:r>
              <w:rPr>
                <w:rFonts w:ascii="Arial"/>
                <w:b/>
                <w:sz w:val="20"/>
              </w:rPr>
              <w:t>Qualification</w:t>
            </w:r>
            <w:r>
              <w:rPr>
                <w:rFonts w:ascii="Arial"/>
                <w:b/>
                <w:spacing w:val="6"/>
                <w:sz w:val="20"/>
              </w:rPr>
              <w:t xml:space="preserve"> </w:t>
            </w:r>
            <w:r>
              <w:rPr>
                <w:rFonts w:ascii="Arial"/>
                <w:b/>
                <w:spacing w:val="-2"/>
                <w:sz w:val="20"/>
              </w:rPr>
              <w:t>Requirements</w:t>
            </w:r>
          </w:p>
        </w:tc>
        <w:tc>
          <w:tcPr>
            <w:tcW w:w="4514" w:type="dxa"/>
          </w:tcPr>
          <w:p w14:paraId="5A27DA28" w14:textId="77777777" w:rsidR="00E04908" w:rsidRDefault="00000000">
            <w:pPr>
              <w:pStyle w:val="TableParagraph"/>
              <w:spacing w:before="2"/>
              <w:ind w:left="9"/>
              <w:jc w:val="center"/>
              <w:rPr>
                <w:rFonts w:ascii="Arial"/>
                <w:b/>
                <w:sz w:val="20"/>
              </w:rPr>
            </w:pPr>
            <w:r>
              <w:rPr>
                <w:rFonts w:ascii="Arial"/>
                <w:b/>
                <w:spacing w:val="-2"/>
                <w:sz w:val="20"/>
              </w:rPr>
              <w:t>Tasks</w:t>
            </w:r>
          </w:p>
        </w:tc>
      </w:tr>
      <w:tr w:rsidR="00E04908" w14:paraId="35598581" w14:textId="77777777">
        <w:trPr>
          <w:trHeight w:val="1171"/>
        </w:trPr>
        <w:tc>
          <w:tcPr>
            <w:tcW w:w="4354" w:type="dxa"/>
          </w:tcPr>
          <w:p w14:paraId="1BAF489D" w14:textId="77777777" w:rsidR="00E04908" w:rsidRDefault="00E04908">
            <w:pPr>
              <w:pStyle w:val="TableParagraph"/>
              <w:rPr>
                <w:rFonts w:ascii="Times New Roman"/>
                <w:sz w:val="20"/>
              </w:rPr>
            </w:pPr>
          </w:p>
        </w:tc>
        <w:tc>
          <w:tcPr>
            <w:tcW w:w="4514" w:type="dxa"/>
          </w:tcPr>
          <w:p w14:paraId="2E816702" w14:textId="77777777" w:rsidR="00E04908" w:rsidRDefault="00000000">
            <w:pPr>
              <w:pStyle w:val="TableParagraph"/>
              <w:spacing w:before="2"/>
              <w:ind w:left="109"/>
              <w:rPr>
                <w:sz w:val="20"/>
              </w:rPr>
            </w:pPr>
            <w:r>
              <w:rPr>
                <w:sz w:val="20"/>
              </w:rPr>
              <w:t>track</w:t>
            </w:r>
            <w:r>
              <w:rPr>
                <w:spacing w:val="-10"/>
                <w:sz w:val="20"/>
              </w:rPr>
              <w:t xml:space="preserve"> </w:t>
            </w:r>
            <w:r>
              <w:rPr>
                <w:sz w:val="20"/>
              </w:rPr>
              <w:t>the</w:t>
            </w:r>
            <w:r>
              <w:rPr>
                <w:spacing w:val="-2"/>
                <w:sz w:val="20"/>
              </w:rPr>
              <w:t xml:space="preserve"> </w:t>
            </w:r>
            <w:r>
              <w:rPr>
                <w:sz w:val="20"/>
              </w:rPr>
              <w:t>effectiveness</w:t>
            </w:r>
            <w:r>
              <w:rPr>
                <w:spacing w:val="-1"/>
                <w:sz w:val="20"/>
              </w:rPr>
              <w:t xml:space="preserve"> </w:t>
            </w:r>
            <w:r>
              <w:rPr>
                <w:sz w:val="20"/>
              </w:rPr>
              <w:t>of</w:t>
            </w:r>
            <w:r>
              <w:rPr>
                <w:spacing w:val="-7"/>
                <w:sz w:val="20"/>
              </w:rPr>
              <w:t xml:space="preserve"> </w:t>
            </w:r>
            <w:r>
              <w:rPr>
                <w:sz w:val="20"/>
              </w:rPr>
              <w:t>the</w:t>
            </w:r>
            <w:r>
              <w:rPr>
                <w:spacing w:val="-2"/>
                <w:sz w:val="20"/>
              </w:rPr>
              <w:t xml:space="preserve"> </w:t>
            </w:r>
            <w:r>
              <w:rPr>
                <w:sz w:val="20"/>
              </w:rPr>
              <w:t>LMS</w:t>
            </w:r>
            <w:r>
              <w:rPr>
                <w:spacing w:val="-5"/>
                <w:sz w:val="20"/>
              </w:rPr>
              <w:t xml:space="preserve"> </w:t>
            </w:r>
            <w:r>
              <w:rPr>
                <w:sz w:val="20"/>
              </w:rPr>
              <w:t>integration</w:t>
            </w:r>
            <w:r>
              <w:rPr>
                <w:spacing w:val="-11"/>
                <w:sz w:val="20"/>
              </w:rPr>
              <w:t xml:space="preserve"> </w:t>
            </w:r>
            <w:r>
              <w:rPr>
                <w:sz w:val="20"/>
              </w:rPr>
              <w:t>for preservice training and CPD delivery.</w:t>
            </w:r>
          </w:p>
        </w:tc>
      </w:tr>
      <w:tr w:rsidR="00E04908" w14:paraId="5A66A06D" w14:textId="77777777">
        <w:trPr>
          <w:trHeight w:val="5753"/>
        </w:trPr>
        <w:tc>
          <w:tcPr>
            <w:tcW w:w="4354" w:type="dxa"/>
          </w:tcPr>
          <w:p w14:paraId="46636E2B" w14:textId="77777777" w:rsidR="00E04908" w:rsidRDefault="00000000">
            <w:pPr>
              <w:pStyle w:val="TableParagraph"/>
              <w:spacing w:before="2"/>
              <w:ind w:left="110"/>
              <w:rPr>
                <w:sz w:val="20"/>
              </w:rPr>
            </w:pPr>
            <w:r>
              <w:rPr>
                <w:rFonts w:ascii="Arial" w:hAnsi="Arial"/>
                <w:b/>
                <w:sz w:val="20"/>
              </w:rPr>
              <w:t>ICS-11B – LMS for Preservice and CDP Integration</w:t>
            </w:r>
            <w:r>
              <w:rPr>
                <w:rFonts w:ascii="Arial" w:hAnsi="Arial"/>
                <w:b/>
                <w:spacing w:val="-13"/>
                <w:sz w:val="20"/>
              </w:rPr>
              <w:t xml:space="preserve"> </w:t>
            </w:r>
            <w:r>
              <w:rPr>
                <w:rFonts w:ascii="Arial" w:hAnsi="Arial"/>
                <w:b/>
                <w:sz w:val="20"/>
              </w:rPr>
              <w:t>Specialist</w:t>
            </w:r>
            <w:r>
              <w:rPr>
                <w:rFonts w:ascii="Arial" w:hAnsi="Arial"/>
                <w:b/>
                <w:spacing w:val="-14"/>
                <w:sz w:val="20"/>
              </w:rPr>
              <w:t xml:space="preserve"> </w:t>
            </w:r>
            <w:r>
              <w:rPr>
                <w:sz w:val="20"/>
              </w:rPr>
              <w:t>(National,</w:t>
            </w:r>
            <w:r>
              <w:rPr>
                <w:spacing w:val="-8"/>
                <w:sz w:val="20"/>
              </w:rPr>
              <w:t xml:space="preserve"> </w:t>
            </w:r>
            <w:r>
              <w:rPr>
                <w:sz w:val="20"/>
              </w:rPr>
              <w:t>6-person- month, intermittent)</w:t>
            </w:r>
          </w:p>
          <w:p w14:paraId="6F864C52" w14:textId="77777777" w:rsidR="00E04908" w:rsidRDefault="00E04908">
            <w:pPr>
              <w:pStyle w:val="TableParagraph"/>
              <w:rPr>
                <w:rFonts w:ascii="Arial"/>
                <w:b/>
                <w:sz w:val="20"/>
              </w:rPr>
            </w:pPr>
          </w:p>
          <w:p w14:paraId="0E2AEACA" w14:textId="77777777" w:rsidR="00E04908" w:rsidRDefault="00000000">
            <w:pPr>
              <w:pStyle w:val="TableParagraph"/>
              <w:spacing w:before="1"/>
              <w:ind w:left="110" w:right="111"/>
              <w:rPr>
                <w:sz w:val="20"/>
              </w:rPr>
            </w:pPr>
            <w:r>
              <w:rPr>
                <w:sz w:val="20"/>
              </w:rPr>
              <w:t>The specialist must have at least a</w:t>
            </w:r>
            <w:r>
              <w:rPr>
                <w:spacing w:val="-6"/>
                <w:sz w:val="20"/>
              </w:rPr>
              <w:t xml:space="preserve"> </w:t>
            </w:r>
            <w:r>
              <w:rPr>
                <w:sz w:val="20"/>
              </w:rPr>
              <w:t>bachelor's degree in Instructional Design, Learning Management Systems, or a related field, minimum of 5 years of</w:t>
            </w:r>
            <w:r>
              <w:rPr>
                <w:spacing w:val="-2"/>
                <w:sz w:val="20"/>
              </w:rPr>
              <w:t xml:space="preserve"> </w:t>
            </w:r>
            <w:r>
              <w:rPr>
                <w:sz w:val="20"/>
              </w:rPr>
              <w:t>experience in Learning Management Systems (LMS) administration and configuration. experience with integrating different types of learning content (e.g., eLearning</w:t>
            </w:r>
            <w:r>
              <w:rPr>
                <w:spacing w:val="-9"/>
                <w:sz w:val="20"/>
              </w:rPr>
              <w:t xml:space="preserve"> </w:t>
            </w:r>
            <w:r>
              <w:rPr>
                <w:sz w:val="20"/>
              </w:rPr>
              <w:t>modules,</w:t>
            </w:r>
            <w:r>
              <w:rPr>
                <w:spacing w:val="-5"/>
                <w:sz w:val="20"/>
              </w:rPr>
              <w:t xml:space="preserve"> </w:t>
            </w:r>
            <w:r>
              <w:rPr>
                <w:sz w:val="20"/>
              </w:rPr>
              <w:t>video,</w:t>
            </w:r>
            <w:r>
              <w:rPr>
                <w:spacing w:val="-2"/>
                <w:sz w:val="20"/>
              </w:rPr>
              <w:t xml:space="preserve"> </w:t>
            </w:r>
            <w:r>
              <w:rPr>
                <w:sz w:val="20"/>
              </w:rPr>
              <w:t>documents)</w:t>
            </w:r>
            <w:r>
              <w:rPr>
                <w:spacing w:val="-5"/>
                <w:sz w:val="20"/>
              </w:rPr>
              <w:t xml:space="preserve"> </w:t>
            </w:r>
            <w:r>
              <w:rPr>
                <w:sz w:val="20"/>
              </w:rPr>
              <w:t>into</w:t>
            </w:r>
            <w:r>
              <w:rPr>
                <w:spacing w:val="-9"/>
                <w:sz w:val="20"/>
              </w:rPr>
              <w:t xml:space="preserve"> </w:t>
            </w:r>
            <w:r>
              <w:rPr>
                <w:sz w:val="20"/>
              </w:rPr>
              <w:t>an LMS is preferred, and understanding of preservice training and Continuing Professional Development (CPD) requirements in the relevant field is a plus. strong</w:t>
            </w:r>
            <w:r>
              <w:rPr>
                <w:spacing w:val="-1"/>
                <w:sz w:val="20"/>
              </w:rPr>
              <w:t xml:space="preserve"> </w:t>
            </w:r>
            <w:r>
              <w:rPr>
                <w:sz w:val="20"/>
              </w:rPr>
              <w:t>analytical, problem-solving, and</w:t>
            </w:r>
            <w:r>
              <w:rPr>
                <w:spacing w:val="-1"/>
                <w:sz w:val="20"/>
              </w:rPr>
              <w:t xml:space="preserve"> </w:t>
            </w:r>
            <w:r>
              <w:rPr>
                <w:sz w:val="20"/>
              </w:rPr>
              <w:t xml:space="preserve">project management skills. excellent communication in English, collaboration, and interpersonal </w:t>
            </w:r>
            <w:r>
              <w:rPr>
                <w:spacing w:val="-2"/>
                <w:sz w:val="20"/>
              </w:rPr>
              <w:t>skills.</w:t>
            </w:r>
          </w:p>
        </w:tc>
        <w:tc>
          <w:tcPr>
            <w:tcW w:w="4514" w:type="dxa"/>
          </w:tcPr>
          <w:p w14:paraId="1F7E0ABF" w14:textId="77777777" w:rsidR="00E04908" w:rsidRDefault="00000000">
            <w:pPr>
              <w:pStyle w:val="TableParagraph"/>
              <w:spacing w:before="2"/>
              <w:ind w:left="109" w:right="90"/>
              <w:rPr>
                <w:sz w:val="20"/>
              </w:rPr>
            </w:pPr>
            <w:r>
              <w:rPr>
                <w:sz w:val="20"/>
              </w:rPr>
              <w:t>The main task of the LMS Preservice and CPD Integration Specialist are: (</w:t>
            </w:r>
            <w:proofErr w:type="spellStart"/>
            <w:r>
              <w:rPr>
                <w:sz w:val="20"/>
              </w:rPr>
              <w:t>i</w:t>
            </w:r>
            <w:proofErr w:type="spellEnd"/>
            <w:r>
              <w:rPr>
                <w:sz w:val="20"/>
              </w:rPr>
              <w:t>) conduct a comprehensive review of the existing LMS functionalities and identify areas for improvement regarding preservice training and CPD integration, (ii) analyze the requirements</w:t>
            </w:r>
            <w:r>
              <w:rPr>
                <w:spacing w:val="40"/>
                <w:sz w:val="20"/>
              </w:rPr>
              <w:t xml:space="preserve"> </w:t>
            </w:r>
            <w:r>
              <w:rPr>
                <w:sz w:val="20"/>
              </w:rPr>
              <w:t>for integrating preservice training modules and CPD opportunities into the LMS, (iii) develop a plan for integrating preservice training modules and CPD opportunities into the LMS, (iv) collaborate with LMS administrators, instructional</w:t>
            </w:r>
            <w:r>
              <w:rPr>
                <w:spacing w:val="-4"/>
                <w:sz w:val="20"/>
              </w:rPr>
              <w:t xml:space="preserve"> </w:t>
            </w:r>
            <w:r>
              <w:rPr>
                <w:sz w:val="20"/>
              </w:rPr>
              <w:t>designers, and content providers to ensure a smooth integration process, (v) configure and customize the LMS to accommodate the specific needs of preservice training and CPD integration, (vi) develop user guides and training materials for learners and administrators</w:t>
            </w:r>
            <w:r>
              <w:rPr>
                <w:spacing w:val="-1"/>
                <w:sz w:val="20"/>
              </w:rPr>
              <w:t xml:space="preserve"> </w:t>
            </w:r>
            <w:r>
              <w:rPr>
                <w:sz w:val="20"/>
              </w:rPr>
              <w:t>on</w:t>
            </w:r>
            <w:r>
              <w:rPr>
                <w:spacing w:val="-2"/>
                <w:sz w:val="20"/>
              </w:rPr>
              <w:t xml:space="preserve"> </w:t>
            </w:r>
            <w:r>
              <w:rPr>
                <w:sz w:val="20"/>
              </w:rPr>
              <w:t>how</w:t>
            </w:r>
            <w:r>
              <w:rPr>
                <w:spacing w:val="-6"/>
                <w:sz w:val="20"/>
              </w:rPr>
              <w:t xml:space="preserve"> </w:t>
            </w:r>
            <w:r>
              <w:rPr>
                <w:sz w:val="20"/>
              </w:rPr>
              <w:t>to</w:t>
            </w:r>
            <w:r>
              <w:rPr>
                <w:spacing w:val="-11"/>
                <w:sz w:val="20"/>
              </w:rPr>
              <w:t xml:space="preserve"> </w:t>
            </w:r>
            <w:r>
              <w:rPr>
                <w:sz w:val="20"/>
              </w:rPr>
              <w:t>navigate</w:t>
            </w:r>
            <w:r>
              <w:rPr>
                <w:spacing w:val="-2"/>
                <w:sz w:val="20"/>
              </w:rPr>
              <w:t xml:space="preserve"> </w:t>
            </w:r>
            <w:r>
              <w:rPr>
                <w:sz w:val="20"/>
              </w:rPr>
              <w:t>and</w:t>
            </w:r>
            <w:r>
              <w:rPr>
                <w:spacing w:val="-2"/>
                <w:sz w:val="20"/>
              </w:rPr>
              <w:t xml:space="preserve"> </w:t>
            </w:r>
            <w:r>
              <w:rPr>
                <w:sz w:val="20"/>
              </w:rPr>
              <w:t>utilize</w:t>
            </w:r>
            <w:r>
              <w:rPr>
                <w:spacing w:val="-2"/>
                <w:sz w:val="20"/>
              </w:rPr>
              <w:t xml:space="preserve"> </w:t>
            </w:r>
            <w:r>
              <w:rPr>
                <w:sz w:val="20"/>
              </w:rPr>
              <w:t>the integrated preservice training and CPD functionalities within the LMS. (vii) test and validate the integrated LMS system for both preservice training and CPD functionality, (viii) develop a monitoring and evaluation plan to track</w:t>
            </w:r>
            <w:r>
              <w:rPr>
                <w:spacing w:val="-10"/>
                <w:sz w:val="20"/>
              </w:rPr>
              <w:t xml:space="preserve"> </w:t>
            </w:r>
            <w:r>
              <w:rPr>
                <w:sz w:val="20"/>
              </w:rPr>
              <w:t>the</w:t>
            </w:r>
            <w:r>
              <w:rPr>
                <w:spacing w:val="-2"/>
                <w:sz w:val="20"/>
              </w:rPr>
              <w:t xml:space="preserve"> </w:t>
            </w:r>
            <w:r>
              <w:rPr>
                <w:sz w:val="20"/>
              </w:rPr>
              <w:t>effectiveness</w:t>
            </w:r>
            <w:r>
              <w:rPr>
                <w:spacing w:val="-1"/>
                <w:sz w:val="20"/>
              </w:rPr>
              <w:t xml:space="preserve"> </w:t>
            </w:r>
            <w:r>
              <w:rPr>
                <w:sz w:val="20"/>
              </w:rPr>
              <w:t>of</w:t>
            </w:r>
            <w:r>
              <w:rPr>
                <w:spacing w:val="-7"/>
                <w:sz w:val="20"/>
              </w:rPr>
              <w:t xml:space="preserve"> </w:t>
            </w:r>
            <w:r>
              <w:rPr>
                <w:sz w:val="20"/>
              </w:rPr>
              <w:t>the</w:t>
            </w:r>
            <w:r>
              <w:rPr>
                <w:spacing w:val="-2"/>
                <w:sz w:val="20"/>
              </w:rPr>
              <w:t xml:space="preserve"> </w:t>
            </w:r>
            <w:r>
              <w:rPr>
                <w:sz w:val="20"/>
              </w:rPr>
              <w:t>LMS</w:t>
            </w:r>
            <w:r>
              <w:rPr>
                <w:spacing w:val="-5"/>
                <w:sz w:val="20"/>
              </w:rPr>
              <w:t xml:space="preserve"> </w:t>
            </w:r>
            <w:r>
              <w:rPr>
                <w:sz w:val="20"/>
              </w:rPr>
              <w:t>integration</w:t>
            </w:r>
            <w:r>
              <w:rPr>
                <w:spacing w:val="-11"/>
                <w:sz w:val="20"/>
              </w:rPr>
              <w:t xml:space="preserve"> </w:t>
            </w:r>
            <w:r>
              <w:rPr>
                <w:sz w:val="20"/>
              </w:rPr>
              <w:t>for</w:t>
            </w:r>
          </w:p>
          <w:p w14:paraId="416F002D" w14:textId="77777777" w:rsidR="00E04908" w:rsidRDefault="00000000">
            <w:pPr>
              <w:pStyle w:val="TableParagraph"/>
              <w:spacing w:before="4" w:line="208" w:lineRule="exact"/>
              <w:ind w:left="109"/>
              <w:rPr>
                <w:sz w:val="20"/>
              </w:rPr>
            </w:pPr>
            <w:r>
              <w:rPr>
                <w:sz w:val="20"/>
              </w:rPr>
              <w:t>preservice</w:t>
            </w:r>
            <w:r>
              <w:rPr>
                <w:spacing w:val="-5"/>
                <w:sz w:val="20"/>
              </w:rPr>
              <w:t xml:space="preserve"> </w:t>
            </w:r>
            <w:r>
              <w:rPr>
                <w:sz w:val="20"/>
              </w:rPr>
              <w:t>training</w:t>
            </w:r>
            <w:r>
              <w:rPr>
                <w:spacing w:val="-5"/>
                <w:sz w:val="20"/>
              </w:rPr>
              <w:t xml:space="preserve"> </w:t>
            </w:r>
            <w:r>
              <w:rPr>
                <w:sz w:val="20"/>
              </w:rPr>
              <w:t>and</w:t>
            </w:r>
            <w:r>
              <w:rPr>
                <w:spacing w:val="-4"/>
                <w:sz w:val="20"/>
              </w:rPr>
              <w:t xml:space="preserve"> </w:t>
            </w:r>
            <w:r>
              <w:rPr>
                <w:sz w:val="20"/>
              </w:rPr>
              <w:t>CPD</w:t>
            </w:r>
            <w:r>
              <w:rPr>
                <w:spacing w:val="-8"/>
                <w:sz w:val="20"/>
              </w:rPr>
              <w:t xml:space="preserve"> </w:t>
            </w:r>
            <w:r>
              <w:rPr>
                <w:spacing w:val="-2"/>
                <w:sz w:val="20"/>
              </w:rPr>
              <w:t>delivery.</w:t>
            </w:r>
          </w:p>
        </w:tc>
      </w:tr>
    </w:tbl>
    <w:p w14:paraId="2E256CE3" w14:textId="77777777" w:rsidR="00AF3B7F" w:rsidRDefault="00AF3B7F"/>
    <w:sectPr w:rsidR="00AF3B7F">
      <w:pgSz w:w="12240" w:h="15840"/>
      <w:pgMar w:top="1340" w:right="360" w:bottom="280" w:left="360"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8385" w14:textId="77777777" w:rsidR="005E2670" w:rsidRDefault="005E2670">
      <w:r>
        <w:separator/>
      </w:r>
    </w:p>
  </w:endnote>
  <w:endnote w:type="continuationSeparator" w:id="0">
    <w:p w14:paraId="5457FC42" w14:textId="77777777" w:rsidR="005E2670" w:rsidRDefault="005E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7DD2" w14:textId="77777777" w:rsidR="00E04908" w:rsidRDefault="00E049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6842" w14:textId="77777777" w:rsidR="005E2670" w:rsidRDefault="005E2670">
      <w:r>
        <w:separator/>
      </w:r>
    </w:p>
  </w:footnote>
  <w:footnote w:type="continuationSeparator" w:id="0">
    <w:p w14:paraId="39C7B2CA" w14:textId="77777777" w:rsidR="005E2670" w:rsidRDefault="005E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E33A"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5872" behindDoc="1" locked="0" layoutInCell="1" allowOverlap="1" wp14:anchorId="610770DB" wp14:editId="75815E51">
              <wp:simplePos x="0" y="0"/>
              <wp:positionH relativeFrom="page">
                <wp:posOffset>876935</wp:posOffset>
              </wp:positionH>
              <wp:positionV relativeFrom="page">
                <wp:posOffset>445414</wp:posOffset>
              </wp:positionV>
              <wp:extent cx="16700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14C06722" w14:textId="77777777" w:rsidR="00E04908"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10770DB" id="_x0000_t202" coordsize="21600,21600" o:spt="202" path="m,l,21600r21600,l21600,xe">
              <v:stroke joinstyle="miter"/>
              <v:path gradientshapeok="t" o:connecttype="rect"/>
            </v:shapetype>
            <v:shape id="Textbox 4" o:spid="_x0000_s1041" type="#_x0000_t202" style="position:absolute;margin-left:69.05pt;margin-top:35.05pt;width:13.15pt;height:14.3pt;z-index:-2362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" filled="f" stroked="f">
              <v:textbox inset="0,0,0,0">
                <w:txbxContent>
                  <w:p w14:paraId="14C06722" w14:textId="77777777" w:rsidR="00E04908"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E417"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9968" behindDoc="1" locked="0" layoutInCell="1" allowOverlap="1" wp14:anchorId="236C5651" wp14:editId="0E3834E6">
              <wp:simplePos x="0" y="0"/>
              <wp:positionH relativeFrom="page">
                <wp:posOffset>876935</wp:posOffset>
              </wp:positionH>
              <wp:positionV relativeFrom="page">
                <wp:posOffset>445414</wp:posOffset>
              </wp:positionV>
              <wp:extent cx="241300" cy="1816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027132DF"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236C5651" id="_x0000_t202" coordsize="21600,21600" o:spt="202" path="m,l,21600r21600,l21600,xe">
              <v:stroke joinstyle="miter"/>
              <v:path gradientshapeok="t" o:connecttype="rect"/>
            </v:shapetype>
            <v:shape id="Textbox 19" o:spid="_x0000_s1048" type="#_x0000_t202" style="position:absolute;margin-left:69.05pt;margin-top:35.05pt;width:19pt;height:14.3pt;z-index:-2361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" filled="f" stroked="f">
              <v:textbox inset="0,0,0,0">
                <w:txbxContent>
                  <w:p w14:paraId="027132DF"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B4BF"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9456" behindDoc="1" locked="0" layoutInCell="1" allowOverlap="1" wp14:anchorId="1D521C5F" wp14:editId="7217208E">
              <wp:simplePos x="0" y="0"/>
              <wp:positionH relativeFrom="page">
                <wp:posOffset>6672833</wp:posOffset>
              </wp:positionH>
              <wp:positionV relativeFrom="page">
                <wp:posOffset>445414</wp:posOffset>
              </wp:positionV>
              <wp:extent cx="241300" cy="1816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188655EE"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D521C5F" id="_x0000_t202" coordsize="21600,21600" o:spt="202" path="m,l,21600r21600,l21600,xe">
              <v:stroke joinstyle="miter"/>
              <v:path gradientshapeok="t" o:connecttype="rect"/>
            </v:shapetype>
            <v:shape id="Textbox 18" o:spid="_x0000_s1049" type="#_x0000_t202" style="position:absolute;margin-left:525.4pt;margin-top:35.05pt;width:19pt;height:14.3pt;z-index:-2361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" filled="f" stroked="f">
              <v:textbox inset="0,0,0,0">
                <w:txbxContent>
                  <w:p w14:paraId="188655EE"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04F2"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0480" behindDoc="1" locked="0" layoutInCell="1" allowOverlap="1" wp14:anchorId="7C48E2B1" wp14:editId="132D8AED">
              <wp:simplePos x="0" y="0"/>
              <wp:positionH relativeFrom="page">
                <wp:posOffset>876935</wp:posOffset>
              </wp:positionH>
              <wp:positionV relativeFrom="page">
                <wp:posOffset>445414</wp:posOffset>
              </wp:positionV>
              <wp:extent cx="241300" cy="1816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1FF61FE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wps:txbx>
                    <wps:bodyPr wrap="square" lIns="0" tIns="0" rIns="0" bIns="0" rtlCol="0">
                      <a:noAutofit/>
                    </wps:bodyPr>
                  </wps:wsp>
                </a:graphicData>
              </a:graphic>
            </wp:anchor>
          </w:drawing>
        </mc:Choice>
        <mc:Fallback>
          <w:pict>
            <v:shapetype w14:anchorId="7C48E2B1" id="_x0000_t202" coordsize="21600,21600" o:spt="202" path="m,l,21600r21600,l21600,xe">
              <v:stroke joinstyle="miter"/>
              <v:path gradientshapeok="t" o:connecttype="rect"/>
            </v:shapetype>
            <v:shape id="Textbox 49" o:spid="_x0000_s1050" type="#_x0000_t202" style="position:absolute;margin-left:69.05pt;margin-top:35.05pt;width:19pt;height:14.3pt;z-index:-2361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" filled="f" stroked="f">
              <v:textbox inset="0,0,0,0">
                <w:txbxContent>
                  <w:p w14:paraId="1FF61FE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00992" behindDoc="1" locked="0" layoutInCell="1" allowOverlap="1" wp14:anchorId="55376BDB" wp14:editId="4A318E85">
              <wp:simplePos x="0" y="0"/>
              <wp:positionH relativeFrom="page">
                <wp:posOffset>1360169</wp:posOffset>
              </wp:positionH>
              <wp:positionV relativeFrom="page">
                <wp:posOffset>468408</wp:posOffset>
              </wp:positionV>
              <wp:extent cx="597535" cy="1536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4CCA2797" w14:textId="77777777" w:rsidR="00E04908" w:rsidRDefault="00000000">
                          <w:pPr>
                            <w:spacing w:before="14"/>
                            <w:ind w:left="20"/>
                            <w:rPr>
                              <w:sz w:val="18"/>
                            </w:rPr>
                          </w:pPr>
                          <w:r>
                            <w:rPr>
                              <w:sz w:val="18"/>
                            </w:rPr>
                            <w:t>Appendix</w:t>
                          </w:r>
                          <w:r>
                            <w:rPr>
                              <w:spacing w:val="-8"/>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55376BDB" id="Textbox 50" o:spid="_x0000_s1051" type="#_x0000_t202" style="position:absolute;margin-left:107.1pt;margin-top:36.9pt;width:47.05pt;height:12.1pt;z-index:-2361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" filled="f" stroked="f">
              <v:textbox inset="0,0,0,0">
                <w:txbxContent>
                  <w:p w14:paraId="4CCA2797" w14:textId="77777777" w:rsidR="00E04908" w:rsidRDefault="00000000">
                    <w:pPr>
                      <w:spacing w:before="14"/>
                      <w:ind w:left="20"/>
                      <w:rPr>
                        <w:sz w:val="18"/>
                      </w:rPr>
                    </w:pPr>
                    <w:r>
                      <w:rPr>
                        <w:sz w:val="18"/>
                      </w:rPr>
                      <w:t>Appendix</w:t>
                    </w:r>
                    <w:r>
                      <w:rPr>
                        <w:spacing w:val="-8"/>
                        <w:sz w:val="18"/>
                      </w:rPr>
                      <w:t xml:space="preserve"> </w:t>
                    </w:r>
                    <w:r>
                      <w:rPr>
                        <w:spacing w:val="-10"/>
                        <w:sz w:val="18"/>
                      </w:rPr>
                      <w:t>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F6BE"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1504" behindDoc="1" locked="0" layoutInCell="1" allowOverlap="1" wp14:anchorId="6A35559D" wp14:editId="1B2244F3">
              <wp:simplePos x="0" y="0"/>
              <wp:positionH relativeFrom="page">
                <wp:posOffset>6672833</wp:posOffset>
              </wp:positionH>
              <wp:positionV relativeFrom="page">
                <wp:posOffset>604164</wp:posOffset>
              </wp:positionV>
              <wp:extent cx="241300" cy="1816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611CE7A2"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6A35559D" id="_x0000_t202" coordsize="21600,21600" o:spt="202" path="m,l,21600r21600,l21600,xe">
              <v:stroke joinstyle="miter"/>
              <v:path gradientshapeok="t" o:connecttype="rect"/>
            </v:shapetype>
            <v:shape id="Textbox 51" o:spid="_x0000_s1052" type="#_x0000_t202" style="position:absolute;margin-left:525.4pt;margin-top:47.55pt;width:19pt;height:14.3pt;z-index:-2361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" filled="f" stroked="f">
              <v:textbox inset="0,0,0,0">
                <w:txbxContent>
                  <w:p w14:paraId="611CE7A2"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02016" behindDoc="1" locked="0" layoutInCell="1" allowOverlap="1" wp14:anchorId="0CBBDABF" wp14:editId="1DC39B45">
              <wp:simplePos x="0" y="0"/>
              <wp:positionH relativeFrom="page">
                <wp:posOffset>5783326</wp:posOffset>
              </wp:positionH>
              <wp:positionV relativeFrom="page">
                <wp:posOffset>627158</wp:posOffset>
              </wp:positionV>
              <wp:extent cx="597535" cy="1536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69AECD54" w14:textId="77777777" w:rsidR="00E04908" w:rsidRDefault="00000000">
                          <w:pPr>
                            <w:spacing w:before="14"/>
                            <w:ind w:left="20"/>
                            <w:rPr>
                              <w:sz w:val="18"/>
                            </w:rPr>
                          </w:pPr>
                          <w:r>
                            <w:rPr>
                              <w:sz w:val="18"/>
                            </w:rPr>
                            <w:t>Appendix</w:t>
                          </w:r>
                          <w:r>
                            <w:rPr>
                              <w:spacing w:val="-8"/>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0CBBDABF" id="Textbox 52" o:spid="_x0000_s1053" type="#_x0000_t202" style="position:absolute;margin-left:455.4pt;margin-top:49.4pt;width:47.05pt;height:12.1pt;z-index:-2361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" filled="f" stroked="f">
              <v:textbox inset="0,0,0,0">
                <w:txbxContent>
                  <w:p w14:paraId="69AECD54" w14:textId="77777777" w:rsidR="00E04908" w:rsidRDefault="00000000">
                    <w:pPr>
                      <w:spacing w:before="14"/>
                      <w:ind w:left="20"/>
                      <w:rPr>
                        <w:sz w:val="18"/>
                      </w:rPr>
                    </w:pPr>
                    <w:r>
                      <w:rPr>
                        <w:sz w:val="18"/>
                      </w:rPr>
                      <w:t>Appendix</w:t>
                    </w:r>
                    <w:r>
                      <w:rPr>
                        <w:spacing w:val="-8"/>
                        <w:sz w:val="18"/>
                      </w:rPr>
                      <w:t xml:space="preserve"> </w:t>
                    </w:r>
                    <w:r>
                      <w:rPr>
                        <w:spacing w:val="-10"/>
                        <w:sz w:val="18"/>
                      </w:rPr>
                      <w:t>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BCD"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2528" behindDoc="1" locked="0" layoutInCell="1" allowOverlap="1" wp14:anchorId="74285D49" wp14:editId="4B8FB4B4">
              <wp:simplePos x="0" y="0"/>
              <wp:positionH relativeFrom="page">
                <wp:posOffset>902335</wp:posOffset>
              </wp:positionH>
              <wp:positionV relativeFrom="page">
                <wp:posOffset>445414</wp:posOffset>
              </wp:positionV>
              <wp:extent cx="177800" cy="1816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1610"/>
                      </a:xfrm>
                      <a:prstGeom prst="rect">
                        <a:avLst/>
                      </a:prstGeom>
                    </wps:spPr>
                    <wps:txbx>
                      <w:txbxContent>
                        <w:p w14:paraId="35CC4B81" w14:textId="77777777" w:rsidR="00E04908" w:rsidRDefault="00000000">
                          <w:pPr>
                            <w:pStyle w:val="BodyText"/>
                            <w:spacing w:before="13"/>
                            <w:ind w:left="20"/>
                          </w:pPr>
                          <w:r>
                            <w:rPr>
                              <w:spacing w:val="-5"/>
                            </w:rPr>
                            <w:t>44</w:t>
                          </w:r>
                        </w:p>
                      </w:txbxContent>
                    </wps:txbx>
                    <wps:bodyPr wrap="square" lIns="0" tIns="0" rIns="0" bIns="0" rtlCol="0">
                      <a:noAutofit/>
                    </wps:bodyPr>
                  </wps:wsp>
                </a:graphicData>
              </a:graphic>
            </wp:anchor>
          </w:drawing>
        </mc:Choice>
        <mc:Fallback>
          <w:pict>
            <v:shapetype w14:anchorId="74285D49" id="_x0000_t202" coordsize="21600,21600" o:spt="202" path="m,l,21600r21600,l21600,xe">
              <v:stroke joinstyle="miter"/>
              <v:path gradientshapeok="t" o:connecttype="rect"/>
            </v:shapetype>
            <v:shape id="Textbox 55" o:spid="_x0000_s1054" type="#_x0000_t202" style="position:absolute;margin-left:71.05pt;margin-top:35.05pt;width:14pt;height:14.3pt;z-index:-2361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" filled="f" stroked="f">
              <v:textbox inset="0,0,0,0">
                <w:txbxContent>
                  <w:p w14:paraId="35CC4B81" w14:textId="77777777" w:rsidR="00E04908" w:rsidRDefault="00000000">
                    <w:pPr>
                      <w:pStyle w:val="BodyText"/>
                      <w:spacing w:before="13"/>
                      <w:ind w:left="20"/>
                    </w:pPr>
                    <w:r>
                      <w:rPr>
                        <w:spacing w:val="-5"/>
                      </w:rPr>
                      <w:t>44</w:t>
                    </w:r>
                  </w:p>
                </w:txbxContent>
              </v:textbox>
              <w10:wrap anchorx="page" anchory="page"/>
            </v:shape>
          </w:pict>
        </mc:Fallback>
      </mc:AlternateContent>
    </w:r>
    <w:r>
      <w:rPr>
        <w:noProof/>
        <w:sz w:val="20"/>
      </w:rPr>
      <mc:AlternateContent>
        <mc:Choice Requires="wps">
          <w:drawing>
            <wp:anchor distT="0" distB="0" distL="0" distR="0" simplePos="0" relativeHeight="479703040" behindDoc="1" locked="0" layoutInCell="1" allowOverlap="1" wp14:anchorId="6314288B" wp14:editId="17643D75">
              <wp:simplePos x="0" y="0"/>
              <wp:positionH relativeFrom="page">
                <wp:posOffset>1359788</wp:posOffset>
              </wp:positionH>
              <wp:positionV relativeFrom="page">
                <wp:posOffset>468408</wp:posOffset>
              </wp:positionV>
              <wp:extent cx="597535" cy="1536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436F58AF" w14:textId="77777777" w:rsidR="00E04908" w:rsidRDefault="00000000">
                          <w:pPr>
                            <w:spacing w:before="14"/>
                            <w:ind w:left="20"/>
                            <w:rPr>
                              <w:sz w:val="18"/>
                            </w:rPr>
                          </w:pPr>
                          <w:r>
                            <w:rPr>
                              <w:sz w:val="18"/>
                            </w:rPr>
                            <w:t>Appendix</w:t>
                          </w:r>
                          <w:r>
                            <w:rPr>
                              <w:spacing w:val="-8"/>
                              <w:sz w:val="18"/>
                            </w:rPr>
                            <w:t xml:space="preserve"> </w:t>
                          </w:r>
                          <w:r>
                            <w:rPr>
                              <w:spacing w:val="-10"/>
                              <w:sz w:val="18"/>
                            </w:rPr>
                            <w:t>2</w:t>
                          </w:r>
                        </w:p>
                      </w:txbxContent>
                    </wps:txbx>
                    <wps:bodyPr wrap="square" lIns="0" tIns="0" rIns="0" bIns="0" rtlCol="0">
                      <a:noAutofit/>
                    </wps:bodyPr>
                  </wps:wsp>
                </a:graphicData>
              </a:graphic>
            </wp:anchor>
          </w:drawing>
        </mc:Choice>
        <mc:Fallback>
          <w:pict>
            <v:shape w14:anchorId="6314288B" id="Textbox 56" o:spid="_x0000_s1055" type="#_x0000_t202" style="position:absolute;margin-left:107.05pt;margin-top:36.9pt;width:47.05pt;height:12.1pt;z-index:-2361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" filled="f" stroked="f">
              <v:textbox inset="0,0,0,0">
                <w:txbxContent>
                  <w:p w14:paraId="436F58AF" w14:textId="77777777" w:rsidR="00E04908" w:rsidRDefault="00000000">
                    <w:pPr>
                      <w:spacing w:before="14"/>
                      <w:ind w:left="20"/>
                      <w:rPr>
                        <w:sz w:val="18"/>
                      </w:rPr>
                    </w:pPr>
                    <w:r>
                      <w:rPr>
                        <w:sz w:val="18"/>
                      </w:rPr>
                      <w:t>Appendix</w:t>
                    </w:r>
                    <w:r>
                      <w:rPr>
                        <w:spacing w:val="-8"/>
                        <w:sz w:val="18"/>
                      </w:rPr>
                      <w:t xml:space="preserve"> </w:t>
                    </w:r>
                    <w:r>
                      <w:rPr>
                        <w:spacing w:val="-10"/>
                        <w:sz w:val="18"/>
                      </w:rPr>
                      <w:t>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232E"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3552" behindDoc="1" locked="0" layoutInCell="1" allowOverlap="1" wp14:anchorId="7B9666A0" wp14:editId="53EC0002">
              <wp:simplePos x="0" y="0"/>
              <wp:positionH relativeFrom="page">
                <wp:posOffset>8984615</wp:posOffset>
              </wp:positionH>
              <wp:positionV relativeFrom="page">
                <wp:posOffset>604418</wp:posOffset>
              </wp:positionV>
              <wp:extent cx="177800" cy="1816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1610"/>
                      </a:xfrm>
                      <a:prstGeom prst="rect">
                        <a:avLst/>
                      </a:prstGeom>
                    </wps:spPr>
                    <wps:txbx>
                      <w:txbxContent>
                        <w:p w14:paraId="10DE51B4" w14:textId="77777777" w:rsidR="00E04908" w:rsidRDefault="00000000">
                          <w:pPr>
                            <w:pStyle w:val="BodyText"/>
                            <w:spacing w:before="13"/>
                            <w:ind w:left="20"/>
                          </w:pPr>
                          <w:r>
                            <w:rPr>
                              <w:spacing w:val="-5"/>
                            </w:rPr>
                            <w:t>45</w:t>
                          </w:r>
                        </w:p>
                      </w:txbxContent>
                    </wps:txbx>
                    <wps:bodyPr wrap="square" lIns="0" tIns="0" rIns="0" bIns="0" rtlCol="0">
                      <a:noAutofit/>
                    </wps:bodyPr>
                  </wps:wsp>
                </a:graphicData>
              </a:graphic>
            </wp:anchor>
          </w:drawing>
        </mc:Choice>
        <mc:Fallback>
          <w:pict>
            <v:shapetype w14:anchorId="7B9666A0" id="_x0000_t202" coordsize="21600,21600" o:spt="202" path="m,l,21600r21600,l21600,xe">
              <v:stroke joinstyle="miter"/>
              <v:path gradientshapeok="t" o:connecttype="rect"/>
            </v:shapetype>
            <v:shape id="Textbox 57" o:spid="_x0000_s1056" type="#_x0000_t202" style="position:absolute;margin-left:707.45pt;margin-top:47.6pt;width:14pt;height:14.3pt;z-index:-2361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" filled="f" stroked="f">
              <v:textbox inset="0,0,0,0">
                <w:txbxContent>
                  <w:p w14:paraId="10DE51B4" w14:textId="77777777" w:rsidR="00E04908" w:rsidRDefault="00000000">
                    <w:pPr>
                      <w:pStyle w:val="BodyText"/>
                      <w:spacing w:before="13"/>
                      <w:ind w:left="20"/>
                    </w:pPr>
                    <w:r>
                      <w:rPr>
                        <w:spacing w:val="-5"/>
                      </w:rPr>
                      <w:t>45</w:t>
                    </w:r>
                  </w:p>
                </w:txbxContent>
              </v:textbox>
              <w10:wrap anchorx="page" anchory="page"/>
            </v:shape>
          </w:pict>
        </mc:Fallback>
      </mc:AlternateContent>
    </w:r>
    <w:r>
      <w:rPr>
        <w:noProof/>
        <w:sz w:val="20"/>
      </w:rPr>
      <mc:AlternateContent>
        <mc:Choice Requires="wps">
          <w:drawing>
            <wp:anchor distT="0" distB="0" distL="0" distR="0" simplePos="0" relativeHeight="479704064" behindDoc="1" locked="0" layoutInCell="1" allowOverlap="1" wp14:anchorId="1FC93E8C" wp14:editId="067130F8">
              <wp:simplePos x="0" y="0"/>
              <wp:positionH relativeFrom="page">
                <wp:posOffset>8069580</wp:posOffset>
              </wp:positionH>
              <wp:positionV relativeFrom="page">
                <wp:posOffset>627412</wp:posOffset>
              </wp:positionV>
              <wp:extent cx="597535" cy="1536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2D6E54D2" w14:textId="77777777" w:rsidR="00E04908" w:rsidRDefault="00000000">
                          <w:pPr>
                            <w:spacing w:before="14"/>
                            <w:ind w:left="20"/>
                            <w:rPr>
                              <w:sz w:val="18"/>
                            </w:rPr>
                          </w:pPr>
                          <w:r>
                            <w:rPr>
                              <w:sz w:val="18"/>
                            </w:rPr>
                            <w:t>Appendix</w:t>
                          </w:r>
                          <w:r>
                            <w:rPr>
                              <w:spacing w:val="-8"/>
                              <w:sz w:val="18"/>
                            </w:rPr>
                            <w:t xml:space="preserve"> </w:t>
                          </w:r>
                          <w:r>
                            <w:rPr>
                              <w:spacing w:val="-10"/>
                              <w:sz w:val="18"/>
                            </w:rPr>
                            <w:t>3</w:t>
                          </w:r>
                        </w:p>
                      </w:txbxContent>
                    </wps:txbx>
                    <wps:bodyPr wrap="square" lIns="0" tIns="0" rIns="0" bIns="0" rtlCol="0">
                      <a:noAutofit/>
                    </wps:bodyPr>
                  </wps:wsp>
                </a:graphicData>
              </a:graphic>
            </wp:anchor>
          </w:drawing>
        </mc:Choice>
        <mc:Fallback>
          <w:pict>
            <v:shape w14:anchorId="1FC93E8C" id="Textbox 58" o:spid="_x0000_s1057" type="#_x0000_t202" style="position:absolute;margin-left:635.4pt;margin-top:49.4pt;width:47.05pt;height:12.1pt;z-index:-2361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" filled="f" stroked="f">
              <v:textbox inset="0,0,0,0">
                <w:txbxContent>
                  <w:p w14:paraId="2D6E54D2" w14:textId="77777777" w:rsidR="00E04908" w:rsidRDefault="00000000">
                    <w:pPr>
                      <w:spacing w:before="14"/>
                      <w:ind w:left="20"/>
                      <w:rPr>
                        <w:sz w:val="18"/>
                      </w:rPr>
                    </w:pPr>
                    <w:r>
                      <w:rPr>
                        <w:sz w:val="18"/>
                      </w:rPr>
                      <w:t>Appendix</w:t>
                    </w:r>
                    <w:r>
                      <w:rPr>
                        <w:spacing w:val="-8"/>
                        <w:sz w:val="18"/>
                      </w:rPr>
                      <w:t xml:space="preserve"> </w:t>
                    </w:r>
                    <w:r>
                      <w:rPr>
                        <w:spacing w:val="-10"/>
                        <w:sz w:val="18"/>
                      </w:rPr>
                      <w:t>3</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7B52"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4576" behindDoc="1" locked="0" layoutInCell="1" allowOverlap="1" wp14:anchorId="3F703EBC" wp14:editId="50238551">
              <wp:simplePos x="0" y="0"/>
              <wp:positionH relativeFrom="page">
                <wp:posOffset>902335</wp:posOffset>
              </wp:positionH>
              <wp:positionV relativeFrom="page">
                <wp:posOffset>445414</wp:posOffset>
              </wp:positionV>
              <wp:extent cx="177800" cy="1816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1610"/>
                      </a:xfrm>
                      <a:prstGeom prst="rect">
                        <a:avLst/>
                      </a:prstGeom>
                    </wps:spPr>
                    <wps:txbx>
                      <w:txbxContent>
                        <w:p w14:paraId="55F0B037" w14:textId="77777777" w:rsidR="00E04908" w:rsidRDefault="00000000">
                          <w:pPr>
                            <w:pStyle w:val="BodyText"/>
                            <w:spacing w:before="13"/>
                            <w:ind w:left="20"/>
                          </w:pPr>
                          <w:r>
                            <w:rPr>
                              <w:spacing w:val="-5"/>
                            </w:rPr>
                            <w:t>46</w:t>
                          </w:r>
                        </w:p>
                      </w:txbxContent>
                    </wps:txbx>
                    <wps:bodyPr wrap="square" lIns="0" tIns="0" rIns="0" bIns="0" rtlCol="0">
                      <a:noAutofit/>
                    </wps:bodyPr>
                  </wps:wsp>
                </a:graphicData>
              </a:graphic>
            </wp:anchor>
          </w:drawing>
        </mc:Choice>
        <mc:Fallback>
          <w:pict>
            <v:shapetype w14:anchorId="3F703EBC" id="_x0000_t202" coordsize="21600,21600" o:spt="202" path="m,l,21600r21600,l21600,xe">
              <v:stroke joinstyle="miter"/>
              <v:path gradientshapeok="t" o:connecttype="rect"/>
            </v:shapetype>
            <v:shape id="Textbox 64" o:spid="_x0000_s1058" type="#_x0000_t202" style="position:absolute;margin-left:71.05pt;margin-top:35.05pt;width:14pt;height:14.3pt;z-index:-2361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" filled="f" stroked="f">
              <v:textbox inset="0,0,0,0">
                <w:txbxContent>
                  <w:p w14:paraId="55F0B037" w14:textId="77777777" w:rsidR="00E04908" w:rsidRDefault="00000000">
                    <w:pPr>
                      <w:pStyle w:val="BodyText"/>
                      <w:spacing w:before="13"/>
                      <w:ind w:left="20"/>
                    </w:pPr>
                    <w:r>
                      <w:rPr>
                        <w:spacing w:val="-5"/>
                      </w:rPr>
                      <w:t>46</w:t>
                    </w:r>
                  </w:p>
                </w:txbxContent>
              </v:textbox>
              <w10:wrap anchorx="page" anchory="page"/>
            </v:shape>
          </w:pict>
        </mc:Fallback>
      </mc:AlternateContent>
    </w:r>
    <w:r>
      <w:rPr>
        <w:noProof/>
        <w:sz w:val="20"/>
      </w:rPr>
      <mc:AlternateContent>
        <mc:Choice Requires="wps">
          <w:drawing>
            <wp:anchor distT="0" distB="0" distL="0" distR="0" simplePos="0" relativeHeight="479705088" behindDoc="1" locked="0" layoutInCell="1" allowOverlap="1" wp14:anchorId="7DBE5827" wp14:editId="0A48C74F">
              <wp:simplePos x="0" y="0"/>
              <wp:positionH relativeFrom="page">
                <wp:posOffset>1359788</wp:posOffset>
              </wp:positionH>
              <wp:positionV relativeFrom="page">
                <wp:posOffset>468408</wp:posOffset>
              </wp:positionV>
              <wp:extent cx="597535" cy="1536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12FB28FE" w14:textId="77777777" w:rsidR="00E04908" w:rsidRDefault="00000000">
                          <w:pPr>
                            <w:spacing w:before="14"/>
                            <w:ind w:left="20"/>
                            <w:rPr>
                              <w:sz w:val="18"/>
                            </w:rPr>
                          </w:pPr>
                          <w:r>
                            <w:rPr>
                              <w:sz w:val="18"/>
                            </w:rPr>
                            <w:t>Appendix</w:t>
                          </w:r>
                          <w:r>
                            <w:rPr>
                              <w:spacing w:val="-8"/>
                              <w:sz w:val="18"/>
                            </w:rPr>
                            <w:t xml:space="preserve"> </w:t>
                          </w:r>
                          <w:r>
                            <w:rPr>
                              <w:spacing w:val="-10"/>
                              <w:sz w:val="18"/>
                            </w:rPr>
                            <w:t>4</w:t>
                          </w:r>
                        </w:p>
                      </w:txbxContent>
                    </wps:txbx>
                    <wps:bodyPr wrap="square" lIns="0" tIns="0" rIns="0" bIns="0" rtlCol="0">
                      <a:noAutofit/>
                    </wps:bodyPr>
                  </wps:wsp>
                </a:graphicData>
              </a:graphic>
            </wp:anchor>
          </w:drawing>
        </mc:Choice>
        <mc:Fallback>
          <w:pict>
            <v:shape w14:anchorId="7DBE5827" id="Textbox 65" o:spid="_x0000_s1059" type="#_x0000_t202" style="position:absolute;margin-left:107.05pt;margin-top:36.9pt;width:47.05pt;height:12.1pt;z-index:-2361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" filled="f" stroked="f">
              <v:textbox inset="0,0,0,0">
                <w:txbxContent>
                  <w:p w14:paraId="12FB28FE" w14:textId="77777777" w:rsidR="00E04908" w:rsidRDefault="00000000">
                    <w:pPr>
                      <w:spacing w:before="14"/>
                      <w:ind w:left="20"/>
                      <w:rPr>
                        <w:sz w:val="18"/>
                      </w:rPr>
                    </w:pPr>
                    <w:r>
                      <w:rPr>
                        <w:sz w:val="18"/>
                      </w:rPr>
                      <w:t>Appendix</w:t>
                    </w:r>
                    <w:r>
                      <w:rPr>
                        <w:spacing w:val="-8"/>
                        <w:sz w:val="18"/>
                      </w:rPr>
                      <w:t xml:space="preserve"> </w:t>
                    </w:r>
                    <w:r>
                      <w:rPr>
                        <w:spacing w:val="-10"/>
                        <w:sz w:val="18"/>
                      </w:rPr>
                      <w:t>4</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E21D"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5600" behindDoc="1" locked="0" layoutInCell="1" allowOverlap="1" wp14:anchorId="2512CDFC" wp14:editId="5D74FD6F">
              <wp:simplePos x="0" y="0"/>
              <wp:positionH relativeFrom="page">
                <wp:posOffset>8984615</wp:posOffset>
              </wp:positionH>
              <wp:positionV relativeFrom="page">
                <wp:posOffset>604418</wp:posOffset>
              </wp:positionV>
              <wp:extent cx="177800" cy="1816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1610"/>
                      </a:xfrm>
                      <a:prstGeom prst="rect">
                        <a:avLst/>
                      </a:prstGeom>
                    </wps:spPr>
                    <wps:txbx>
                      <w:txbxContent>
                        <w:p w14:paraId="33F2F7A5" w14:textId="77777777" w:rsidR="00E04908" w:rsidRDefault="00000000">
                          <w:pPr>
                            <w:pStyle w:val="BodyText"/>
                            <w:spacing w:before="13"/>
                            <w:ind w:left="20"/>
                          </w:pPr>
                          <w:r>
                            <w:rPr>
                              <w:spacing w:val="-5"/>
                            </w:rPr>
                            <w:t>47</w:t>
                          </w:r>
                        </w:p>
                      </w:txbxContent>
                    </wps:txbx>
                    <wps:bodyPr wrap="square" lIns="0" tIns="0" rIns="0" bIns="0" rtlCol="0">
                      <a:noAutofit/>
                    </wps:bodyPr>
                  </wps:wsp>
                </a:graphicData>
              </a:graphic>
            </wp:anchor>
          </w:drawing>
        </mc:Choice>
        <mc:Fallback>
          <w:pict>
            <v:shapetype w14:anchorId="2512CDFC" id="_x0000_t202" coordsize="21600,21600" o:spt="202" path="m,l,21600r21600,l21600,xe">
              <v:stroke joinstyle="miter"/>
              <v:path gradientshapeok="t" o:connecttype="rect"/>
            </v:shapetype>
            <v:shape id="Textbox 66" o:spid="_x0000_s1060" type="#_x0000_t202" style="position:absolute;margin-left:707.45pt;margin-top:47.6pt;width:14pt;height:14.3pt;z-index:-236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" filled="f" stroked="f">
              <v:textbox inset="0,0,0,0">
                <w:txbxContent>
                  <w:p w14:paraId="33F2F7A5" w14:textId="77777777" w:rsidR="00E04908" w:rsidRDefault="00000000">
                    <w:pPr>
                      <w:pStyle w:val="BodyText"/>
                      <w:spacing w:before="13"/>
                      <w:ind w:left="20"/>
                    </w:pPr>
                    <w:r>
                      <w:rPr>
                        <w:spacing w:val="-5"/>
                      </w:rPr>
                      <w:t>47</w:t>
                    </w:r>
                  </w:p>
                </w:txbxContent>
              </v:textbox>
              <w10:wrap anchorx="page" anchory="page"/>
            </v:shape>
          </w:pict>
        </mc:Fallback>
      </mc:AlternateContent>
    </w:r>
    <w:r>
      <w:rPr>
        <w:noProof/>
        <w:sz w:val="20"/>
      </w:rPr>
      <mc:AlternateContent>
        <mc:Choice Requires="wps">
          <w:drawing>
            <wp:anchor distT="0" distB="0" distL="0" distR="0" simplePos="0" relativeHeight="479706112" behindDoc="1" locked="0" layoutInCell="1" allowOverlap="1" wp14:anchorId="6C2B70B3" wp14:editId="598F7A03">
              <wp:simplePos x="0" y="0"/>
              <wp:positionH relativeFrom="page">
                <wp:posOffset>8069580</wp:posOffset>
              </wp:positionH>
              <wp:positionV relativeFrom="page">
                <wp:posOffset>627412</wp:posOffset>
              </wp:positionV>
              <wp:extent cx="597535" cy="1536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7B6F469B" w14:textId="77777777" w:rsidR="00E04908" w:rsidRDefault="00000000">
                          <w:pPr>
                            <w:spacing w:before="14"/>
                            <w:ind w:left="20"/>
                            <w:rPr>
                              <w:sz w:val="18"/>
                            </w:rPr>
                          </w:pPr>
                          <w:r>
                            <w:rPr>
                              <w:sz w:val="18"/>
                            </w:rPr>
                            <w:t>Appendix</w:t>
                          </w:r>
                          <w:r>
                            <w:rPr>
                              <w:spacing w:val="-8"/>
                              <w:sz w:val="18"/>
                            </w:rPr>
                            <w:t xml:space="preserve"> </w:t>
                          </w:r>
                          <w:r>
                            <w:rPr>
                              <w:spacing w:val="-10"/>
                              <w:sz w:val="18"/>
                            </w:rPr>
                            <w:t>5</w:t>
                          </w:r>
                        </w:p>
                      </w:txbxContent>
                    </wps:txbx>
                    <wps:bodyPr wrap="square" lIns="0" tIns="0" rIns="0" bIns="0" rtlCol="0">
                      <a:noAutofit/>
                    </wps:bodyPr>
                  </wps:wsp>
                </a:graphicData>
              </a:graphic>
            </wp:anchor>
          </w:drawing>
        </mc:Choice>
        <mc:Fallback>
          <w:pict>
            <v:shape w14:anchorId="6C2B70B3" id="Textbox 67" o:spid="_x0000_s1061" type="#_x0000_t202" style="position:absolute;margin-left:635.4pt;margin-top:49.4pt;width:47.05pt;height:12.1pt;z-index:-236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" filled="f" stroked="f">
              <v:textbox inset="0,0,0,0">
                <w:txbxContent>
                  <w:p w14:paraId="7B6F469B" w14:textId="77777777" w:rsidR="00E04908" w:rsidRDefault="00000000">
                    <w:pPr>
                      <w:spacing w:before="14"/>
                      <w:ind w:left="20"/>
                      <w:rPr>
                        <w:sz w:val="18"/>
                      </w:rPr>
                    </w:pPr>
                    <w:r>
                      <w:rPr>
                        <w:sz w:val="18"/>
                      </w:rPr>
                      <w:t>Appendix</w:t>
                    </w:r>
                    <w:r>
                      <w:rPr>
                        <w:spacing w:val="-8"/>
                        <w:sz w:val="18"/>
                      </w:rPr>
                      <w:t xml:space="preserve"> </w:t>
                    </w:r>
                    <w:r>
                      <w:rPr>
                        <w:spacing w:val="-10"/>
                        <w:sz w:val="18"/>
                      </w:rPr>
                      <w:t>5</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D397"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6624" behindDoc="1" locked="0" layoutInCell="1" allowOverlap="1" wp14:anchorId="7048B003" wp14:editId="2F9544A6">
              <wp:simplePos x="0" y="0"/>
              <wp:positionH relativeFrom="page">
                <wp:posOffset>876935</wp:posOffset>
              </wp:positionH>
              <wp:positionV relativeFrom="page">
                <wp:posOffset>604164</wp:posOffset>
              </wp:positionV>
              <wp:extent cx="241300" cy="1816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21B5499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7048B003" id="_x0000_t202" coordsize="21600,21600" o:spt="202" path="m,l,21600r21600,l21600,xe">
              <v:stroke joinstyle="miter"/>
              <v:path gradientshapeok="t" o:connecttype="rect"/>
            </v:shapetype>
            <v:shape id="Textbox 69" o:spid="_x0000_s1062" type="#_x0000_t202" style="position:absolute;margin-left:69.05pt;margin-top:47.55pt;width:19pt;height:14.3pt;z-index:-2360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pmAEAACIDAAAOAAAAZHJzL2Uyb0RvYy54bWysUsGO0zAQvSPxD5bv1ElBq1X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" filled="f" stroked="f">
              <v:textbox inset="0,0,0,0">
                <w:txbxContent>
                  <w:p w14:paraId="21B5499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07136" behindDoc="1" locked="0" layoutInCell="1" allowOverlap="1" wp14:anchorId="0C775AF7" wp14:editId="59E97438">
              <wp:simplePos x="0" y="0"/>
              <wp:positionH relativeFrom="page">
                <wp:posOffset>1360169</wp:posOffset>
              </wp:positionH>
              <wp:positionV relativeFrom="page">
                <wp:posOffset>627158</wp:posOffset>
              </wp:positionV>
              <wp:extent cx="597535" cy="1536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812B19D" w14:textId="77777777" w:rsidR="00E04908" w:rsidRDefault="00000000">
                          <w:pPr>
                            <w:spacing w:before="14"/>
                            <w:ind w:left="20"/>
                            <w:rPr>
                              <w:sz w:val="18"/>
                            </w:rPr>
                          </w:pPr>
                          <w:r>
                            <w:rPr>
                              <w:sz w:val="18"/>
                            </w:rPr>
                            <w:t>Appendix</w:t>
                          </w:r>
                          <w:r>
                            <w:rPr>
                              <w:spacing w:val="-8"/>
                              <w:sz w:val="18"/>
                            </w:rPr>
                            <w:t xml:space="preserve"> </w:t>
                          </w:r>
                          <w:r>
                            <w:rPr>
                              <w:spacing w:val="-10"/>
                              <w:sz w:val="18"/>
                            </w:rPr>
                            <w:t>6</w:t>
                          </w:r>
                        </w:p>
                      </w:txbxContent>
                    </wps:txbx>
                    <wps:bodyPr wrap="square" lIns="0" tIns="0" rIns="0" bIns="0" rtlCol="0">
                      <a:noAutofit/>
                    </wps:bodyPr>
                  </wps:wsp>
                </a:graphicData>
              </a:graphic>
            </wp:anchor>
          </w:drawing>
        </mc:Choice>
        <mc:Fallback>
          <w:pict>
            <v:shape w14:anchorId="0C775AF7" id="Textbox 70" o:spid="_x0000_s1063" type="#_x0000_t202" style="position:absolute;margin-left:107.1pt;margin-top:49.4pt;width:47.05pt;height:12.1pt;z-index:-2360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" filled="f" stroked="f">
              <v:textbox inset="0,0,0,0">
                <w:txbxContent>
                  <w:p w14:paraId="5812B19D" w14:textId="77777777" w:rsidR="00E04908" w:rsidRDefault="00000000">
                    <w:pPr>
                      <w:spacing w:before="14"/>
                      <w:ind w:left="20"/>
                      <w:rPr>
                        <w:sz w:val="18"/>
                      </w:rPr>
                    </w:pPr>
                    <w:r>
                      <w:rPr>
                        <w:sz w:val="18"/>
                      </w:rPr>
                      <w:t>Appendix</w:t>
                    </w:r>
                    <w:r>
                      <w:rPr>
                        <w:spacing w:val="-8"/>
                        <w:sz w:val="18"/>
                      </w:rPr>
                      <w:t xml:space="preserve"> </w:t>
                    </w:r>
                    <w:r>
                      <w:rPr>
                        <w:spacing w:val="-10"/>
                        <w:sz w:val="18"/>
                      </w:rPr>
                      <w:t>6</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D2AD"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7648" behindDoc="1" locked="0" layoutInCell="1" allowOverlap="1" wp14:anchorId="6C1C74EA" wp14:editId="1ABE166B">
              <wp:simplePos x="0" y="0"/>
              <wp:positionH relativeFrom="page">
                <wp:posOffset>6672833</wp:posOffset>
              </wp:positionH>
              <wp:positionV relativeFrom="page">
                <wp:posOffset>604164</wp:posOffset>
              </wp:positionV>
              <wp:extent cx="241300" cy="1816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63A29225"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6C1C74EA" id="_x0000_t202" coordsize="21600,21600" o:spt="202" path="m,l,21600r21600,l21600,xe">
              <v:stroke joinstyle="miter"/>
              <v:path gradientshapeok="t" o:connecttype="rect"/>
            </v:shapetype>
            <v:shape id="Textbox 71" o:spid="_x0000_s1064" type="#_x0000_t202" style="position:absolute;margin-left:525.4pt;margin-top:47.55pt;width:19pt;height:14.3pt;z-index:-2360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" filled="f" stroked="f">
              <v:textbox inset="0,0,0,0">
                <w:txbxContent>
                  <w:p w14:paraId="63A29225"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08160" behindDoc="1" locked="0" layoutInCell="1" allowOverlap="1" wp14:anchorId="096EBF72" wp14:editId="78B33135">
              <wp:simplePos x="0" y="0"/>
              <wp:positionH relativeFrom="page">
                <wp:posOffset>5783326</wp:posOffset>
              </wp:positionH>
              <wp:positionV relativeFrom="page">
                <wp:posOffset>627158</wp:posOffset>
              </wp:positionV>
              <wp:extent cx="597535" cy="1536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5B4122AC" w14:textId="77777777" w:rsidR="00E04908" w:rsidRDefault="00000000">
                          <w:pPr>
                            <w:spacing w:before="14"/>
                            <w:ind w:left="20"/>
                            <w:rPr>
                              <w:sz w:val="18"/>
                            </w:rPr>
                          </w:pPr>
                          <w:r>
                            <w:rPr>
                              <w:sz w:val="18"/>
                            </w:rPr>
                            <w:t>Appendix</w:t>
                          </w:r>
                          <w:r>
                            <w:rPr>
                              <w:spacing w:val="-8"/>
                              <w:sz w:val="18"/>
                            </w:rPr>
                            <w:t xml:space="preserve"> </w:t>
                          </w:r>
                          <w:r>
                            <w:rPr>
                              <w:spacing w:val="-10"/>
                              <w:sz w:val="18"/>
                            </w:rPr>
                            <w:t>6</w:t>
                          </w:r>
                        </w:p>
                      </w:txbxContent>
                    </wps:txbx>
                    <wps:bodyPr wrap="square" lIns="0" tIns="0" rIns="0" bIns="0" rtlCol="0">
                      <a:noAutofit/>
                    </wps:bodyPr>
                  </wps:wsp>
                </a:graphicData>
              </a:graphic>
            </wp:anchor>
          </w:drawing>
        </mc:Choice>
        <mc:Fallback>
          <w:pict>
            <v:shape w14:anchorId="096EBF72" id="Textbox 72" o:spid="_x0000_s1065" type="#_x0000_t202" style="position:absolute;margin-left:455.4pt;margin-top:49.4pt;width:47.05pt;height:12.1pt;z-index:-2360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" filled="f" stroked="f">
              <v:textbox inset="0,0,0,0">
                <w:txbxContent>
                  <w:p w14:paraId="5B4122AC" w14:textId="77777777" w:rsidR="00E04908" w:rsidRDefault="00000000">
                    <w:pPr>
                      <w:spacing w:before="14"/>
                      <w:ind w:left="20"/>
                      <w:rPr>
                        <w:sz w:val="18"/>
                      </w:rPr>
                    </w:pPr>
                    <w:r>
                      <w:rPr>
                        <w:sz w:val="18"/>
                      </w:rPr>
                      <w:t>Appendix</w:t>
                    </w:r>
                    <w:r>
                      <w:rPr>
                        <w:spacing w:val="-8"/>
                        <w:sz w:val="18"/>
                      </w:rPr>
                      <w:t xml:space="preserve"> </w:t>
                    </w:r>
                    <w:r>
                      <w:rPr>
                        <w:spacing w:val="-10"/>
                        <w:sz w:val="18"/>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D12"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6384" behindDoc="1" locked="0" layoutInCell="1" allowOverlap="1" wp14:anchorId="7F0C44AE" wp14:editId="14B3BFC6">
              <wp:simplePos x="0" y="0"/>
              <wp:positionH relativeFrom="page">
                <wp:posOffset>6749415</wp:posOffset>
              </wp:positionH>
              <wp:positionV relativeFrom="page">
                <wp:posOffset>445414</wp:posOffset>
              </wp:positionV>
              <wp:extent cx="16700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79E9522" w14:textId="77777777" w:rsidR="00E04908"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F0C44AE" id="_x0000_t202" coordsize="21600,21600" o:spt="202" path="m,l,21600r21600,l21600,xe">
              <v:stroke joinstyle="miter"/>
              <v:path gradientshapeok="t" o:connecttype="rect"/>
            </v:shapetype>
            <v:shape id="Textbox 5" o:spid="_x0000_s1042" type="#_x0000_t202" style="position:absolute;margin-left:531.45pt;margin-top:35.05pt;width:13.15pt;height:14.3pt;z-index:-2362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" filled="f" stroked="f">
              <v:textbox inset="0,0,0,0">
                <w:txbxContent>
                  <w:p w14:paraId="479E9522" w14:textId="77777777" w:rsidR="00E04908" w:rsidRDefault="00000000">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2A03"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9696" behindDoc="1" locked="0" layoutInCell="1" allowOverlap="1" wp14:anchorId="0D73B252" wp14:editId="2A8CB534">
              <wp:simplePos x="0" y="0"/>
              <wp:positionH relativeFrom="page">
                <wp:posOffset>876935</wp:posOffset>
              </wp:positionH>
              <wp:positionV relativeFrom="page">
                <wp:posOffset>445414</wp:posOffset>
              </wp:positionV>
              <wp:extent cx="279400" cy="1816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81610"/>
                      </a:xfrm>
                      <a:prstGeom prst="rect">
                        <a:avLst/>
                      </a:prstGeom>
                    </wps:spPr>
                    <wps:txbx>
                      <w:txbxContent>
                        <w:p w14:paraId="1881653C"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0D73B252" id="_x0000_t202" coordsize="21600,21600" o:spt="202" path="m,l,21600r21600,l21600,xe">
              <v:stroke joinstyle="miter"/>
              <v:path gradientshapeok="t" o:connecttype="rect"/>
            </v:shapetype>
            <v:shape id="Textbox 79" o:spid="_x0000_s1066" type="#_x0000_t202" style="position:absolute;margin-left:69.05pt;margin-top:35.05pt;width:22pt;height:14.3pt;z-index:-2360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" filled="f" stroked="f">
              <v:textbox inset="0,0,0,0">
                <w:txbxContent>
                  <w:p w14:paraId="1881653C"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10208" behindDoc="1" locked="0" layoutInCell="1" allowOverlap="1" wp14:anchorId="73105551" wp14:editId="54A604ED">
              <wp:simplePos x="0" y="0"/>
              <wp:positionH relativeFrom="page">
                <wp:posOffset>1360169</wp:posOffset>
              </wp:positionH>
              <wp:positionV relativeFrom="page">
                <wp:posOffset>468408</wp:posOffset>
              </wp:positionV>
              <wp:extent cx="597535" cy="15367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4AB2A5BD" w14:textId="77777777" w:rsidR="00E04908" w:rsidRDefault="00000000">
                          <w:pPr>
                            <w:spacing w:before="14"/>
                            <w:ind w:left="20"/>
                            <w:rPr>
                              <w:sz w:val="18"/>
                            </w:rPr>
                          </w:pPr>
                          <w:r>
                            <w:rPr>
                              <w:sz w:val="18"/>
                            </w:rPr>
                            <w:t>Appendix</w:t>
                          </w:r>
                          <w:r>
                            <w:rPr>
                              <w:spacing w:val="-8"/>
                              <w:sz w:val="18"/>
                            </w:rPr>
                            <w:t xml:space="preserve"> </w:t>
                          </w:r>
                          <w:r>
                            <w:rPr>
                              <w:spacing w:val="-10"/>
                              <w:sz w:val="18"/>
                            </w:rPr>
                            <w:t>7</w:t>
                          </w:r>
                        </w:p>
                      </w:txbxContent>
                    </wps:txbx>
                    <wps:bodyPr wrap="square" lIns="0" tIns="0" rIns="0" bIns="0" rtlCol="0">
                      <a:noAutofit/>
                    </wps:bodyPr>
                  </wps:wsp>
                </a:graphicData>
              </a:graphic>
            </wp:anchor>
          </w:drawing>
        </mc:Choice>
        <mc:Fallback>
          <w:pict>
            <v:shape w14:anchorId="73105551" id="Textbox 80" o:spid="_x0000_s1067" type="#_x0000_t202" style="position:absolute;margin-left:107.1pt;margin-top:36.9pt;width:47.05pt;height:12.1pt;z-index:-236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" filled="f" stroked="f">
              <v:textbox inset="0,0,0,0">
                <w:txbxContent>
                  <w:p w14:paraId="4AB2A5BD" w14:textId="77777777" w:rsidR="00E04908" w:rsidRDefault="00000000">
                    <w:pPr>
                      <w:spacing w:before="14"/>
                      <w:ind w:left="20"/>
                      <w:rPr>
                        <w:sz w:val="18"/>
                      </w:rPr>
                    </w:pPr>
                    <w:r>
                      <w:rPr>
                        <w:sz w:val="18"/>
                      </w:rPr>
                      <w:t>Appendix</w:t>
                    </w:r>
                    <w:r>
                      <w:rPr>
                        <w:spacing w:val="-8"/>
                        <w:sz w:val="18"/>
                      </w:rPr>
                      <w:t xml:space="preserve"> </w:t>
                    </w:r>
                    <w:r>
                      <w:rPr>
                        <w:spacing w:val="-10"/>
                        <w:sz w:val="18"/>
                      </w:rPr>
                      <w:t>7</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1CE"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708672" behindDoc="1" locked="0" layoutInCell="1" allowOverlap="1" wp14:anchorId="0017E5B9" wp14:editId="2FD493B8">
              <wp:simplePos x="0" y="0"/>
              <wp:positionH relativeFrom="page">
                <wp:posOffset>6672833</wp:posOffset>
              </wp:positionH>
              <wp:positionV relativeFrom="page">
                <wp:posOffset>604164</wp:posOffset>
              </wp:positionV>
              <wp:extent cx="241300" cy="1816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4D7E1B1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0017E5B9" id="_x0000_t202" coordsize="21600,21600" o:spt="202" path="m,l,21600r21600,l21600,xe">
              <v:stroke joinstyle="miter"/>
              <v:path gradientshapeok="t" o:connecttype="rect"/>
            </v:shapetype>
            <v:shape id="Textbox 77" o:spid="_x0000_s1068" type="#_x0000_t202" style="position:absolute;margin-left:525.4pt;margin-top:47.55pt;width:19pt;height:14.3pt;z-index:-2360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" filled="f" stroked="f">
              <v:textbox inset="0,0,0,0">
                <w:txbxContent>
                  <w:p w14:paraId="4D7E1B1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79709184" behindDoc="1" locked="0" layoutInCell="1" allowOverlap="1" wp14:anchorId="0933C574" wp14:editId="222A9875">
              <wp:simplePos x="0" y="0"/>
              <wp:positionH relativeFrom="page">
                <wp:posOffset>5783326</wp:posOffset>
              </wp:positionH>
              <wp:positionV relativeFrom="page">
                <wp:posOffset>627158</wp:posOffset>
              </wp:positionV>
              <wp:extent cx="597535" cy="1536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53670"/>
                      </a:xfrm>
                      <a:prstGeom prst="rect">
                        <a:avLst/>
                      </a:prstGeom>
                    </wps:spPr>
                    <wps:txbx>
                      <w:txbxContent>
                        <w:p w14:paraId="4FC72B9B" w14:textId="77777777" w:rsidR="00E04908" w:rsidRDefault="00000000">
                          <w:pPr>
                            <w:spacing w:before="14"/>
                            <w:ind w:left="20"/>
                            <w:rPr>
                              <w:sz w:val="18"/>
                            </w:rPr>
                          </w:pPr>
                          <w:r>
                            <w:rPr>
                              <w:sz w:val="18"/>
                            </w:rPr>
                            <w:t>Appendix</w:t>
                          </w:r>
                          <w:r>
                            <w:rPr>
                              <w:spacing w:val="-8"/>
                              <w:sz w:val="18"/>
                            </w:rPr>
                            <w:t xml:space="preserve"> </w:t>
                          </w:r>
                          <w:r>
                            <w:rPr>
                              <w:spacing w:val="-10"/>
                              <w:sz w:val="18"/>
                            </w:rPr>
                            <w:t>7</w:t>
                          </w:r>
                        </w:p>
                      </w:txbxContent>
                    </wps:txbx>
                    <wps:bodyPr wrap="square" lIns="0" tIns="0" rIns="0" bIns="0" rtlCol="0">
                      <a:noAutofit/>
                    </wps:bodyPr>
                  </wps:wsp>
                </a:graphicData>
              </a:graphic>
            </wp:anchor>
          </w:drawing>
        </mc:Choice>
        <mc:Fallback>
          <w:pict>
            <v:shape w14:anchorId="0933C574" id="Textbox 78" o:spid="_x0000_s1069" type="#_x0000_t202" style="position:absolute;margin-left:455.4pt;margin-top:49.4pt;width:47.05pt;height:12.1pt;z-index:-2360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" filled="f" stroked="f">
              <v:textbox inset="0,0,0,0">
                <w:txbxContent>
                  <w:p w14:paraId="4FC72B9B" w14:textId="77777777" w:rsidR="00E04908" w:rsidRDefault="00000000">
                    <w:pPr>
                      <w:spacing w:before="14"/>
                      <w:ind w:left="20"/>
                      <w:rPr>
                        <w:sz w:val="18"/>
                      </w:rPr>
                    </w:pPr>
                    <w:r>
                      <w:rPr>
                        <w:sz w:val="18"/>
                      </w:rPr>
                      <w:t>Appendix</w:t>
                    </w:r>
                    <w:r>
                      <w:rPr>
                        <w:spacing w:val="-8"/>
                        <w:sz w:val="18"/>
                      </w:rPr>
                      <w:t xml:space="preserve"> </w:t>
                    </w:r>
                    <w:r>
                      <w:rPr>
                        <w:spacing w:val="-10"/>
                        <w:sz w:val="18"/>
                      </w:rPr>
                      <w:t>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6F9F"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6896" behindDoc="1" locked="0" layoutInCell="1" allowOverlap="1" wp14:anchorId="4ED0CC72" wp14:editId="3B401020">
              <wp:simplePos x="0" y="0"/>
              <wp:positionH relativeFrom="page">
                <wp:posOffset>8984615</wp:posOffset>
              </wp:positionH>
              <wp:positionV relativeFrom="page">
                <wp:posOffset>445414</wp:posOffset>
              </wp:positionV>
              <wp:extent cx="215900" cy="1816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81610"/>
                      </a:xfrm>
                      <a:prstGeom prst="rect">
                        <a:avLst/>
                      </a:prstGeom>
                    </wps:spPr>
                    <wps:txbx>
                      <w:txbxContent>
                        <w:p w14:paraId="13C15F38" w14:textId="77777777" w:rsidR="00E04908" w:rsidRDefault="00000000">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4ED0CC72" id="_x0000_t202" coordsize="21600,21600" o:spt="202" path="m,l,21600r21600,l21600,xe">
              <v:stroke joinstyle="miter"/>
              <v:path gradientshapeok="t" o:connecttype="rect"/>
            </v:shapetype>
            <v:shape id="Textbox 11" o:spid="_x0000_s1043" type="#_x0000_t202" style="position:absolute;margin-left:707.45pt;margin-top:35.05pt;width:17pt;height:14.3pt;z-index:-2361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HOlwEAACEDAAAOAAAAZHJzL2Uyb0RvYy54bWysUsGO0zAQvSPxD5bv1EklVkv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" filled="f" stroked="f">
              <v:textbox inset="0,0,0,0">
                <w:txbxContent>
                  <w:p w14:paraId="13C15F38" w14:textId="77777777" w:rsidR="00E04908" w:rsidRDefault="00000000">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91C1" w14:textId="77777777" w:rsidR="00E04908" w:rsidRDefault="00E04908">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2FEB"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7920" behindDoc="1" locked="0" layoutInCell="1" allowOverlap="1" wp14:anchorId="23B765E2" wp14:editId="4DCC42CD">
              <wp:simplePos x="0" y="0"/>
              <wp:positionH relativeFrom="page">
                <wp:posOffset>876935</wp:posOffset>
              </wp:positionH>
              <wp:positionV relativeFrom="page">
                <wp:posOffset>445414</wp:posOffset>
              </wp:positionV>
              <wp:extent cx="241300"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2C2BA9C7"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3B765E2" id="_x0000_t202" coordsize="21600,21600" o:spt="202" path="m,l,21600r21600,l21600,xe">
              <v:stroke joinstyle="miter"/>
              <v:path gradientshapeok="t" o:connecttype="rect"/>
            </v:shapetype>
            <v:shape id="Textbox 13" o:spid="_x0000_s1044" type="#_x0000_t202" style="position:absolute;margin-left:69.05pt;margin-top:35.05pt;width:19pt;height:14.3pt;z-index:-2361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" filled="f" stroked="f">
              <v:textbox inset="0,0,0,0">
                <w:txbxContent>
                  <w:p w14:paraId="2C2BA9C7"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690E"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7408" behindDoc="1" locked="0" layoutInCell="1" allowOverlap="1" wp14:anchorId="302B990D" wp14:editId="139B54C1">
              <wp:simplePos x="0" y="0"/>
              <wp:positionH relativeFrom="page">
                <wp:posOffset>8959215</wp:posOffset>
              </wp:positionH>
              <wp:positionV relativeFrom="page">
                <wp:posOffset>445414</wp:posOffset>
              </wp:positionV>
              <wp:extent cx="241300" cy="1816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3B8F2C7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302B990D" id="_x0000_t202" coordsize="21600,21600" o:spt="202" path="m,l,21600r21600,l21600,xe">
              <v:stroke joinstyle="miter"/>
              <v:path gradientshapeok="t" o:connecttype="rect"/>
            </v:shapetype>
            <v:shape id="Textbox 12" o:spid="_x0000_s1045" type="#_x0000_t202" style="position:absolute;margin-left:705.45pt;margin-top:35.05pt;width:19pt;height:14.3pt;z-index:-2361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" filled="f" stroked="f">
              <v:textbox inset="0,0,0,0">
                <w:txbxContent>
                  <w:p w14:paraId="3B8F2C7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E5A"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8944" behindDoc="1" locked="0" layoutInCell="1" allowOverlap="1" wp14:anchorId="490F1919" wp14:editId="6342BBA2">
              <wp:simplePos x="0" y="0"/>
              <wp:positionH relativeFrom="page">
                <wp:posOffset>876935</wp:posOffset>
              </wp:positionH>
              <wp:positionV relativeFrom="page">
                <wp:posOffset>445414</wp:posOffset>
              </wp:positionV>
              <wp:extent cx="241300" cy="1816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0287E3A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490F1919" id="_x0000_t202" coordsize="21600,21600" o:spt="202" path="m,l,21600r21600,l21600,xe">
              <v:stroke joinstyle="miter"/>
              <v:path gradientshapeok="t" o:connecttype="rect"/>
            </v:shapetype>
            <v:shape id="Textbox 15" o:spid="_x0000_s1046" type="#_x0000_t202" style="position:absolute;margin-left:69.05pt;margin-top:35.05pt;width:19pt;height:14.3pt;z-index:-2361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" filled="f" stroked="f">
              <v:textbox inset="0,0,0,0">
                <w:txbxContent>
                  <w:p w14:paraId="0287E3A1"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2E4C" w14:textId="77777777" w:rsidR="00E04908" w:rsidRDefault="00000000">
    <w:pPr>
      <w:pStyle w:val="BodyText"/>
      <w:spacing w:line="14" w:lineRule="auto"/>
      <w:rPr>
        <w:sz w:val="20"/>
      </w:rPr>
    </w:pPr>
    <w:r>
      <w:rPr>
        <w:noProof/>
        <w:sz w:val="20"/>
      </w:rPr>
      <mc:AlternateContent>
        <mc:Choice Requires="wps">
          <w:drawing>
            <wp:anchor distT="0" distB="0" distL="0" distR="0" simplePos="0" relativeHeight="479698432" behindDoc="1" locked="0" layoutInCell="1" allowOverlap="1" wp14:anchorId="122510BE" wp14:editId="3300092A">
              <wp:simplePos x="0" y="0"/>
              <wp:positionH relativeFrom="page">
                <wp:posOffset>6672833</wp:posOffset>
              </wp:positionH>
              <wp:positionV relativeFrom="page">
                <wp:posOffset>445414</wp:posOffset>
              </wp:positionV>
              <wp:extent cx="241300" cy="1816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4CBD3E57"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122510BE" id="_x0000_t202" coordsize="21600,21600" o:spt="202" path="m,l,21600r21600,l21600,xe">
              <v:stroke joinstyle="miter"/>
              <v:path gradientshapeok="t" o:connecttype="rect"/>
            </v:shapetype>
            <v:shape id="Textbox 14" o:spid="_x0000_s1047" type="#_x0000_t202" style="position:absolute;margin-left:525.4pt;margin-top:35.05pt;width:19pt;height:14.3pt;z-index:-2361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" filled="f" stroked="f">
              <v:textbox inset="0,0,0,0">
                <w:txbxContent>
                  <w:p w14:paraId="4CBD3E57" w14:textId="77777777" w:rsidR="00E04908"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0693" w14:textId="77777777" w:rsidR="00E04908" w:rsidRDefault="00E0490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CCC"/>
    <w:multiLevelType w:val="hybridMultilevel"/>
    <w:tmpl w:val="181E861A"/>
    <w:lvl w:ilvl="0" w:tplc="23C495FA">
      <w:start w:val="1"/>
      <w:numFmt w:val="lowerRoman"/>
      <w:lvlText w:val="(%1)"/>
      <w:lvlJc w:val="left"/>
      <w:pPr>
        <w:ind w:left="1802" w:hanging="721"/>
        <w:jc w:val="left"/>
      </w:pPr>
      <w:rPr>
        <w:rFonts w:ascii="Arial MT" w:eastAsia="Arial MT" w:hAnsi="Arial MT" w:cs="Arial MT" w:hint="default"/>
        <w:b w:val="0"/>
        <w:bCs w:val="0"/>
        <w:i w:val="0"/>
        <w:iCs w:val="0"/>
        <w:spacing w:val="-4"/>
        <w:w w:val="99"/>
        <w:sz w:val="22"/>
        <w:szCs w:val="22"/>
        <w:lang w:val="en-US" w:eastAsia="en-US" w:bidi="ar-SA"/>
      </w:rPr>
    </w:lvl>
    <w:lvl w:ilvl="1" w:tplc="0A444B82">
      <w:numFmt w:val="bullet"/>
      <w:lvlText w:val="•"/>
      <w:lvlJc w:val="left"/>
      <w:pPr>
        <w:ind w:left="2664" w:hanging="721"/>
      </w:pPr>
      <w:rPr>
        <w:rFonts w:hint="default"/>
        <w:lang w:val="en-US" w:eastAsia="en-US" w:bidi="ar-SA"/>
      </w:rPr>
    </w:lvl>
    <w:lvl w:ilvl="2" w:tplc="35545B4C">
      <w:numFmt w:val="bullet"/>
      <w:lvlText w:val="•"/>
      <w:lvlJc w:val="left"/>
      <w:pPr>
        <w:ind w:left="3528" w:hanging="721"/>
      </w:pPr>
      <w:rPr>
        <w:rFonts w:hint="default"/>
        <w:lang w:val="en-US" w:eastAsia="en-US" w:bidi="ar-SA"/>
      </w:rPr>
    </w:lvl>
    <w:lvl w:ilvl="3" w:tplc="F566F84E">
      <w:numFmt w:val="bullet"/>
      <w:lvlText w:val="•"/>
      <w:lvlJc w:val="left"/>
      <w:pPr>
        <w:ind w:left="4392" w:hanging="721"/>
      </w:pPr>
      <w:rPr>
        <w:rFonts w:hint="default"/>
        <w:lang w:val="en-US" w:eastAsia="en-US" w:bidi="ar-SA"/>
      </w:rPr>
    </w:lvl>
    <w:lvl w:ilvl="4" w:tplc="6AFCCF36">
      <w:numFmt w:val="bullet"/>
      <w:lvlText w:val="•"/>
      <w:lvlJc w:val="left"/>
      <w:pPr>
        <w:ind w:left="5256" w:hanging="721"/>
      </w:pPr>
      <w:rPr>
        <w:rFonts w:hint="default"/>
        <w:lang w:val="en-US" w:eastAsia="en-US" w:bidi="ar-SA"/>
      </w:rPr>
    </w:lvl>
    <w:lvl w:ilvl="5" w:tplc="E0F2363E">
      <w:numFmt w:val="bullet"/>
      <w:lvlText w:val="•"/>
      <w:lvlJc w:val="left"/>
      <w:pPr>
        <w:ind w:left="6120" w:hanging="721"/>
      </w:pPr>
      <w:rPr>
        <w:rFonts w:hint="default"/>
        <w:lang w:val="en-US" w:eastAsia="en-US" w:bidi="ar-SA"/>
      </w:rPr>
    </w:lvl>
    <w:lvl w:ilvl="6" w:tplc="71624924">
      <w:numFmt w:val="bullet"/>
      <w:lvlText w:val="•"/>
      <w:lvlJc w:val="left"/>
      <w:pPr>
        <w:ind w:left="6984" w:hanging="721"/>
      </w:pPr>
      <w:rPr>
        <w:rFonts w:hint="default"/>
        <w:lang w:val="en-US" w:eastAsia="en-US" w:bidi="ar-SA"/>
      </w:rPr>
    </w:lvl>
    <w:lvl w:ilvl="7" w:tplc="42B4406E">
      <w:numFmt w:val="bullet"/>
      <w:lvlText w:val="•"/>
      <w:lvlJc w:val="left"/>
      <w:pPr>
        <w:ind w:left="7848" w:hanging="721"/>
      </w:pPr>
      <w:rPr>
        <w:rFonts w:hint="default"/>
        <w:lang w:val="en-US" w:eastAsia="en-US" w:bidi="ar-SA"/>
      </w:rPr>
    </w:lvl>
    <w:lvl w:ilvl="8" w:tplc="38E8A872">
      <w:numFmt w:val="bullet"/>
      <w:lvlText w:val="•"/>
      <w:lvlJc w:val="left"/>
      <w:pPr>
        <w:ind w:left="8712" w:hanging="721"/>
      </w:pPr>
      <w:rPr>
        <w:rFonts w:hint="default"/>
        <w:lang w:val="en-US" w:eastAsia="en-US" w:bidi="ar-SA"/>
      </w:rPr>
    </w:lvl>
  </w:abstractNum>
  <w:abstractNum w:abstractNumId="1" w15:restartNumberingAfterBreak="0">
    <w:nsid w:val="01EF561C"/>
    <w:multiLevelType w:val="hybridMultilevel"/>
    <w:tmpl w:val="5E00AF08"/>
    <w:lvl w:ilvl="0" w:tplc="3AFE9BEE">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892BDEC">
      <w:numFmt w:val="bullet"/>
      <w:lvlText w:val="•"/>
      <w:lvlJc w:val="left"/>
      <w:pPr>
        <w:ind w:left="449" w:hanging="180"/>
      </w:pPr>
      <w:rPr>
        <w:rFonts w:hint="default"/>
        <w:lang w:val="en-US" w:eastAsia="en-US" w:bidi="ar-SA"/>
      </w:rPr>
    </w:lvl>
    <w:lvl w:ilvl="2" w:tplc="8AE85EF8">
      <w:numFmt w:val="bullet"/>
      <w:lvlText w:val="•"/>
      <w:lvlJc w:val="left"/>
      <w:pPr>
        <w:ind w:left="618" w:hanging="180"/>
      </w:pPr>
      <w:rPr>
        <w:rFonts w:hint="default"/>
        <w:lang w:val="en-US" w:eastAsia="en-US" w:bidi="ar-SA"/>
      </w:rPr>
    </w:lvl>
    <w:lvl w:ilvl="3" w:tplc="D26C2B3A">
      <w:numFmt w:val="bullet"/>
      <w:lvlText w:val="•"/>
      <w:lvlJc w:val="left"/>
      <w:pPr>
        <w:ind w:left="787" w:hanging="180"/>
      </w:pPr>
      <w:rPr>
        <w:rFonts w:hint="default"/>
        <w:lang w:val="en-US" w:eastAsia="en-US" w:bidi="ar-SA"/>
      </w:rPr>
    </w:lvl>
    <w:lvl w:ilvl="4" w:tplc="C2BC52AA">
      <w:numFmt w:val="bullet"/>
      <w:lvlText w:val="•"/>
      <w:lvlJc w:val="left"/>
      <w:pPr>
        <w:ind w:left="956" w:hanging="180"/>
      </w:pPr>
      <w:rPr>
        <w:rFonts w:hint="default"/>
        <w:lang w:val="en-US" w:eastAsia="en-US" w:bidi="ar-SA"/>
      </w:rPr>
    </w:lvl>
    <w:lvl w:ilvl="5" w:tplc="DC900EAA">
      <w:numFmt w:val="bullet"/>
      <w:lvlText w:val="•"/>
      <w:lvlJc w:val="left"/>
      <w:pPr>
        <w:ind w:left="1125" w:hanging="180"/>
      </w:pPr>
      <w:rPr>
        <w:rFonts w:hint="default"/>
        <w:lang w:val="en-US" w:eastAsia="en-US" w:bidi="ar-SA"/>
      </w:rPr>
    </w:lvl>
    <w:lvl w:ilvl="6" w:tplc="E4C0524C">
      <w:numFmt w:val="bullet"/>
      <w:lvlText w:val="•"/>
      <w:lvlJc w:val="left"/>
      <w:pPr>
        <w:ind w:left="1294" w:hanging="180"/>
      </w:pPr>
      <w:rPr>
        <w:rFonts w:hint="default"/>
        <w:lang w:val="en-US" w:eastAsia="en-US" w:bidi="ar-SA"/>
      </w:rPr>
    </w:lvl>
    <w:lvl w:ilvl="7" w:tplc="91329C70">
      <w:numFmt w:val="bullet"/>
      <w:lvlText w:val="•"/>
      <w:lvlJc w:val="left"/>
      <w:pPr>
        <w:ind w:left="1463" w:hanging="180"/>
      </w:pPr>
      <w:rPr>
        <w:rFonts w:hint="default"/>
        <w:lang w:val="en-US" w:eastAsia="en-US" w:bidi="ar-SA"/>
      </w:rPr>
    </w:lvl>
    <w:lvl w:ilvl="8" w:tplc="20B2C792">
      <w:numFmt w:val="bullet"/>
      <w:lvlText w:val="•"/>
      <w:lvlJc w:val="left"/>
      <w:pPr>
        <w:ind w:left="1632" w:hanging="180"/>
      </w:pPr>
      <w:rPr>
        <w:rFonts w:hint="default"/>
        <w:lang w:val="en-US" w:eastAsia="en-US" w:bidi="ar-SA"/>
      </w:rPr>
    </w:lvl>
  </w:abstractNum>
  <w:abstractNum w:abstractNumId="2" w15:restartNumberingAfterBreak="0">
    <w:nsid w:val="02AD5838"/>
    <w:multiLevelType w:val="hybridMultilevel"/>
    <w:tmpl w:val="54A22FB8"/>
    <w:lvl w:ilvl="0" w:tplc="F4EEE3E6">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8D00A46A">
      <w:numFmt w:val="bullet"/>
      <w:lvlText w:val="•"/>
      <w:lvlJc w:val="left"/>
      <w:pPr>
        <w:ind w:left="449" w:hanging="180"/>
      </w:pPr>
      <w:rPr>
        <w:rFonts w:hint="default"/>
        <w:lang w:val="en-US" w:eastAsia="en-US" w:bidi="ar-SA"/>
      </w:rPr>
    </w:lvl>
    <w:lvl w:ilvl="2" w:tplc="0E10FCFA">
      <w:numFmt w:val="bullet"/>
      <w:lvlText w:val="•"/>
      <w:lvlJc w:val="left"/>
      <w:pPr>
        <w:ind w:left="618" w:hanging="180"/>
      </w:pPr>
      <w:rPr>
        <w:rFonts w:hint="default"/>
        <w:lang w:val="en-US" w:eastAsia="en-US" w:bidi="ar-SA"/>
      </w:rPr>
    </w:lvl>
    <w:lvl w:ilvl="3" w:tplc="9790D50A">
      <w:numFmt w:val="bullet"/>
      <w:lvlText w:val="•"/>
      <w:lvlJc w:val="left"/>
      <w:pPr>
        <w:ind w:left="787" w:hanging="180"/>
      </w:pPr>
      <w:rPr>
        <w:rFonts w:hint="default"/>
        <w:lang w:val="en-US" w:eastAsia="en-US" w:bidi="ar-SA"/>
      </w:rPr>
    </w:lvl>
    <w:lvl w:ilvl="4" w:tplc="605C426A">
      <w:numFmt w:val="bullet"/>
      <w:lvlText w:val="•"/>
      <w:lvlJc w:val="left"/>
      <w:pPr>
        <w:ind w:left="956" w:hanging="180"/>
      </w:pPr>
      <w:rPr>
        <w:rFonts w:hint="default"/>
        <w:lang w:val="en-US" w:eastAsia="en-US" w:bidi="ar-SA"/>
      </w:rPr>
    </w:lvl>
    <w:lvl w:ilvl="5" w:tplc="713A211A">
      <w:numFmt w:val="bullet"/>
      <w:lvlText w:val="•"/>
      <w:lvlJc w:val="left"/>
      <w:pPr>
        <w:ind w:left="1125" w:hanging="180"/>
      </w:pPr>
      <w:rPr>
        <w:rFonts w:hint="default"/>
        <w:lang w:val="en-US" w:eastAsia="en-US" w:bidi="ar-SA"/>
      </w:rPr>
    </w:lvl>
    <w:lvl w:ilvl="6" w:tplc="3AE61730">
      <w:numFmt w:val="bullet"/>
      <w:lvlText w:val="•"/>
      <w:lvlJc w:val="left"/>
      <w:pPr>
        <w:ind w:left="1294" w:hanging="180"/>
      </w:pPr>
      <w:rPr>
        <w:rFonts w:hint="default"/>
        <w:lang w:val="en-US" w:eastAsia="en-US" w:bidi="ar-SA"/>
      </w:rPr>
    </w:lvl>
    <w:lvl w:ilvl="7" w:tplc="EE0E51C2">
      <w:numFmt w:val="bullet"/>
      <w:lvlText w:val="•"/>
      <w:lvlJc w:val="left"/>
      <w:pPr>
        <w:ind w:left="1463" w:hanging="180"/>
      </w:pPr>
      <w:rPr>
        <w:rFonts w:hint="default"/>
        <w:lang w:val="en-US" w:eastAsia="en-US" w:bidi="ar-SA"/>
      </w:rPr>
    </w:lvl>
    <w:lvl w:ilvl="8" w:tplc="DE5C345C">
      <w:numFmt w:val="bullet"/>
      <w:lvlText w:val="•"/>
      <w:lvlJc w:val="left"/>
      <w:pPr>
        <w:ind w:left="1632" w:hanging="180"/>
      </w:pPr>
      <w:rPr>
        <w:rFonts w:hint="default"/>
        <w:lang w:val="en-US" w:eastAsia="en-US" w:bidi="ar-SA"/>
      </w:rPr>
    </w:lvl>
  </w:abstractNum>
  <w:abstractNum w:abstractNumId="3" w15:restartNumberingAfterBreak="0">
    <w:nsid w:val="037F5B9C"/>
    <w:multiLevelType w:val="hybridMultilevel"/>
    <w:tmpl w:val="73D4FB8C"/>
    <w:lvl w:ilvl="0" w:tplc="D882AE6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7C880412">
      <w:numFmt w:val="bullet"/>
      <w:lvlText w:val="•"/>
      <w:lvlJc w:val="left"/>
      <w:pPr>
        <w:ind w:left="1218" w:hanging="360"/>
      </w:pPr>
      <w:rPr>
        <w:rFonts w:hint="default"/>
        <w:lang w:val="en-US" w:eastAsia="en-US" w:bidi="ar-SA"/>
      </w:rPr>
    </w:lvl>
    <w:lvl w:ilvl="2" w:tplc="6C56BB92">
      <w:numFmt w:val="bullet"/>
      <w:lvlText w:val="•"/>
      <w:lvlJc w:val="left"/>
      <w:pPr>
        <w:ind w:left="1616" w:hanging="360"/>
      </w:pPr>
      <w:rPr>
        <w:rFonts w:hint="default"/>
        <w:lang w:val="en-US" w:eastAsia="en-US" w:bidi="ar-SA"/>
      </w:rPr>
    </w:lvl>
    <w:lvl w:ilvl="3" w:tplc="68FE57A8">
      <w:numFmt w:val="bullet"/>
      <w:lvlText w:val="•"/>
      <w:lvlJc w:val="left"/>
      <w:pPr>
        <w:ind w:left="2015" w:hanging="360"/>
      </w:pPr>
      <w:rPr>
        <w:rFonts w:hint="default"/>
        <w:lang w:val="en-US" w:eastAsia="en-US" w:bidi="ar-SA"/>
      </w:rPr>
    </w:lvl>
    <w:lvl w:ilvl="4" w:tplc="3D16C6C0">
      <w:numFmt w:val="bullet"/>
      <w:lvlText w:val="•"/>
      <w:lvlJc w:val="left"/>
      <w:pPr>
        <w:ind w:left="2413" w:hanging="360"/>
      </w:pPr>
      <w:rPr>
        <w:rFonts w:hint="default"/>
        <w:lang w:val="en-US" w:eastAsia="en-US" w:bidi="ar-SA"/>
      </w:rPr>
    </w:lvl>
    <w:lvl w:ilvl="5" w:tplc="6068DF76">
      <w:numFmt w:val="bullet"/>
      <w:lvlText w:val="•"/>
      <w:lvlJc w:val="left"/>
      <w:pPr>
        <w:ind w:left="2812" w:hanging="360"/>
      </w:pPr>
      <w:rPr>
        <w:rFonts w:hint="default"/>
        <w:lang w:val="en-US" w:eastAsia="en-US" w:bidi="ar-SA"/>
      </w:rPr>
    </w:lvl>
    <w:lvl w:ilvl="6" w:tplc="75C8F4EA">
      <w:numFmt w:val="bullet"/>
      <w:lvlText w:val="•"/>
      <w:lvlJc w:val="left"/>
      <w:pPr>
        <w:ind w:left="3210" w:hanging="360"/>
      </w:pPr>
      <w:rPr>
        <w:rFonts w:hint="default"/>
        <w:lang w:val="en-US" w:eastAsia="en-US" w:bidi="ar-SA"/>
      </w:rPr>
    </w:lvl>
    <w:lvl w:ilvl="7" w:tplc="7E12EBBA">
      <w:numFmt w:val="bullet"/>
      <w:lvlText w:val="•"/>
      <w:lvlJc w:val="left"/>
      <w:pPr>
        <w:ind w:left="3608" w:hanging="360"/>
      </w:pPr>
      <w:rPr>
        <w:rFonts w:hint="default"/>
        <w:lang w:val="en-US" w:eastAsia="en-US" w:bidi="ar-SA"/>
      </w:rPr>
    </w:lvl>
    <w:lvl w:ilvl="8" w:tplc="CE24E788">
      <w:numFmt w:val="bullet"/>
      <w:lvlText w:val="•"/>
      <w:lvlJc w:val="left"/>
      <w:pPr>
        <w:ind w:left="4007" w:hanging="360"/>
      </w:pPr>
      <w:rPr>
        <w:rFonts w:hint="default"/>
        <w:lang w:val="en-US" w:eastAsia="en-US" w:bidi="ar-SA"/>
      </w:rPr>
    </w:lvl>
  </w:abstractNum>
  <w:abstractNum w:abstractNumId="4" w15:restartNumberingAfterBreak="0">
    <w:nsid w:val="0A174B97"/>
    <w:multiLevelType w:val="hybridMultilevel"/>
    <w:tmpl w:val="6E2E4F3C"/>
    <w:lvl w:ilvl="0" w:tplc="388CA1C6">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D6226666">
      <w:numFmt w:val="bullet"/>
      <w:lvlText w:val="•"/>
      <w:lvlJc w:val="left"/>
      <w:pPr>
        <w:ind w:left="431" w:hanging="181"/>
      </w:pPr>
      <w:rPr>
        <w:rFonts w:hint="default"/>
        <w:lang w:val="en-US" w:eastAsia="en-US" w:bidi="ar-SA"/>
      </w:rPr>
    </w:lvl>
    <w:lvl w:ilvl="2" w:tplc="AD0E88F4">
      <w:numFmt w:val="bullet"/>
      <w:lvlText w:val="•"/>
      <w:lvlJc w:val="left"/>
      <w:pPr>
        <w:ind w:left="602" w:hanging="181"/>
      </w:pPr>
      <w:rPr>
        <w:rFonts w:hint="default"/>
        <w:lang w:val="en-US" w:eastAsia="en-US" w:bidi="ar-SA"/>
      </w:rPr>
    </w:lvl>
    <w:lvl w:ilvl="3" w:tplc="9DC28FE8">
      <w:numFmt w:val="bullet"/>
      <w:lvlText w:val="•"/>
      <w:lvlJc w:val="left"/>
      <w:pPr>
        <w:ind w:left="773" w:hanging="181"/>
      </w:pPr>
      <w:rPr>
        <w:rFonts w:hint="default"/>
        <w:lang w:val="en-US" w:eastAsia="en-US" w:bidi="ar-SA"/>
      </w:rPr>
    </w:lvl>
    <w:lvl w:ilvl="4" w:tplc="2C147190">
      <w:numFmt w:val="bullet"/>
      <w:lvlText w:val="•"/>
      <w:lvlJc w:val="left"/>
      <w:pPr>
        <w:ind w:left="944" w:hanging="181"/>
      </w:pPr>
      <w:rPr>
        <w:rFonts w:hint="default"/>
        <w:lang w:val="en-US" w:eastAsia="en-US" w:bidi="ar-SA"/>
      </w:rPr>
    </w:lvl>
    <w:lvl w:ilvl="5" w:tplc="15465BA6">
      <w:numFmt w:val="bullet"/>
      <w:lvlText w:val="•"/>
      <w:lvlJc w:val="left"/>
      <w:pPr>
        <w:ind w:left="1116" w:hanging="181"/>
      </w:pPr>
      <w:rPr>
        <w:rFonts w:hint="default"/>
        <w:lang w:val="en-US" w:eastAsia="en-US" w:bidi="ar-SA"/>
      </w:rPr>
    </w:lvl>
    <w:lvl w:ilvl="6" w:tplc="4D701ABC">
      <w:numFmt w:val="bullet"/>
      <w:lvlText w:val="•"/>
      <w:lvlJc w:val="left"/>
      <w:pPr>
        <w:ind w:left="1287" w:hanging="181"/>
      </w:pPr>
      <w:rPr>
        <w:rFonts w:hint="default"/>
        <w:lang w:val="en-US" w:eastAsia="en-US" w:bidi="ar-SA"/>
      </w:rPr>
    </w:lvl>
    <w:lvl w:ilvl="7" w:tplc="2700747A">
      <w:numFmt w:val="bullet"/>
      <w:lvlText w:val="•"/>
      <w:lvlJc w:val="left"/>
      <w:pPr>
        <w:ind w:left="1458" w:hanging="181"/>
      </w:pPr>
      <w:rPr>
        <w:rFonts w:hint="default"/>
        <w:lang w:val="en-US" w:eastAsia="en-US" w:bidi="ar-SA"/>
      </w:rPr>
    </w:lvl>
    <w:lvl w:ilvl="8" w:tplc="00AAE1AC">
      <w:numFmt w:val="bullet"/>
      <w:lvlText w:val="•"/>
      <w:lvlJc w:val="left"/>
      <w:pPr>
        <w:ind w:left="1629" w:hanging="181"/>
      </w:pPr>
      <w:rPr>
        <w:rFonts w:hint="default"/>
        <w:lang w:val="en-US" w:eastAsia="en-US" w:bidi="ar-SA"/>
      </w:rPr>
    </w:lvl>
  </w:abstractNum>
  <w:abstractNum w:abstractNumId="5" w15:restartNumberingAfterBreak="0">
    <w:nsid w:val="0A3C3F5D"/>
    <w:multiLevelType w:val="hybridMultilevel"/>
    <w:tmpl w:val="0A3C0AD0"/>
    <w:lvl w:ilvl="0" w:tplc="4FA4BED6">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9FF03650">
      <w:numFmt w:val="bullet"/>
      <w:lvlText w:val="•"/>
      <w:lvlJc w:val="left"/>
      <w:pPr>
        <w:ind w:left="431" w:hanging="181"/>
      </w:pPr>
      <w:rPr>
        <w:rFonts w:hint="default"/>
        <w:lang w:val="en-US" w:eastAsia="en-US" w:bidi="ar-SA"/>
      </w:rPr>
    </w:lvl>
    <w:lvl w:ilvl="2" w:tplc="E68C3E5E">
      <w:numFmt w:val="bullet"/>
      <w:lvlText w:val="•"/>
      <w:lvlJc w:val="left"/>
      <w:pPr>
        <w:ind w:left="602" w:hanging="181"/>
      </w:pPr>
      <w:rPr>
        <w:rFonts w:hint="default"/>
        <w:lang w:val="en-US" w:eastAsia="en-US" w:bidi="ar-SA"/>
      </w:rPr>
    </w:lvl>
    <w:lvl w:ilvl="3" w:tplc="F494890C">
      <w:numFmt w:val="bullet"/>
      <w:lvlText w:val="•"/>
      <w:lvlJc w:val="left"/>
      <w:pPr>
        <w:ind w:left="773" w:hanging="181"/>
      </w:pPr>
      <w:rPr>
        <w:rFonts w:hint="default"/>
        <w:lang w:val="en-US" w:eastAsia="en-US" w:bidi="ar-SA"/>
      </w:rPr>
    </w:lvl>
    <w:lvl w:ilvl="4" w:tplc="2240433C">
      <w:numFmt w:val="bullet"/>
      <w:lvlText w:val="•"/>
      <w:lvlJc w:val="left"/>
      <w:pPr>
        <w:ind w:left="944" w:hanging="181"/>
      </w:pPr>
      <w:rPr>
        <w:rFonts w:hint="default"/>
        <w:lang w:val="en-US" w:eastAsia="en-US" w:bidi="ar-SA"/>
      </w:rPr>
    </w:lvl>
    <w:lvl w:ilvl="5" w:tplc="E67EFA42">
      <w:numFmt w:val="bullet"/>
      <w:lvlText w:val="•"/>
      <w:lvlJc w:val="left"/>
      <w:pPr>
        <w:ind w:left="1116" w:hanging="181"/>
      </w:pPr>
      <w:rPr>
        <w:rFonts w:hint="default"/>
        <w:lang w:val="en-US" w:eastAsia="en-US" w:bidi="ar-SA"/>
      </w:rPr>
    </w:lvl>
    <w:lvl w:ilvl="6" w:tplc="7D7C9362">
      <w:numFmt w:val="bullet"/>
      <w:lvlText w:val="•"/>
      <w:lvlJc w:val="left"/>
      <w:pPr>
        <w:ind w:left="1287" w:hanging="181"/>
      </w:pPr>
      <w:rPr>
        <w:rFonts w:hint="default"/>
        <w:lang w:val="en-US" w:eastAsia="en-US" w:bidi="ar-SA"/>
      </w:rPr>
    </w:lvl>
    <w:lvl w:ilvl="7" w:tplc="85EC5384">
      <w:numFmt w:val="bullet"/>
      <w:lvlText w:val="•"/>
      <w:lvlJc w:val="left"/>
      <w:pPr>
        <w:ind w:left="1458" w:hanging="181"/>
      </w:pPr>
      <w:rPr>
        <w:rFonts w:hint="default"/>
        <w:lang w:val="en-US" w:eastAsia="en-US" w:bidi="ar-SA"/>
      </w:rPr>
    </w:lvl>
    <w:lvl w:ilvl="8" w:tplc="4FE22514">
      <w:numFmt w:val="bullet"/>
      <w:lvlText w:val="•"/>
      <w:lvlJc w:val="left"/>
      <w:pPr>
        <w:ind w:left="1629" w:hanging="181"/>
      </w:pPr>
      <w:rPr>
        <w:rFonts w:hint="default"/>
        <w:lang w:val="en-US" w:eastAsia="en-US" w:bidi="ar-SA"/>
      </w:rPr>
    </w:lvl>
  </w:abstractNum>
  <w:abstractNum w:abstractNumId="6" w15:restartNumberingAfterBreak="0">
    <w:nsid w:val="0A726702"/>
    <w:multiLevelType w:val="hybridMultilevel"/>
    <w:tmpl w:val="2F0A0CAE"/>
    <w:lvl w:ilvl="0" w:tplc="CD1C235A">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75C8E946">
      <w:numFmt w:val="bullet"/>
      <w:lvlText w:val="•"/>
      <w:lvlJc w:val="left"/>
      <w:pPr>
        <w:ind w:left="449" w:hanging="180"/>
      </w:pPr>
      <w:rPr>
        <w:rFonts w:hint="default"/>
        <w:lang w:val="en-US" w:eastAsia="en-US" w:bidi="ar-SA"/>
      </w:rPr>
    </w:lvl>
    <w:lvl w:ilvl="2" w:tplc="D6809F60">
      <w:numFmt w:val="bullet"/>
      <w:lvlText w:val="•"/>
      <w:lvlJc w:val="left"/>
      <w:pPr>
        <w:ind w:left="618" w:hanging="180"/>
      </w:pPr>
      <w:rPr>
        <w:rFonts w:hint="default"/>
        <w:lang w:val="en-US" w:eastAsia="en-US" w:bidi="ar-SA"/>
      </w:rPr>
    </w:lvl>
    <w:lvl w:ilvl="3" w:tplc="D750AB8E">
      <w:numFmt w:val="bullet"/>
      <w:lvlText w:val="•"/>
      <w:lvlJc w:val="left"/>
      <w:pPr>
        <w:ind w:left="787" w:hanging="180"/>
      </w:pPr>
      <w:rPr>
        <w:rFonts w:hint="default"/>
        <w:lang w:val="en-US" w:eastAsia="en-US" w:bidi="ar-SA"/>
      </w:rPr>
    </w:lvl>
    <w:lvl w:ilvl="4" w:tplc="E764A464">
      <w:numFmt w:val="bullet"/>
      <w:lvlText w:val="•"/>
      <w:lvlJc w:val="left"/>
      <w:pPr>
        <w:ind w:left="956" w:hanging="180"/>
      </w:pPr>
      <w:rPr>
        <w:rFonts w:hint="default"/>
        <w:lang w:val="en-US" w:eastAsia="en-US" w:bidi="ar-SA"/>
      </w:rPr>
    </w:lvl>
    <w:lvl w:ilvl="5" w:tplc="1B8E6034">
      <w:numFmt w:val="bullet"/>
      <w:lvlText w:val="•"/>
      <w:lvlJc w:val="left"/>
      <w:pPr>
        <w:ind w:left="1125" w:hanging="180"/>
      </w:pPr>
      <w:rPr>
        <w:rFonts w:hint="default"/>
        <w:lang w:val="en-US" w:eastAsia="en-US" w:bidi="ar-SA"/>
      </w:rPr>
    </w:lvl>
    <w:lvl w:ilvl="6" w:tplc="18E8D46A">
      <w:numFmt w:val="bullet"/>
      <w:lvlText w:val="•"/>
      <w:lvlJc w:val="left"/>
      <w:pPr>
        <w:ind w:left="1294" w:hanging="180"/>
      </w:pPr>
      <w:rPr>
        <w:rFonts w:hint="default"/>
        <w:lang w:val="en-US" w:eastAsia="en-US" w:bidi="ar-SA"/>
      </w:rPr>
    </w:lvl>
    <w:lvl w:ilvl="7" w:tplc="9B18540C">
      <w:numFmt w:val="bullet"/>
      <w:lvlText w:val="•"/>
      <w:lvlJc w:val="left"/>
      <w:pPr>
        <w:ind w:left="1463" w:hanging="180"/>
      </w:pPr>
      <w:rPr>
        <w:rFonts w:hint="default"/>
        <w:lang w:val="en-US" w:eastAsia="en-US" w:bidi="ar-SA"/>
      </w:rPr>
    </w:lvl>
    <w:lvl w:ilvl="8" w:tplc="D560864A">
      <w:numFmt w:val="bullet"/>
      <w:lvlText w:val="•"/>
      <w:lvlJc w:val="left"/>
      <w:pPr>
        <w:ind w:left="1632" w:hanging="180"/>
      </w:pPr>
      <w:rPr>
        <w:rFonts w:hint="default"/>
        <w:lang w:val="en-US" w:eastAsia="en-US" w:bidi="ar-SA"/>
      </w:rPr>
    </w:lvl>
  </w:abstractNum>
  <w:abstractNum w:abstractNumId="7" w15:restartNumberingAfterBreak="0">
    <w:nsid w:val="0AFB61A1"/>
    <w:multiLevelType w:val="hybridMultilevel"/>
    <w:tmpl w:val="354282F6"/>
    <w:lvl w:ilvl="0" w:tplc="B3741AF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A52128C">
      <w:numFmt w:val="bullet"/>
      <w:lvlText w:val="•"/>
      <w:lvlJc w:val="left"/>
      <w:pPr>
        <w:ind w:left="431" w:hanging="181"/>
      </w:pPr>
      <w:rPr>
        <w:rFonts w:hint="default"/>
        <w:lang w:val="en-US" w:eastAsia="en-US" w:bidi="ar-SA"/>
      </w:rPr>
    </w:lvl>
    <w:lvl w:ilvl="2" w:tplc="FCFC1B64">
      <w:numFmt w:val="bullet"/>
      <w:lvlText w:val="•"/>
      <w:lvlJc w:val="left"/>
      <w:pPr>
        <w:ind w:left="602" w:hanging="181"/>
      </w:pPr>
      <w:rPr>
        <w:rFonts w:hint="default"/>
        <w:lang w:val="en-US" w:eastAsia="en-US" w:bidi="ar-SA"/>
      </w:rPr>
    </w:lvl>
    <w:lvl w:ilvl="3" w:tplc="267A6962">
      <w:numFmt w:val="bullet"/>
      <w:lvlText w:val="•"/>
      <w:lvlJc w:val="left"/>
      <w:pPr>
        <w:ind w:left="773" w:hanging="181"/>
      </w:pPr>
      <w:rPr>
        <w:rFonts w:hint="default"/>
        <w:lang w:val="en-US" w:eastAsia="en-US" w:bidi="ar-SA"/>
      </w:rPr>
    </w:lvl>
    <w:lvl w:ilvl="4" w:tplc="3440C77C">
      <w:numFmt w:val="bullet"/>
      <w:lvlText w:val="•"/>
      <w:lvlJc w:val="left"/>
      <w:pPr>
        <w:ind w:left="944" w:hanging="181"/>
      </w:pPr>
      <w:rPr>
        <w:rFonts w:hint="default"/>
        <w:lang w:val="en-US" w:eastAsia="en-US" w:bidi="ar-SA"/>
      </w:rPr>
    </w:lvl>
    <w:lvl w:ilvl="5" w:tplc="77B61AD2">
      <w:numFmt w:val="bullet"/>
      <w:lvlText w:val="•"/>
      <w:lvlJc w:val="left"/>
      <w:pPr>
        <w:ind w:left="1116" w:hanging="181"/>
      </w:pPr>
      <w:rPr>
        <w:rFonts w:hint="default"/>
        <w:lang w:val="en-US" w:eastAsia="en-US" w:bidi="ar-SA"/>
      </w:rPr>
    </w:lvl>
    <w:lvl w:ilvl="6" w:tplc="64E053B4">
      <w:numFmt w:val="bullet"/>
      <w:lvlText w:val="•"/>
      <w:lvlJc w:val="left"/>
      <w:pPr>
        <w:ind w:left="1287" w:hanging="181"/>
      </w:pPr>
      <w:rPr>
        <w:rFonts w:hint="default"/>
        <w:lang w:val="en-US" w:eastAsia="en-US" w:bidi="ar-SA"/>
      </w:rPr>
    </w:lvl>
    <w:lvl w:ilvl="7" w:tplc="91CA9514">
      <w:numFmt w:val="bullet"/>
      <w:lvlText w:val="•"/>
      <w:lvlJc w:val="left"/>
      <w:pPr>
        <w:ind w:left="1458" w:hanging="181"/>
      </w:pPr>
      <w:rPr>
        <w:rFonts w:hint="default"/>
        <w:lang w:val="en-US" w:eastAsia="en-US" w:bidi="ar-SA"/>
      </w:rPr>
    </w:lvl>
    <w:lvl w:ilvl="8" w:tplc="ABF0AA7E">
      <w:numFmt w:val="bullet"/>
      <w:lvlText w:val="•"/>
      <w:lvlJc w:val="left"/>
      <w:pPr>
        <w:ind w:left="1629" w:hanging="181"/>
      </w:pPr>
      <w:rPr>
        <w:rFonts w:hint="default"/>
        <w:lang w:val="en-US" w:eastAsia="en-US" w:bidi="ar-SA"/>
      </w:rPr>
    </w:lvl>
  </w:abstractNum>
  <w:abstractNum w:abstractNumId="8" w15:restartNumberingAfterBreak="0">
    <w:nsid w:val="0DF05933"/>
    <w:multiLevelType w:val="hybridMultilevel"/>
    <w:tmpl w:val="8636439E"/>
    <w:lvl w:ilvl="0" w:tplc="80B62836">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A5C5506">
      <w:numFmt w:val="bullet"/>
      <w:lvlText w:val="•"/>
      <w:lvlJc w:val="left"/>
      <w:pPr>
        <w:ind w:left="431" w:hanging="181"/>
      </w:pPr>
      <w:rPr>
        <w:rFonts w:hint="default"/>
        <w:lang w:val="en-US" w:eastAsia="en-US" w:bidi="ar-SA"/>
      </w:rPr>
    </w:lvl>
    <w:lvl w:ilvl="2" w:tplc="22F0D854">
      <w:numFmt w:val="bullet"/>
      <w:lvlText w:val="•"/>
      <w:lvlJc w:val="left"/>
      <w:pPr>
        <w:ind w:left="602" w:hanging="181"/>
      </w:pPr>
      <w:rPr>
        <w:rFonts w:hint="default"/>
        <w:lang w:val="en-US" w:eastAsia="en-US" w:bidi="ar-SA"/>
      </w:rPr>
    </w:lvl>
    <w:lvl w:ilvl="3" w:tplc="90BE6102">
      <w:numFmt w:val="bullet"/>
      <w:lvlText w:val="•"/>
      <w:lvlJc w:val="left"/>
      <w:pPr>
        <w:ind w:left="773" w:hanging="181"/>
      </w:pPr>
      <w:rPr>
        <w:rFonts w:hint="default"/>
        <w:lang w:val="en-US" w:eastAsia="en-US" w:bidi="ar-SA"/>
      </w:rPr>
    </w:lvl>
    <w:lvl w:ilvl="4" w:tplc="EB000038">
      <w:numFmt w:val="bullet"/>
      <w:lvlText w:val="•"/>
      <w:lvlJc w:val="left"/>
      <w:pPr>
        <w:ind w:left="944" w:hanging="181"/>
      </w:pPr>
      <w:rPr>
        <w:rFonts w:hint="default"/>
        <w:lang w:val="en-US" w:eastAsia="en-US" w:bidi="ar-SA"/>
      </w:rPr>
    </w:lvl>
    <w:lvl w:ilvl="5" w:tplc="D24A1C18">
      <w:numFmt w:val="bullet"/>
      <w:lvlText w:val="•"/>
      <w:lvlJc w:val="left"/>
      <w:pPr>
        <w:ind w:left="1116" w:hanging="181"/>
      </w:pPr>
      <w:rPr>
        <w:rFonts w:hint="default"/>
        <w:lang w:val="en-US" w:eastAsia="en-US" w:bidi="ar-SA"/>
      </w:rPr>
    </w:lvl>
    <w:lvl w:ilvl="6" w:tplc="0A78F4F8">
      <w:numFmt w:val="bullet"/>
      <w:lvlText w:val="•"/>
      <w:lvlJc w:val="left"/>
      <w:pPr>
        <w:ind w:left="1287" w:hanging="181"/>
      </w:pPr>
      <w:rPr>
        <w:rFonts w:hint="default"/>
        <w:lang w:val="en-US" w:eastAsia="en-US" w:bidi="ar-SA"/>
      </w:rPr>
    </w:lvl>
    <w:lvl w:ilvl="7" w:tplc="731A074A">
      <w:numFmt w:val="bullet"/>
      <w:lvlText w:val="•"/>
      <w:lvlJc w:val="left"/>
      <w:pPr>
        <w:ind w:left="1458" w:hanging="181"/>
      </w:pPr>
      <w:rPr>
        <w:rFonts w:hint="default"/>
        <w:lang w:val="en-US" w:eastAsia="en-US" w:bidi="ar-SA"/>
      </w:rPr>
    </w:lvl>
    <w:lvl w:ilvl="8" w:tplc="DC5C4464">
      <w:numFmt w:val="bullet"/>
      <w:lvlText w:val="•"/>
      <w:lvlJc w:val="left"/>
      <w:pPr>
        <w:ind w:left="1629" w:hanging="181"/>
      </w:pPr>
      <w:rPr>
        <w:rFonts w:hint="default"/>
        <w:lang w:val="en-US" w:eastAsia="en-US" w:bidi="ar-SA"/>
      </w:rPr>
    </w:lvl>
  </w:abstractNum>
  <w:abstractNum w:abstractNumId="9" w15:restartNumberingAfterBreak="0">
    <w:nsid w:val="0E737AE5"/>
    <w:multiLevelType w:val="hybridMultilevel"/>
    <w:tmpl w:val="F9BC3FD0"/>
    <w:lvl w:ilvl="0" w:tplc="999C8D92">
      <w:start w:val="1"/>
      <w:numFmt w:val="upperRoman"/>
      <w:lvlText w:val="%1."/>
      <w:lvlJc w:val="left"/>
      <w:pPr>
        <w:ind w:left="4104" w:hanging="721"/>
        <w:jc w:val="right"/>
      </w:pPr>
      <w:rPr>
        <w:rFonts w:ascii="Arial" w:eastAsia="Arial" w:hAnsi="Arial" w:cs="Arial" w:hint="default"/>
        <w:b/>
        <w:bCs/>
        <w:i w:val="0"/>
        <w:iCs w:val="0"/>
        <w:spacing w:val="-2"/>
        <w:w w:val="100"/>
        <w:sz w:val="22"/>
        <w:szCs w:val="22"/>
        <w:lang w:val="en-US" w:eastAsia="en-US" w:bidi="ar-SA"/>
      </w:rPr>
    </w:lvl>
    <w:lvl w:ilvl="1" w:tplc="8336378A">
      <w:start w:val="1"/>
      <w:numFmt w:val="upperLetter"/>
      <w:lvlText w:val="%2."/>
      <w:lvlJc w:val="left"/>
      <w:pPr>
        <w:ind w:left="1441" w:hanging="361"/>
        <w:jc w:val="left"/>
      </w:pPr>
      <w:rPr>
        <w:rFonts w:ascii="Arial" w:eastAsia="Arial" w:hAnsi="Arial" w:cs="Arial" w:hint="default"/>
        <w:b/>
        <w:bCs/>
        <w:i w:val="0"/>
        <w:iCs w:val="0"/>
        <w:spacing w:val="-5"/>
        <w:w w:val="100"/>
        <w:sz w:val="20"/>
        <w:szCs w:val="20"/>
        <w:lang w:val="en-US" w:eastAsia="en-US" w:bidi="ar-SA"/>
      </w:rPr>
    </w:lvl>
    <w:lvl w:ilvl="2" w:tplc="12826624">
      <w:numFmt w:val="bullet"/>
      <w:lvlText w:val="•"/>
      <w:lvlJc w:val="left"/>
      <w:pPr>
        <w:ind w:left="4764" w:hanging="361"/>
      </w:pPr>
      <w:rPr>
        <w:rFonts w:hint="default"/>
        <w:lang w:val="en-US" w:eastAsia="en-US" w:bidi="ar-SA"/>
      </w:rPr>
    </w:lvl>
    <w:lvl w:ilvl="3" w:tplc="CB1EE89A">
      <w:numFmt w:val="bullet"/>
      <w:lvlText w:val="•"/>
      <w:lvlJc w:val="left"/>
      <w:pPr>
        <w:ind w:left="5428" w:hanging="361"/>
      </w:pPr>
      <w:rPr>
        <w:rFonts w:hint="default"/>
        <w:lang w:val="en-US" w:eastAsia="en-US" w:bidi="ar-SA"/>
      </w:rPr>
    </w:lvl>
    <w:lvl w:ilvl="4" w:tplc="065C4B8A">
      <w:numFmt w:val="bullet"/>
      <w:lvlText w:val="•"/>
      <w:lvlJc w:val="left"/>
      <w:pPr>
        <w:ind w:left="6093" w:hanging="361"/>
      </w:pPr>
      <w:rPr>
        <w:rFonts w:hint="default"/>
        <w:lang w:val="en-US" w:eastAsia="en-US" w:bidi="ar-SA"/>
      </w:rPr>
    </w:lvl>
    <w:lvl w:ilvl="5" w:tplc="3BC2CD9A">
      <w:numFmt w:val="bullet"/>
      <w:lvlText w:val="•"/>
      <w:lvlJc w:val="left"/>
      <w:pPr>
        <w:ind w:left="6757" w:hanging="361"/>
      </w:pPr>
      <w:rPr>
        <w:rFonts w:hint="default"/>
        <w:lang w:val="en-US" w:eastAsia="en-US" w:bidi="ar-SA"/>
      </w:rPr>
    </w:lvl>
    <w:lvl w:ilvl="6" w:tplc="30FA3E3A">
      <w:numFmt w:val="bullet"/>
      <w:lvlText w:val="•"/>
      <w:lvlJc w:val="left"/>
      <w:pPr>
        <w:ind w:left="7422" w:hanging="361"/>
      </w:pPr>
      <w:rPr>
        <w:rFonts w:hint="default"/>
        <w:lang w:val="en-US" w:eastAsia="en-US" w:bidi="ar-SA"/>
      </w:rPr>
    </w:lvl>
    <w:lvl w:ilvl="7" w:tplc="8A9851CA">
      <w:numFmt w:val="bullet"/>
      <w:lvlText w:val="•"/>
      <w:lvlJc w:val="left"/>
      <w:pPr>
        <w:ind w:left="8086" w:hanging="361"/>
      </w:pPr>
      <w:rPr>
        <w:rFonts w:hint="default"/>
        <w:lang w:val="en-US" w:eastAsia="en-US" w:bidi="ar-SA"/>
      </w:rPr>
    </w:lvl>
    <w:lvl w:ilvl="8" w:tplc="3F1A53AA">
      <w:numFmt w:val="bullet"/>
      <w:lvlText w:val="•"/>
      <w:lvlJc w:val="left"/>
      <w:pPr>
        <w:ind w:left="8751" w:hanging="361"/>
      </w:pPr>
      <w:rPr>
        <w:rFonts w:hint="default"/>
        <w:lang w:val="en-US" w:eastAsia="en-US" w:bidi="ar-SA"/>
      </w:rPr>
    </w:lvl>
  </w:abstractNum>
  <w:abstractNum w:abstractNumId="10" w15:restartNumberingAfterBreak="0">
    <w:nsid w:val="0EAE5606"/>
    <w:multiLevelType w:val="hybridMultilevel"/>
    <w:tmpl w:val="D840CB00"/>
    <w:lvl w:ilvl="0" w:tplc="71289F4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70E8FD92">
      <w:numFmt w:val="bullet"/>
      <w:lvlText w:val="•"/>
      <w:lvlJc w:val="left"/>
      <w:pPr>
        <w:ind w:left="449" w:hanging="180"/>
      </w:pPr>
      <w:rPr>
        <w:rFonts w:hint="default"/>
        <w:lang w:val="en-US" w:eastAsia="en-US" w:bidi="ar-SA"/>
      </w:rPr>
    </w:lvl>
    <w:lvl w:ilvl="2" w:tplc="832CBCB2">
      <w:numFmt w:val="bullet"/>
      <w:lvlText w:val="•"/>
      <w:lvlJc w:val="left"/>
      <w:pPr>
        <w:ind w:left="618" w:hanging="180"/>
      </w:pPr>
      <w:rPr>
        <w:rFonts w:hint="default"/>
        <w:lang w:val="en-US" w:eastAsia="en-US" w:bidi="ar-SA"/>
      </w:rPr>
    </w:lvl>
    <w:lvl w:ilvl="3" w:tplc="8E92DEB4">
      <w:numFmt w:val="bullet"/>
      <w:lvlText w:val="•"/>
      <w:lvlJc w:val="left"/>
      <w:pPr>
        <w:ind w:left="787" w:hanging="180"/>
      </w:pPr>
      <w:rPr>
        <w:rFonts w:hint="default"/>
        <w:lang w:val="en-US" w:eastAsia="en-US" w:bidi="ar-SA"/>
      </w:rPr>
    </w:lvl>
    <w:lvl w:ilvl="4" w:tplc="5B264E80">
      <w:numFmt w:val="bullet"/>
      <w:lvlText w:val="•"/>
      <w:lvlJc w:val="left"/>
      <w:pPr>
        <w:ind w:left="956" w:hanging="180"/>
      </w:pPr>
      <w:rPr>
        <w:rFonts w:hint="default"/>
        <w:lang w:val="en-US" w:eastAsia="en-US" w:bidi="ar-SA"/>
      </w:rPr>
    </w:lvl>
    <w:lvl w:ilvl="5" w:tplc="15DAB80A">
      <w:numFmt w:val="bullet"/>
      <w:lvlText w:val="•"/>
      <w:lvlJc w:val="left"/>
      <w:pPr>
        <w:ind w:left="1125" w:hanging="180"/>
      </w:pPr>
      <w:rPr>
        <w:rFonts w:hint="default"/>
        <w:lang w:val="en-US" w:eastAsia="en-US" w:bidi="ar-SA"/>
      </w:rPr>
    </w:lvl>
    <w:lvl w:ilvl="6" w:tplc="F9667FB4">
      <w:numFmt w:val="bullet"/>
      <w:lvlText w:val="•"/>
      <w:lvlJc w:val="left"/>
      <w:pPr>
        <w:ind w:left="1294" w:hanging="180"/>
      </w:pPr>
      <w:rPr>
        <w:rFonts w:hint="default"/>
        <w:lang w:val="en-US" w:eastAsia="en-US" w:bidi="ar-SA"/>
      </w:rPr>
    </w:lvl>
    <w:lvl w:ilvl="7" w:tplc="9816F8F0">
      <w:numFmt w:val="bullet"/>
      <w:lvlText w:val="•"/>
      <w:lvlJc w:val="left"/>
      <w:pPr>
        <w:ind w:left="1463" w:hanging="180"/>
      </w:pPr>
      <w:rPr>
        <w:rFonts w:hint="default"/>
        <w:lang w:val="en-US" w:eastAsia="en-US" w:bidi="ar-SA"/>
      </w:rPr>
    </w:lvl>
    <w:lvl w:ilvl="8" w:tplc="948438E8">
      <w:numFmt w:val="bullet"/>
      <w:lvlText w:val="•"/>
      <w:lvlJc w:val="left"/>
      <w:pPr>
        <w:ind w:left="1632" w:hanging="180"/>
      </w:pPr>
      <w:rPr>
        <w:rFonts w:hint="default"/>
        <w:lang w:val="en-US" w:eastAsia="en-US" w:bidi="ar-SA"/>
      </w:rPr>
    </w:lvl>
  </w:abstractNum>
  <w:abstractNum w:abstractNumId="11" w15:restartNumberingAfterBreak="0">
    <w:nsid w:val="13C80F5F"/>
    <w:multiLevelType w:val="hybridMultilevel"/>
    <w:tmpl w:val="BAA8720C"/>
    <w:lvl w:ilvl="0" w:tplc="9C20E57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2DE05622">
      <w:numFmt w:val="bullet"/>
      <w:lvlText w:val="•"/>
      <w:lvlJc w:val="left"/>
      <w:pPr>
        <w:ind w:left="449" w:hanging="180"/>
      </w:pPr>
      <w:rPr>
        <w:rFonts w:hint="default"/>
        <w:lang w:val="en-US" w:eastAsia="en-US" w:bidi="ar-SA"/>
      </w:rPr>
    </w:lvl>
    <w:lvl w:ilvl="2" w:tplc="CE74E0B8">
      <w:numFmt w:val="bullet"/>
      <w:lvlText w:val="•"/>
      <w:lvlJc w:val="left"/>
      <w:pPr>
        <w:ind w:left="618" w:hanging="180"/>
      </w:pPr>
      <w:rPr>
        <w:rFonts w:hint="default"/>
        <w:lang w:val="en-US" w:eastAsia="en-US" w:bidi="ar-SA"/>
      </w:rPr>
    </w:lvl>
    <w:lvl w:ilvl="3" w:tplc="722461C4">
      <w:numFmt w:val="bullet"/>
      <w:lvlText w:val="•"/>
      <w:lvlJc w:val="left"/>
      <w:pPr>
        <w:ind w:left="787" w:hanging="180"/>
      </w:pPr>
      <w:rPr>
        <w:rFonts w:hint="default"/>
        <w:lang w:val="en-US" w:eastAsia="en-US" w:bidi="ar-SA"/>
      </w:rPr>
    </w:lvl>
    <w:lvl w:ilvl="4" w:tplc="FCDE9758">
      <w:numFmt w:val="bullet"/>
      <w:lvlText w:val="•"/>
      <w:lvlJc w:val="left"/>
      <w:pPr>
        <w:ind w:left="956" w:hanging="180"/>
      </w:pPr>
      <w:rPr>
        <w:rFonts w:hint="default"/>
        <w:lang w:val="en-US" w:eastAsia="en-US" w:bidi="ar-SA"/>
      </w:rPr>
    </w:lvl>
    <w:lvl w:ilvl="5" w:tplc="7B922BDA">
      <w:numFmt w:val="bullet"/>
      <w:lvlText w:val="•"/>
      <w:lvlJc w:val="left"/>
      <w:pPr>
        <w:ind w:left="1125" w:hanging="180"/>
      </w:pPr>
      <w:rPr>
        <w:rFonts w:hint="default"/>
        <w:lang w:val="en-US" w:eastAsia="en-US" w:bidi="ar-SA"/>
      </w:rPr>
    </w:lvl>
    <w:lvl w:ilvl="6" w:tplc="98FC8DA8">
      <w:numFmt w:val="bullet"/>
      <w:lvlText w:val="•"/>
      <w:lvlJc w:val="left"/>
      <w:pPr>
        <w:ind w:left="1294" w:hanging="180"/>
      </w:pPr>
      <w:rPr>
        <w:rFonts w:hint="default"/>
        <w:lang w:val="en-US" w:eastAsia="en-US" w:bidi="ar-SA"/>
      </w:rPr>
    </w:lvl>
    <w:lvl w:ilvl="7" w:tplc="075E12FC">
      <w:numFmt w:val="bullet"/>
      <w:lvlText w:val="•"/>
      <w:lvlJc w:val="left"/>
      <w:pPr>
        <w:ind w:left="1463" w:hanging="180"/>
      </w:pPr>
      <w:rPr>
        <w:rFonts w:hint="default"/>
        <w:lang w:val="en-US" w:eastAsia="en-US" w:bidi="ar-SA"/>
      </w:rPr>
    </w:lvl>
    <w:lvl w:ilvl="8" w:tplc="D0EC86BE">
      <w:numFmt w:val="bullet"/>
      <w:lvlText w:val="•"/>
      <w:lvlJc w:val="left"/>
      <w:pPr>
        <w:ind w:left="1632" w:hanging="180"/>
      </w:pPr>
      <w:rPr>
        <w:rFonts w:hint="default"/>
        <w:lang w:val="en-US" w:eastAsia="en-US" w:bidi="ar-SA"/>
      </w:rPr>
    </w:lvl>
  </w:abstractNum>
  <w:abstractNum w:abstractNumId="12" w15:restartNumberingAfterBreak="0">
    <w:nsid w:val="156C7AE7"/>
    <w:multiLevelType w:val="hybridMultilevel"/>
    <w:tmpl w:val="8D98678E"/>
    <w:lvl w:ilvl="0" w:tplc="382A0794">
      <w:start w:val="2"/>
      <w:numFmt w:val="upperLetter"/>
      <w:lvlText w:val="%1."/>
      <w:lvlJc w:val="left"/>
      <w:pPr>
        <w:ind w:left="1082" w:hanging="721"/>
        <w:jc w:val="left"/>
      </w:pPr>
      <w:rPr>
        <w:rFonts w:ascii="Arial" w:eastAsia="Arial" w:hAnsi="Arial" w:cs="Arial" w:hint="default"/>
        <w:b/>
        <w:bCs/>
        <w:i w:val="0"/>
        <w:iCs w:val="0"/>
        <w:spacing w:val="0"/>
        <w:w w:val="100"/>
        <w:sz w:val="22"/>
        <w:szCs w:val="22"/>
        <w:lang w:val="en-US" w:eastAsia="en-US" w:bidi="ar-SA"/>
      </w:rPr>
    </w:lvl>
    <w:lvl w:ilvl="1" w:tplc="20907E18">
      <w:numFmt w:val="bullet"/>
      <w:lvlText w:val="•"/>
      <w:lvlJc w:val="left"/>
      <w:pPr>
        <w:ind w:left="2016" w:hanging="721"/>
      </w:pPr>
      <w:rPr>
        <w:rFonts w:hint="default"/>
        <w:lang w:val="en-US" w:eastAsia="en-US" w:bidi="ar-SA"/>
      </w:rPr>
    </w:lvl>
    <w:lvl w:ilvl="2" w:tplc="070A7B20">
      <w:numFmt w:val="bullet"/>
      <w:lvlText w:val="•"/>
      <w:lvlJc w:val="left"/>
      <w:pPr>
        <w:ind w:left="2952" w:hanging="721"/>
      </w:pPr>
      <w:rPr>
        <w:rFonts w:hint="default"/>
        <w:lang w:val="en-US" w:eastAsia="en-US" w:bidi="ar-SA"/>
      </w:rPr>
    </w:lvl>
    <w:lvl w:ilvl="3" w:tplc="1A0A46CA">
      <w:numFmt w:val="bullet"/>
      <w:lvlText w:val="•"/>
      <w:lvlJc w:val="left"/>
      <w:pPr>
        <w:ind w:left="3888" w:hanging="721"/>
      </w:pPr>
      <w:rPr>
        <w:rFonts w:hint="default"/>
        <w:lang w:val="en-US" w:eastAsia="en-US" w:bidi="ar-SA"/>
      </w:rPr>
    </w:lvl>
    <w:lvl w:ilvl="4" w:tplc="060E87D4">
      <w:numFmt w:val="bullet"/>
      <w:lvlText w:val="•"/>
      <w:lvlJc w:val="left"/>
      <w:pPr>
        <w:ind w:left="4824" w:hanging="721"/>
      </w:pPr>
      <w:rPr>
        <w:rFonts w:hint="default"/>
        <w:lang w:val="en-US" w:eastAsia="en-US" w:bidi="ar-SA"/>
      </w:rPr>
    </w:lvl>
    <w:lvl w:ilvl="5" w:tplc="5568E838">
      <w:numFmt w:val="bullet"/>
      <w:lvlText w:val="•"/>
      <w:lvlJc w:val="left"/>
      <w:pPr>
        <w:ind w:left="5760" w:hanging="721"/>
      </w:pPr>
      <w:rPr>
        <w:rFonts w:hint="default"/>
        <w:lang w:val="en-US" w:eastAsia="en-US" w:bidi="ar-SA"/>
      </w:rPr>
    </w:lvl>
    <w:lvl w:ilvl="6" w:tplc="5E72BF4C">
      <w:numFmt w:val="bullet"/>
      <w:lvlText w:val="•"/>
      <w:lvlJc w:val="left"/>
      <w:pPr>
        <w:ind w:left="6696" w:hanging="721"/>
      </w:pPr>
      <w:rPr>
        <w:rFonts w:hint="default"/>
        <w:lang w:val="en-US" w:eastAsia="en-US" w:bidi="ar-SA"/>
      </w:rPr>
    </w:lvl>
    <w:lvl w:ilvl="7" w:tplc="524ED144">
      <w:numFmt w:val="bullet"/>
      <w:lvlText w:val="•"/>
      <w:lvlJc w:val="left"/>
      <w:pPr>
        <w:ind w:left="7632" w:hanging="721"/>
      </w:pPr>
      <w:rPr>
        <w:rFonts w:hint="default"/>
        <w:lang w:val="en-US" w:eastAsia="en-US" w:bidi="ar-SA"/>
      </w:rPr>
    </w:lvl>
    <w:lvl w:ilvl="8" w:tplc="B3486D7E">
      <w:numFmt w:val="bullet"/>
      <w:lvlText w:val="•"/>
      <w:lvlJc w:val="left"/>
      <w:pPr>
        <w:ind w:left="8568" w:hanging="721"/>
      </w:pPr>
      <w:rPr>
        <w:rFonts w:hint="default"/>
        <w:lang w:val="en-US" w:eastAsia="en-US" w:bidi="ar-SA"/>
      </w:rPr>
    </w:lvl>
  </w:abstractNum>
  <w:abstractNum w:abstractNumId="13" w15:restartNumberingAfterBreak="0">
    <w:nsid w:val="16020F74"/>
    <w:multiLevelType w:val="hybridMultilevel"/>
    <w:tmpl w:val="28FE0E76"/>
    <w:lvl w:ilvl="0" w:tplc="3FAE774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54FEFA3E">
      <w:numFmt w:val="bullet"/>
      <w:lvlText w:val="•"/>
      <w:lvlJc w:val="left"/>
      <w:pPr>
        <w:ind w:left="431" w:hanging="181"/>
      </w:pPr>
      <w:rPr>
        <w:rFonts w:hint="default"/>
        <w:lang w:val="en-US" w:eastAsia="en-US" w:bidi="ar-SA"/>
      </w:rPr>
    </w:lvl>
    <w:lvl w:ilvl="2" w:tplc="B7BAD6E0">
      <w:numFmt w:val="bullet"/>
      <w:lvlText w:val="•"/>
      <w:lvlJc w:val="left"/>
      <w:pPr>
        <w:ind w:left="602" w:hanging="181"/>
      </w:pPr>
      <w:rPr>
        <w:rFonts w:hint="default"/>
        <w:lang w:val="en-US" w:eastAsia="en-US" w:bidi="ar-SA"/>
      </w:rPr>
    </w:lvl>
    <w:lvl w:ilvl="3" w:tplc="E972429A">
      <w:numFmt w:val="bullet"/>
      <w:lvlText w:val="•"/>
      <w:lvlJc w:val="left"/>
      <w:pPr>
        <w:ind w:left="773" w:hanging="181"/>
      </w:pPr>
      <w:rPr>
        <w:rFonts w:hint="default"/>
        <w:lang w:val="en-US" w:eastAsia="en-US" w:bidi="ar-SA"/>
      </w:rPr>
    </w:lvl>
    <w:lvl w:ilvl="4" w:tplc="950A10EA">
      <w:numFmt w:val="bullet"/>
      <w:lvlText w:val="•"/>
      <w:lvlJc w:val="left"/>
      <w:pPr>
        <w:ind w:left="944" w:hanging="181"/>
      </w:pPr>
      <w:rPr>
        <w:rFonts w:hint="default"/>
        <w:lang w:val="en-US" w:eastAsia="en-US" w:bidi="ar-SA"/>
      </w:rPr>
    </w:lvl>
    <w:lvl w:ilvl="5" w:tplc="369C5E5C">
      <w:numFmt w:val="bullet"/>
      <w:lvlText w:val="•"/>
      <w:lvlJc w:val="left"/>
      <w:pPr>
        <w:ind w:left="1116" w:hanging="181"/>
      </w:pPr>
      <w:rPr>
        <w:rFonts w:hint="default"/>
        <w:lang w:val="en-US" w:eastAsia="en-US" w:bidi="ar-SA"/>
      </w:rPr>
    </w:lvl>
    <w:lvl w:ilvl="6" w:tplc="5C50DB2C">
      <w:numFmt w:val="bullet"/>
      <w:lvlText w:val="•"/>
      <w:lvlJc w:val="left"/>
      <w:pPr>
        <w:ind w:left="1287" w:hanging="181"/>
      </w:pPr>
      <w:rPr>
        <w:rFonts w:hint="default"/>
        <w:lang w:val="en-US" w:eastAsia="en-US" w:bidi="ar-SA"/>
      </w:rPr>
    </w:lvl>
    <w:lvl w:ilvl="7" w:tplc="9EE2E4A6">
      <w:numFmt w:val="bullet"/>
      <w:lvlText w:val="•"/>
      <w:lvlJc w:val="left"/>
      <w:pPr>
        <w:ind w:left="1458" w:hanging="181"/>
      </w:pPr>
      <w:rPr>
        <w:rFonts w:hint="default"/>
        <w:lang w:val="en-US" w:eastAsia="en-US" w:bidi="ar-SA"/>
      </w:rPr>
    </w:lvl>
    <w:lvl w:ilvl="8" w:tplc="67E8CD34">
      <w:numFmt w:val="bullet"/>
      <w:lvlText w:val="•"/>
      <w:lvlJc w:val="left"/>
      <w:pPr>
        <w:ind w:left="1629" w:hanging="181"/>
      </w:pPr>
      <w:rPr>
        <w:rFonts w:hint="default"/>
        <w:lang w:val="en-US" w:eastAsia="en-US" w:bidi="ar-SA"/>
      </w:rPr>
    </w:lvl>
  </w:abstractNum>
  <w:abstractNum w:abstractNumId="14" w15:restartNumberingAfterBreak="0">
    <w:nsid w:val="17FE2CE3"/>
    <w:multiLevelType w:val="hybridMultilevel"/>
    <w:tmpl w:val="8954E6D2"/>
    <w:lvl w:ilvl="0" w:tplc="B42C98C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AE161C7C">
      <w:numFmt w:val="bullet"/>
      <w:lvlText w:val="•"/>
      <w:lvlJc w:val="left"/>
      <w:pPr>
        <w:ind w:left="431" w:hanging="181"/>
      </w:pPr>
      <w:rPr>
        <w:rFonts w:hint="default"/>
        <w:lang w:val="en-US" w:eastAsia="en-US" w:bidi="ar-SA"/>
      </w:rPr>
    </w:lvl>
    <w:lvl w:ilvl="2" w:tplc="350A2AF6">
      <w:numFmt w:val="bullet"/>
      <w:lvlText w:val="•"/>
      <w:lvlJc w:val="left"/>
      <w:pPr>
        <w:ind w:left="602" w:hanging="181"/>
      </w:pPr>
      <w:rPr>
        <w:rFonts w:hint="default"/>
        <w:lang w:val="en-US" w:eastAsia="en-US" w:bidi="ar-SA"/>
      </w:rPr>
    </w:lvl>
    <w:lvl w:ilvl="3" w:tplc="66F67CCE">
      <w:numFmt w:val="bullet"/>
      <w:lvlText w:val="•"/>
      <w:lvlJc w:val="left"/>
      <w:pPr>
        <w:ind w:left="773" w:hanging="181"/>
      </w:pPr>
      <w:rPr>
        <w:rFonts w:hint="default"/>
        <w:lang w:val="en-US" w:eastAsia="en-US" w:bidi="ar-SA"/>
      </w:rPr>
    </w:lvl>
    <w:lvl w:ilvl="4" w:tplc="6840008C">
      <w:numFmt w:val="bullet"/>
      <w:lvlText w:val="•"/>
      <w:lvlJc w:val="left"/>
      <w:pPr>
        <w:ind w:left="944" w:hanging="181"/>
      </w:pPr>
      <w:rPr>
        <w:rFonts w:hint="default"/>
        <w:lang w:val="en-US" w:eastAsia="en-US" w:bidi="ar-SA"/>
      </w:rPr>
    </w:lvl>
    <w:lvl w:ilvl="5" w:tplc="792891BC">
      <w:numFmt w:val="bullet"/>
      <w:lvlText w:val="•"/>
      <w:lvlJc w:val="left"/>
      <w:pPr>
        <w:ind w:left="1116" w:hanging="181"/>
      </w:pPr>
      <w:rPr>
        <w:rFonts w:hint="default"/>
        <w:lang w:val="en-US" w:eastAsia="en-US" w:bidi="ar-SA"/>
      </w:rPr>
    </w:lvl>
    <w:lvl w:ilvl="6" w:tplc="46E2D178">
      <w:numFmt w:val="bullet"/>
      <w:lvlText w:val="•"/>
      <w:lvlJc w:val="left"/>
      <w:pPr>
        <w:ind w:left="1287" w:hanging="181"/>
      </w:pPr>
      <w:rPr>
        <w:rFonts w:hint="default"/>
        <w:lang w:val="en-US" w:eastAsia="en-US" w:bidi="ar-SA"/>
      </w:rPr>
    </w:lvl>
    <w:lvl w:ilvl="7" w:tplc="667E898A">
      <w:numFmt w:val="bullet"/>
      <w:lvlText w:val="•"/>
      <w:lvlJc w:val="left"/>
      <w:pPr>
        <w:ind w:left="1458" w:hanging="181"/>
      </w:pPr>
      <w:rPr>
        <w:rFonts w:hint="default"/>
        <w:lang w:val="en-US" w:eastAsia="en-US" w:bidi="ar-SA"/>
      </w:rPr>
    </w:lvl>
    <w:lvl w:ilvl="8" w:tplc="10B686BC">
      <w:numFmt w:val="bullet"/>
      <w:lvlText w:val="•"/>
      <w:lvlJc w:val="left"/>
      <w:pPr>
        <w:ind w:left="1629" w:hanging="181"/>
      </w:pPr>
      <w:rPr>
        <w:rFonts w:hint="default"/>
        <w:lang w:val="en-US" w:eastAsia="en-US" w:bidi="ar-SA"/>
      </w:rPr>
    </w:lvl>
  </w:abstractNum>
  <w:abstractNum w:abstractNumId="15" w15:restartNumberingAfterBreak="0">
    <w:nsid w:val="1AC06111"/>
    <w:multiLevelType w:val="hybridMultilevel"/>
    <w:tmpl w:val="1BBAF088"/>
    <w:lvl w:ilvl="0" w:tplc="2E12D7C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2A0A162A">
      <w:numFmt w:val="bullet"/>
      <w:lvlText w:val="•"/>
      <w:lvlJc w:val="left"/>
      <w:pPr>
        <w:ind w:left="449" w:hanging="180"/>
      </w:pPr>
      <w:rPr>
        <w:rFonts w:hint="default"/>
        <w:lang w:val="en-US" w:eastAsia="en-US" w:bidi="ar-SA"/>
      </w:rPr>
    </w:lvl>
    <w:lvl w:ilvl="2" w:tplc="86A286D0">
      <w:numFmt w:val="bullet"/>
      <w:lvlText w:val="•"/>
      <w:lvlJc w:val="left"/>
      <w:pPr>
        <w:ind w:left="618" w:hanging="180"/>
      </w:pPr>
      <w:rPr>
        <w:rFonts w:hint="default"/>
        <w:lang w:val="en-US" w:eastAsia="en-US" w:bidi="ar-SA"/>
      </w:rPr>
    </w:lvl>
    <w:lvl w:ilvl="3" w:tplc="4AB6C088">
      <w:numFmt w:val="bullet"/>
      <w:lvlText w:val="•"/>
      <w:lvlJc w:val="left"/>
      <w:pPr>
        <w:ind w:left="787" w:hanging="180"/>
      </w:pPr>
      <w:rPr>
        <w:rFonts w:hint="default"/>
        <w:lang w:val="en-US" w:eastAsia="en-US" w:bidi="ar-SA"/>
      </w:rPr>
    </w:lvl>
    <w:lvl w:ilvl="4" w:tplc="B3D6CA68">
      <w:numFmt w:val="bullet"/>
      <w:lvlText w:val="•"/>
      <w:lvlJc w:val="left"/>
      <w:pPr>
        <w:ind w:left="956" w:hanging="180"/>
      </w:pPr>
      <w:rPr>
        <w:rFonts w:hint="default"/>
        <w:lang w:val="en-US" w:eastAsia="en-US" w:bidi="ar-SA"/>
      </w:rPr>
    </w:lvl>
    <w:lvl w:ilvl="5" w:tplc="AC1E8B9C">
      <w:numFmt w:val="bullet"/>
      <w:lvlText w:val="•"/>
      <w:lvlJc w:val="left"/>
      <w:pPr>
        <w:ind w:left="1125" w:hanging="180"/>
      </w:pPr>
      <w:rPr>
        <w:rFonts w:hint="default"/>
        <w:lang w:val="en-US" w:eastAsia="en-US" w:bidi="ar-SA"/>
      </w:rPr>
    </w:lvl>
    <w:lvl w:ilvl="6" w:tplc="7AD239A0">
      <w:numFmt w:val="bullet"/>
      <w:lvlText w:val="•"/>
      <w:lvlJc w:val="left"/>
      <w:pPr>
        <w:ind w:left="1294" w:hanging="180"/>
      </w:pPr>
      <w:rPr>
        <w:rFonts w:hint="default"/>
        <w:lang w:val="en-US" w:eastAsia="en-US" w:bidi="ar-SA"/>
      </w:rPr>
    </w:lvl>
    <w:lvl w:ilvl="7" w:tplc="05FAA314">
      <w:numFmt w:val="bullet"/>
      <w:lvlText w:val="•"/>
      <w:lvlJc w:val="left"/>
      <w:pPr>
        <w:ind w:left="1463" w:hanging="180"/>
      </w:pPr>
      <w:rPr>
        <w:rFonts w:hint="default"/>
        <w:lang w:val="en-US" w:eastAsia="en-US" w:bidi="ar-SA"/>
      </w:rPr>
    </w:lvl>
    <w:lvl w:ilvl="8" w:tplc="CE86994C">
      <w:numFmt w:val="bullet"/>
      <w:lvlText w:val="•"/>
      <w:lvlJc w:val="left"/>
      <w:pPr>
        <w:ind w:left="1632" w:hanging="180"/>
      </w:pPr>
      <w:rPr>
        <w:rFonts w:hint="default"/>
        <w:lang w:val="en-US" w:eastAsia="en-US" w:bidi="ar-SA"/>
      </w:rPr>
    </w:lvl>
  </w:abstractNum>
  <w:abstractNum w:abstractNumId="16" w15:restartNumberingAfterBreak="0">
    <w:nsid w:val="1AF601A7"/>
    <w:multiLevelType w:val="hybridMultilevel"/>
    <w:tmpl w:val="03228CEC"/>
    <w:lvl w:ilvl="0" w:tplc="D758FBE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ED6222C">
      <w:numFmt w:val="bullet"/>
      <w:lvlText w:val="•"/>
      <w:lvlJc w:val="left"/>
      <w:pPr>
        <w:ind w:left="431" w:hanging="181"/>
      </w:pPr>
      <w:rPr>
        <w:rFonts w:hint="default"/>
        <w:lang w:val="en-US" w:eastAsia="en-US" w:bidi="ar-SA"/>
      </w:rPr>
    </w:lvl>
    <w:lvl w:ilvl="2" w:tplc="389C2368">
      <w:numFmt w:val="bullet"/>
      <w:lvlText w:val="•"/>
      <w:lvlJc w:val="left"/>
      <w:pPr>
        <w:ind w:left="602" w:hanging="181"/>
      </w:pPr>
      <w:rPr>
        <w:rFonts w:hint="default"/>
        <w:lang w:val="en-US" w:eastAsia="en-US" w:bidi="ar-SA"/>
      </w:rPr>
    </w:lvl>
    <w:lvl w:ilvl="3" w:tplc="AEE4FDE8">
      <w:numFmt w:val="bullet"/>
      <w:lvlText w:val="•"/>
      <w:lvlJc w:val="left"/>
      <w:pPr>
        <w:ind w:left="773" w:hanging="181"/>
      </w:pPr>
      <w:rPr>
        <w:rFonts w:hint="default"/>
        <w:lang w:val="en-US" w:eastAsia="en-US" w:bidi="ar-SA"/>
      </w:rPr>
    </w:lvl>
    <w:lvl w:ilvl="4" w:tplc="3AD0B12C">
      <w:numFmt w:val="bullet"/>
      <w:lvlText w:val="•"/>
      <w:lvlJc w:val="left"/>
      <w:pPr>
        <w:ind w:left="944" w:hanging="181"/>
      </w:pPr>
      <w:rPr>
        <w:rFonts w:hint="default"/>
        <w:lang w:val="en-US" w:eastAsia="en-US" w:bidi="ar-SA"/>
      </w:rPr>
    </w:lvl>
    <w:lvl w:ilvl="5" w:tplc="53F2CCF0">
      <w:numFmt w:val="bullet"/>
      <w:lvlText w:val="•"/>
      <w:lvlJc w:val="left"/>
      <w:pPr>
        <w:ind w:left="1116" w:hanging="181"/>
      </w:pPr>
      <w:rPr>
        <w:rFonts w:hint="default"/>
        <w:lang w:val="en-US" w:eastAsia="en-US" w:bidi="ar-SA"/>
      </w:rPr>
    </w:lvl>
    <w:lvl w:ilvl="6" w:tplc="B8F89C4C">
      <w:numFmt w:val="bullet"/>
      <w:lvlText w:val="•"/>
      <w:lvlJc w:val="left"/>
      <w:pPr>
        <w:ind w:left="1287" w:hanging="181"/>
      </w:pPr>
      <w:rPr>
        <w:rFonts w:hint="default"/>
        <w:lang w:val="en-US" w:eastAsia="en-US" w:bidi="ar-SA"/>
      </w:rPr>
    </w:lvl>
    <w:lvl w:ilvl="7" w:tplc="76448570">
      <w:numFmt w:val="bullet"/>
      <w:lvlText w:val="•"/>
      <w:lvlJc w:val="left"/>
      <w:pPr>
        <w:ind w:left="1458" w:hanging="181"/>
      </w:pPr>
      <w:rPr>
        <w:rFonts w:hint="default"/>
        <w:lang w:val="en-US" w:eastAsia="en-US" w:bidi="ar-SA"/>
      </w:rPr>
    </w:lvl>
    <w:lvl w:ilvl="8" w:tplc="AD9A9D44">
      <w:numFmt w:val="bullet"/>
      <w:lvlText w:val="•"/>
      <w:lvlJc w:val="left"/>
      <w:pPr>
        <w:ind w:left="1629" w:hanging="181"/>
      </w:pPr>
      <w:rPr>
        <w:rFonts w:hint="default"/>
        <w:lang w:val="en-US" w:eastAsia="en-US" w:bidi="ar-SA"/>
      </w:rPr>
    </w:lvl>
  </w:abstractNum>
  <w:abstractNum w:abstractNumId="17" w15:restartNumberingAfterBreak="0">
    <w:nsid w:val="1C023CBA"/>
    <w:multiLevelType w:val="hybridMultilevel"/>
    <w:tmpl w:val="F07AFCCA"/>
    <w:lvl w:ilvl="0" w:tplc="5E5A34DA">
      <w:start w:val="2"/>
      <w:numFmt w:val="lowerRoman"/>
      <w:lvlText w:val="(%1)"/>
      <w:lvlJc w:val="left"/>
      <w:pPr>
        <w:ind w:left="130" w:hanging="280"/>
        <w:jc w:val="left"/>
      </w:pPr>
      <w:rPr>
        <w:rFonts w:ascii="Arial MT" w:eastAsia="Arial MT" w:hAnsi="Arial MT" w:cs="Arial MT" w:hint="default"/>
        <w:b w:val="0"/>
        <w:bCs w:val="0"/>
        <w:i w:val="0"/>
        <w:iCs w:val="0"/>
        <w:spacing w:val="-5"/>
        <w:w w:val="100"/>
        <w:sz w:val="20"/>
        <w:szCs w:val="20"/>
        <w:lang w:val="en-US" w:eastAsia="en-US" w:bidi="ar-SA"/>
      </w:rPr>
    </w:lvl>
    <w:lvl w:ilvl="1" w:tplc="FB06981A">
      <w:numFmt w:val="bullet"/>
      <w:lvlText w:val="•"/>
      <w:lvlJc w:val="left"/>
      <w:pPr>
        <w:ind w:left="577" w:hanging="280"/>
      </w:pPr>
      <w:rPr>
        <w:rFonts w:hint="default"/>
        <w:lang w:val="en-US" w:eastAsia="en-US" w:bidi="ar-SA"/>
      </w:rPr>
    </w:lvl>
    <w:lvl w:ilvl="2" w:tplc="93FA701E">
      <w:numFmt w:val="bullet"/>
      <w:lvlText w:val="•"/>
      <w:lvlJc w:val="left"/>
      <w:pPr>
        <w:ind w:left="1014" w:hanging="280"/>
      </w:pPr>
      <w:rPr>
        <w:rFonts w:hint="default"/>
        <w:lang w:val="en-US" w:eastAsia="en-US" w:bidi="ar-SA"/>
      </w:rPr>
    </w:lvl>
    <w:lvl w:ilvl="3" w:tplc="8BC6B8DA">
      <w:numFmt w:val="bullet"/>
      <w:lvlText w:val="•"/>
      <w:lvlJc w:val="left"/>
      <w:pPr>
        <w:ind w:left="1452" w:hanging="280"/>
      </w:pPr>
      <w:rPr>
        <w:rFonts w:hint="default"/>
        <w:lang w:val="en-US" w:eastAsia="en-US" w:bidi="ar-SA"/>
      </w:rPr>
    </w:lvl>
    <w:lvl w:ilvl="4" w:tplc="2E18BA4A">
      <w:numFmt w:val="bullet"/>
      <w:lvlText w:val="•"/>
      <w:lvlJc w:val="left"/>
      <w:pPr>
        <w:ind w:left="1889" w:hanging="280"/>
      </w:pPr>
      <w:rPr>
        <w:rFonts w:hint="default"/>
        <w:lang w:val="en-US" w:eastAsia="en-US" w:bidi="ar-SA"/>
      </w:rPr>
    </w:lvl>
    <w:lvl w:ilvl="5" w:tplc="545CB444">
      <w:numFmt w:val="bullet"/>
      <w:lvlText w:val="•"/>
      <w:lvlJc w:val="left"/>
      <w:pPr>
        <w:ind w:left="2327" w:hanging="280"/>
      </w:pPr>
      <w:rPr>
        <w:rFonts w:hint="default"/>
        <w:lang w:val="en-US" w:eastAsia="en-US" w:bidi="ar-SA"/>
      </w:rPr>
    </w:lvl>
    <w:lvl w:ilvl="6" w:tplc="4A5CFEF2">
      <w:numFmt w:val="bullet"/>
      <w:lvlText w:val="•"/>
      <w:lvlJc w:val="left"/>
      <w:pPr>
        <w:ind w:left="2764" w:hanging="280"/>
      </w:pPr>
      <w:rPr>
        <w:rFonts w:hint="default"/>
        <w:lang w:val="en-US" w:eastAsia="en-US" w:bidi="ar-SA"/>
      </w:rPr>
    </w:lvl>
    <w:lvl w:ilvl="7" w:tplc="4FE21FAA">
      <w:numFmt w:val="bullet"/>
      <w:lvlText w:val="•"/>
      <w:lvlJc w:val="left"/>
      <w:pPr>
        <w:ind w:left="3201" w:hanging="280"/>
      </w:pPr>
      <w:rPr>
        <w:rFonts w:hint="default"/>
        <w:lang w:val="en-US" w:eastAsia="en-US" w:bidi="ar-SA"/>
      </w:rPr>
    </w:lvl>
    <w:lvl w:ilvl="8" w:tplc="1308986E">
      <w:numFmt w:val="bullet"/>
      <w:lvlText w:val="•"/>
      <w:lvlJc w:val="left"/>
      <w:pPr>
        <w:ind w:left="3639" w:hanging="280"/>
      </w:pPr>
      <w:rPr>
        <w:rFonts w:hint="default"/>
        <w:lang w:val="en-US" w:eastAsia="en-US" w:bidi="ar-SA"/>
      </w:rPr>
    </w:lvl>
  </w:abstractNum>
  <w:abstractNum w:abstractNumId="18" w15:restartNumberingAfterBreak="0">
    <w:nsid w:val="1C7D172A"/>
    <w:multiLevelType w:val="hybridMultilevel"/>
    <w:tmpl w:val="CE9E3664"/>
    <w:lvl w:ilvl="0" w:tplc="F2A2CD26">
      <w:start w:val="1"/>
      <w:numFmt w:val="lowerRoman"/>
      <w:lvlText w:val="(%1)"/>
      <w:lvlJc w:val="left"/>
      <w:pPr>
        <w:ind w:left="901" w:hanging="370"/>
        <w:jc w:val="left"/>
      </w:pPr>
      <w:rPr>
        <w:rFonts w:ascii="Arial MT" w:eastAsia="Arial MT" w:hAnsi="Arial MT" w:cs="Arial MT" w:hint="default"/>
        <w:b w:val="0"/>
        <w:bCs w:val="0"/>
        <w:i w:val="0"/>
        <w:iCs w:val="0"/>
        <w:spacing w:val="0"/>
        <w:w w:val="99"/>
        <w:sz w:val="18"/>
        <w:szCs w:val="18"/>
        <w:lang w:val="en-US" w:eastAsia="en-US" w:bidi="ar-SA"/>
      </w:rPr>
    </w:lvl>
    <w:lvl w:ilvl="1" w:tplc="E98EAC56">
      <w:numFmt w:val="bullet"/>
      <w:lvlText w:val="•"/>
      <w:lvlJc w:val="left"/>
      <w:pPr>
        <w:ind w:left="1854" w:hanging="370"/>
      </w:pPr>
      <w:rPr>
        <w:rFonts w:hint="default"/>
        <w:lang w:val="en-US" w:eastAsia="en-US" w:bidi="ar-SA"/>
      </w:rPr>
    </w:lvl>
    <w:lvl w:ilvl="2" w:tplc="12908336">
      <w:numFmt w:val="bullet"/>
      <w:lvlText w:val="•"/>
      <w:lvlJc w:val="left"/>
      <w:pPr>
        <w:ind w:left="2808" w:hanging="370"/>
      </w:pPr>
      <w:rPr>
        <w:rFonts w:hint="default"/>
        <w:lang w:val="en-US" w:eastAsia="en-US" w:bidi="ar-SA"/>
      </w:rPr>
    </w:lvl>
    <w:lvl w:ilvl="3" w:tplc="48FECFD0">
      <w:numFmt w:val="bullet"/>
      <w:lvlText w:val="•"/>
      <w:lvlJc w:val="left"/>
      <w:pPr>
        <w:ind w:left="3762" w:hanging="370"/>
      </w:pPr>
      <w:rPr>
        <w:rFonts w:hint="default"/>
        <w:lang w:val="en-US" w:eastAsia="en-US" w:bidi="ar-SA"/>
      </w:rPr>
    </w:lvl>
    <w:lvl w:ilvl="4" w:tplc="E2FC8F56">
      <w:numFmt w:val="bullet"/>
      <w:lvlText w:val="•"/>
      <w:lvlJc w:val="left"/>
      <w:pPr>
        <w:ind w:left="4716" w:hanging="370"/>
      </w:pPr>
      <w:rPr>
        <w:rFonts w:hint="default"/>
        <w:lang w:val="en-US" w:eastAsia="en-US" w:bidi="ar-SA"/>
      </w:rPr>
    </w:lvl>
    <w:lvl w:ilvl="5" w:tplc="6A80196C">
      <w:numFmt w:val="bullet"/>
      <w:lvlText w:val="•"/>
      <w:lvlJc w:val="left"/>
      <w:pPr>
        <w:ind w:left="5670" w:hanging="370"/>
      </w:pPr>
      <w:rPr>
        <w:rFonts w:hint="default"/>
        <w:lang w:val="en-US" w:eastAsia="en-US" w:bidi="ar-SA"/>
      </w:rPr>
    </w:lvl>
    <w:lvl w:ilvl="6" w:tplc="B5B6A124">
      <w:numFmt w:val="bullet"/>
      <w:lvlText w:val="•"/>
      <w:lvlJc w:val="left"/>
      <w:pPr>
        <w:ind w:left="6624" w:hanging="370"/>
      </w:pPr>
      <w:rPr>
        <w:rFonts w:hint="default"/>
        <w:lang w:val="en-US" w:eastAsia="en-US" w:bidi="ar-SA"/>
      </w:rPr>
    </w:lvl>
    <w:lvl w:ilvl="7" w:tplc="8F228144">
      <w:numFmt w:val="bullet"/>
      <w:lvlText w:val="•"/>
      <w:lvlJc w:val="left"/>
      <w:pPr>
        <w:ind w:left="7578" w:hanging="370"/>
      </w:pPr>
      <w:rPr>
        <w:rFonts w:hint="default"/>
        <w:lang w:val="en-US" w:eastAsia="en-US" w:bidi="ar-SA"/>
      </w:rPr>
    </w:lvl>
    <w:lvl w:ilvl="8" w:tplc="7768388A">
      <w:numFmt w:val="bullet"/>
      <w:lvlText w:val="•"/>
      <w:lvlJc w:val="left"/>
      <w:pPr>
        <w:ind w:left="8532" w:hanging="370"/>
      </w:pPr>
      <w:rPr>
        <w:rFonts w:hint="default"/>
        <w:lang w:val="en-US" w:eastAsia="en-US" w:bidi="ar-SA"/>
      </w:rPr>
    </w:lvl>
  </w:abstractNum>
  <w:abstractNum w:abstractNumId="19" w15:restartNumberingAfterBreak="0">
    <w:nsid w:val="1CFF259C"/>
    <w:multiLevelType w:val="hybridMultilevel"/>
    <w:tmpl w:val="25DEFCBE"/>
    <w:lvl w:ilvl="0" w:tplc="94D4233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CAC458C">
      <w:numFmt w:val="bullet"/>
      <w:lvlText w:val="•"/>
      <w:lvlJc w:val="left"/>
      <w:pPr>
        <w:ind w:left="431" w:hanging="181"/>
      </w:pPr>
      <w:rPr>
        <w:rFonts w:hint="default"/>
        <w:lang w:val="en-US" w:eastAsia="en-US" w:bidi="ar-SA"/>
      </w:rPr>
    </w:lvl>
    <w:lvl w:ilvl="2" w:tplc="835245E4">
      <w:numFmt w:val="bullet"/>
      <w:lvlText w:val="•"/>
      <w:lvlJc w:val="left"/>
      <w:pPr>
        <w:ind w:left="602" w:hanging="181"/>
      </w:pPr>
      <w:rPr>
        <w:rFonts w:hint="default"/>
        <w:lang w:val="en-US" w:eastAsia="en-US" w:bidi="ar-SA"/>
      </w:rPr>
    </w:lvl>
    <w:lvl w:ilvl="3" w:tplc="ABC0526A">
      <w:numFmt w:val="bullet"/>
      <w:lvlText w:val="•"/>
      <w:lvlJc w:val="left"/>
      <w:pPr>
        <w:ind w:left="773" w:hanging="181"/>
      </w:pPr>
      <w:rPr>
        <w:rFonts w:hint="default"/>
        <w:lang w:val="en-US" w:eastAsia="en-US" w:bidi="ar-SA"/>
      </w:rPr>
    </w:lvl>
    <w:lvl w:ilvl="4" w:tplc="2764869C">
      <w:numFmt w:val="bullet"/>
      <w:lvlText w:val="•"/>
      <w:lvlJc w:val="left"/>
      <w:pPr>
        <w:ind w:left="944" w:hanging="181"/>
      </w:pPr>
      <w:rPr>
        <w:rFonts w:hint="default"/>
        <w:lang w:val="en-US" w:eastAsia="en-US" w:bidi="ar-SA"/>
      </w:rPr>
    </w:lvl>
    <w:lvl w:ilvl="5" w:tplc="B01223A8">
      <w:numFmt w:val="bullet"/>
      <w:lvlText w:val="•"/>
      <w:lvlJc w:val="left"/>
      <w:pPr>
        <w:ind w:left="1116" w:hanging="181"/>
      </w:pPr>
      <w:rPr>
        <w:rFonts w:hint="default"/>
        <w:lang w:val="en-US" w:eastAsia="en-US" w:bidi="ar-SA"/>
      </w:rPr>
    </w:lvl>
    <w:lvl w:ilvl="6" w:tplc="2BD4BD3A">
      <w:numFmt w:val="bullet"/>
      <w:lvlText w:val="•"/>
      <w:lvlJc w:val="left"/>
      <w:pPr>
        <w:ind w:left="1287" w:hanging="181"/>
      </w:pPr>
      <w:rPr>
        <w:rFonts w:hint="default"/>
        <w:lang w:val="en-US" w:eastAsia="en-US" w:bidi="ar-SA"/>
      </w:rPr>
    </w:lvl>
    <w:lvl w:ilvl="7" w:tplc="F552046A">
      <w:numFmt w:val="bullet"/>
      <w:lvlText w:val="•"/>
      <w:lvlJc w:val="left"/>
      <w:pPr>
        <w:ind w:left="1458" w:hanging="181"/>
      </w:pPr>
      <w:rPr>
        <w:rFonts w:hint="default"/>
        <w:lang w:val="en-US" w:eastAsia="en-US" w:bidi="ar-SA"/>
      </w:rPr>
    </w:lvl>
    <w:lvl w:ilvl="8" w:tplc="CB586408">
      <w:numFmt w:val="bullet"/>
      <w:lvlText w:val="•"/>
      <w:lvlJc w:val="left"/>
      <w:pPr>
        <w:ind w:left="1629" w:hanging="181"/>
      </w:pPr>
      <w:rPr>
        <w:rFonts w:hint="default"/>
        <w:lang w:val="en-US" w:eastAsia="en-US" w:bidi="ar-SA"/>
      </w:rPr>
    </w:lvl>
  </w:abstractNum>
  <w:abstractNum w:abstractNumId="20" w15:restartNumberingAfterBreak="0">
    <w:nsid w:val="1EEA1DE2"/>
    <w:multiLevelType w:val="hybridMultilevel"/>
    <w:tmpl w:val="332EB2BA"/>
    <w:lvl w:ilvl="0" w:tplc="16C6230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E8221ACA">
      <w:numFmt w:val="bullet"/>
      <w:lvlText w:val="•"/>
      <w:lvlJc w:val="left"/>
      <w:pPr>
        <w:ind w:left="431" w:hanging="181"/>
      </w:pPr>
      <w:rPr>
        <w:rFonts w:hint="default"/>
        <w:lang w:val="en-US" w:eastAsia="en-US" w:bidi="ar-SA"/>
      </w:rPr>
    </w:lvl>
    <w:lvl w:ilvl="2" w:tplc="33AA7BE0">
      <w:numFmt w:val="bullet"/>
      <w:lvlText w:val="•"/>
      <w:lvlJc w:val="left"/>
      <w:pPr>
        <w:ind w:left="602" w:hanging="181"/>
      </w:pPr>
      <w:rPr>
        <w:rFonts w:hint="default"/>
        <w:lang w:val="en-US" w:eastAsia="en-US" w:bidi="ar-SA"/>
      </w:rPr>
    </w:lvl>
    <w:lvl w:ilvl="3" w:tplc="E5464878">
      <w:numFmt w:val="bullet"/>
      <w:lvlText w:val="•"/>
      <w:lvlJc w:val="left"/>
      <w:pPr>
        <w:ind w:left="773" w:hanging="181"/>
      </w:pPr>
      <w:rPr>
        <w:rFonts w:hint="default"/>
        <w:lang w:val="en-US" w:eastAsia="en-US" w:bidi="ar-SA"/>
      </w:rPr>
    </w:lvl>
    <w:lvl w:ilvl="4" w:tplc="AA2CEF9E">
      <w:numFmt w:val="bullet"/>
      <w:lvlText w:val="•"/>
      <w:lvlJc w:val="left"/>
      <w:pPr>
        <w:ind w:left="944" w:hanging="181"/>
      </w:pPr>
      <w:rPr>
        <w:rFonts w:hint="default"/>
        <w:lang w:val="en-US" w:eastAsia="en-US" w:bidi="ar-SA"/>
      </w:rPr>
    </w:lvl>
    <w:lvl w:ilvl="5" w:tplc="28802280">
      <w:numFmt w:val="bullet"/>
      <w:lvlText w:val="•"/>
      <w:lvlJc w:val="left"/>
      <w:pPr>
        <w:ind w:left="1116" w:hanging="181"/>
      </w:pPr>
      <w:rPr>
        <w:rFonts w:hint="default"/>
        <w:lang w:val="en-US" w:eastAsia="en-US" w:bidi="ar-SA"/>
      </w:rPr>
    </w:lvl>
    <w:lvl w:ilvl="6" w:tplc="05B8A340">
      <w:numFmt w:val="bullet"/>
      <w:lvlText w:val="•"/>
      <w:lvlJc w:val="left"/>
      <w:pPr>
        <w:ind w:left="1287" w:hanging="181"/>
      </w:pPr>
      <w:rPr>
        <w:rFonts w:hint="default"/>
        <w:lang w:val="en-US" w:eastAsia="en-US" w:bidi="ar-SA"/>
      </w:rPr>
    </w:lvl>
    <w:lvl w:ilvl="7" w:tplc="54604F04">
      <w:numFmt w:val="bullet"/>
      <w:lvlText w:val="•"/>
      <w:lvlJc w:val="left"/>
      <w:pPr>
        <w:ind w:left="1458" w:hanging="181"/>
      </w:pPr>
      <w:rPr>
        <w:rFonts w:hint="default"/>
        <w:lang w:val="en-US" w:eastAsia="en-US" w:bidi="ar-SA"/>
      </w:rPr>
    </w:lvl>
    <w:lvl w:ilvl="8" w:tplc="9C060E78">
      <w:numFmt w:val="bullet"/>
      <w:lvlText w:val="•"/>
      <w:lvlJc w:val="left"/>
      <w:pPr>
        <w:ind w:left="1629" w:hanging="181"/>
      </w:pPr>
      <w:rPr>
        <w:rFonts w:hint="default"/>
        <w:lang w:val="en-US" w:eastAsia="en-US" w:bidi="ar-SA"/>
      </w:rPr>
    </w:lvl>
  </w:abstractNum>
  <w:abstractNum w:abstractNumId="21" w15:restartNumberingAfterBreak="0">
    <w:nsid w:val="1F36223C"/>
    <w:multiLevelType w:val="hybridMultilevel"/>
    <w:tmpl w:val="FFEC980C"/>
    <w:lvl w:ilvl="0" w:tplc="AE464F02">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000E676">
      <w:numFmt w:val="bullet"/>
      <w:lvlText w:val="•"/>
      <w:lvlJc w:val="left"/>
      <w:pPr>
        <w:ind w:left="449" w:hanging="180"/>
      </w:pPr>
      <w:rPr>
        <w:rFonts w:hint="default"/>
        <w:lang w:val="en-US" w:eastAsia="en-US" w:bidi="ar-SA"/>
      </w:rPr>
    </w:lvl>
    <w:lvl w:ilvl="2" w:tplc="F9C47F9E">
      <w:numFmt w:val="bullet"/>
      <w:lvlText w:val="•"/>
      <w:lvlJc w:val="left"/>
      <w:pPr>
        <w:ind w:left="618" w:hanging="180"/>
      </w:pPr>
      <w:rPr>
        <w:rFonts w:hint="default"/>
        <w:lang w:val="en-US" w:eastAsia="en-US" w:bidi="ar-SA"/>
      </w:rPr>
    </w:lvl>
    <w:lvl w:ilvl="3" w:tplc="5ECAF46E">
      <w:numFmt w:val="bullet"/>
      <w:lvlText w:val="•"/>
      <w:lvlJc w:val="left"/>
      <w:pPr>
        <w:ind w:left="787" w:hanging="180"/>
      </w:pPr>
      <w:rPr>
        <w:rFonts w:hint="default"/>
        <w:lang w:val="en-US" w:eastAsia="en-US" w:bidi="ar-SA"/>
      </w:rPr>
    </w:lvl>
    <w:lvl w:ilvl="4" w:tplc="DE227D5A">
      <w:numFmt w:val="bullet"/>
      <w:lvlText w:val="•"/>
      <w:lvlJc w:val="left"/>
      <w:pPr>
        <w:ind w:left="956" w:hanging="180"/>
      </w:pPr>
      <w:rPr>
        <w:rFonts w:hint="default"/>
        <w:lang w:val="en-US" w:eastAsia="en-US" w:bidi="ar-SA"/>
      </w:rPr>
    </w:lvl>
    <w:lvl w:ilvl="5" w:tplc="71F411D0">
      <w:numFmt w:val="bullet"/>
      <w:lvlText w:val="•"/>
      <w:lvlJc w:val="left"/>
      <w:pPr>
        <w:ind w:left="1125" w:hanging="180"/>
      </w:pPr>
      <w:rPr>
        <w:rFonts w:hint="default"/>
        <w:lang w:val="en-US" w:eastAsia="en-US" w:bidi="ar-SA"/>
      </w:rPr>
    </w:lvl>
    <w:lvl w:ilvl="6" w:tplc="9D402CCE">
      <w:numFmt w:val="bullet"/>
      <w:lvlText w:val="•"/>
      <w:lvlJc w:val="left"/>
      <w:pPr>
        <w:ind w:left="1294" w:hanging="180"/>
      </w:pPr>
      <w:rPr>
        <w:rFonts w:hint="default"/>
        <w:lang w:val="en-US" w:eastAsia="en-US" w:bidi="ar-SA"/>
      </w:rPr>
    </w:lvl>
    <w:lvl w:ilvl="7" w:tplc="22F21E52">
      <w:numFmt w:val="bullet"/>
      <w:lvlText w:val="•"/>
      <w:lvlJc w:val="left"/>
      <w:pPr>
        <w:ind w:left="1463" w:hanging="180"/>
      </w:pPr>
      <w:rPr>
        <w:rFonts w:hint="default"/>
        <w:lang w:val="en-US" w:eastAsia="en-US" w:bidi="ar-SA"/>
      </w:rPr>
    </w:lvl>
    <w:lvl w:ilvl="8" w:tplc="7AC4138E">
      <w:numFmt w:val="bullet"/>
      <w:lvlText w:val="•"/>
      <w:lvlJc w:val="left"/>
      <w:pPr>
        <w:ind w:left="1632" w:hanging="180"/>
      </w:pPr>
      <w:rPr>
        <w:rFonts w:hint="default"/>
        <w:lang w:val="en-US" w:eastAsia="en-US" w:bidi="ar-SA"/>
      </w:rPr>
    </w:lvl>
  </w:abstractNum>
  <w:abstractNum w:abstractNumId="22" w15:restartNumberingAfterBreak="0">
    <w:nsid w:val="1F5832AB"/>
    <w:multiLevelType w:val="hybridMultilevel"/>
    <w:tmpl w:val="184A4D94"/>
    <w:lvl w:ilvl="0" w:tplc="BACCDACE">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ACD6288C">
      <w:numFmt w:val="bullet"/>
      <w:lvlText w:val="•"/>
      <w:lvlJc w:val="left"/>
      <w:pPr>
        <w:ind w:left="449" w:hanging="180"/>
      </w:pPr>
      <w:rPr>
        <w:rFonts w:hint="default"/>
        <w:lang w:val="en-US" w:eastAsia="en-US" w:bidi="ar-SA"/>
      </w:rPr>
    </w:lvl>
    <w:lvl w:ilvl="2" w:tplc="C798CB0A">
      <w:numFmt w:val="bullet"/>
      <w:lvlText w:val="•"/>
      <w:lvlJc w:val="left"/>
      <w:pPr>
        <w:ind w:left="618" w:hanging="180"/>
      </w:pPr>
      <w:rPr>
        <w:rFonts w:hint="default"/>
        <w:lang w:val="en-US" w:eastAsia="en-US" w:bidi="ar-SA"/>
      </w:rPr>
    </w:lvl>
    <w:lvl w:ilvl="3" w:tplc="C21050F4">
      <w:numFmt w:val="bullet"/>
      <w:lvlText w:val="•"/>
      <w:lvlJc w:val="left"/>
      <w:pPr>
        <w:ind w:left="787" w:hanging="180"/>
      </w:pPr>
      <w:rPr>
        <w:rFonts w:hint="default"/>
        <w:lang w:val="en-US" w:eastAsia="en-US" w:bidi="ar-SA"/>
      </w:rPr>
    </w:lvl>
    <w:lvl w:ilvl="4" w:tplc="37401C60">
      <w:numFmt w:val="bullet"/>
      <w:lvlText w:val="•"/>
      <w:lvlJc w:val="left"/>
      <w:pPr>
        <w:ind w:left="956" w:hanging="180"/>
      </w:pPr>
      <w:rPr>
        <w:rFonts w:hint="default"/>
        <w:lang w:val="en-US" w:eastAsia="en-US" w:bidi="ar-SA"/>
      </w:rPr>
    </w:lvl>
    <w:lvl w:ilvl="5" w:tplc="CEC27022">
      <w:numFmt w:val="bullet"/>
      <w:lvlText w:val="•"/>
      <w:lvlJc w:val="left"/>
      <w:pPr>
        <w:ind w:left="1125" w:hanging="180"/>
      </w:pPr>
      <w:rPr>
        <w:rFonts w:hint="default"/>
        <w:lang w:val="en-US" w:eastAsia="en-US" w:bidi="ar-SA"/>
      </w:rPr>
    </w:lvl>
    <w:lvl w:ilvl="6" w:tplc="5B0E7A28">
      <w:numFmt w:val="bullet"/>
      <w:lvlText w:val="•"/>
      <w:lvlJc w:val="left"/>
      <w:pPr>
        <w:ind w:left="1294" w:hanging="180"/>
      </w:pPr>
      <w:rPr>
        <w:rFonts w:hint="default"/>
        <w:lang w:val="en-US" w:eastAsia="en-US" w:bidi="ar-SA"/>
      </w:rPr>
    </w:lvl>
    <w:lvl w:ilvl="7" w:tplc="CA9C5A3C">
      <w:numFmt w:val="bullet"/>
      <w:lvlText w:val="•"/>
      <w:lvlJc w:val="left"/>
      <w:pPr>
        <w:ind w:left="1463" w:hanging="180"/>
      </w:pPr>
      <w:rPr>
        <w:rFonts w:hint="default"/>
        <w:lang w:val="en-US" w:eastAsia="en-US" w:bidi="ar-SA"/>
      </w:rPr>
    </w:lvl>
    <w:lvl w:ilvl="8" w:tplc="055E25F2">
      <w:numFmt w:val="bullet"/>
      <w:lvlText w:val="•"/>
      <w:lvlJc w:val="left"/>
      <w:pPr>
        <w:ind w:left="1632" w:hanging="180"/>
      </w:pPr>
      <w:rPr>
        <w:rFonts w:hint="default"/>
        <w:lang w:val="en-US" w:eastAsia="en-US" w:bidi="ar-SA"/>
      </w:rPr>
    </w:lvl>
  </w:abstractNum>
  <w:abstractNum w:abstractNumId="23" w15:restartNumberingAfterBreak="0">
    <w:nsid w:val="202D158D"/>
    <w:multiLevelType w:val="hybridMultilevel"/>
    <w:tmpl w:val="DBAE5488"/>
    <w:lvl w:ilvl="0" w:tplc="41A85A9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58E37B0">
      <w:numFmt w:val="bullet"/>
      <w:lvlText w:val="•"/>
      <w:lvlJc w:val="left"/>
      <w:pPr>
        <w:ind w:left="431" w:hanging="181"/>
      </w:pPr>
      <w:rPr>
        <w:rFonts w:hint="default"/>
        <w:lang w:val="en-US" w:eastAsia="en-US" w:bidi="ar-SA"/>
      </w:rPr>
    </w:lvl>
    <w:lvl w:ilvl="2" w:tplc="DE4EE28E">
      <w:numFmt w:val="bullet"/>
      <w:lvlText w:val="•"/>
      <w:lvlJc w:val="left"/>
      <w:pPr>
        <w:ind w:left="602" w:hanging="181"/>
      </w:pPr>
      <w:rPr>
        <w:rFonts w:hint="default"/>
        <w:lang w:val="en-US" w:eastAsia="en-US" w:bidi="ar-SA"/>
      </w:rPr>
    </w:lvl>
    <w:lvl w:ilvl="3" w:tplc="FDDC670A">
      <w:numFmt w:val="bullet"/>
      <w:lvlText w:val="•"/>
      <w:lvlJc w:val="left"/>
      <w:pPr>
        <w:ind w:left="773" w:hanging="181"/>
      </w:pPr>
      <w:rPr>
        <w:rFonts w:hint="default"/>
        <w:lang w:val="en-US" w:eastAsia="en-US" w:bidi="ar-SA"/>
      </w:rPr>
    </w:lvl>
    <w:lvl w:ilvl="4" w:tplc="59FECF9E">
      <w:numFmt w:val="bullet"/>
      <w:lvlText w:val="•"/>
      <w:lvlJc w:val="left"/>
      <w:pPr>
        <w:ind w:left="944" w:hanging="181"/>
      </w:pPr>
      <w:rPr>
        <w:rFonts w:hint="default"/>
        <w:lang w:val="en-US" w:eastAsia="en-US" w:bidi="ar-SA"/>
      </w:rPr>
    </w:lvl>
    <w:lvl w:ilvl="5" w:tplc="6C42A8C6">
      <w:numFmt w:val="bullet"/>
      <w:lvlText w:val="•"/>
      <w:lvlJc w:val="left"/>
      <w:pPr>
        <w:ind w:left="1116" w:hanging="181"/>
      </w:pPr>
      <w:rPr>
        <w:rFonts w:hint="default"/>
        <w:lang w:val="en-US" w:eastAsia="en-US" w:bidi="ar-SA"/>
      </w:rPr>
    </w:lvl>
    <w:lvl w:ilvl="6" w:tplc="23B8A894">
      <w:numFmt w:val="bullet"/>
      <w:lvlText w:val="•"/>
      <w:lvlJc w:val="left"/>
      <w:pPr>
        <w:ind w:left="1287" w:hanging="181"/>
      </w:pPr>
      <w:rPr>
        <w:rFonts w:hint="default"/>
        <w:lang w:val="en-US" w:eastAsia="en-US" w:bidi="ar-SA"/>
      </w:rPr>
    </w:lvl>
    <w:lvl w:ilvl="7" w:tplc="B4B07C4C">
      <w:numFmt w:val="bullet"/>
      <w:lvlText w:val="•"/>
      <w:lvlJc w:val="left"/>
      <w:pPr>
        <w:ind w:left="1458" w:hanging="181"/>
      </w:pPr>
      <w:rPr>
        <w:rFonts w:hint="default"/>
        <w:lang w:val="en-US" w:eastAsia="en-US" w:bidi="ar-SA"/>
      </w:rPr>
    </w:lvl>
    <w:lvl w:ilvl="8" w:tplc="136EE5C0">
      <w:numFmt w:val="bullet"/>
      <w:lvlText w:val="•"/>
      <w:lvlJc w:val="left"/>
      <w:pPr>
        <w:ind w:left="1629" w:hanging="181"/>
      </w:pPr>
      <w:rPr>
        <w:rFonts w:hint="default"/>
        <w:lang w:val="en-US" w:eastAsia="en-US" w:bidi="ar-SA"/>
      </w:rPr>
    </w:lvl>
  </w:abstractNum>
  <w:abstractNum w:abstractNumId="24" w15:restartNumberingAfterBreak="0">
    <w:nsid w:val="21131AAD"/>
    <w:multiLevelType w:val="hybridMultilevel"/>
    <w:tmpl w:val="35A4595C"/>
    <w:lvl w:ilvl="0" w:tplc="A37C68C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C0A04AC2">
      <w:numFmt w:val="bullet"/>
      <w:lvlText w:val="•"/>
      <w:lvlJc w:val="left"/>
      <w:pPr>
        <w:ind w:left="449" w:hanging="180"/>
      </w:pPr>
      <w:rPr>
        <w:rFonts w:hint="default"/>
        <w:lang w:val="en-US" w:eastAsia="en-US" w:bidi="ar-SA"/>
      </w:rPr>
    </w:lvl>
    <w:lvl w:ilvl="2" w:tplc="472E1694">
      <w:numFmt w:val="bullet"/>
      <w:lvlText w:val="•"/>
      <w:lvlJc w:val="left"/>
      <w:pPr>
        <w:ind w:left="618" w:hanging="180"/>
      </w:pPr>
      <w:rPr>
        <w:rFonts w:hint="default"/>
        <w:lang w:val="en-US" w:eastAsia="en-US" w:bidi="ar-SA"/>
      </w:rPr>
    </w:lvl>
    <w:lvl w:ilvl="3" w:tplc="9D16CDAC">
      <w:numFmt w:val="bullet"/>
      <w:lvlText w:val="•"/>
      <w:lvlJc w:val="left"/>
      <w:pPr>
        <w:ind w:left="787" w:hanging="180"/>
      </w:pPr>
      <w:rPr>
        <w:rFonts w:hint="default"/>
        <w:lang w:val="en-US" w:eastAsia="en-US" w:bidi="ar-SA"/>
      </w:rPr>
    </w:lvl>
    <w:lvl w:ilvl="4" w:tplc="BE205832">
      <w:numFmt w:val="bullet"/>
      <w:lvlText w:val="•"/>
      <w:lvlJc w:val="left"/>
      <w:pPr>
        <w:ind w:left="956" w:hanging="180"/>
      </w:pPr>
      <w:rPr>
        <w:rFonts w:hint="default"/>
        <w:lang w:val="en-US" w:eastAsia="en-US" w:bidi="ar-SA"/>
      </w:rPr>
    </w:lvl>
    <w:lvl w:ilvl="5" w:tplc="D74E7F78">
      <w:numFmt w:val="bullet"/>
      <w:lvlText w:val="•"/>
      <w:lvlJc w:val="left"/>
      <w:pPr>
        <w:ind w:left="1125" w:hanging="180"/>
      </w:pPr>
      <w:rPr>
        <w:rFonts w:hint="default"/>
        <w:lang w:val="en-US" w:eastAsia="en-US" w:bidi="ar-SA"/>
      </w:rPr>
    </w:lvl>
    <w:lvl w:ilvl="6" w:tplc="86225BEE">
      <w:numFmt w:val="bullet"/>
      <w:lvlText w:val="•"/>
      <w:lvlJc w:val="left"/>
      <w:pPr>
        <w:ind w:left="1294" w:hanging="180"/>
      </w:pPr>
      <w:rPr>
        <w:rFonts w:hint="default"/>
        <w:lang w:val="en-US" w:eastAsia="en-US" w:bidi="ar-SA"/>
      </w:rPr>
    </w:lvl>
    <w:lvl w:ilvl="7" w:tplc="0BB2F258">
      <w:numFmt w:val="bullet"/>
      <w:lvlText w:val="•"/>
      <w:lvlJc w:val="left"/>
      <w:pPr>
        <w:ind w:left="1463" w:hanging="180"/>
      </w:pPr>
      <w:rPr>
        <w:rFonts w:hint="default"/>
        <w:lang w:val="en-US" w:eastAsia="en-US" w:bidi="ar-SA"/>
      </w:rPr>
    </w:lvl>
    <w:lvl w:ilvl="8" w:tplc="D100981E">
      <w:numFmt w:val="bullet"/>
      <w:lvlText w:val="•"/>
      <w:lvlJc w:val="left"/>
      <w:pPr>
        <w:ind w:left="1632" w:hanging="180"/>
      </w:pPr>
      <w:rPr>
        <w:rFonts w:hint="default"/>
        <w:lang w:val="en-US" w:eastAsia="en-US" w:bidi="ar-SA"/>
      </w:rPr>
    </w:lvl>
  </w:abstractNum>
  <w:abstractNum w:abstractNumId="25" w15:restartNumberingAfterBreak="0">
    <w:nsid w:val="228915C5"/>
    <w:multiLevelType w:val="hybridMultilevel"/>
    <w:tmpl w:val="A330F1EA"/>
    <w:lvl w:ilvl="0" w:tplc="53F2DD9E">
      <w:start w:val="1"/>
      <w:numFmt w:val="decimal"/>
      <w:lvlText w:val="%1."/>
      <w:lvlJc w:val="left"/>
      <w:pPr>
        <w:ind w:left="361" w:hanging="721"/>
        <w:jc w:val="left"/>
      </w:pPr>
      <w:rPr>
        <w:rFonts w:ascii="Arial MT" w:eastAsia="Arial MT" w:hAnsi="Arial MT" w:cs="Arial MT" w:hint="default"/>
        <w:b w:val="0"/>
        <w:bCs w:val="0"/>
        <w:i w:val="0"/>
        <w:iCs w:val="0"/>
        <w:spacing w:val="-3"/>
        <w:w w:val="100"/>
        <w:sz w:val="22"/>
        <w:szCs w:val="22"/>
        <w:lang w:val="en-US" w:eastAsia="en-US" w:bidi="ar-SA"/>
      </w:rPr>
    </w:lvl>
    <w:lvl w:ilvl="1" w:tplc="B5B2155E">
      <w:start w:val="1"/>
      <w:numFmt w:val="upperLetter"/>
      <w:lvlText w:val="%2."/>
      <w:lvlJc w:val="left"/>
      <w:pPr>
        <w:ind w:left="1082" w:hanging="721"/>
        <w:jc w:val="left"/>
      </w:pPr>
      <w:rPr>
        <w:rFonts w:hint="default"/>
        <w:spacing w:val="0"/>
        <w:w w:val="100"/>
        <w:lang w:val="en-US" w:eastAsia="en-US" w:bidi="ar-SA"/>
      </w:rPr>
    </w:lvl>
    <w:lvl w:ilvl="2" w:tplc="385EB584">
      <w:start w:val="1"/>
      <w:numFmt w:val="decimal"/>
      <w:lvlText w:val="%3."/>
      <w:lvlJc w:val="left"/>
      <w:pPr>
        <w:ind w:left="1942" w:hanging="721"/>
        <w:jc w:val="left"/>
      </w:pPr>
      <w:rPr>
        <w:rFonts w:ascii="Arial MT" w:eastAsia="Arial MT" w:hAnsi="Arial MT" w:cs="Arial MT" w:hint="default"/>
        <w:b w:val="0"/>
        <w:bCs w:val="0"/>
        <w:i w:val="0"/>
        <w:iCs w:val="0"/>
        <w:spacing w:val="-2"/>
        <w:w w:val="100"/>
        <w:sz w:val="20"/>
        <w:szCs w:val="20"/>
        <w:lang w:val="en-US" w:eastAsia="en-US" w:bidi="ar-SA"/>
      </w:rPr>
    </w:lvl>
    <w:lvl w:ilvl="3" w:tplc="2ACC2FC2">
      <w:numFmt w:val="bullet"/>
      <w:lvlText w:val="•"/>
      <w:lvlJc w:val="left"/>
      <w:pPr>
        <w:ind w:left="1940" w:hanging="721"/>
      </w:pPr>
      <w:rPr>
        <w:rFonts w:hint="default"/>
        <w:lang w:val="en-US" w:eastAsia="en-US" w:bidi="ar-SA"/>
      </w:rPr>
    </w:lvl>
    <w:lvl w:ilvl="4" w:tplc="A3D24D46">
      <w:numFmt w:val="bullet"/>
      <w:lvlText w:val="•"/>
      <w:lvlJc w:val="left"/>
      <w:pPr>
        <w:ind w:left="3102" w:hanging="721"/>
      </w:pPr>
      <w:rPr>
        <w:rFonts w:hint="default"/>
        <w:lang w:val="en-US" w:eastAsia="en-US" w:bidi="ar-SA"/>
      </w:rPr>
    </w:lvl>
    <w:lvl w:ilvl="5" w:tplc="02A00656">
      <w:numFmt w:val="bullet"/>
      <w:lvlText w:val="•"/>
      <w:lvlJc w:val="left"/>
      <w:pPr>
        <w:ind w:left="4265" w:hanging="721"/>
      </w:pPr>
      <w:rPr>
        <w:rFonts w:hint="default"/>
        <w:lang w:val="en-US" w:eastAsia="en-US" w:bidi="ar-SA"/>
      </w:rPr>
    </w:lvl>
    <w:lvl w:ilvl="6" w:tplc="650AA526">
      <w:numFmt w:val="bullet"/>
      <w:lvlText w:val="•"/>
      <w:lvlJc w:val="left"/>
      <w:pPr>
        <w:ind w:left="5428" w:hanging="721"/>
      </w:pPr>
      <w:rPr>
        <w:rFonts w:hint="default"/>
        <w:lang w:val="en-US" w:eastAsia="en-US" w:bidi="ar-SA"/>
      </w:rPr>
    </w:lvl>
    <w:lvl w:ilvl="7" w:tplc="420A0F28">
      <w:numFmt w:val="bullet"/>
      <w:lvlText w:val="•"/>
      <w:lvlJc w:val="left"/>
      <w:pPr>
        <w:ind w:left="6591" w:hanging="721"/>
      </w:pPr>
      <w:rPr>
        <w:rFonts w:hint="default"/>
        <w:lang w:val="en-US" w:eastAsia="en-US" w:bidi="ar-SA"/>
      </w:rPr>
    </w:lvl>
    <w:lvl w:ilvl="8" w:tplc="D296449A">
      <w:numFmt w:val="bullet"/>
      <w:lvlText w:val="•"/>
      <w:lvlJc w:val="left"/>
      <w:pPr>
        <w:ind w:left="7754" w:hanging="721"/>
      </w:pPr>
      <w:rPr>
        <w:rFonts w:hint="default"/>
        <w:lang w:val="en-US" w:eastAsia="en-US" w:bidi="ar-SA"/>
      </w:rPr>
    </w:lvl>
  </w:abstractNum>
  <w:abstractNum w:abstractNumId="26" w15:restartNumberingAfterBreak="0">
    <w:nsid w:val="23BC0AF0"/>
    <w:multiLevelType w:val="hybridMultilevel"/>
    <w:tmpl w:val="9042AA22"/>
    <w:lvl w:ilvl="0" w:tplc="5F5E27A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28A5A5C">
      <w:numFmt w:val="bullet"/>
      <w:lvlText w:val="•"/>
      <w:lvlJc w:val="left"/>
      <w:pPr>
        <w:ind w:left="449" w:hanging="180"/>
      </w:pPr>
      <w:rPr>
        <w:rFonts w:hint="default"/>
        <w:lang w:val="en-US" w:eastAsia="en-US" w:bidi="ar-SA"/>
      </w:rPr>
    </w:lvl>
    <w:lvl w:ilvl="2" w:tplc="1214059C">
      <w:numFmt w:val="bullet"/>
      <w:lvlText w:val="•"/>
      <w:lvlJc w:val="left"/>
      <w:pPr>
        <w:ind w:left="618" w:hanging="180"/>
      </w:pPr>
      <w:rPr>
        <w:rFonts w:hint="default"/>
        <w:lang w:val="en-US" w:eastAsia="en-US" w:bidi="ar-SA"/>
      </w:rPr>
    </w:lvl>
    <w:lvl w:ilvl="3" w:tplc="81365A06">
      <w:numFmt w:val="bullet"/>
      <w:lvlText w:val="•"/>
      <w:lvlJc w:val="left"/>
      <w:pPr>
        <w:ind w:left="787" w:hanging="180"/>
      </w:pPr>
      <w:rPr>
        <w:rFonts w:hint="default"/>
        <w:lang w:val="en-US" w:eastAsia="en-US" w:bidi="ar-SA"/>
      </w:rPr>
    </w:lvl>
    <w:lvl w:ilvl="4" w:tplc="348ADB76">
      <w:numFmt w:val="bullet"/>
      <w:lvlText w:val="•"/>
      <w:lvlJc w:val="left"/>
      <w:pPr>
        <w:ind w:left="956" w:hanging="180"/>
      </w:pPr>
      <w:rPr>
        <w:rFonts w:hint="default"/>
        <w:lang w:val="en-US" w:eastAsia="en-US" w:bidi="ar-SA"/>
      </w:rPr>
    </w:lvl>
    <w:lvl w:ilvl="5" w:tplc="F0D26500">
      <w:numFmt w:val="bullet"/>
      <w:lvlText w:val="•"/>
      <w:lvlJc w:val="left"/>
      <w:pPr>
        <w:ind w:left="1125" w:hanging="180"/>
      </w:pPr>
      <w:rPr>
        <w:rFonts w:hint="default"/>
        <w:lang w:val="en-US" w:eastAsia="en-US" w:bidi="ar-SA"/>
      </w:rPr>
    </w:lvl>
    <w:lvl w:ilvl="6" w:tplc="4374333C">
      <w:numFmt w:val="bullet"/>
      <w:lvlText w:val="•"/>
      <w:lvlJc w:val="left"/>
      <w:pPr>
        <w:ind w:left="1294" w:hanging="180"/>
      </w:pPr>
      <w:rPr>
        <w:rFonts w:hint="default"/>
        <w:lang w:val="en-US" w:eastAsia="en-US" w:bidi="ar-SA"/>
      </w:rPr>
    </w:lvl>
    <w:lvl w:ilvl="7" w:tplc="FB8A6F04">
      <w:numFmt w:val="bullet"/>
      <w:lvlText w:val="•"/>
      <w:lvlJc w:val="left"/>
      <w:pPr>
        <w:ind w:left="1463" w:hanging="180"/>
      </w:pPr>
      <w:rPr>
        <w:rFonts w:hint="default"/>
        <w:lang w:val="en-US" w:eastAsia="en-US" w:bidi="ar-SA"/>
      </w:rPr>
    </w:lvl>
    <w:lvl w:ilvl="8" w:tplc="7BC47CF6">
      <w:numFmt w:val="bullet"/>
      <w:lvlText w:val="•"/>
      <w:lvlJc w:val="left"/>
      <w:pPr>
        <w:ind w:left="1632" w:hanging="180"/>
      </w:pPr>
      <w:rPr>
        <w:rFonts w:hint="default"/>
        <w:lang w:val="en-US" w:eastAsia="en-US" w:bidi="ar-SA"/>
      </w:rPr>
    </w:lvl>
  </w:abstractNum>
  <w:abstractNum w:abstractNumId="27" w15:restartNumberingAfterBreak="0">
    <w:nsid w:val="23D13CDE"/>
    <w:multiLevelType w:val="hybridMultilevel"/>
    <w:tmpl w:val="C1205D6C"/>
    <w:lvl w:ilvl="0" w:tplc="7F7C3EB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67E16FE">
      <w:numFmt w:val="bullet"/>
      <w:lvlText w:val="•"/>
      <w:lvlJc w:val="left"/>
      <w:pPr>
        <w:ind w:left="431" w:hanging="181"/>
      </w:pPr>
      <w:rPr>
        <w:rFonts w:hint="default"/>
        <w:lang w:val="en-US" w:eastAsia="en-US" w:bidi="ar-SA"/>
      </w:rPr>
    </w:lvl>
    <w:lvl w:ilvl="2" w:tplc="746274FC">
      <w:numFmt w:val="bullet"/>
      <w:lvlText w:val="•"/>
      <w:lvlJc w:val="left"/>
      <w:pPr>
        <w:ind w:left="602" w:hanging="181"/>
      </w:pPr>
      <w:rPr>
        <w:rFonts w:hint="default"/>
        <w:lang w:val="en-US" w:eastAsia="en-US" w:bidi="ar-SA"/>
      </w:rPr>
    </w:lvl>
    <w:lvl w:ilvl="3" w:tplc="6728FCF4">
      <w:numFmt w:val="bullet"/>
      <w:lvlText w:val="•"/>
      <w:lvlJc w:val="left"/>
      <w:pPr>
        <w:ind w:left="773" w:hanging="181"/>
      </w:pPr>
      <w:rPr>
        <w:rFonts w:hint="default"/>
        <w:lang w:val="en-US" w:eastAsia="en-US" w:bidi="ar-SA"/>
      </w:rPr>
    </w:lvl>
    <w:lvl w:ilvl="4" w:tplc="BC1C2F48">
      <w:numFmt w:val="bullet"/>
      <w:lvlText w:val="•"/>
      <w:lvlJc w:val="left"/>
      <w:pPr>
        <w:ind w:left="944" w:hanging="181"/>
      </w:pPr>
      <w:rPr>
        <w:rFonts w:hint="default"/>
        <w:lang w:val="en-US" w:eastAsia="en-US" w:bidi="ar-SA"/>
      </w:rPr>
    </w:lvl>
    <w:lvl w:ilvl="5" w:tplc="54406C8C">
      <w:numFmt w:val="bullet"/>
      <w:lvlText w:val="•"/>
      <w:lvlJc w:val="left"/>
      <w:pPr>
        <w:ind w:left="1116" w:hanging="181"/>
      </w:pPr>
      <w:rPr>
        <w:rFonts w:hint="default"/>
        <w:lang w:val="en-US" w:eastAsia="en-US" w:bidi="ar-SA"/>
      </w:rPr>
    </w:lvl>
    <w:lvl w:ilvl="6" w:tplc="BF1E7DA4">
      <w:numFmt w:val="bullet"/>
      <w:lvlText w:val="•"/>
      <w:lvlJc w:val="left"/>
      <w:pPr>
        <w:ind w:left="1287" w:hanging="181"/>
      </w:pPr>
      <w:rPr>
        <w:rFonts w:hint="default"/>
        <w:lang w:val="en-US" w:eastAsia="en-US" w:bidi="ar-SA"/>
      </w:rPr>
    </w:lvl>
    <w:lvl w:ilvl="7" w:tplc="89B8D742">
      <w:numFmt w:val="bullet"/>
      <w:lvlText w:val="•"/>
      <w:lvlJc w:val="left"/>
      <w:pPr>
        <w:ind w:left="1458" w:hanging="181"/>
      </w:pPr>
      <w:rPr>
        <w:rFonts w:hint="default"/>
        <w:lang w:val="en-US" w:eastAsia="en-US" w:bidi="ar-SA"/>
      </w:rPr>
    </w:lvl>
    <w:lvl w:ilvl="8" w:tplc="BD3AE17C">
      <w:numFmt w:val="bullet"/>
      <w:lvlText w:val="•"/>
      <w:lvlJc w:val="left"/>
      <w:pPr>
        <w:ind w:left="1629" w:hanging="181"/>
      </w:pPr>
      <w:rPr>
        <w:rFonts w:hint="default"/>
        <w:lang w:val="en-US" w:eastAsia="en-US" w:bidi="ar-SA"/>
      </w:rPr>
    </w:lvl>
  </w:abstractNum>
  <w:abstractNum w:abstractNumId="28" w15:restartNumberingAfterBreak="0">
    <w:nsid w:val="24AA539E"/>
    <w:multiLevelType w:val="hybridMultilevel"/>
    <w:tmpl w:val="5C4E7792"/>
    <w:lvl w:ilvl="0" w:tplc="A694E63A">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F2067DD8">
      <w:numFmt w:val="bullet"/>
      <w:lvlText w:val="•"/>
      <w:lvlJc w:val="left"/>
      <w:pPr>
        <w:ind w:left="431" w:hanging="181"/>
      </w:pPr>
      <w:rPr>
        <w:rFonts w:hint="default"/>
        <w:lang w:val="en-US" w:eastAsia="en-US" w:bidi="ar-SA"/>
      </w:rPr>
    </w:lvl>
    <w:lvl w:ilvl="2" w:tplc="60B695CC">
      <w:numFmt w:val="bullet"/>
      <w:lvlText w:val="•"/>
      <w:lvlJc w:val="left"/>
      <w:pPr>
        <w:ind w:left="602" w:hanging="181"/>
      </w:pPr>
      <w:rPr>
        <w:rFonts w:hint="default"/>
        <w:lang w:val="en-US" w:eastAsia="en-US" w:bidi="ar-SA"/>
      </w:rPr>
    </w:lvl>
    <w:lvl w:ilvl="3" w:tplc="3118C4E2">
      <w:numFmt w:val="bullet"/>
      <w:lvlText w:val="•"/>
      <w:lvlJc w:val="left"/>
      <w:pPr>
        <w:ind w:left="773" w:hanging="181"/>
      </w:pPr>
      <w:rPr>
        <w:rFonts w:hint="default"/>
        <w:lang w:val="en-US" w:eastAsia="en-US" w:bidi="ar-SA"/>
      </w:rPr>
    </w:lvl>
    <w:lvl w:ilvl="4" w:tplc="993ABC22">
      <w:numFmt w:val="bullet"/>
      <w:lvlText w:val="•"/>
      <w:lvlJc w:val="left"/>
      <w:pPr>
        <w:ind w:left="944" w:hanging="181"/>
      </w:pPr>
      <w:rPr>
        <w:rFonts w:hint="default"/>
        <w:lang w:val="en-US" w:eastAsia="en-US" w:bidi="ar-SA"/>
      </w:rPr>
    </w:lvl>
    <w:lvl w:ilvl="5" w:tplc="DDB27898">
      <w:numFmt w:val="bullet"/>
      <w:lvlText w:val="•"/>
      <w:lvlJc w:val="left"/>
      <w:pPr>
        <w:ind w:left="1116" w:hanging="181"/>
      </w:pPr>
      <w:rPr>
        <w:rFonts w:hint="default"/>
        <w:lang w:val="en-US" w:eastAsia="en-US" w:bidi="ar-SA"/>
      </w:rPr>
    </w:lvl>
    <w:lvl w:ilvl="6" w:tplc="E17AC852">
      <w:numFmt w:val="bullet"/>
      <w:lvlText w:val="•"/>
      <w:lvlJc w:val="left"/>
      <w:pPr>
        <w:ind w:left="1287" w:hanging="181"/>
      </w:pPr>
      <w:rPr>
        <w:rFonts w:hint="default"/>
        <w:lang w:val="en-US" w:eastAsia="en-US" w:bidi="ar-SA"/>
      </w:rPr>
    </w:lvl>
    <w:lvl w:ilvl="7" w:tplc="7012D52C">
      <w:numFmt w:val="bullet"/>
      <w:lvlText w:val="•"/>
      <w:lvlJc w:val="left"/>
      <w:pPr>
        <w:ind w:left="1458" w:hanging="181"/>
      </w:pPr>
      <w:rPr>
        <w:rFonts w:hint="default"/>
        <w:lang w:val="en-US" w:eastAsia="en-US" w:bidi="ar-SA"/>
      </w:rPr>
    </w:lvl>
    <w:lvl w:ilvl="8" w:tplc="B7AA835E">
      <w:numFmt w:val="bullet"/>
      <w:lvlText w:val="•"/>
      <w:lvlJc w:val="left"/>
      <w:pPr>
        <w:ind w:left="1629" w:hanging="181"/>
      </w:pPr>
      <w:rPr>
        <w:rFonts w:hint="default"/>
        <w:lang w:val="en-US" w:eastAsia="en-US" w:bidi="ar-SA"/>
      </w:rPr>
    </w:lvl>
  </w:abstractNum>
  <w:abstractNum w:abstractNumId="29" w15:restartNumberingAfterBreak="0">
    <w:nsid w:val="25EC161C"/>
    <w:multiLevelType w:val="multilevel"/>
    <w:tmpl w:val="B86CB86E"/>
    <w:lvl w:ilvl="0">
      <w:start w:val="1"/>
      <w:numFmt w:val="decimal"/>
      <w:lvlText w:val="%1."/>
      <w:lvlJc w:val="left"/>
      <w:pPr>
        <w:ind w:left="470" w:hanging="361"/>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470" w:hanging="361"/>
        <w:jc w:val="left"/>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215" w:hanging="361"/>
      </w:pPr>
      <w:rPr>
        <w:rFonts w:hint="default"/>
        <w:lang w:val="en-US" w:eastAsia="en-US" w:bidi="ar-SA"/>
      </w:rPr>
    </w:lvl>
    <w:lvl w:ilvl="4">
      <w:numFmt w:val="bullet"/>
      <w:lvlText w:val="•"/>
      <w:lvlJc w:val="left"/>
      <w:pPr>
        <w:ind w:left="4127"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950" w:hanging="361"/>
      </w:pPr>
      <w:rPr>
        <w:rFonts w:hint="default"/>
        <w:lang w:val="en-US" w:eastAsia="en-US" w:bidi="ar-SA"/>
      </w:rPr>
    </w:lvl>
    <w:lvl w:ilvl="7">
      <w:numFmt w:val="bullet"/>
      <w:lvlText w:val="•"/>
      <w:lvlJc w:val="left"/>
      <w:pPr>
        <w:ind w:left="6862"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30" w15:restartNumberingAfterBreak="0">
    <w:nsid w:val="266359BA"/>
    <w:multiLevelType w:val="hybridMultilevel"/>
    <w:tmpl w:val="1DC680EE"/>
    <w:lvl w:ilvl="0" w:tplc="A59CBEF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3B0A74BC">
      <w:numFmt w:val="bullet"/>
      <w:lvlText w:val="•"/>
      <w:lvlJc w:val="left"/>
      <w:pPr>
        <w:ind w:left="431" w:hanging="181"/>
      </w:pPr>
      <w:rPr>
        <w:rFonts w:hint="default"/>
        <w:lang w:val="en-US" w:eastAsia="en-US" w:bidi="ar-SA"/>
      </w:rPr>
    </w:lvl>
    <w:lvl w:ilvl="2" w:tplc="E9E0D0D0">
      <w:numFmt w:val="bullet"/>
      <w:lvlText w:val="•"/>
      <w:lvlJc w:val="left"/>
      <w:pPr>
        <w:ind w:left="602" w:hanging="181"/>
      </w:pPr>
      <w:rPr>
        <w:rFonts w:hint="default"/>
        <w:lang w:val="en-US" w:eastAsia="en-US" w:bidi="ar-SA"/>
      </w:rPr>
    </w:lvl>
    <w:lvl w:ilvl="3" w:tplc="654C91F4">
      <w:numFmt w:val="bullet"/>
      <w:lvlText w:val="•"/>
      <w:lvlJc w:val="left"/>
      <w:pPr>
        <w:ind w:left="773" w:hanging="181"/>
      </w:pPr>
      <w:rPr>
        <w:rFonts w:hint="default"/>
        <w:lang w:val="en-US" w:eastAsia="en-US" w:bidi="ar-SA"/>
      </w:rPr>
    </w:lvl>
    <w:lvl w:ilvl="4" w:tplc="EAEAA59A">
      <w:numFmt w:val="bullet"/>
      <w:lvlText w:val="•"/>
      <w:lvlJc w:val="left"/>
      <w:pPr>
        <w:ind w:left="944" w:hanging="181"/>
      </w:pPr>
      <w:rPr>
        <w:rFonts w:hint="default"/>
        <w:lang w:val="en-US" w:eastAsia="en-US" w:bidi="ar-SA"/>
      </w:rPr>
    </w:lvl>
    <w:lvl w:ilvl="5" w:tplc="83E45AF0">
      <w:numFmt w:val="bullet"/>
      <w:lvlText w:val="•"/>
      <w:lvlJc w:val="left"/>
      <w:pPr>
        <w:ind w:left="1116" w:hanging="181"/>
      </w:pPr>
      <w:rPr>
        <w:rFonts w:hint="default"/>
        <w:lang w:val="en-US" w:eastAsia="en-US" w:bidi="ar-SA"/>
      </w:rPr>
    </w:lvl>
    <w:lvl w:ilvl="6" w:tplc="15641EC6">
      <w:numFmt w:val="bullet"/>
      <w:lvlText w:val="•"/>
      <w:lvlJc w:val="left"/>
      <w:pPr>
        <w:ind w:left="1287" w:hanging="181"/>
      </w:pPr>
      <w:rPr>
        <w:rFonts w:hint="default"/>
        <w:lang w:val="en-US" w:eastAsia="en-US" w:bidi="ar-SA"/>
      </w:rPr>
    </w:lvl>
    <w:lvl w:ilvl="7" w:tplc="F9EA4B52">
      <w:numFmt w:val="bullet"/>
      <w:lvlText w:val="•"/>
      <w:lvlJc w:val="left"/>
      <w:pPr>
        <w:ind w:left="1458" w:hanging="181"/>
      </w:pPr>
      <w:rPr>
        <w:rFonts w:hint="default"/>
        <w:lang w:val="en-US" w:eastAsia="en-US" w:bidi="ar-SA"/>
      </w:rPr>
    </w:lvl>
    <w:lvl w:ilvl="8" w:tplc="04CA11B0">
      <w:numFmt w:val="bullet"/>
      <w:lvlText w:val="•"/>
      <w:lvlJc w:val="left"/>
      <w:pPr>
        <w:ind w:left="1629" w:hanging="181"/>
      </w:pPr>
      <w:rPr>
        <w:rFonts w:hint="default"/>
        <w:lang w:val="en-US" w:eastAsia="en-US" w:bidi="ar-SA"/>
      </w:rPr>
    </w:lvl>
  </w:abstractNum>
  <w:abstractNum w:abstractNumId="31" w15:restartNumberingAfterBreak="0">
    <w:nsid w:val="26A70CAD"/>
    <w:multiLevelType w:val="hybridMultilevel"/>
    <w:tmpl w:val="E07A21E2"/>
    <w:lvl w:ilvl="0" w:tplc="31E443A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548C520">
      <w:numFmt w:val="bullet"/>
      <w:lvlText w:val="•"/>
      <w:lvlJc w:val="left"/>
      <w:pPr>
        <w:ind w:left="431" w:hanging="181"/>
      </w:pPr>
      <w:rPr>
        <w:rFonts w:hint="default"/>
        <w:lang w:val="en-US" w:eastAsia="en-US" w:bidi="ar-SA"/>
      </w:rPr>
    </w:lvl>
    <w:lvl w:ilvl="2" w:tplc="FB6E59B6">
      <w:numFmt w:val="bullet"/>
      <w:lvlText w:val="•"/>
      <w:lvlJc w:val="left"/>
      <w:pPr>
        <w:ind w:left="602" w:hanging="181"/>
      </w:pPr>
      <w:rPr>
        <w:rFonts w:hint="default"/>
        <w:lang w:val="en-US" w:eastAsia="en-US" w:bidi="ar-SA"/>
      </w:rPr>
    </w:lvl>
    <w:lvl w:ilvl="3" w:tplc="26562306">
      <w:numFmt w:val="bullet"/>
      <w:lvlText w:val="•"/>
      <w:lvlJc w:val="left"/>
      <w:pPr>
        <w:ind w:left="773" w:hanging="181"/>
      </w:pPr>
      <w:rPr>
        <w:rFonts w:hint="default"/>
        <w:lang w:val="en-US" w:eastAsia="en-US" w:bidi="ar-SA"/>
      </w:rPr>
    </w:lvl>
    <w:lvl w:ilvl="4" w:tplc="23EEE7C0">
      <w:numFmt w:val="bullet"/>
      <w:lvlText w:val="•"/>
      <w:lvlJc w:val="left"/>
      <w:pPr>
        <w:ind w:left="944" w:hanging="181"/>
      </w:pPr>
      <w:rPr>
        <w:rFonts w:hint="default"/>
        <w:lang w:val="en-US" w:eastAsia="en-US" w:bidi="ar-SA"/>
      </w:rPr>
    </w:lvl>
    <w:lvl w:ilvl="5" w:tplc="624ED46A">
      <w:numFmt w:val="bullet"/>
      <w:lvlText w:val="•"/>
      <w:lvlJc w:val="left"/>
      <w:pPr>
        <w:ind w:left="1116" w:hanging="181"/>
      </w:pPr>
      <w:rPr>
        <w:rFonts w:hint="default"/>
        <w:lang w:val="en-US" w:eastAsia="en-US" w:bidi="ar-SA"/>
      </w:rPr>
    </w:lvl>
    <w:lvl w:ilvl="6" w:tplc="9336EC0A">
      <w:numFmt w:val="bullet"/>
      <w:lvlText w:val="•"/>
      <w:lvlJc w:val="left"/>
      <w:pPr>
        <w:ind w:left="1287" w:hanging="181"/>
      </w:pPr>
      <w:rPr>
        <w:rFonts w:hint="default"/>
        <w:lang w:val="en-US" w:eastAsia="en-US" w:bidi="ar-SA"/>
      </w:rPr>
    </w:lvl>
    <w:lvl w:ilvl="7" w:tplc="CA9AFFBA">
      <w:numFmt w:val="bullet"/>
      <w:lvlText w:val="•"/>
      <w:lvlJc w:val="left"/>
      <w:pPr>
        <w:ind w:left="1458" w:hanging="181"/>
      </w:pPr>
      <w:rPr>
        <w:rFonts w:hint="default"/>
        <w:lang w:val="en-US" w:eastAsia="en-US" w:bidi="ar-SA"/>
      </w:rPr>
    </w:lvl>
    <w:lvl w:ilvl="8" w:tplc="24BCC6A4">
      <w:numFmt w:val="bullet"/>
      <w:lvlText w:val="•"/>
      <w:lvlJc w:val="left"/>
      <w:pPr>
        <w:ind w:left="1629" w:hanging="181"/>
      </w:pPr>
      <w:rPr>
        <w:rFonts w:hint="default"/>
        <w:lang w:val="en-US" w:eastAsia="en-US" w:bidi="ar-SA"/>
      </w:rPr>
    </w:lvl>
  </w:abstractNum>
  <w:abstractNum w:abstractNumId="32" w15:restartNumberingAfterBreak="0">
    <w:nsid w:val="271515D5"/>
    <w:multiLevelType w:val="hybridMultilevel"/>
    <w:tmpl w:val="6E92419C"/>
    <w:lvl w:ilvl="0" w:tplc="9316571E">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6C60375C">
      <w:numFmt w:val="bullet"/>
      <w:lvlText w:val="•"/>
      <w:lvlJc w:val="left"/>
      <w:pPr>
        <w:ind w:left="449" w:hanging="180"/>
      </w:pPr>
      <w:rPr>
        <w:rFonts w:hint="default"/>
        <w:lang w:val="en-US" w:eastAsia="en-US" w:bidi="ar-SA"/>
      </w:rPr>
    </w:lvl>
    <w:lvl w:ilvl="2" w:tplc="30F6DDEC">
      <w:numFmt w:val="bullet"/>
      <w:lvlText w:val="•"/>
      <w:lvlJc w:val="left"/>
      <w:pPr>
        <w:ind w:left="618" w:hanging="180"/>
      </w:pPr>
      <w:rPr>
        <w:rFonts w:hint="default"/>
        <w:lang w:val="en-US" w:eastAsia="en-US" w:bidi="ar-SA"/>
      </w:rPr>
    </w:lvl>
    <w:lvl w:ilvl="3" w:tplc="609A7C82">
      <w:numFmt w:val="bullet"/>
      <w:lvlText w:val="•"/>
      <w:lvlJc w:val="left"/>
      <w:pPr>
        <w:ind w:left="787" w:hanging="180"/>
      </w:pPr>
      <w:rPr>
        <w:rFonts w:hint="default"/>
        <w:lang w:val="en-US" w:eastAsia="en-US" w:bidi="ar-SA"/>
      </w:rPr>
    </w:lvl>
    <w:lvl w:ilvl="4" w:tplc="F6945706">
      <w:numFmt w:val="bullet"/>
      <w:lvlText w:val="•"/>
      <w:lvlJc w:val="left"/>
      <w:pPr>
        <w:ind w:left="956" w:hanging="180"/>
      </w:pPr>
      <w:rPr>
        <w:rFonts w:hint="default"/>
        <w:lang w:val="en-US" w:eastAsia="en-US" w:bidi="ar-SA"/>
      </w:rPr>
    </w:lvl>
    <w:lvl w:ilvl="5" w:tplc="1A26A1BE">
      <w:numFmt w:val="bullet"/>
      <w:lvlText w:val="•"/>
      <w:lvlJc w:val="left"/>
      <w:pPr>
        <w:ind w:left="1125" w:hanging="180"/>
      </w:pPr>
      <w:rPr>
        <w:rFonts w:hint="default"/>
        <w:lang w:val="en-US" w:eastAsia="en-US" w:bidi="ar-SA"/>
      </w:rPr>
    </w:lvl>
    <w:lvl w:ilvl="6" w:tplc="8E04C61E">
      <w:numFmt w:val="bullet"/>
      <w:lvlText w:val="•"/>
      <w:lvlJc w:val="left"/>
      <w:pPr>
        <w:ind w:left="1294" w:hanging="180"/>
      </w:pPr>
      <w:rPr>
        <w:rFonts w:hint="default"/>
        <w:lang w:val="en-US" w:eastAsia="en-US" w:bidi="ar-SA"/>
      </w:rPr>
    </w:lvl>
    <w:lvl w:ilvl="7" w:tplc="008AFDA8">
      <w:numFmt w:val="bullet"/>
      <w:lvlText w:val="•"/>
      <w:lvlJc w:val="left"/>
      <w:pPr>
        <w:ind w:left="1463" w:hanging="180"/>
      </w:pPr>
      <w:rPr>
        <w:rFonts w:hint="default"/>
        <w:lang w:val="en-US" w:eastAsia="en-US" w:bidi="ar-SA"/>
      </w:rPr>
    </w:lvl>
    <w:lvl w:ilvl="8" w:tplc="E1A40BD8">
      <w:numFmt w:val="bullet"/>
      <w:lvlText w:val="•"/>
      <w:lvlJc w:val="left"/>
      <w:pPr>
        <w:ind w:left="1632" w:hanging="180"/>
      </w:pPr>
      <w:rPr>
        <w:rFonts w:hint="default"/>
        <w:lang w:val="en-US" w:eastAsia="en-US" w:bidi="ar-SA"/>
      </w:rPr>
    </w:lvl>
  </w:abstractNum>
  <w:abstractNum w:abstractNumId="33" w15:restartNumberingAfterBreak="0">
    <w:nsid w:val="29391C96"/>
    <w:multiLevelType w:val="hybridMultilevel"/>
    <w:tmpl w:val="BF64DD6E"/>
    <w:lvl w:ilvl="0" w:tplc="5DAA9EFA">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5D3C6164">
      <w:numFmt w:val="bullet"/>
      <w:lvlText w:val="•"/>
      <w:lvlJc w:val="left"/>
      <w:pPr>
        <w:ind w:left="449" w:hanging="180"/>
      </w:pPr>
      <w:rPr>
        <w:rFonts w:hint="default"/>
        <w:lang w:val="en-US" w:eastAsia="en-US" w:bidi="ar-SA"/>
      </w:rPr>
    </w:lvl>
    <w:lvl w:ilvl="2" w:tplc="AD8C55BC">
      <w:numFmt w:val="bullet"/>
      <w:lvlText w:val="•"/>
      <w:lvlJc w:val="left"/>
      <w:pPr>
        <w:ind w:left="618" w:hanging="180"/>
      </w:pPr>
      <w:rPr>
        <w:rFonts w:hint="default"/>
        <w:lang w:val="en-US" w:eastAsia="en-US" w:bidi="ar-SA"/>
      </w:rPr>
    </w:lvl>
    <w:lvl w:ilvl="3" w:tplc="61AA137A">
      <w:numFmt w:val="bullet"/>
      <w:lvlText w:val="•"/>
      <w:lvlJc w:val="left"/>
      <w:pPr>
        <w:ind w:left="787" w:hanging="180"/>
      </w:pPr>
      <w:rPr>
        <w:rFonts w:hint="default"/>
        <w:lang w:val="en-US" w:eastAsia="en-US" w:bidi="ar-SA"/>
      </w:rPr>
    </w:lvl>
    <w:lvl w:ilvl="4" w:tplc="A7A4D6BE">
      <w:numFmt w:val="bullet"/>
      <w:lvlText w:val="•"/>
      <w:lvlJc w:val="left"/>
      <w:pPr>
        <w:ind w:left="956" w:hanging="180"/>
      </w:pPr>
      <w:rPr>
        <w:rFonts w:hint="default"/>
        <w:lang w:val="en-US" w:eastAsia="en-US" w:bidi="ar-SA"/>
      </w:rPr>
    </w:lvl>
    <w:lvl w:ilvl="5" w:tplc="CCAC7A08">
      <w:numFmt w:val="bullet"/>
      <w:lvlText w:val="•"/>
      <w:lvlJc w:val="left"/>
      <w:pPr>
        <w:ind w:left="1125" w:hanging="180"/>
      </w:pPr>
      <w:rPr>
        <w:rFonts w:hint="default"/>
        <w:lang w:val="en-US" w:eastAsia="en-US" w:bidi="ar-SA"/>
      </w:rPr>
    </w:lvl>
    <w:lvl w:ilvl="6" w:tplc="EAD8F266">
      <w:numFmt w:val="bullet"/>
      <w:lvlText w:val="•"/>
      <w:lvlJc w:val="left"/>
      <w:pPr>
        <w:ind w:left="1294" w:hanging="180"/>
      </w:pPr>
      <w:rPr>
        <w:rFonts w:hint="default"/>
        <w:lang w:val="en-US" w:eastAsia="en-US" w:bidi="ar-SA"/>
      </w:rPr>
    </w:lvl>
    <w:lvl w:ilvl="7" w:tplc="FB1E68C4">
      <w:numFmt w:val="bullet"/>
      <w:lvlText w:val="•"/>
      <w:lvlJc w:val="left"/>
      <w:pPr>
        <w:ind w:left="1463" w:hanging="180"/>
      </w:pPr>
      <w:rPr>
        <w:rFonts w:hint="default"/>
        <w:lang w:val="en-US" w:eastAsia="en-US" w:bidi="ar-SA"/>
      </w:rPr>
    </w:lvl>
    <w:lvl w:ilvl="8" w:tplc="B226D630">
      <w:numFmt w:val="bullet"/>
      <w:lvlText w:val="•"/>
      <w:lvlJc w:val="left"/>
      <w:pPr>
        <w:ind w:left="1632" w:hanging="180"/>
      </w:pPr>
      <w:rPr>
        <w:rFonts w:hint="default"/>
        <w:lang w:val="en-US" w:eastAsia="en-US" w:bidi="ar-SA"/>
      </w:rPr>
    </w:lvl>
  </w:abstractNum>
  <w:abstractNum w:abstractNumId="34" w15:restartNumberingAfterBreak="0">
    <w:nsid w:val="2A3B55C9"/>
    <w:multiLevelType w:val="hybridMultilevel"/>
    <w:tmpl w:val="9EE4F882"/>
    <w:lvl w:ilvl="0" w:tplc="3AA8CD22">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250E04EC">
      <w:numFmt w:val="bullet"/>
      <w:lvlText w:val="•"/>
      <w:lvlJc w:val="left"/>
      <w:pPr>
        <w:ind w:left="449" w:hanging="180"/>
      </w:pPr>
      <w:rPr>
        <w:rFonts w:hint="default"/>
        <w:lang w:val="en-US" w:eastAsia="en-US" w:bidi="ar-SA"/>
      </w:rPr>
    </w:lvl>
    <w:lvl w:ilvl="2" w:tplc="31645572">
      <w:numFmt w:val="bullet"/>
      <w:lvlText w:val="•"/>
      <w:lvlJc w:val="left"/>
      <w:pPr>
        <w:ind w:left="618" w:hanging="180"/>
      </w:pPr>
      <w:rPr>
        <w:rFonts w:hint="default"/>
        <w:lang w:val="en-US" w:eastAsia="en-US" w:bidi="ar-SA"/>
      </w:rPr>
    </w:lvl>
    <w:lvl w:ilvl="3" w:tplc="51A0F62A">
      <w:numFmt w:val="bullet"/>
      <w:lvlText w:val="•"/>
      <w:lvlJc w:val="left"/>
      <w:pPr>
        <w:ind w:left="787" w:hanging="180"/>
      </w:pPr>
      <w:rPr>
        <w:rFonts w:hint="default"/>
        <w:lang w:val="en-US" w:eastAsia="en-US" w:bidi="ar-SA"/>
      </w:rPr>
    </w:lvl>
    <w:lvl w:ilvl="4" w:tplc="6FEAE73A">
      <w:numFmt w:val="bullet"/>
      <w:lvlText w:val="•"/>
      <w:lvlJc w:val="left"/>
      <w:pPr>
        <w:ind w:left="956" w:hanging="180"/>
      </w:pPr>
      <w:rPr>
        <w:rFonts w:hint="default"/>
        <w:lang w:val="en-US" w:eastAsia="en-US" w:bidi="ar-SA"/>
      </w:rPr>
    </w:lvl>
    <w:lvl w:ilvl="5" w:tplc="34E6E570">
      <w:numFmt w:val="bullet"/>
      <w:lvlText w:val="•"/>
      <w:lvlJc w:val="left"/>
      <w:pPr>
        <w:ind w:left="1125" w:hanging="180"/>
      </w:pPr>
      <w:rPr>
        <w:rFonts w:hint="default"/>
        <w:lang w:val="en-US" w:eastAsia="en-US" w:bidi="ar-SA"/>
      </w:rPr>
    </w:lvl>
    <w:lvl w:ilvl="6" w:tplc="78BC3F4C">
      <w:numFmt w:val="bullet"/>
      <w:lvlText w:val="•"/>
      <w:lvlJc w:val="left"/>
      <w:pPr>
        <w:ind w:left="1294" w:hanging="180"/>
      </w:pPr>
      <w:rPr>
        <w:rFonts w:hint="default"/>
        <w:lang w:val="en-US" w:eastAsia="en-US" w:bidi="ar-SA"/>
      </w:rPr>
    </w:lvl>
    <w:lvl w:ilvl="7" w:tplc="A874F2CA">
      <w:numFmt w:val="bullet"/>
      <w:lvlText w:val="•"/>
      <w:lvlJc w:val="left"/>
      <w:pPr>
        <w:ind w:left="1463" w:hanging="180"/>
      </w:pPr>
      <w:rPr>
        <w:rFonts w:hint="default"/>
        <w:lang w:val="en-US" w:eastAsia="en-US" w:bidi="ar-SA"/>
      </w:rPr>
    </w:lvl>
    <w:lvl w:ilvl="8" w:tplc="DB169F12">
      <w:numFmt w:val="bullet"/>
      <w:lvlText w:val="•"/>
      <w:lvlJc w:val="left"/>
      <w:pPr>
        <w:ind w:left="1632" w:hanging="180"/>
      </w:pPr>
      <w:rPr>
        <w:rFonts w:hint="default"/>
        <w:lang w:val="en-US" w:eastAsia="en-US" w:bidi="ar-SA"/>
      </w:rPr>
    </w:lvl>
  </w:abstractNum>
  <w:abstractNum w:abstractNumId="35" w15:restartNumberingAfterBreak="0">
    <w:nsid w:val="2AD13E37"/>
    <w:multiLevelType w:val="multilevel"/>
    <w:tmpl w:val="0C683A80"/>
    <w:lvl w:ilvl="0">
      <w:start w:val="2"/>
      <w:numFmt w:val="decimal"/>
      <w:lvlText w:val="%1"/>
      <w:lvlJc w:val="left"/>
      <w:pPr>
        <w:ind w:left="1782" w:hanging="571"/>
        <w:jc w:val="left"/>
      </w:pPr>
      <w:rPr>
        <w:rFonts w:hint="default"/>
        <w:lang w:val="en-US" w:eastAsia="en-US" w:bidi="ar-SA"/>
      </w:rPr>
    </w:lvl>
    <w:lvl w:ilvl="1">
      <w:start w:val="1"/>
      <w:numFmt w:val="decimal"/>
      <w:lvlText w:val="%1.%2"/>
      <w:lvlJc w:val="left"/>
      <w:pPr>
        <w:ind w:left="1561" w:hanging="571"/>
        <w:jc w:val="right"/>
      </w:pPr>
      <w:rPr>
        <w:rFonts w:ascii="Arial MT" w:eastAsia="Arial MT" w:hAnsi="Arial MT" w:cs="Arial MT" w:hint="default"/>
        <w:b w:val="0"/>
        <w:bCs w:val="0"/>
        <w:i w:val="0"/>
        <w:iCs w:val="0"/>
        <w:spacing w:val="-3"/>
        <w:w w:val="99"/>
        <w:sz w:val="22"/>
        <w:szCs w:val="22"/>
        <w:lang w:val="en-US" w:eastAsia="en-US" w:bidi="ar-SA"/>
      </w:rPr>
    </w:lvl>
    <w:lvl w:ilvl="2">
      <w:start w:val="1"/>
      <w:numFmt w:val="decimal"/>
      <w:lvlText w:val="%1.%2.%3"/>
      <w:lvlJc w:val="left"/>
      <w:pPr>
        <w:ind w:left="2523" w:hanging="721"/>
        <w:jc w:val="left"/>
      </w:pPr>
      <w:rPr>
        <w:rFonts w:ascii="Arial MT" w:eastAsia="Arial MT" w:hAnsi="Arial MT" w:cs="Arial MT" w:hint="default"/>
        <w:b w:val="0"/>
        <w:bCs w:val="0"/>
        <w:i w:val="0"/>
        <w:iCs w:val="0"/>
        <w:spacing w:val="-3"/>
        <w:w w:val="99"/>
        <w:sz w:val="22"/>
        <w:szCs w:val="22"/>
        <w:lang w:val="en-US" w:eastAsia="en-US" w:bidi="ar-SA"/>
      </w:rPr>
    </w:lvl>
    <w:lvl w:ilvl="3">
      <w:numFmt w:val="bullet"/>
      <w:lvlText w:val="•"/>
      <w:lvlJc w:val="left"/>
      <w:pPr>
        <w:ind w:left="4200" w:hanging="721"/>
      </w:pPr>
      <w:rPr>
        <w:rFonts w:hint="default"/>
        <w:lang w:val="en-US" w:eastAsia="en-US" w:bidi="ar-SA"/>
      </w:rPr>
    </w:lvl>
    <w:lvl w:ilvl="4">
      <w:numFmt w:val="bullet"/>
      <w:lvlText w:val="•"/>
      <w:lvlJc w:val="left"/>
      <w:pPr>
        <w:ind w:left="5040" w:hanging="721"/>
      </w:pPr>
      <w:rPr>
        <w:rFonts w:hint="default"/>
        <w:lang w:val="en-US" w:eastAsia="en-US" w:bidi="ar-SA"/>
      </w:rPr>
    </w:lvl>
    <w:lvl w:ilvl="5">
      <w:numFmt w:val="bullet"/>
      <w:lvlText w:val="•"/>
      <w:lvlJc w:val="left"/>
      <w:pPr>
        <w:ind w:left="5880" w:hanging="721"/>
      </w:pPr>
      <w:rPr>
        <w:rFonts w:hint="default"/>
        <w:lang w:val="en-US" w:eastAsia="en-US" w:bidi="ar-SA"/>
      </w:rPr>
    </w:lvl>
    <w:lvl w:ilvl="6">
      <w:numFmt w:val="bullet"/>
      <w:lvlText w:val="•"/>
      <w:lvlJc w:val="left"/>
      <w:pPr>
        <w:ind w:left="6720" w:hanging="721"/>
      </w:pPr>
      <w:rPr>
        <w:rFonts w:hint="default"/>
        <w:lang w:val="en-US" w:eastAsia="en-US" w:bidi="ar-SA"/>
      </w:rPr>
    </w:lvl>
    <w:lvl w:ilvl="7">
      <w:numFmt w:val="bullet"/>
      <w:lvlText w:val="•"/>
      <w:lvlJc w:val="left"/>
      <w:pPr>
        <w:ind w:left="7560" w:hanging="721"/>
      </w:pPr>
      <w:rPr>
        <w:rFonts w:hint="default"/>
        <w:lang w:val="en-US" w:eastAsia="en-US" w:bidi="ar-SA"/>
      </w:rPr>
    </w:lvl>
    <w:lvl w:ilvl="8">
      <w:numFmt w:val="bullet"/>
      <w:lvlText w:val="•"/>
      <w:lvlJc w:val="left"/>
      <w:pPr>
        <w:ind w:left="8400" w:hanging="721"/>
      </w:pPr>
      <w:rPr>
        <w:rFonts w:hint="default"/>
        <w:lang w:val="en-US" w:eastAsia="en-US" w:bidi="ar-SA"/>
      </w:rPr>
    </w:lvl>
  </w:abstractNum>
  <w:abstractNum w:abstractNumId="36" w15:restartNumberingAfterBreak="0">
    <w:nsid w:val="2AD722CB"/>
    <w:multiLevelType w:val="hybridMultilevel"/>
    <w:tmpl w:val="1D802E7A"/>
    <w:lvl w:ilvl="0" w:tplc="7AF6A78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BB7E4AAA">
      <w:numFmt w:val="bullet"/>
      <w:lvlText w:val="•"/>
      <w:lvlJc w:val="left"/>
      <w:pPr>
        <w:ind w:left="431" w:hanging="181"/>
      </w:pPr>
      <w:rPr>
        <w:rFonts w:hint="default"/>
        <w:lang w:val="en-US" w:eastAsia="en-US" w:bidi="ar-SA"/>
      </w:rPr>
    </w:lvl>
    <w:lvl w:ilvl="2" w:tplc="C0F4DA84">
      <w:numFmt w:val="bullet"/>
      <w:lvlText w:val="•"/>
      <w:lvlJc w:val="left"/>
      <w:pPr>
        <w:ind w:left="602" w:hanging="181"/>
      </w:pPr>
      <w:rPr>
        <w:rFonts w:hint="default"/>
        <w:lang w:val="en-US" w:eastAsia="en-US" w:bidi="ar-SA"/>
      </w:rPr>
    </w:lvl>
    <w:lvl w:ilvl="3" w:tplc="80E07CF0">
      <w:numFmt w:val="bullet"/>
      <w:lvlText w:val="•"/>
      <w:lvlJc w:val="left"/>
      <w:pPr>
        <w:ind w:left="773" w:hanging="181"/>
      </w:pPr>
      <w:rPr>
        <w:rFonts w:hint="default"/>
        <w:lang w:val="en-US" w:eastAsia="en-US" w:bidi="ar-SA"/>
      </w:rPr>
    </w:lvl>
    <w:lvl w:ilvl="4" w:tplc="A1E66600">
      <w:numFmt w:val="bullet"/>
      <w:lvlText w:val="•"/>
      <w:lvlJc w:val="left"/>
      <w:pPr>
        <w:ind w:left="944" w:hanging="181"/>
      </w:pPr>
      <w:rPr>
        <w:rFonts w:hint="default"/>
        <w:lang w:val="en-US" w:eastAsia="en-US" w:bidi="ar-SA"/>
      </w:rPr>
    </w:lvl>
    <w:lvl w:ilvl="5" w:tplc="A9CA26AC">
      <w:numFmt w:val="bullet"/>
      <w:lvlText w:val="•"/>
      <w:lvlJc w:val="left"/>
      <w:pPr>
        <w:ind w:left="1116" w:hanging="181"/>
      </w:pPr>
      <w:rPr>
        <w:rFonts w:hint="default"/>
        <w:lang w:val="en-US" w:eastAsia="en-US" w:bidi="ar-SA"/>
      </w:rPr>
    </w:lvl>
    <w:lvl w:ilvl="6" w:tplc="E5BAC60A">
      <w:numFmt w:val="bullet"/>
      <w:lvlText w:val="•"/>
      <w:lvlJc w:val="left"/>
      <w:pPr>
        <w:ind w:left="1287" w:hanging="181"/>
      </w:pPr>
      <w:rPr>
        <w:rFonts w:hint="default"/>
        <w:lang w:val="en-US" w:eastAsia="en-US" w:bidi="ar-SA"/>
      </w:rPr>
    </w:lvl>
    <w:lvl w:ilvl="7" w:tplc="04C66B66">
      <w:numFmt w:val="bullet"/>
      <w:lvlText w:val="•"/>
      <w:lvlJc w:val="left"/>
      <w:pPr>
        <w:ind w:left="1458" w:hanging="181"/>
      </w:pPr>
      <w:rPr>
        <w:rFonts w:hint="default"/>
        <w:lang w:val="en-US" w:eastAsia="en-US" w:bidi="ar-SA"/>
      </w:rPr>
    </w:lvl>
    <w:lvl w:ilvl="8" w:tplc="9B1645B2">
      <w:numFmt w:val="bullet"/>
      <w:lvlText w:val="•"/>
      <w:lvlJc w:val="left"/>
      <w:pPr>
        <w:ind w:left="1629" w:hanging="181"/>
      </w:pPr>
      <w:rPr>
        <w:rFonts w:hint="default"/>
        <w:lang w:val="en-US" w:eastAsia="en-US" w:bidi="ar-SA"/>
      </w:rPr>
    </w:lvl>
  </w:abstractNum>
  <w:abstractNum w:abstractNumId="37" w15:restartNumberingAfterBreak="0">
    <w:nsid w:val="2BBA2945"/>
    <w:multiLevelType w:val="hybridMultilevel"/>
    <w:tmpl w:val="0944BD46"/>
    <w:lvl w:ilvl="0" w:tplc="D33C43C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2DF8E742">
      <w:numFmt w:val="bullet"/>
      <w:lvlText w:val="•"/>
      <w:lvlJc w:val="left"/>
      <w:pPr>
        <w:ind w:left="449" w:hanging="180"/>
      </w:pPr>
      <w:rPr>
        <w:rFonts w:hint="default"/>
        <w:lang w:val="en-US" w:eastAsia="en-US" w:bidi="ar-SA"/>
      </w:rPr>
    </w:lvl>
    <w:lvl w:ilvl="2" w:tplc="8854A33A">
      <w:numFmt w:val="bullet"/>
      <w:lvlText w:val="•"/>
      <w:lvlJc w:val="left"/>
      <w:pPr>
        <w:ind w:left="618" w:hanging="180"/>
      </w:pPr>
      <w:rPr>
        <w:rFonts w:hint="default"/>
        <w:lang w:val="en-US" w:eastAsia="en-US" w:bidi="ar-SA"/>
      </w:rPr>
    </w:lvl>
    <w:lvl w:ilvl="3" w:tplc="803CEE98">
      <w:numFmt w:val="bullet"/>
      <w:lvlText w:val="•"/>
      <w:lvlJc w:val="left"/>
      <w:pPr>
        <w:ind w:left="787" w:hanging="180"/>
      </w:pPr>
      <w:rPr>
        <w:rFonts w:hint="default"/>
        <w:lang w:val="en-US" w:eastAsia="en-US" w:bidi="ar-SA"/>
      </w:rPr>
    </w:lvl>
    <w:lvl w:ilvl="4" w:tplc="D13C61E6">
      <w:numFmt w:val="bullet"/>
      <w:lvlText w:val="•"/>
      <w:lvlJc w:val="left"/>
      <w:pPr>
        <w:ind w:left="956" w:hanging="180"/>
      </w:pPr>
      <w:rPr>
        <w:rFonts w:hint="default"/>
        <w:lang w:val="en-US" w:eastAsia="en-US" w:bidi="ar-SA"/>
      </w:rPr>
    </w:lvl>
    <w:lvl w:ilvl="5" w:tplc="51243090">
      <w:numFmt w:val="bullet"/>
      <w:lvlText w:val="•"/>
      <w:lvlJc w:val="left"/>
      <w:pPr>
        <w:ind w:left="1125" w:hanging="180"/>
      </w:pPr>
      <w:rPr>
        <w:rFonts w:hint="default"/>
        <w:lang w:val="en-US" w:eastAsia="en-US" w:bidi="ar-SA"/>
      </w:rPr>
    </w:lvl>
    <w:lvl w:ilvl="6" w:tplc="4B822E5A">
      <w:numFmt w:val="bullet"/>
      <w:lvlText w:val="•"/>
      <w:lvlJc w:val="left"/>
      <w:pPr>
        <w:ind w:left="1294" w:hanging="180"/>
      </w:pPr>
      <w:rPr>
        <w:rFonts w:hint="default"/>
        <w:lang w:val="en-US" w:eastAsia="en-US" w:bidi="ar-SA"/>
      </w:rPr>
    </w:lvl>
    <w:lvl w:ilvl="7" w:tplc="97F63198">
      <w:numFmt w:val="bullet"/>
      <w:lvlText w:val="•"/>
      <w:lvlJc w:val="left"/>
      <w:pPr>
        <w:ind w:left="1463" w:hanging="180"/>
      </w:pPr>
      <w:rPr>
        <w:rFonts w:hint="default"/>
        <w:lang w:val="en-US" w:eastAsia="en-US" w:bidi="ar-SA"/>
      </w:rPr>
    </w:lvl>
    <w:lvl w:ilvl="8" w:tplc="0EEA6254">
      <w:numFmt w:val="bullet"/>
      <w:lvlText w:val="•"/>
      <w:lvlJc w:val="left"/>
      <w:pPr>
        <w:ind w:left="1632" w:hanging="180"/>
      </w:pPr>
      <w:rPr>
        <w:rFonts w:hint="default"/>
        <w:lang w:val="en-US" w:eastAsia="en-US" w:bidi="ar-SA"/>
      </w:rPr>
    </w:lvl>
  </w:abstractNum>
  <w:abstractNum w:abstractNumId="38" w15:restartNumberingAfterBreak="0">
    <w:nsid w:val="2D0F6305"/>
    <w:multiLevelType w:val="hybridMultilevel"/>
    <w:tmpl w:val="15D860C0"/>
    <w:lvl w:ilvl="0" w:tplc="0C1873D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54C2EB00">
      <w:numFmt w:val="bullet"/>
      <w:lvlText w:val="•"/>
      <w:lvlJc w:val="left"/>
      <w:pPr>
        <w:ind w:left="431" w:hanging="181"/>
      </w:pPr>
      <w:rPr>
        <w:rFonts w:hint="default"/>
        <w:lang w:val="en-US" w:eastAsia="en-US" w:bidi="ar-SA"/>
      </w:rPr>
    </w:lvl>
    <w:lvl w:ilvl="2" w:tplc="1E1A4EA8">
      <w:numFmt w:val="bullet"/>
      <w:lvlText w:val="•"/>
      <w:lvlJc w:val="left"/>
      <w:pPr>
        <w:ind w:left="602" w:hanging="181"/>
      </w:pPr>
      <w:rPr>
        <w:rFonts w:hint="default"/>
        <w:lang w:val="en-US" w:eastAsia="en-US" w:bidi="ar-SA"/>
      </w:rPr>
    </w:lvl>
    <w:lvl w:ilvl="3" w:tplc="02025B7E">
      <w:numFmt w:val="bullet"/>
      <w:lvlText w:val="•"/>
      <w:lvlJc w:val="left"/>
      <w:pPr>
        <w:ind w:left="773" w:hanging="181"/>
      </w:pPr>
      <w:rPr>
        <w:rFonts w:hint="default"/>
        <w:lang w:val="en-US" w:eastAsia="en-US" w:bidi="ar-SA"/>
      </w:rPr>
    </w:lvl>
    <w:lvl w:ilvl="4" w:tplc="4A727C9C">
      <w:numFmt w:val="bullet"/>
      <w:lvlText w:val="•"/>
      <w:lvlJc w:val="left"/>
      <w:pPr>
        <w:ind w:left="944" w:hanging="181"/>
      </w:pPr>
      <w:rPr>
        <w:rFonts w:hint="default"/>
        <w:lang w:val="en-US" w:eastAsia="en-US" w:bidi="ar-SA"/>
      </w:rPr>
    </w:lvl>
    <w:lvl w:ilvl="5" w:tplc="DFE60306">
      <w:numFmt w:val="bullet"/>
      <w:lvlText w:val="•"/>
      <w:lvlJc w:val="left"/>
      <w:pPr>
        <w:ind w:left="1116" w:hanging="181"/>
      </w:pPr>
      <w:rPr>
        <w:rFonts w:hint="default"/>
        <w:lang w:val="en-US" w:eastAsia="en-US" w:bidi="ar-SA"/>
      </w:rPr>
    </w:lvl>
    <w:lvl w:ilvl="6" w:tplc="6D94370C">
      <w:numFmt w:val="bullet"/>
      <w:lvlText w:val="•"/>
      <w:lvlJc w:val="left"/>
      <w:pPr>
        <w:ind w:left="1287" w:hanging="181"/>
      </w:pPr>
      <w:rPr>
        <w:rFonts w:hint="default"/>
        <w:lang w:val="en-US" w:eastAsia="en-US" w:bidi="ar-SA"/>
      </w:rPr>
    </w:lvl>
    <w:lvl w:ilvl="7" w:tplc="1E38AB4C">
      <w:numFmt w:val="bullet"/>
      <w:lvlText w:val="•"/>
      <w:lvlJc w:val="left"/>
      <w:pPr>
        <w:ind w:left="1458" w:hanging="181"/>
      </w:pPr>
      <w:rPr>
        <w:rFonts w:hint="default"/>
        <w:lang w:val="en-US" w:eastAsia="en-US" w:bidi="ar-SA"/>
      </w:rPr>
    </w:lvl>
    <w:lvl w:ilvl="8" w:tplc="EC868284">
      <w:numFmt w:val="bullet"/>
      <w:lvlText w:val="•"/>
      <w:lvlJc w:val="left"/>
      <w:pPr>
        <w:ind w:left="1629" w:hanging="181"/>
      </w:pPr>
      <w:rPr>
        <w:rFonts w:hint="default"/>
        <w:lang w:val="en-US" w:eastAsia="en-US" w:bidi="ar-SA"/>
      </w:rPr>
    </w:lvl>
  </w:abstractNum>
  <w:abstractNum w:abstractNumId="39" w15:restartNumberingAfterBreak="0">
    <w:nsid w:val="2E007756"/>
    <w:multiLevelType w:val="multilevel"/>
    <w:tmpl w:val="BF92F8C8"/>
    <w:lvl w:ilvl="0">
      <w:start w:val="3"/>
      <w:numFmt w:val="decimal"/>
      <w:lvlText w:val="%1."/>
      <w:lvlJc w:val="left"/>
      <w:pPr>
        <w:ind w:left="475" w:hanging="361"/>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475" w:hanging="361"/>
        <w:jc w:val="left"/>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215" w:hanging="361"/>
      </w:pPr>
      <w:rPr>
        <w:rFonts w:hint="default"/>
        <w:lang w:val="en-US" w:eastAsia="en-US" w:bidi="ar-SA"/>
      </w:rPr>
    </w:lvl>
    <w:lvl w:ilvl="4">
      <w:numFmt w:val="bullet"/>
      <w:lvlText w:val="•"/>
      <w:lvlJc w:val="left"/>
      <w:pPr>
        <w:ind w:left="4127"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950" w:hanging="361"/>
      </w:pPr>
      <w:rPr>
        <w:rFonts w:hint="default"/>
        <w:lang w:val="en-US" w:eastAsia="en-US" w:bidi="ar-SA"/>
      </w:rPr>
    </w:lvl>
    <w:lvl w:ilvl="7">
      <w:numFmt w:val="bullet"/>
      <w:lvlText w:val="•"/>
      <w:lvlJc w:val="left"/>
      <w:pPr>
        <w:ind w:left="6862"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40" w15:restartNumberingAfterBreak="0">
    <w:nsid w:val="2F41017D"/>
    <w:multiLevelType w:val="hybridMultilevel"/>
    <w:tmpl w:val="965A9CF6"/>
    <w:lvl w:ilvl="0" w:tplc="223496E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C8DC36BA">
      <w:numFmt w:val="bullet"/>
      <w:lvlText w:val="•"/>
      <w:lvlJc w:val="left"/>
      <w:pPr>
        <w:ind w:left="431" w:hanging="181"/>
      </w:pPr>
      <w:rPr>
        <w:rFonts w:hint="default"/>
        <w:lang w:val="en-US" w:eastAsia="en-US" w:bidi="ar-SA"/>
      </w:rPr>
    </w:lvl>
    <w:lvl w:ilvl="2" w:tplc="DD7EA7FC">
      <w:numFmt w:val="bullet"/>
      <w:lvlText w:val="•"/>
      <w:lvlJc w:val="left"/>
      <w:pPr>
        <w:ind w:left="602" w:hanging="181"/>
      </w:pPr>
      <w:rPr>
        <w:rFonts w:hint="default"/>
        <w:lang w:val="en-US" w:eastAsia="en-US" w:bidi="ar-SA"/>
      </w:rPr>
    </w:lvl>
    <w:lvl w:ilvl="3" w:tplc="188285E0">
      <w:numFmt w:val="bullet"/>
      <w:lvlText w:val="•"/>
      <w:lvlJc w:val="left"/>
      <w:pPr>
        <w:ind w:left="773" w:hanging="181"/>
      </w:pPr>
      <w:rPr>
        <w:rFonts w:hint="default"/>
        <w:lang w:val="en-US" w:eastAsia="en-US" w:bidi="ar-SA"/>
      </w:rPr>
    </w:lvl>
    <w:lvl w:ilvl="4" w:tplc="6220FF00">
      <w:numFmt w:val="bullet"/>
      <w:lvlText w:val="•"/>
      <w:lvlJc w:val="left"/>
      <w:pPr>
        <w:ind w:left="944" w:hanging="181"/>
      </w:pPr>
      <w:rPr>
        <w:rFonts w:hint="default"/>
        <w:lang w:val="en-US" w:eastAsia="en-US" w:bidi="ar-SA"/>
      </w:rPr>
    </w:lvl>
    <w:lvl w:ilvl="5" w:tplc="595A24F8">
      <w:numFmt w:val="bullet"/>
      <w:lvlText w:val="•"/>
      <w:lvlJc w:val="left"/>
      <w:pPr>
        <w:ind w:left="1116" w:hanging="181"/>
      </w:pPr>
      <w:rPr>
        <w:rFonts w:hint="default"/>
        <w:lang w:val="en-US" w:eastAsia="en-US" w:bidi="ar-SA"/>
      </w:rPr>
    </w:lvl>
    <w:lvl w:ilvl="6" w:tplc="C244531C">
      <w:numFmt w:val="bullet"/>
      <w:lvlText w:val="•"/>
      <w:lvlJc w:val="left"/>
      <w:pPr>
        <w:ind w:left="1287" w:hanging="181"/>
      </w:pPr>
      <w:rPr>
        <w:rFonts w:hint="default"/>
        <w:lang w:val="en-US" w:eastAsia="en-US" w:bidi="ar-SA"/>
      </w:rPr>
    </w:lvl>
    <w:lvl w:ilvl="7" w:tplc="F2A2E0F0">
      <w:numFmt w:val="bullet"/>
      <w:lvlText w:val="•"/>
      <w:lvlJc w:val="left"/>
      <w:pPr>
        <w:ind w:left="1458" w:hanging="181"/>
      </w:pPr>
      <w:rPr>
        <w:rFonts w:hint="default"/>
        <w:lang w:val="en-US" w:eastAsia="en-US" w:bidi="ar-SA"/>
      </w:rPr>
    </w:lvl>
    <w:lvl w:ilvl="8" w:tplc="03121490">
      <w:numFmt w:val="bullet"/>
      <w:lvlText w:val="•"/>
      <w:lvlJc w:val="left"/>
      <w:pPr>
        <w:ind w:left="1629" w:hanging="181"/>
      </w:pPr>
      <w:rPr>
        <w:rFonts w:hint="default"/>
        <w:lang w:val="en-US" w:eastAsia="en-US" w:bidi="ar-SA"/>
      </w:rPr>
    </w:lvl>
  </w:abstractNum>
  <w:abstractNum w:abstractNumId="41" w15:restartNumberingAfterBreak="0">
    <w:nsid w:val="327729FD"/>
    <w:multiLevelType w:val="hybridMultilevel"/>
    <w:tmpl w:val="F53492BE"/>
    <w:lvl w:ilvl="0" w:tplc="2B8C0D2C">
      <w:start w:val="1"/>
      <w:numFmt w:val="lowerLetter"/>
      <w:lvlText w:val="%1."/>
      <w:lvlJc w:val="left"/>
      <w:pPr>
        <w:ind w:left="1732" w:hanging="651"/>
        <w:jc w:val="left"/>
      </w:pPr>
      <w:rPr>
        <w:rFonts w:ascii="Arial MT" w:eastAsia="Arial MT" w:hAnsi="Arial MT" w:cs="Arial MT" w:hint="default"/>
        <w:b w:val="0"/>
        <w:bCs w:val="0"/>
        <w:i w:val="0"/>
        <w:iCs w:val="0"/>
        <w:spacing w:val="-3"/>
        <w:w w:val="100"/>
        <w:sz w:val="22"/>
        <w:szCs w:val="22"/>
        <w:lang w:val="en-US" w:eastAsia="en-US" w:bidi="ar-SA"/>
      </w:rPr>
    </w:lvl>
    <w:lvl w:ilvl="1" w:tplc="C51A0642">
      <w:numFmt w:val="bullet"/>
      <w:lvlText w:val="•"/>
      <w:lvlJc w:val="left"/>
      <w:pPr>
        <w:ind w:left="2610" w:hanging="651"/>
      </w:pPr>
      <w:rPr>
        <w:rFonts w:hint="default"/>
        <w:lang w:val="en-US" w:eastAsia="en-US" w:bidi="ar-SA"/>
      </w:rPr>
    </w:lvl>
    <w:lvl w:ilvl="2" w:tplc="8CA65948">
      <w:numFmt w:val="bullet"/>
      <w:lvlText w:val="•"/>
      <w:lvlJc w:val="left"/>
      <w:pPr>
        <w:ind w:left="3480" w:hanging="651"/>
      </w:pPr>
      <w:rPr>
        <w:rFonts w:hint="default"/>
        <w:lang w:val="en-US" w:eastAsia="en-US" w:bidi="ar-SA"/>
      </w:rPr>
    </w:lvl>
    <w:lvl w:ilvl="3" w:tplc="B434C79A">
      <w:numFmt w:val="bullet"/>
      <w:lvlText w:val="•"/>
      <w:lvlJc w:val="left"/>
      <w:pPr>
        <w:ind w:left="4350" w:hanging="651"/>
      </w:pPr>
      <w:rPr>
        <w:rFonts w:hint="default"/>
        <w:lang w:val="en-US" w:eastAsia="en-US" w:bidi="ar-SA"/>
      </w:rPr>
    </w:lvl>
    <w:lvl w:ilvl="4" w:tplc="1B2E1682">
      <w:numFmt w:val="bullet"/>
      <w:lvlText w:val="•"/>
      <w:lvlJc w:val="left"/>
      <w:pPr>
        <w:ind w:left="5220" w:hanging="651"/>
      </w:pPr>
      <w:rPr>
        <w:rFonts w:hint="default"/>
        <w:lang w:val="en-US" w:eastAsia="en-US" w:bidi="ar-SA"/>
      </w:rPr>
    </w:lvl>
    <w:lvl w:ilvl="5" w:tplc="B87035D0">
      <w:numFmt w:val="bullet"/>
      <w:lvlText w:val="•"/>
      <w:lvlJc w:val="left"/>
      <w:pPr>
        <w:ind w:left="6090" w:hanging="651"/>
      </w:pPr>
      <w:rPr>
        <w:rFonts w:hint="default"/>
        <w:lang w:val="en-US" w:eastAsia="en-US" w:bidi="ar-SA"/>
      </w:rPr>
    </w:lvl>
    <w:lvl w:ilvl="6" w:tplc="E312F014">
      <w:numFmt w:val="bullet"/>
      <w:lvlText w:val="•"/>
      <w:lvlJc w:val="left"/>
      <w:pPr>
        <w:ind w:left="6960" w:hanging="651"/>
      </w:pPr>
      <w:rPr>
        <w:rFonts w:hint="default"/>
        <w:lang w:val="en-US" w:eastAsia="en-US" w:bidi="ar-SA"/>
      </w:rPr>
    </w:lvl>
    <w:lvl w:ilvl="7" w:tplc="F5D48ECA">
      <w:numFmt w:val="bullet"/>
      <w:lvlText w:val="•"/>
      <w:lvlJc w:val="left"/>
      <w:pPr>
        <w:ind w:left="7830" w:hanging="651"/>
      </w:pPr>
      <w:rPr>
        <w:rFonts w:hint="default"/>
        <w:lang w:val="en-US" w:eastAsia="en-US" w:bidi="ar-SA"/>
      </w:rPr>
    </w:lvl>
    <w:lvl w:ilvl="8" w:tplc="6C567A6A">
      <w:numFmt w:val="bullet"/>
      <w:lvlText w:val="•"/>
      <w:lvlJc w:val="left"/>
      <w:pPr>
        <w:ind w:left="8700" w:hanging="651"/>
      </w:pPr>
      <w:rPr>
        <w:rFonts w:hint="default"/>
        <w:lang w:val="en-US" w:eastAsia="en-US" w:bidi="ar-SA"/>
      </w:rPr>
    </w:lvl>
  </w:abstractNum>
  <w:abstractNum w:abstractNumId="42" w15:restartNumberingAfterBreak="0">
    <w:nsid w:val="33324A8A"/>
    <w:multiLevelType w:val="hybridMultilevel"/>
    <w:tmpl w:val="BFD02AD0"/>
    <w:lvl w:ilvl="0" w:tplc="C4BC07F2">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2EDAD51C">
      <w:numFmt w:val="bullet"/>
      <w:lvlText w:val="•"/>
      <w:lvlJc w:val="left"/>
      <w:pPr>
        <w:ind w:left="464" w:hanging="180"/>
      </w:pPr>
      <w:rPr>
        <w:rFonts w:hint="default"/>
        <w:lang w:val="en-US" w:eastAsia="en-US" w:bidi="ar-SA"/>
      </w:rPr>
    </w:lvl>
    <w:lvl w:ilvl="2" w:tplc="0DBC4196">
      <w:numFmt w:val="bullet"/>
      <w:lvlText w:val="•"/>
      <w:lvlJc w:val="left"/>
      <w:pPr>
        <w:ind w:left="648" w:hanging="180"/>
      </w:pPr>
      <w:rPr>
        <w:rFonts w:hint="default"/>
        <w:lang w:val="en-US" w:eastAsia="en-US" w:bidi="ar-SA"/>
      </w:rPr>
    </w:lvl>
    <w:lvl w:ilvl="3" w:tplc="98E8A5B8">
      <w:numFmt w:val="bullet"/>
      <w:lvlText w:val="•"/>
      <w:lvlJc w:val="left"/>
      <w:pPr>
        <w:ind w:left="832" w:hanging="180"/>
      </w:pPr>
      <w:rPr>
        <w:rFonts w:hint="default"/>
        <w:lang w:val="en-US" w:eastAsia="en-US" w:bidi="ar-SA"/>
      </w:rPr>
    </w:lvl>
    <w:lvl w:ilvl="4" w:tplc="1D8E2D4A">
      <w:numFmt w:val="bullet"/>
      <w:lvlText w:val="•"/>
      <w:lvlJc w:val="left"/>
      <w:pPr>
        <w:ind w:left="1016" w:hanging="180"/>
      </w:pPr>
      <w:rPr>
        <w:rFonts w:hint="default"/>
        <w:lang w:val="en-US" w:eastAsia="en-US" w:bidi="ar-SA"/>
      </w:rPr>
    </w:lvl>
    <w:lvl w:ilvl="5" w:tplc="ED42AF18">
      <w:numFmt w:val="bullet"/>
      <w:lvlText w:val="•"/>
      <w:lvlJc w:val="left"/>
      <w:pPr>
        <w:ind w:left="1201" w:hanging="180"/>
      </w:pPr>
      <w:rPr>
        <w:rFonts w:hint="default"/>
        <w:lang w:val="en-US" w:eastAsia="en-US" w:bidi="ar-SA"/>
      </w:rPr>
    </w:lvl>
    <w:lvl w:ilvl="6" w:tplc="AA24ACB2">
      <w:numFmt w:val="bullet"/>
      <w:lvlText w:val="•"/>
      <w:lvlJc w:val="left"/>
      <w:pPr>
        <w:ind w:left="1385" w:hanging="180"/>
      </w:pPr>
      <w:rPr>
        <w:rFonts w:hint="default"/>
        <w:lang w:val="en-US" w:eastAsia="en-US" w:bidi="ar-SA"/>
      </w:rPr>
    </w:lvl>
    <w:lvl w:ilvl="7" w:tplc="C160F65A">
      <w:numFmt w:val="bullet"/>
      <w:lvlText w:val="•"/>
      <w:lvlJc w:val="left"/>
      <w:pPr>
        <w:ind w:left="1569" w:hanging="180"/>
      </w:pPr>
      <w:rPr>
        <w:rFonts w:hint="default"/>
        <w:lang w:val="en-US" w:eastAsia="en-US" w:bidi="ar-SA"/>
      </w:rPr>
    </w:lvl>
    <w:lvl w:ilvl="8" w:tplc="7C544184">
      <w:numFmt w:val="bullet"/>
      <w:lvlText w:val="•"/>
      <w:lvlJc w:val="left"/>
      <w:pPr>
        <w:ind w:left="1753" w:hanging="180"/>
      </w:pPr>
      <w:rPr>
        <w:rFonts w:hint="default"/>
        <w:lang w:val="en-US" w:eastAsia="en-US" w:bidi="ar-SA"/>
      </w:rPr>
    </w:lvl>
  </w:abstractNum>
  <w:abstractNum w:abstractNumId="43" w15:restartNumberingAfterBreak="0">
    <w:nsid w:val="38990245"/>
    <w:multiLevelType w:val="hybridMultilevel"/>
    <w:tmpl w:val="7A5205B4"/>
    <w:lvl w:ilvl="0" w:tplc="2176F7D6">
      <w:start w:val="2"/>
      <w:numFmt w:val="upperLetter"/>
      <w:lvlText w:val="%1."/>
      <w:lvlJc w:val="left"/>
      <w:pPr>
        <w:ind w:left="1082" w:hanging="721"/>
        <w:jc w:val="left"/>
      </w:pPr>
      <w:rPr>
        <w:rFonts w:ascii="Arial" w:eastAsia="Arial" w:hAnsi="Arial" w:cs="Arial" w:hint="default"/>
        <w:b/>
        <w:bCs/>
        <w:i w:val="0"/>
        <w:iCs w:val="0"/>
        <w:spacing w:val="0"/>
        <w:w w:val="100"/>
        <w:sz w:val="22"/>
        <w:szCs w:val="22"/>
        <w:lang w:val="en-US" w:eastAsia="en-US" w:bidi="ar-SA"/>
      </w:rPr>
    </w:lvl>
    <w:lvl w:ilvl="1" w:tplc="663EADC0">
      <w:start w:val="1"/>
      <w:numFmt w:val="decimal"/>
      <w:lvlText w:val="%2."/>
      <w:lvlJc w:val="left"/>
      <w:pPr>
        <w:ind w:left="1802" w:hanging="721"/>
        <w:jc w:val="left"/>
      </w:pPr>
      <w:rPr>
        <w:rFonts w:ascii="Arial" w:eastAsia="Arial" w:hAnsi="Arial" w:cs="Arial" w:hint="default"/>
        <w:b/>
        <w:bCs/>
        <w:i w:val="0"/>
        <w:iCs w:val="0"/>
        <w:spacing w:val="-3"/>
        <w:w w:val="100"/>
        <w:sz w:val="22"/>
        <w:szCs w:val="22"/>
        <w:lang w:val="en-US" w:eastAsia="en-US" w:bidi="ar-SA"/>
      </w:rPr>
    </w:lvl>
    <w:lvl w:ilvl="2" w:tplc="3A762D92">
      <w:numFmt w:val="bullet"/>
      <w:lvlText w:val="•"/>
      <w:lvlJc w:val="left"/>
      <w:pPr>
        <w:ind w:left="2760" w:hanging="721"/>
      </w:pPr>
      <w:rPr>
        <w:rFonts w:hint="default"/>
        <w:lang w:val="en-US" w:eastAsia="en-US" w:bidi="ar-SA"/>
      </w:rPr>
    </w:lvl>
    <w:lvl w:ilvl="3" w:tplc="93C46258">
      <w:numFmt w:val="bullet"/>
      <w:lvlText w:val="•"/>
      <w:lvlJc w:val="left"/>
      <w:pPr>
        <w:ind w:left="3720" w:hanging="721"/>
      </w:pPr>
      <w:rPr>
        <w:rFonts w:hint="default"/>
        <w:lang w:val="en-US" w:eastAsia="en-US" w:bidi="ar-SA"/>
      </w:rPr>
    </w:lvl>
    <w:lvl w:ilvl="4" w:tplc="4566E2E2">
      <w:numFmt w:val="bullet"/>
      <w:lvlText w:val="•"/>
      <w:lvlJc w:val="left"/>
      <w:pPr>
        <w:ind w:left="4680" w:hanging="721"/>
      </w:pPr>
      <w:rPr>
        <w:rFonts w:hint="default"/>
        <w:lang w:val="en-US" w:eastAsia="en-US" w:bidi="ar-SA"/>
      </w:rPr>
    </w:lvl>
    <w:lvl w:ilvl="5" w:tplc="85FEE9BA">
      <w:numFmt w:val="bullet"/>
      <w:lvlText w:val="•"/>
      <w:lvlJc w:val="left"/>
      <w:pPr>
        <w:ind w:left="5640" w:hanging="721"/>
      </w:pPr>
      <w:rPr>
        <w:rFonts w:hint="default"/>
        <w:lang w:val="en-US" w:eastAsia="en-US" w:bidi="ar-SA"/>
      </w:rPr>
    </w:lvl>
    <w:lvl w:ilvl="6" w:tplc="2444C91C">
      <w:numFmt w:val="bullet"/>
      <w:lvlText w:val="•"/>
      <w:lvlJc w:val="left"/>
      <w:pPr>
        <w:ind w:left="6600" w:hanging="721"/>
      </w:pPr>
      <w:rPr>
        <w:rFonts w:hint="default"/>
        <w:lang w:val="en-US" w:eastAsia="en-US" w:bidi="ar-SA"/>
      </w:rPr>
    </w:lvl>
    <w:lvl w:ilvl="7" w:tplc="DA86F02A">
      <w:numFmt w:val="bullet"/>
      <w:lvlText w:val="•"/>
      <w:lvlJc w:val="left"/>
      <w:pPr>
        <w:ind w:left="7560" w:hanging="721"/>
      </w:pPr>
      <w:rPr>
        <w:rFonts w:hint="default"/>
        <w:lang w:val="en-US" w:eastAsia="en-US" w:bidi="ar-SA"/>
      </w:rPr>
    </w:lvl>
    <w:lvl w:ilvl="8" w:tplc="16E839E4">
      <w:numFmt w:val="bullet"/>
      <w:lvlText w:val="•"/>
      <w:lvlJc w:val="left"/>
      <w:pPr>
        <w:ind w:left="8520" w:hanging="721"/>
      </w:pPr>
      <w:rPr>
        <w:rFonts w:hint="default"/>
        <w:lang w:val="en-US" w:eastAsia="en-US" w:bidi="ar-SA"/>
      </w:rPr>
    </w:lvl>
  </w:abstractNum>
  <w:abstractNum w:abstractNumId="44" w15:restartNumberingAfterBreak="0">
    <w:nsid w:val="39C21732"/>
    <w:multiLevelType w:val="hybridMultilevel"/>
    <w:tmpl w:val="415CC438"/>
    <w:lvl w:ilvl="0" w:tplc="0EE6F408">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A1B2A530">
      <w:numFmt w:val="bullet"/>
      <w:lvlText w:val="•"/>
      <w:lvlJc w:val="left"/>
      <w:pPr>
        <w:ind w:left="449" w:hanging="180"/>
      </w:pPr>
      <w:rPr>
        <w:rFonts w:hint="default"/>
        <w:lang w:val="en-US" w:eastAsia="en-US" w:bidi="ar-SA"/>
      </w:rPr>
    </w:lvl>
    <w:lvl w:ilvl="2" w:tplc="CE34388A">
      <w:numFmt w:val="bullet"/>
      <w:lvlText w:val="•"/>
      <w:lvlJc w:val="left"/>
      <w:pPr>
        <w:ind w:left="618" w:hanging="180"/>
      </w:pPr>
      <w:rPr>
        <w:rFonts w:hint="default"/>
        <w:lang w:val="en-US" w:eastAsia="en-US" w:bidi="ar-SA"/>
      </w:rPr>
    </w:lvl>
    <w:lvl w:ilvl="3" w:tplc="556687FC">
      <w:numFmt w:val="bullet"/>
      <w:lvlText w:val="•"/>
      <w:lvlJc w:val="left"/>
      <w:pPr>
        <w:ind w:left="787" w:hanging="180"/>
      </w:pPr>
      <w:rPr>
        <w:rFonts w:hint="default"/>
        <w:lang w:val="en-US" w:eastAsia="en-US" w:bidi="ar-SA"/>
      </w:rPr>
    </w:lvl>
    <w:lvl w:ilvl="4" w:tplc="5DB66A70">
      <w:numFmt w:val="bullet"/>
      <w:lvlText w:val="•"/>
      <w:lvlJc w:val="left"/>
      <w:pPr>
        <w:ind w:left="956" w:hanging="180"/>
      </w:pPr>
      <w:rPr>
        <w:rFonts w:hint="default"/>
        <w:lang w:val="en-US" w:eastAsia="en-US" w:bidi="ar-SA"/>
      </w:rPr>
    </w:lvl>
    <w:lvl w:ilvl="5" w:tplc="D1A4FBE6">
      <w:numFmt w:val="bullet"/>
      <w:lvlText w:val="•"/>
      <w:lvlJc w:val="left"/>
      <w:pPr>
        <w:ind w:left="1125" w:hanging="180"/>
      </w:pPr>
      <w:rPr>
        <w:rFonts w:hint="default"/>
        <w:lang w:val="en-US" w:eastAsia="en-US" w:bidi="ar-SA"/>
      </w:rPr>
    </w:lvl>
    <w:lvl w:ilvl="6" w:tplc="31700FD8">
      <w:numFmt w:val="bullet"/>
      <w:lvlText w:val="•"/>
      <w:lvlJc w:val="left"/>
      <w:pPr>
        <w:ind w:left="1294" w:hanging="180"/>
      </w:pPr>
      <w:rPr>
        <w:rFonts w:hint="default"/>
        <w:lang w:val="en-US" w:eastAsia="en-US" w:bidi="ar-SA"/>
      </w:rPr>
    </w:lvl>
    <w:lvl w:ilvl="7" w:tplc="3DC284A6">
      <w:numFmt w:val="bullet"/>
      <w:lvlText w:val="•"/>
      <w:lvlJc w:val="left"/>
      <w:pPr>
        <w:ind w:left="1463" w:hanging="180"/>
      </w:pPr>
      <w:rPr>
        <w:rFonts w:hint="default"/>
        <w:lang w:val="en-US" w:eastAsia="en-US" w:bidi="ar-SA"/>
      </w:rPr>
    </w:lvl>
    <w:lvl w:ilvl="8" w:tplc="6E8A238E">
      <w:numFmt w:val="bullet"/>
      <w:lvlText w:val="•"/>
      <w:lvlJc w:val="left"/>
      <w:pPr>
        <w:ind w:left="1632" w:hanging="180"/>
      </w:pPr>
      <w:rPr>
        <w:rFonts w:hint="default"/>
        <w:lang w:val="en-US" w:eastAsia="en-US" w:bidi="ar-SA"/>
      </w:rPr>
    </w:lvl>
  </w:abstractNum>
  <w:abstractNum w:abstractNumId="45" w15:restartNumberingAfterBreak="0">
    <w:nsid w:val="39DA0E2E"/>
    <w:multiLevelType w:val="hybridMultilevel"/>
    <w:tmpl w:val="550E88BC"/>
    <w:lvl w:ilvl="0" w:tplc="0264F00E">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F7D69584">
      <w:numFmt w:val="bullet"/>
      <w:lvlText w:val="•"/>
      <w:lvlJc w:val="left"/>
      <w:pPr>
        <w:ind w:left="449" w:hanging="180"/>
      </w:pPr>
      <w:rPr>
        <w:rFonts w:hint="default"/>
        <w:lang w:val="en-US" w:eastAsia="en-US" w:bidi="ar-SA"/>
      </w:rPr>
    </w:lvl>
    <w:lvl w:ilvl="2" w:tplc="5D6EAAEC">
      <w:numFmt w:val="bullet"/>
      <w:lvlText w:val="•"/>
      <w:lvlJc w:val="left"/>
      <w:pPr>
        <w:ind w:left="618" w:hanging="180"/>
      </w:pPr>
      <w:rPr>
        <w:rFonts w:hint="default"/>
        <w:lang w:val="en-US" w:eastAsia="en-US" w:bidi="ar-SA"/>
      </w:rPr>
    </w:lvl>
    <w:lvl w:ilvl="3" w:tplc="9DEA969C">
      <w:numFmt w:val="bullet"/>
      <w:lvlText w:val="•"/>
      <w:lvlJc w:val="left"/>
      <w:pPr>
        <w:ind w:left="787" w:hanging="180"/>
      </w:pPr>
      <w:rPr>
        <w:rFonts w:hint="default"/>
        <w:lang w:val="en-US" w:eastAsia="en-US" w:bidi="ar-SA"/>
      </w:rPr>
    </w:lvl>
    <w:lvl w:ilvl="4" w:tplc="87647916">
      <w:numFmt w:val="bullet"/>
      <w:lvlText w:val="•"/>
      <w:lvlJc w:val="left"/>
      <w:pPr>
        <w:ind w:left="956" w:hanging="180"/>
      </w:pPr>
      <w:rPr>
        <w:rFonts w:hint="default"/>
        <w:lang w:val="en-US" w:eastAsia="en-US" w:bidi="ar-SA"/>
      </w:rPr>
    </w:lvl>
    <w:lvl w:ilvl="5" w:tplc="E5D48F94">
      <w:numFmt w:val="bullet"/>
      <w:lvlText w:val="•"/>
      <w:lvlJc w:val="left"/>
      <w:pPr>
        <w:ind w:left="1125" w:hanging="180"/>
      </w:pPr>
      <w:rPr>
        <w:rFonts w:hint="default"/>
        <w:lang w:val="en-US" w:eastAsia="en-US" w:bidi="ar-SA"/>
      </w:rPr>
    </w:lvl>
    <w:lvl w:ilvl="6" w:tplc="AC9C925C">
      <w:numFmt w:val="bullet"/>
      <w:lvlText w:val="•"/>
      <w:lvlJc w:val="left"/>
      <w:pPr>
        <w:ind w:left="1294" w:hanging="180"/>
      </w:pPr>
      <w:rPr>
        <w:rFonts w:hint="default"/>
        <w:lang w:val="en-US" w:eastAsia="en-US" w:bidi="ar-SA"/>
      </w:rPr>
    </w:lvl>
    <w:lvl w:ilvl="7" w:tplc="784ECC64">
      <w:numFmt w:val="bullet"/>
      <w:lvlText w:val="•"/>
      <w:lvlJc w:val="left"/>
      <w:pPr>
        <w:ind w:left="1463" w:hanging="180"/>
      </w:pPr>
      <w:rPr>
        <w:rFonts w:hint="default"/>
        <w:lang w:val="en-US" w:eastAsia="en-US" w:bidi="ar-SA"/>
      </w:rPr>
    </w:lvl>
    <w:lvl w:ilvl="8" w:tplc="C12AE55C">
      <w:numFmt w:val="bullet"/>
      <w:lvlText w:val="•"/>
      <w:lvlJc w:val="left"/>
      <w:pPr>
        <w:ind w:left="1632" w:hanging="180"/>
      </w:pPr>
      <w:rPr>
        <w:rFonts w:hint="default"/>
        <w:lang w:val="en-US" w:eastAsia="en-US" w:bidi="ar-SA"/>
      </w:rPr>
    </w:lvl>
  </w:abstractNum>
  <w:abstractNum w:abstractNumId="46" w15:restartNumberingAfterBreak="0">
    <w:nsid w:val="3BF901A4"/>
    <w:multiLevelType w:val="hybridMultilevel"/>
    <w:tmpl w:val="255ED24A"/>
    <w:lvl w:ilvl="0" w:tplc="13087746">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40185F6A">
      <w:numFmt w:val="bullet"/>
      <w:lvlText w:val="•"/>
      <w:lvlJc w:val="left"/>
      <w:pPr>
        <w:ind w:left="449" w:hanging="180"/>
      </w:pPr>
      <w:rPr>
        <w:rFonts w:hint="default"/>
        <w:lang w:val="en-US" w:eastAsia="en-US" w:bidi="ar-SA"/>
      </w:rPr>
    </w:lvl>
    <w:lvl w:ilvl="2" w:tplc="CE24BC9E">
      <w:numFmt w:val="bullet"/>
      <w:lvlText w:val="•"/>
      <w:lvlJc w:val="left"/>
      <w:pPr>
        <w:ind w:left="618" w:hanging="180"/>
      </w:pPr>
      <w:rPr>
        <w:rFonts w:hint="default"/>
        <w:lang w:val="en-US" w:eastAsia="en-US" w:bidi="ar-SA"/>
      </w:rPr>
    </w:lvl>
    <w:lvl w:ilvl="3" w:tplc="89E0D8BA">
      <w:numFmt w:val="bullet"/>
      <w:lvlText w:val="•"/>
      <w:lvlJc w:val="left"/>
      <w:pPr>
        <w:ind w:left="787" w:hanging="180"/>
      </w:pPr>
      <w:rPr>
        <w:rFonts w:hint="default"/>
        <w:lang w:val="en-US" w:eastAsia="en-US" w:bidi="ar-SA"/>
      </w:rPr>
    </w:lvl>
    <w:lvl w:ilvl="4" w:tplc="F3FC8B36">
      <w:numFmt w:val="bullet"/>
      <w:lvlText w:val="•"/>
      <w:lvlJc w:val="left"/>
      <w:pPr>
        <w:ind w:left="956" w:hanging="180"/>
      </w:pPr>
      <w:rPr>
        <w:rFonts w:hint="default"/>
        <w:lang w:val="en-US" w:eastAsia="en-US" w:bidi="ar-SA"/>
      </w:rPr>
    </w:lvl>
    <w:lvl w:ilvl="5" w:tplc="0A2ED638">
      <w:numFmt w:val="bullet"/>
      <w:lvlText w:val="•"/>
      <w:lvlJc w:val="left"/>
      <w:pPr>
        <w:ind w:left="1125" w:hanging="180"/>
      </w:pPr>
      <w:rPr>
        <w:rFonts w:hint="default"/>
        <w:lang w:val="en-US" w:eastAsia="en-US" w:bidi="ar-SA"/>
      </w:rPr>
    </w:lvl>
    <w:lvl w:ilvl="6" w:tplc="AF9A1D86">
      <w:numFmt w:val="bullet"/>
      <w:lvlText w:val="•"/>
      <w:lvlJc w:val="left"/>
      <w:pPr>
        <w:ind w:left="1294" w:hanging="180"/>
      </w:pPr>
      <w:rPr>
        <w:rFonts w:hint="default"/>
        <w:lang w:val="en-US" w:eastAsia="en-US" w:bidi="ar-SA"/>
      </w:rPr>
    </w:lvl>
    <w:lvl w:ilvl="7" w:tplc="E3CEF47E">
      <w:numFmt w:val="bullet"/>
      <w:lvlText w:val="•"/>
      <w:lvlJc w:val="left"/>
      <w:pPr>
        <w:ind w:left="1463" w:hanging="180"/>
      </w:pPr>
      <w:rPr>
        <w:rFonts w:hint="default"/>
        <w:lang w:val="en-US" w:eastAsia="en-US" w:bidi="ar-SA"/>
      </w:rPr>
    </w:lvl>
    <w:lvl w:ilvl="8" w:tplc="381CD90E">
      <w:numFmt w:val="bullet"/>
      <w:lvlText w:val="•"/>
      <w:lvlJc w:val="left"/>
      <w:pPr>
        <w:ind w:left="1632" w:hanging="180"/>
      </w:pPr>
      <w:rPr>
        <w:rFonts w:hint="default"/>
        <w:lang w:val="en-US" w:eastAsia="en-US" w:bidi="ar-SA"/>
      </w:rPr>
    </w:lvl>
  </w:abstractNum>
  <w:abstractNum w:abstractNumId="47" w15:restartNumberingAfterBreak="0">
    <w:nsid w:val="3C2A5D27"/>
    <w:multiLevelType w:val="hybridMultilevel"/>
    <w:tmpl w:val="B11C1E7A"/>
    <w:lvl w:ilvl="0" w:tplc="77B03E7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023E47A0">
      <w:numFmt w:val="bullet"/>
      <w:lvlText w:val="•"/>
      <w:lvlJc w:val="left"/>
      <w:pPr>
        <w:ind w:left="431" w:hanging="181"/>
      </w:pPr>
      <w:rPr>
        <w:rFonts w:hint="default"/>
        <w:lang w:val="en-US" w:eastAsia="en-US" w:bidi="ar-SA"/>
      </w:rPr>
    </w:lvl>
    <w:lvl w:ilvl="2" w:tplc="349EDBDE">
      <w:numFmt w:val="bullet"/>
      <w:lvlText w:val="•"/>
      <w:lvlJc w:val="left"/>
      <w:pPr>
        <w:ind w:left="602" w:hanging="181"/>
      </w:pPr>
      <w:rPr>
        <w:rFonts w:hint="default"/>
        <w:lang w:val="en-US" w:eastAsia="en-US" w:bidi="ar-SA"/>
      </w:rPr>
    </w:lvl>
    <w:lvl w:ilvl="3" w:tplc="89529C04">
      <w:numFmt w:val="bullet"/>
      <w:lvlText w:val="•"/>
      <w:lvlJc w:val="left"/>
      <w:pPr>
        <w:ind w:left="773" w:hanging="181"/>
      </w:pPr>
      <w:rPr>
        <w:rFonts w:hint="default"/>
        <w:lang w:val="en-US" w:eastAsia="en-US" w:bidi="ar-SA"/>
      </w:rPr>
    </w:lvl>
    <w:lvl w:ilvl="4" w:tplc="E0469D68">
      <w:numFmt w:val="bullet"/>
      <w:lvlText w:val="•"/>
      <w:lvlJc w:val="left"/>
      <w:pPr>
        <w:ind w:left="944" w:hanging="181"/>
      </w:pPr>
      <w:rPr>
        <w:rFonts w:hint="default"/>
        <w:lang w:val="en-US" w:eastAsia="en-US" w:bidi="ar-SA"/>
      </w:rPr>
    </w:lvl>
    <w:lvl w:ilvl="5" w:tplc="3CCE0064">
      <w:numFmt w:val="bullet"/>
      <w:lvlText w:val="•"/>
      <w:lvlJc w:val="left"/>
      <w:pPr>
        <w:ind w:left="1116" w:hanging="181"/>
      </w:pPr>
      <w:rPr>
        <w:rFonts w:hint="default"/>
        <w:lang w:val="en-US" w:eastAsia="en-US" w:bidi="ar-SA"/>
      </w:rPr>
    </w:lvl>
    <w:lvl w:ilvl="6" w:tplc="6952FCCA">
      <w:numFmt w:val="bullet"/>
      <w:lvlText w:val="•"/>
      <w:lvlJc w:val="left"/>
      <w:pPr>
        <w:ind w:left="1287" w:hanging="181"/>
      </w:pPr>
      <w:rPr>
        <w:rFonts w:hint="default"/>
        <w:lang w:val="en-US" w:eastAsia="en-US" w:bidi="ar-SA"/>
      </w:rPr>
    </w:lvl>
    <w:lvl w:ilvl="7" w:tplc="7DCEDAAE">
      <w:numFmt w:val="bullet"/>
      <w:lvlText w:val="•"/>
      <w:lvlJc w:val="left"/>
      <w:pPr>
        <w:ind w:left="1458" w:hanging="181"/>
      </w:pPr>
      <w:rPr>
        <w:rFonts w:hint="default"/>
        <w:lang w:val="en-US" w:eastAsia="en-US" w:bidi="ar-SA"/>
      </w:rPr>
    </w:lvl>
    <w:lvl w:ilvl="8" w:tplc="07882F68">
      <w:numFmt w:val="bullet"/>
      <w:lvlText w:val="•"/>
      <w:lvlJc w:val="left"/>
      <w:pPr>
        <w:ind w:left="1629" w:hanging="181"/>
      </w:pPr>
      <w:rPr>
        <w:rFonts w:hint="default"/>
        <w:lang w:val="en-US" w:eastAsia="en-US" w:bidi="ar-SA"/>
      </w:rPr>
    </w:lvl>
  </w:abstractNum>
  <w:abstractNum w:abstractNumId="48" w15:restartNumberingAfterBreak="0">
    <w:nsid w:val="3CFD7DE9"/>
    <w:multiLevelType w:val="hybridMultilevel"/>
    <w:tmpl w:val="3A30B2DC"/>
    <w:lvl w:ilvl="0" w:tplc="1764B85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5BC88DCC">
      <w:numFmt w:val="bullet"/>
      <w:lvlText w:val="•"/>
      <w:lvlJc w:val="left"/>
      <w:pPr>
        <w:ind w:left="431" w:hanging="181"/>
      </w:pPr>
      <w:rPr>
        <w:rFonts w:hint="default"/>
        <w:lang w:val="en-US" w:eastAsia="en-US" w:bidi="ar-SA"/>
      </w:rPr>
    </w:lvl>
    <w:lvl w:ilvl="2" w:tplc="3F8C5820">
      <w:numFmt w:val="bullet"/>
      <w:lvlText w:val="•"/>
      <w:lvlJc w:val="left"/>
      <w:pPr>
        <w:ind w:left="602" w:hanging="181"/>
      </w:pPr>
      <w:rPr>
        <w:rFonts w:hint="default"/>
        <w:lang w:val="en-US" w:eastAsia="en-US" w:bidi="ar-SA"/>
      </w:rPr>
    </w:lvl>
    <w:lvl w:ilvl="3" w:tplc="1F266184">
      <w:numFmt w:val="bullet"/>
      <w:lvlText w:val="•"/>
      <w:lvlJc w:val="left"/>
      <w:pPr>
        <w:ind w:left="773" w:hanging="181"/>
      </w:pPr>
      <w:rPr>
        <w:rFonts w:hint="default"/>
        <w:lang w:val="en-US" w:eastAsia="en-US" w:bidi="ar-SA"/>
      </w:rPr>
    </w:lvl>
    <w:lvl w:ilvl="4" w:tplc="73F60A72">
      <w:numFmt w:val="bullet"/>
      <w:lvlText w:val="•"/>
      <w:lvlJc w:val="left"/>
      <w:pPr>
        <w:ind w:left="944" w:hanging="181"/>
      </w:pPr>
      <w:rPr>
        <w:rFonts w:hint="default"/>
        <w:lang w:val="en-US" w:eastAsia="en-US" w:bidi="ar-SA"/>
      </w:rPr>
    </w:lvl>
    <w:lvl w:ilvl="5" w:tplc="3AE6D580">
      <w:numFmt w:val="bullet"/>
      <w:lvlText w:val="•"/>
      <w:lvlJc w:val="left"/>
      <w:pPr>
        <w:ind w:left="1116" w:hanging="181"/>
      </w:pPr>
      <w:rPr>
        <w:rFonts w:hint="default"/>
        <w:lang w:val="en-US" w:eastAsia="en-US" w:bidi="ar-SA"/>
      </w:rPr>
    </w:lvl>
    <w:lvl w:ilvl="6" w:tplc="39A847A2">
      <w:numFmt w:val="bullet"/>
      <w:lvlText w:val="•"/>
      <w:lvlJc w:val="left"/>
      <w:pPr>
        <w:ind w:left="1287" w:hanging="181"/>
      </w:pPr>
      <w:rPr>
        <w:rFonts w:hint="default"/>
        <w:lang w:val="en-US" w:eastAsia="en-US" w:bidi="ar-SA"/>
      </w:rPr>
    </w:lvl>
    <w:lvl w:ilvl="7" w:tplc="9558D92E">
      <w:numFmt w:val="bullet"/>
      <w:lvlText w:val="•"/>
      <w:lvlJc w:val="left"/>
      <w:pPr>
        <w:ind w:left="1458" w:hanging="181"/>
      </w:pPr>
      <w:rPr>
        <w:rFonts w:hint="default"/>
        <w:lang w:val="en-US" w:eastAsia="en-US" w:bidi="ar-SA"/>
      </w:rPr>
    </w:lvl>
    <w:lvl w:ilvl="8" w:tplc="373EB8A0">
      <w:numFmt w:val="bullet"/>
      <w:lvlText w:val="•"/>
      <w:lvlJc w:val="left"/>
      <w:pPr>
        <w:ind w:left="1629" w:hanging="181"/>
      </w:pPr>
      <w:rPr>
        <w:rFonts w:hint="default"/>
        <w:lang w:val="en-US" w:eastAsia="en-US" w:bidi="ar-SA"/>
      </w:rPr>
    </w:lvl>
  </w:abstractNum>
  <w:abstractNum w:abstractNumId="49" w15:restartNumberingAfterBreak="0">
    <w:nsid w:val="3D3A279D"/>
    <w:multiLevelType w:val="hybridMultilevel"/>
    <w:tmpl w:val="BD08543A"/>
    <w:lvl w:ilvl="0" w:tplc="99BE930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F3E06DF0">
      <w:numFmt w:val="bullet"/>
      <w:lvlText w:val="•"/>
      <w:lvlJc w:val="left"/>
      <w:pPr>
        <w:ind w:left="431" w:hanging="181"/>
      </w:pPr>
      <w:rPr>
        <w:rFonts w:hint="default"/>
        <w:lang w:val="en-US" w:eastAsia="en-US" w:bidi="ar-SA"/>
      </w:rPr>
    </w:lvl>
    <w:lvl w:ilvl="2" w:tplc="3042C6E0">
      <w:numFmt w:val="bullet"/>
      <w:lvlText w:val="•"/>
      <w:lvlJc w:val="left"/>
      <w:pPr>
        <w:ind w:left="602" w:hanging="181"/>
      </w:pPr>
      <w:rPr>
        <w:rFonts w:hint="default"/>
        <w:lang w:val="en-US" w:eastAsia="en-US" w:bidi="ar-SA"/>
      </w:rPr>
    </w:lvl>
    <w:lvl w:ilvl="3" w:tplc="F64664BC">
      <w:numFmt w:val="bullet"/>
      <w:lvlText w:val="•"/>
      <w:lvlJc w:val="left"/>
      <w:pPr>
        <w:ind w:left="773" w:hanging="181"/>
      </w:pPr>
      <w:rPr>
        <w:rFonts w:hint="default"/>
        <w:lang w:val="en-US" w:eastAsia="en-US" w:bidi="ar-SA"/>
      </w:rPr>
    </w:lvl>
    <w:lvl w:ilvl="4" w:tplc="09B6D56E">
      <w:numFmt w:val="bullet"/>
      <w:lvlText w:val="•"/>
      <w:lvlJc w:val="left"/>
      <w:pPr>
        <w:ind w:left="944" w:hanging="181"/>
      </w:pPr>
      <w:rPr>
        <w:rFonts w:hint="default"/>
        <w:lang w:val="en-US" w:eastAsia="en-US" w:bidi="ar-SA"/>
      </w:rPr>
    </w:lvl>
    <w:lvl w:ilvl="5" w:tplc="91304E20">
      <w:numFmt w:val="bullet"/>
      <w:lvlText w:val="•"/>
      <w:lvlJc w:val="left"/>
      <w:pPr>
        <w:ind w:left="1116" w:hanging="181"/>
      </w:pPr>
      <w:rPr>
        <w:rFonts w:hint="default"/>
        <w:lang w:val="en-US" w:eastAsia="en-US" w:bidi="ar-SA"/>
      </w:rPr>
    </w:lvl>
    <w:lvl w:ilvl="6" w:tplc="AC084730">
      <w:numFmt w:val="bullet"/>
      <w:lvlText w:val="•"/>
      <w:lvlJc w:val="left"/>
      <w:pPr>
        <w:ind w:left="1287" w:hanging="181"/>
      </w:pPr>
      <w:rPr>
        <w:rFonts w:hint="default"/>
        <w:lang w:val="en-US" w:eastAsia="en-US" w:bidi="ar-SA"/>
      </w:rPr>
    </w:lvl>
    <w:lvl w:ilvl="7" w:tplc="8DBCC9AA">
      <w:numFmt w:val="bullet"/>
      <w:lvlText w:val="•"/>
      <w:lvlJc w:val="left"/>
      <w:pPr>
        <w:ind w:left="1458" w:hanging="181"/>
      </w:pPr>
      <w:rPr>
        <w:rFonts w:hint="default"/>
        <w:lang w:val="en-US" w:eastAsia="en-US" w:bidi="ar-SA"/>
      </w:rPr>
    </w:lvl>
    <w:lvl w:ilvl="8" w:tplc="3D508832">
      <w:numFmt w:val="bullet"/>
      <w:lvlText w:val="•"/>
      <w:lvlJc w:val="left"/>
      <w:pPr>
        <w:ind w:left="1629" w:hanging="181"/>
      </w:pPr>
      <w:rPr>
        <w:rFonts w:hint="default"/>
        <w:lang w:val="en-US" w:eastAsia="en-US" w:bidi="ar-SA"/>
      </w:rPr>
    </w:lvl>
  </w:abstractNum>
  <w:abstractNum w:abstractNumId="50" w15:restartNumberingAfterBreak="0">
    <w:nsid w:val="3E1B4234"/>
    <w:multiLevelType w:val="hybridMultilevel"/>
    <w:tmpl w:val="F51A958A"/>
    <w:lvl w:ilvl="0" w:tplc="54B406C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4F8AF28A">
      <w:numFmt w:val="bullet"/>
      <w:lvlText w:val="•"/>
      <w:lvlJc w:val="left"/>
      <w:pPr>
        <w:ind w:left="431" w:hanging="181"/>
      </w:pPr>
      <w:rPr>
        <w:rFonts w:hint="default"/>
        <w:lang w:val="en-US" w:eastAsia="en-US" w:bidi="ar-SA"/>
      </w:rPr>
    </w:lvl>
    <w:lvl w:ilvl="2" w:tplc="437C66A6">
      <w:numFmt w:val="bullet"/>
      <w:lvlText w:val="•"/>
      <w:lvlJc w:val="left"/>
      <w:pPr>
        <w:ind w:left="602" w:hanging="181"/>
      </w:pPr>
      <w:rPr>
        <w:rFonts w:hint="default"/>
        <w:lang w:val="en-US" w:eastAsia="en-US" w:bidi="ar-SA"/>
      </w:rPr>
    </w:lvl>
    <w:lvl w:ilvl="3" w:tplc="7798A8AA">
      <w:numFmt w:val="bullet"/>
      <w:lvlText w:val="•"/>
      <w:lvlJc w:val="left"/>
      <w:pPr>
        <w:ind w:left="773" w:hanging="181"/>
      </w:pPr>
      <w:rPr>
        <w:rFonts w:hint="default"/>
        <w:lang w:val="en-US" w:eastAsia="en-US" w:bidi="ar-SA"/>
      </w:rPr>
    </w:lvl>
    <w:lvl w:ilvl="4" w:tplc="2FB830A0">
      <w:numFmt w:val="bullet"/>
      <w:lvlText w:val="•"/>
      <w:lvlJc w:val="left"/>
      <w:pPr>
        <w:ind w:left="944" w:hanging="181"/>
      </w:pPr>
      <w:rPr>
        <w:rFonts w:hint="default"/>
        <w:lang w:val="en-US" w:eastAsia="en-US" w:bidi="ar-SA"/>
      </w:rPr>
    </w:lvl>
    <w:lvl w:ilvl="5" w:tplc="F5961B6A">
      <w:numFmt w:val="bullet"/>
      <w:lvlText w:val="•"/>
      <w:lvlJc w:val="left"/>
      <w:pPr>
        <w:ind w:left="1116" w:hanging="181"/>
      </w:pPr>
      <w:rPr>
        <w:rFonts w:hint="default"/>
        <w:lang w:val="en-US" w:eastAsia="en-US" w:bidi="ar-SA"/>
      </w:rPr>
    </w:lvl>
    <w:lvl w:ilvl="6" w:tplc="04F47BAC">
      <w:numFmt w:val="bullet"/>
      <w:lvlText w:val="•"/>
      <w:lvlJc w:val="left"/>
      <w:pPr>
        <w:ind w:left="1287" w:hanging="181"/>
      </w:pPr>
      <w:rPr>
        <w:rFonts w:hint="default"/>
        <w:lang w:val="en-US" w:eastAsia="en-US" w:bidi="ar-SA"/>
      </w:rPr>
    </w:lvl>
    <w:lvl w:ilvl="7" w:tplc="10607A1E">
      <w:numFmt w:val="bullet"/>
      <w:lvlText w:val="•"/>
      <w:lvlJc w:val="left"/>
      <w:pPr>
        <w:ind w:left="1458" w:hanging="181"/>
      </w:pPr>
      <w:rPr>
        <w:rFonts w:hint="default"/>
        <w:lang w:val="en-US" w:eastAsia="en-US" w:bidi="ar-SA"/>
      </w:rPr>
    </w:lvl>
    <w:lvl w:ilvl="8" w:tplc="53D472BA">
      <w:numFmt w:val="bullet"/>
      <w:lvlText w:val="•"/>
      <w:lvlJc w:val="left"/>
      <w:pPr>
        <w:ind w:left="1629" w:hanging="181"/>
      </w:pPr>
      <w:rPr>
        <w:rFonts w:hint="default"/>
        <w:lang w:val="en-US" w:eastAsia="en-US" w:bidi="ar-SA"/>
      </w:rPr>
    </w:lvl>
  </w:abstractNum>
  <w:abstractNum w:abstractNumId="51" w15:restartNumberingAfterBreak="0">
    <w:nsid w:val="3FA60033"/>
    <w:multiLevelType w:val="hybridMultilevel"/>
    <w:tmpl w:val="944A4016"/>
    <w:lvl w:ilvl="0" w:tplc="04242E7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12664682">
      <w:numFmt w:val="bullet"/>
      <w:lvlText w:val="•"/>
      <w:lvlJc w:val="left"/>
      <w:pPr>
        <w:ind w:left="431" w:hanging="181"/>
      </w:pPr>
      <w:rPr>
        <w:rFonts w:hint="default"/>
        <w:lang w:val="en-US" w:eastAsia="en-US" w:bidi="ar-SA"/>
      </w:rPr>
    </w:lvl>
    <w:lvl w:ilvl="2" w:tplc="718A3610">
      <w:numFmt w:val="bullet"/>
      <w:lvlText w:val="•"/>
      <w:lvlJc w:val="left"/>
      <w:pPr>
        <w:ind w:left="602" w:hanging="181"/>
      </w:pPr>
      <w:rPr>
        <w:rFonts w:hint="default"/>
        <w:lang w:val="en-US" w:eastAsia="en-US" w:bidi="ar-SA"/>
      </w:rPr>
    </w:lvl>
    <w:lvl w:ilvl="3" w:tplc="802A58B8">
      <w:numFmt w:val="bullet"/>
      <w:lvlText w:val="•"/>
      <w:lvlJc w:val="left"/>
      <w:pPr>
        <w:ind w:left="773" w:hanging="181"/>
      </w:pPr>
      <w:rPr>
        <w:rFonts w:hint="default"/>
        <w:lang w:val="en-US" w:eastAsia="en-US" w:bidi="ar-SA"/>
      </w:rPr>
    </w:lvl>
    <w:lvl w:ilvl="4" w:tplc="FA4E0E32">
      <w:numFmt w:val="bullet"/>
      <w:lvlText w:val="•"/>
      <w:lvlJc w:val="left"/>
      <w:pPr>
        <w:ind w:left="944" w:hanging="181"/>
      </w:pPr>
      <w:rPr>
        <w:rFonts w:hint="default"/>
        <w:lang w:val="en-US" w:eastAsia="en-US" w:bidi="ar-SA"/>
      </w:rPr>
    </w:lvl>
    <w:lvl w:ilvl="5" w:tplc="EAF2DC1C">
      <w:numFmt w:val="bullet"/>
      <w:lvlText w:val="•"/>
      <w:lvlJc w:val="left"/>
      <w:pPr>
        <w:ind w:left="1116" w:hanging="181"/>
      </w:pPr>
      <w:rPr>
        <w:rFonts w:hint="default"/>
        <w:lang w:val="en-US" w:eastAsia="en-US" w:bidi="ar-SA"/>
      </w:rPr>
    </w:lvl>
    <w:lvl w:ilvl="6" w:tplc="A9A2347C">
      <w:numFmt w:val="bullet"/>
      <w:lvlText w:val="•"/>
      <w:lvlJc w:val="left"/>
      <w:pPr>
        <w:ind w:left="1287" w:hanging="181"/>
      </w:pPr>
      <w:rPr>
        <w:rFonts w:hint="default"/>
        <w:lang w:val="en-US" w:eastAsia="en-US" w:bidi="ar-SA"/>
      </w:rPr>
    </w:lvl>
    <w:lvl w:ilvl="7" w:tplc="D7EE842E">
      <w:numFmt w:val="bullet"/>
      <w:lvlText w:val="•"/>
      <w:lvlJc w:val="left"/>
      <w:pPr>
        <w:ind w:left="1458" w:hanging="181"/>
      </w:pPr>
      <w:rPr>
        <w:rFonts w:hint="default"/>
        <w:lang w:val="en-US" w:eastAsia="en-US" w:bidi="ar-SA"/>
      </w:rPr>
    </w:lvl>
    <w:lvl w:ilvl="8" w:tplc="5926736E">
      <w:numFmt w:val="bullet"/>
      <w:lvlText w:val="•"/>
      <w:lvlJc w:val="left"/>
      <w:pPr>
        <w:ind w:left="1629" w:hanging="181"/>
      </w:pPr>
      <w:rPr>
        <w:rFonts w:hint="default"/>
        <w:lang w:val="en-US" w:eastAsia="en-US" w:bidi="ar-SA"/>
      </w:rPr>
    </w:lvl>
  </w:abstractNum>
  <w:abstractNum w:abstractNumId="52" w15:restartNumberingAfterBreak="0">
    <w:nsid w:val="409C6D57"/>
    <w:multiLevelType w:val="hybridMultilevel"/>
    <w:tmpl w:val="C13CB656"/>
    <w:lvl w:ilvl="0" w:tplc="B7B2A2FC">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114E1F82">
      <w:numFmt w:val="bullet"/>
      <w:lvlText w:val="•"/>
      <w:lvlJc w:val="left"/>
      <w:pPr>
        <w:ind w:left="464" w:hanging="180"/>
      </w:pPr>
      <w:rPr>
        <w:rFonts w:hint="default"/>
        <w:lang w:val="en-US" w:eastAsia="en-US" w:bidi="ar-SA"/>
      </w:rPr>
    </w:lvl>
    <w:lvl w:ilvl="2" w:tplc="270EB83E">
      <w:numFmt w:val="bullet"/>
      <w:lvlText w:val="•"/>
      <w:lvlJc w:val="left"/>
      <w:pPr>
        <w:ind w:left="648" w:hanging="180"/>
      </w:pPr>
      <w:rPr>
        <w:rFonts w:hint="default"/>
        <w:lang w:val="en-US" w:eastAsia="en-US" w:bidi="ar-SA"/>
      </w:rPr>
    </w:lvl>
    <w:lvl w:ilvl="3" w:tplc="A1D4CF34">
      <w:numFmt w:val="bullet"/>
      <w:lvlText w:val="•"/>
      <w:lvlJc w:val="left"/>
      <w:pPr>
        <w:ind w:left="832" w:hanging="180"/>
      </w:pPr>
      <w:rPr>
        <w:rFonts w:hint="default"/>
        <w:lang w:val="en-US" w:eastAsia="en-US" w:bidi="ar-SA"/>
      </w:rPr>
    </w:lvl>
    <w:lvl w:ilvl="4" w:tplc="A36E30E2">
      <w:numFmt w:val="bullet"/>
      <w:lvlText w:val="•"/>
      <w:lvlJc w:val="left"/>
      <w:pPr>
        <w:ind w:left="1016" w:hanging="180"/>
      </w:pPr>
      <w:rPr>
        <w:rFonts w:hint="default"/>
        <w:lang w:val="en-US" w:eastAsia="en-US" w:bidi="ar-SA"/>
      </w:rPr>
    </w:lvl>
    <w:lvl w:ilvl="5" w:tplc="AC7A3E14">
      <w:numFmt w:val="bullet"/>
      <w:lvlText w:val="•"/>
      <w:lvlJc w:val="left"/>
      <w:pPr>
        <w:ind w:left="1201" w:hanging="180"/>
      </w:pPr>
      <w:rPr>
        <w:rFonts w:hint="default"/>
        <w:lang w:val="en-US" w:eastAsia="en-US" w:bidi="ar-SA"/>
      </w:rPr>
    </w:lvl>
    <w:lvl w:ilvl="6" w:tplc="DEA63ECC">
      <w:numFmt w:val="bullet"/>
      <w:lvlText w:val="•"/>
      <w:lvlJc w:val="left"/>
      <w:pPr>
        <w:ind w:left="1385" w:hanging="180"/>
      </w:pPr>
      <w:rPr>
        <w:rFonts w:hint="default"/>
        <w:lang w:val="en-US" w:eastAsia="en-US" w:bidi="ar-SA"/>
      </w:rPr>
    </w:lvl>
    <w:lvl w:ilvl="7" w:tplc="84A8B90E">
      <w:numFmt w:val="bullet"/>
      <w:lvlText w:val="•"/>
      <w:lvlJc w:val="left"/>
      <w:pPr>
        <w:ind w:left="1569" w:hanging="180"/>
      </w:pPr>
      <w:rPr>
        <w:rFonts w:hint="default"/>
        <w:lang w:val="en-US" w:eastAsia="en-US" w:bidi="ar-SA"/>
      </w:rPr>
    </w:lvl>
    <w:lvl w:ilvl="8" w:tplc="E0223818">
      <w:numFmt w:val="bullet"/>
      <w:lvlText w:val="•"/>
      <w:lvlJc w:val="left"/>
      <w:pPr>
        <w:ind w:left="1753" w:hanging="180"/>
      </w:pPr>
      <w:rPr>
        <w:rFonts w:hint="default"/>
        <w:lang w:val="en-US" w:eastAsia="en-US" w:bidi="ar-SA"/>
      </w:rPr>
    </w:lvl>
  </w:abstractNum>
  <w:abstractNum w:abstractNumId="53" w15:restartNumberingAfterBreak="0">
    <w:nsid w:val="40C74CE1"/>
    <w:multiLevelType w:val="hybridMultilevel"/>
    <w:tmpl w:val="11BE0A7A"/>
    <w:lvl w:ilvl="0" w:tplc="3B3A80B8">
      <w:numFmt w:val="bullet"/>
      <w:lvlText w:val=""/>
      <w:lvlJc w:val="left"/>
      <w:pPr>
        <w:ind w:left="187" w:hanging="93"/>
      </w:pPr>
      <w:rPr>
        <w:rFonts w:ascii="Symbol" w:eastAsia="Symbol" w:hAnsi="Symbol" w:cs="Symbol" w:hint="default"/>
        <w:b w:val="0"/>
        <w:bCs w:val="0"/>
        <w:i w:val="0"/>
        <w:iCs w:val="0"/>
        <w:spacing w:val="0"/>
        <w:w w:val="100"/>
        <w:sz w:val="18"/>
        <w:szCs w:val="18"/>
        <w:lang w:val="en-US" w:eastAsia="en-US" w:bidi="ar-SA"/>
      </w:rPr>
    </w:lvl>
    <w:lvl w:ilvl="1" w:tplc="83B084F2">
      <w:numFmt w:val="bullet"/>
      <w:lvlText w:val="•"/>
      <w:lvlJc w:val="left"/>
      <w:pPr>
        <w:ind w:left="257" w:hanging="93"/>
      </w:pPr>
      <w:rPr>
        <w:rFonts w:hint="default"/>
        <w:lang w:val="en-US" w:eastAsia="en-US" w:bidi="ar-SA"/>
      </w:rPr>
    </w:lvl>
    <w:lvl w:ilvl="2" w:tplc="9E14E8A4">
      <w:numFmt w:val="bullet"/>
      <w:lvlText w:val="•"/>
      <w:lvlJc w:val="left"/>
      <w:pPr>
        <w:ind w:left="334" w:hanging="93"/>
      </w:pPr>
      <w:rPr>
        <w:rFonts w:hint="default"/>
        <w:lang w:val="en-US" w:eastAsia="en-US" w:bidi="ar-SA"/>
      </w:rPr>
    </w:lvl>
    <w:lvl w:ilvl="3" w:tplc="6254BB4C">
      <w:numFmt w:val="bullet"/>
      <w:lvlText w:val="•"/>
      <w:lvlJc w:val="left"/>
      <w:pPr>
        <w:ind w:left="411" w:hanging="93"/>
      </w:pPr>
      <w:rPr>
        <w:rFonts w:hint="default"/>
        <w:lang w:val="en-US" w:eastAsia="en-US" w:bidi="ar-SA"/>
      </w:rPr>
    </w:lvl>
    <w:lvl w:ilvl="4" w:tplc="FC6EC032">
      <w:numFmt w:val="bullet"/>
      <w:lvlText w:val="•"/>
      <w:lvlJc w:val="left"/>
      <w:pPr>
        <w:ind w:left="488" w:hanging="93"/>
      </w:pPr>
      <w:rPr>
        <w:rFonts w:hint="default"/>
        <w:lang w:val="en-US" w:eastAsia="en-US" w:bidi="ar-SA"/>
      </w:rPr>
    </w:lvl>
    <w:lvl w:ilvl="5" w:tplc="F05EE8FA">
      <w:numFmt w:val="bullet"/>
      <w:lvlText w:val="•"/>
      <w:lvlJc w:val="left"/>
      <w:pPr>
        <w:ind w:left="565" w:hanging="93"/>
      </w:pPr>
      <w:rPr>
        <w:rFonts w:hint="default"/>
        <w:lang w:val="en-US" w:eastAsia="en-US" w:bidi="ar-SA"/>
      </w:rPr>
    </w:lvl>
    <w:lvl w:ilvl="6" w:tplc="79BED022">
      <w:numFmt w:val="bullet"/>
      <w:lvlText w:val="•"/>
      <w:lvlJc w:val="left"/>
      <w:pPr>
        <w:ind w:left="642" w:hanging="93"/>
      </w:pPr>
      <w:rPr>
        <w:rFonts w:hint="default"/>
        <w:lang w:val="en-US" w:eastAsia="en-US" w:bidi="ar-SA"/>
      </w:rPr>
    </w:lvl>
    <w:lvl w:ilvl="7" w:tplc="4FBE8AFE">
      <w:numFmt w:val="bullet"/>
      <w:lvlText w:val="•"/>
      <w:lvlJc w:val="left"/>
      <w:pPr>
        <w:ind w:left="719" w:hanging="93"/>
      </w:pPr>
      <w:rPr>
        <w:rFonts w:hint="default"/>
        <w:lang w:val="en-US" w:eastAsia="en-US" w:bidi="ar-SA"/>
      </w:rPr>
    </w:lvl>
    <w:lvl w:ilvl="8" w:tplc="9B082E48">
      <w:numFmt w:val="bullet"/>
      <w:lvlText w:val="•"/>
      <w:lvlJc w:val="left"/>
      <w:pPr>
        <w:ind w:left="796" w:hanging="93"/>
      </w:pPr>
      <w:rPr>
        <w:rFonts w:hint="default"/>
        <w:lang w:val="en-US" w:eastAsia="en-US" w:bidi="ar-SA"/>
      </w:rPr>
    </w:lvl>
  </w:abstractNum>
  <w:abstractNum w:abstractNumId="54" w15:restartNumberingAfterBreak="0">
    <w:nsid w:val="41AE78D1"/>
    <w:multiLevelType w:val="hybridMultilevel"/>
    <w:tmpl w:val="5ABC4D08"/>
    <w:lvl w:ilvl="0" w:tplc="95A087D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D4E623DE">
      <w:numFmt w:val="bullet"/>
      <w:lvlText w:val="•"/>
      <w:lvlJc w:val="left"/>
      <w:pPr>
        <w:ind w:left="449" w:hanging="180"/>
      </w:pPr>
      <w:rPr>
        <w:rFonts w:hint="default"/>
        <w:lang w:val="en-US" w:eastAsia="en-US" w:bidi="ar-SA"/>
      </w:rPr>
    </w:lvl>
    <w:lvl w:ilvl="2" w:tplc="40427D70">
      <w:numFmt w:val="bullet"/>
      <w:lvlText w:val="•"/>
      <w:lvlJc w:val="left"/>
      <w:pPr>
        <w:ind w:left="618" w:hanging="180"/>
      </w:pPr>
      <w:rPr>
        <w:rFonts w:hint="default"/>
        <w:lang w:val="en-US" w:eastAsia="en-US" w:bidi="ar-SA"/>
      </w:rPr>
    </w:lvl>
    <w:lvl w:ilvl="3" w:tplc="A2CA89B6">
      <w:numFmt w:val="bullet"/>
      <w:lvlText w:val="•"/>
      <w:lvlJc w:val="left"/>
      <w:pPr>
        <w:ind w:left="787" w:hanging="180"/>
      </w:pPr>
      <w:rPr>
        <w:rFonts w:hint="default"/>
        <w:lang w:val="en-US" w:eastAsia="en-US" w:bidi="ar-SA"/>
      </w:rPr>
    </w:lvl>
    <w:lvl w:ilvl="4" w:tplc="6EF66D96">
      <w:numFmt w:val="bullet"/>
      <w:lvlText w:val="•"/>
      <w:lvlJc w:val="left"/>
      <w:pPr>
        <w:ind w:left="956" w:hanging="180"/>
      </w:pPr>
      <w:rPr>
        <w:rFonts w:hint="default"/>
        <w:lang w:val="en-US" w:eastAsia="en-US" w:bidi="ar-SA"/>
      </w:rPr>
    </w:lvl>
    <w:lvl w:ilvl="5" w:tplc="AC04C010">
      <w:numFmt w:val="bullet"/>
      <w:lvlText w:val="•"/>
      <w:lvlJc w:val="left"/>
      <w:pPr>
        <w:ind w:left="1125" w:hanging="180"/>
      </w:pPr>
      <w:rPr>
        <w:rFonts w:hint="default"/>
        <w:lang w:val="en-US" w:eastAsia="en-US" w:bidi="ar-SA"/>
      </w:rPr>
    </w:lvl>
    <w:lvl w:ilvl="6" w:tplc="BDF27A6C">
      <w:numFmt w:val="bullet"/>
      <w:lvlText w:val="•"/>
      <w:lvlJc w:val="left"/>
      <w:pPr>
        <w:ind w:left="1294" w:hanging="180"/>
      </w:pPr>
      <w:rPr>
        <w:rFonts w:hint="default"/>
        <w:lang w:val="en-US" w:eastAsia="en-US" w:bidi="ar-SA"/>
      </w:rPr>
    </w:lvl>
    <w:lvl w:ilvl="7" w:tplc="02B2D4EA">
      <w:numFmt w:val="bullet"/>
      <w:lvlText w:val="•"/>
      <w:lvlJc w:val="left"/>
      <w:pPr>
        <w:ind w:left="1463" w:hanging="180"/>
      </w:pPr>
      <w:rPr>
        <w:rFonts w:hint="default"/>
        <w:lang w:val="en-US" w:eastAsia="en-US" w:bidi="ar-SA"/>
      </w:rPr>
    </w:lvl>
    <w:lvl w:ilvl="8" w:tplc="ACD6F878">
      <w:numFmt w:val="bullet"/>
      <w:lvlText w:val="•"/>
      <w:lvlJc w:val="left"/>
      <w:pPr>
        <w:ind w:left="1632" w:hanging="180"/>
      </w:pPr>
      <w:rPr>
        <w:rFonts w:hint="default"/>
        <w:lang w:val="en-US" w:eastAsia="en-US" w:bidi="ar-SA"/>
      </w:rPr>
    </w:lvl>
  </w:abstractNum>
  <w:abstractNum w:abstractNumId="55" w15:restartNumberingAfterBreak="0">
    <w:nsid w:val="41B33263"/>
    <w:multiLevelType w:val="hybridMultilevel"/>
    <w:tmpl w:val="71D0B7B4"/>
    <w:lvl w:ilvl="0" w:tplc="02FE205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580E89FC">
      <w:numFmt w:val="bullet"/>
      <w:lvlText w:val="•"/>
      <w:lvlJc w:val="left"/>
      <w:pPr>
        <w:ind w:left="431" w:hanging="181"/>
      </w:pPr>
      <w:rPr>
        <w:rFonts w:hint="default"/>
        <w:lang w:val="en-US" w:eastAsia="en-US" w:bidi="ar-SA"/>
      </w:rPr>
    </w:lvl>
    <w:lvl w:ilvl="2" w:tplc="E9A03AC4">
      <w:numFmt w:val="bullet"/>
      <w:lvlText w:val="•"/>
      <w:lvlJc w:val="left"/>
      <w:pPr>
        <w:ind w:left="602" w:hanging="181"/>
      </w:pPr>
      <w:rPr>
        <w:rFonts w:hint="default"/>
        <w:lang w:val="en-US" w:eastAsia="en-US" w:bidi="ar-SA"/>
      </w:rPr>
    </w:lvl>
    <w:lvl w:ilvl="3" w:tplc="C922D71C">
      <w:numFmt w:val="bullet"/>
      <w:lvlText w:val="•"/>
      <w:lvlJc w:val="left"/>
      <w:pPr>
        <w:ind w:left="773" w:hanging="181"/>
      </w:pPr>
      <w:rPr>
        <w:rFonts w:hint="default"/>
        <w:lang w:val="en-US" w:eastAsia="en-US" w:bidi="ar-SA"/>
      </w:rPr>
    </w:lvl>
    <w:lvl w:ilvl="4" w:tplc="FD5A104A">
      <w:numFmt w:val="bullet"/>
      <w:lvlText w:val="•"/>
      <w:lvlJc w:val="left"/>
      <w:pPr>
        <w:ind w:left="944" w:hanging="181"/>
      </w:pPr>
      <w:rPr>
        <w:rFonts w:hint="default"/>
        <w:lang w:val="en-US" w:eastAsia="en-US" w:bidi="ar-SA"/>
      </w:rPr>
    </w:lvl>
    <w:lvl w:ilvl="5" w:tplc="5D68C2BC">
      <w:numFmt w:val="bullet"/>
      <w:lvlText w:val="•"/>
      <w:lvlJc w:val="left"/>
      <w:pPr>
        <w:ind w:left="1116" w:hanging="181"/>
      </w:pPr>
      <w:rPr>
        <w:rFonts w:hint="default"/>
        <w:lang w:val="en-US" w:eastAsia="en-US" w:bidi="ar-SA"/>
      </w:rPr>
    </w:lvl>
    <w:lvl w:ilvl="6" w:tplc="3E22F4E0">
      <w:numFmt w:val="bullet"/>
      <w:lvlText w:val="•"/>
      <w:lvlJc w:val="left"/>
      <w:pPr>
        <w:ind w:left="1287" w:hanging="181"/>
      </w:pPr>
      <w:rPr>
        <w:rFonts w:hint="default"/>
        <w:lang w:val="en-US" w:eastAsia="en-US" w:bidi="ar-SA"/>
      </w:rPr>
    </w:lvl>
    <w:lvl w:ilvl="7" w:tplc="EC82DCEA">
      <w:numFmt w:val="bullet"/>
      <w:lvlText w:val="•"/>
      <w:lvlJc w:val="left"/>
      <w:pPr>
        <w:ind w:left="1458" w:hanging="181"/>
      </w:pPr>
      <w:rPr>
        <w:rFonts w:hint="default"/>
        <w:lang w:val="en-US" w:eastAsia="en-US" w:bidi="ar-SA"/>
      </w:rPr>
    </w:lvl>
    <w:lvl w:ilvl="8" w:tplc="97EE17EE">
      <w:numFmt w:val="bullet"/>
      <w:lvlText w:val="•"/>
      <w:lvlJc w:val="left"/>
      <w:pPr>
        <w:ind w:left="1629" w:hanging="181"/>
      </w:pPr>
      <w:rPr>
        <w:rFonts w:hint="default"/>
        <w:lang w:val="en-US" w:eastAsia="en-US" w:bidi="ar-SA"/>
      </w:rPr>
    </w:lvl>
  </w:abstractNum>
  <w:abstractNum w:abstractNumId="56" w15:restartNumberingAfterBreak="0">
    <w:nsid w:val="4353106D"/>
    <w:multiLevelType w:val="hybridMultilevel"/>
    <w:tmpl w:val="B8CCEFBC"/>
    <w:lvl w:ilvl="0" w:tplc="C38ED20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0CC069CE">
      <w:numFmt w:val="bullet"/>
      <w:lvlText w:val="•"/>
      <w:lvlJc w:val="left"/>
      <w:pPr>
        <w:ind w:left="431" w:hanging="181"/>
      </w:pPr>
      <w:rPr>
        <w:rFonts w:hint="default"/>
        <w:lang w:val="en-US" w:eastAsia="en-US" w:bidi="ar-SA"/>
      </w:rPr>
    </w:lvl>
    <w:lvl w:ilvl="2" w:tplc="5F8CFB44">
      <w:numFmt w:val="bullet"/>
      <w:lvlText w:val="•"/>
      <w:lvlJc w:val="left"/>
      <w:pPr>
        <w:ind w:left="602" w:hanging="181"/>
      </w:pPr>
      <w:rPr>
        <w:rFonts w:hint="default"/>
        <w:lang w:val="en-US" w:eastAsia="en-US" w:bidi="ar-SA"/>
      </w:rPr>
    </w:lvl>
    <w:lvl w:ilvl="3" w:tplc="F1447214">
      <w:numFmt w:val="bullet"/>
      <w:lvlText w:val="•"/>
      <w:lvlJc w:val="left"/>
      <w:pPr>
        <w:ind w:left="773" w:hanging="181"/>
      </w:pPr>
      <w:rPr>
        <w:rFonts w:hint="default"/>
        <w:lang w:val="en-US" w:eastAsia="en-US" w:bidi="ar-SA"/>
      </w:rPr>
    </w:lvl>
    <w:lvl w:ilvl="4" w:tplc="0C4E877E">
      <w:numFmt w:val="bullet"/>
      <w:lvlText w:val="•"/>
      <w:lvlJc w:val="left"/>
      <w:pPr>
        <w:ind w:left="944" w:hanging="181"/>
      </w:pPr>
      <w:rPr>
        <w:rFonts w:hint="default"/>
        <w:lang w:val="en-US" w:eastAsia="en-US" w:bidi="ar-SA"/>
      </w:rPr>
    </w:lvl>
    <w:lvl w:ilvl="5" w:tplc="851E75A2">
      <w:numFmt w:val="bullet"/>
      <w:lvlText w:val="•"/>
      <w:lvlJc w:val="left"/>
      <w:pPr>
        <w:ind w:left="1116" w:hanging="181"/>
      </w:pPr>
      <w:rPr>
        <w:rFonts w:hint="default"/>
        <w:lang w:val="en-US" w:eastAsia="en-US" w:bidi="ar-SA"/>
      </w:rPr>
    </w:lvl>
    <w:lvl w:ilvl="6" w:tplc="47A29B0E">
      <w:numFmt w:val="bullet"/>
      <w:lvlText w:val="•"/>
      <w:lvlJc w:val="left"/>
      <w:pPr>
        <w:ind w:left="1287" w:hanging="181"/>
      </w:pPr>
      <w:rPr>
        <w:rFonts w:hint="default"/>
        <w:lang w:val="en-US" w:eastAsia="en-US" w:bidi="ar-SA"/>
      </w:rPr>
    </w:lvl>
    <w:lvl w:ilvl="7" w:tplc="E1D082BA">
      <w:numFmt w:val="bullet"/>
      <w:lvlText w:val="•"/>
      <w:lvlJc w:val="left"/>
      <w:pPr>
        <w:ind w:left="1458" w:hanging="181"/>
      </w:pPr>
      <w:rPr>
        <w:rFonts w:hint="default"/>
        <w:lang w:val="en-US" w:eastAsia="en-US" w:bidi="ar-SA"/>
      </w:rPr>
    </w:lvl>
    <w:lvl w:ilvl="8" w:tplc="9470074A">
      <w:numFmt w:val="bullet"/>
      <w:lvlText w:val="•"/>
      <w:lvlJc w:val="left"/>
      <w:pPr>
        <w:ind w:left="1629" w:hanging="181"/>
      </w:pPr>
      <w:rPr>
        <w:rFonts w:hint="default"/>
        <w:lang w:val="en-US" w:eastAsia="en-US" w:bidi="ar-SA"/>
      </w:rPr>
    </w:lvl>
  </w:abstractNum>
  <w:abstractNum w:abstractNumId="57" w15:restartNumberingAfterBreak="0">
    <w:nsid w:val="440A74E4"/>
    <w:multiLevelType w:val="hybridMultilevel"/>
    <w:tmpl w:val="3E026016"/>
    <w:lvl w:ilvl="0" w:tplc="B78AD610">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9B6C0116">
      <w:numFmt w:val="bullet"/>
      <w:lvlText w:val="•"/>
      <w:lvlJc w:val="left"/>
      <w:pPr>
        <w:ind w:left="464" w:hanging="180"/>
      </w:pPr>
      <w:rPr>
        <w:rFonts w:hint="default"/>
        <w:lang w:val="en-US" w:eastAsia="en-US" w:bidi="ar-SA"/>
      </w:rPr>
    </w:lvl>
    <w:lvl w:ilvl="2" w:tplc="F5602E50">
      <w:numFmt w:val="bullet"/>
      <w:lvlText w:val="•"/>
      <w:lvlJc w:val="left"/>
      <w:pPr>
        <w:ind w:left="648" w:hanging="180"/>
      </w:pPr>
      <w:rPr>
        <w:rFonts w:hint="default"/>
        <w:lang w:val="en-US" w:eastAsia="en-US" w:bidi="ar-SA"/>
      </w:rPr>
    </w:lvl>
    <w:lvl w:ilvl="3" w:tplc="04F69F3C">
      <w:numFmt w:val="bullet"/>
      <w:lvlText w:val="•"/>
      <w:lvlJc w:val="left"/>
      <w:pPr>
        <w:ind w:left="832" w:hanging="180"/>
      </w:pPr>
      <w:rPr>
        <w:rFonts w:hint="default"/>
        <w:lang w:val="en-US" w:eastAsia="en-US" w:bidi="ar-SA"/>
      </w:rPr>
    </w:lvl>
    <w:lvl w:ilvl="4" w:tplc="429A9524">
      <w:numFmt w:val="bullet"/>
      <w:lvlText w:val="•"/>
      <w:lvlJc w:val="left"/>
      <w:pPr>
        <w:ind w:left="1016" w:hanging="180"/>
      </w:pPr>
      <w:rPr>
        <w:rFonts w:hint="default"/>
        <w:lang w:val="en-US" w:eastAsia="en-US" w:bidi="ar-SA"/>
      </w:rPr>
    </w:lvl>
    <w:lvl w:ilvl="5" w:tplc="F47849EE">
      <w:numFmt w:val="bullet"/>
      <w:lvlText w:val="•"/>
      <w:lvlJc w:val="left"/>
      <w:pPr>
        <w:ind w:left="1201" w:hanging="180"/>
      </w:pPr>
      <w:rPr>
        <w:rFonts w:hint="default"/>
        <w:lang w:val="en-US" w:eastAsia="en-US" w:bidi="ar-SA"/>
      </w:rPr>
    </w:lvl>
    <w:lvl w:ilvl="6" w:tplc="A4FC06B6">
      <w:numFmt w:val="bullet"/>
      <w:lvlText w:val="•"/>
      <w:lvlJc w:val="left"/>
      <w:pPr>
        <w:ind w:left="1385" w:hanging="180"/>
      </w:pPr>
      <w:rPr>
        <w:rFonts w:hint="default"/>
        <w:lang w:val="en-US" w:eastAsia="en-US" w:bidi="ar-SA"/>
      </w:rPr>
    </w:lvl>
    <w:lvl w:ilvl="7" w:tplc="D14C0054">
      <w:numFmt w:val="bullet"/>
      <w:lvlText w:val="•"/>
      <w:lvlJc w:val="left"/>
      <w:pPr>
        <w:ind w:left="1569" w:hanging="180"/>
      </w:pPr>
      <w:rPr>
        <w:rFonts w:hint="default"/>
        <w:lang w:val="en-US" w:eastAsia="en-US" w:bidi="ar-SA"/>
      </w:rPr>
    </w:lvl>
    <w:lvl w:ilvl="8" w:tplc="EF02E734">
      <w:numFmt w:val="bullet"/>
      <w:lvlText w:val="•"/>
      <w:lvlJc w:val="left"/>
      <w:pPr>
        <w:ind w:left="1753" w:hanging="180"/>
      </w:pPr>
      <w:rPr>
        <w:rFonts w:hint="default"/>
        <w:lang w:val="en-US" w:eastAsia="en-US" w:bidi="ar-SA"/>
      </w:rPr>
    </w:lvl>
  </w:abstractNum>
  <w:abstractNum w:abstractNumId="58" w15:restartNumberingAfterBreak="0">
    <w:nsid w:val="44D304B7"/>
    <w:multiLevelType w:val="hybridMultilevel"/>
    <w:tmpl w:val="1C066A42"/>
    <w:lvl w:ilvl="0" w:tplc="FF02884E">
      <w:start w:val="5"/>
      <w:numFmt w:val="decimal"/>
      <w:lvlText w:val="%1."/>
      <w:lvlJc w:val="left"/>
      <w:pPr>
        <w:ind w:left="1081" w:hanging="721"/>
        <w:jc w:val="left"/>
      </w:pPr>
      <w:rPr>
        <w:rFonts w:ascii="Arial MT" w:eastAsia="Arial MT" w:hAnsi="Arial MT" w:cs="Arial MT" w:hint="default"/>
        <w:b w:val="0"/>
        <w:bCs w:val="0"/>
        <w:i w:val="0"/>
        <w:iCs w:val="0"/>
        <w:spacing w:val="-3"/>
        <w:w w:val="100"/>
        <w:sz w:val="22"/>
        <w:szCs w:val="22"/>
        <w:lang w:val="en-US" w:eastAsia="en-US" w:bidi="ar-SA"/>
      </w:rPr>
    </w:lvl>
    <w:lvl w:ilvl="1" w:tplc="9AAE7316">
      <w:start w:val="1"/>
      <w:numFmt w:val="lowerLetter"/>
      <w:lvlText w:val="%2."/>
      <w:lvlJc w:val="left"/>
      <w:pPr>
        <w:ind w:left="2212" w:hanging="561"/>
        <w:jc w:val="left"/>
      </w:pPr>
      <w:rPr>
        <w:rFonts w:ascii="Arial MT" w:eastAsia="Arial MT" w:hAnsi="Arial MT" w:cs="Arial MT" w:hint="default"/>
        <w:b w:val="0"/>
        <w:bCs w:val="0"/>
        <w:i w:val="0"/>
        <w:iCs w:val="0"/>
        <w:spacing w:val="-3"/>
        <w:w w:val="100"/>
        <w:sz w:val="22"/>
        <w:szCs w:val="22"/>
        <w:lang w:val="en-US" w:eastAsia="en-US" w:bidi="ar-SA"/>
      </w:rPr>
    </w:lvl>
    <w:lvl w:ilvl="2" w:tplc="8BD2956E">
      <w:numFmt w:val="bullet"/>
      <w:lvlText w:val="•"/>
      <w:lvlJc w:val="left"/>
      <w:pPr>
        <w:ind w:left="3253" w:hanging="561"/>
      </w:pPr>
      <w:rPr>
        <w:rFonts w:hint="default"/>
        <w:lang w:val="en-US" w:eastAsia="en-US" w:bidi="ar-SA"/>
      </w:rPr>
    </w:lvl>
    <w:lvl w:ilvl="3" w:tplc="102853F2">
      <w:numFmt w:val="bullet"/>
      <w:lvlText w:val="•"/>
      <w:lvlJc w:val="left"/>
      <w:pPr>
        <w:ind w:left="4286" w:hanging="561"/>
      </w:pPr>
      <w:rPr>
        <w:rFonts w:hint="default"/>
        <w:lang w:val="en-US" w:eastAsia="en-US" w:bidi="ar-SA"/>
      </w:rPr>
    </w:lvl>
    <w:lvl w:ilvl="4" w:tplc="CAD842B4">
      <w:numFmt w:val="bullet"/>
      <w:lvlText w:val="•"/>
      <w:lvlJc w:val="left"/>
      <w:pPr>
        <w:ind w:left="5320" w:hanging="561"/>
      </w:pPr>
      <w:rPr>
        <w:rFonts w:hint="default"/>
        <w:lang w:val="en-US" w:eastAsia="en-US" w:bidi="ar-SA"/>
      </w:rPr>
    </w:lvl>
    <w:lvl w:ilvl="5" w:tplc="5CFCB2C0">
      <w:numFmt w:val="bullet"/>
      <w:lvlText w:val="•"/>
      <w:lvlJc w:val="left"/>
      <w:pPr>
        <w:ind w:left="6353" w:hanging="561"/>
      </w:pPr>
      <w:rPr>
        <w:rFonts w:hint="default"/>
        <w:lang w:val="en-US" w:eastAsia="en-US" w:bidi="ar-SA"/>
      </w:rPr>
    </w:lvl>
    <w:lvl w:ilvl="6" w:tplc="0CE63588">
      <w:numFmt w:val="bullet"/>
      <w:lvlText w:val="•"/>
      <w:lvlJc w:val="left"/>
      <w:pPr>
        <w:ind w:left="7386" w:hanging="561"/>
      </w:pPr>
      <w:rPr>
        <w:rFonts w:hint="default"/>
        <w:lang w:val="en-US" w:eastAsia="en-US" w:bidi="ar-SA"/>
      </w:rPr>
    </w:lvl>
    <w:lvl w:ilvl="7" w:tplc="250A52F6">
      <w:numFmt w:val="bullet"/>
      <w:lvlText w:val="•"/>
      <w:lvlJc w:val="left"/>
      <w:pPr>
        <w:ind w:left="8420" w:hanging="561"/>
      </w:pPr>
      <w:rPr>
        <w:rFonts w:hint="default"/>
        <w:lang w:val="en-US" w:eastAsia="en-US" w:bidi="ar-SA"/>
      </w:rPr>
    </w:lvl>
    <w:lvl w:ilvl="8" w:tplc="185E550E">
      <w:numFmt w:val="bullet"/>
      <w:lvlText w:val="•"/>
      <w:lvlJc w:val="left"/>
      <w:pPr>
        <w:ind w:left="9453" w:hanging="561"/>
      </w:pPr>
      <w:rPr>
        <w:rFonts w:hint="default"/>
        <w:lang w:val="en-US" w:eastAsia="en-US" w:bidi="ar-SA"/>
      </w:rPr>
    </w:lvl>
  </w:abstractNum>
  <w:abstractNum w:abstractNumId="59" w15:restartNumberingAfterBreak="0">
    <w:nsid w:val="44EF3C25"/>
    <w:multiLevelType w:val="hybridMultilevel"/>
    <w:tmpl w:val="2216F5CE"/>
    <w:lvl w:ilvl="0" w:tplc="77C0866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48F40DAC">
      <w:numFmt w:val="bullet"/>
      <w:lvlText w:val="•"/>
      <w:lvlJc w:val="left"/>
      <w:pPr>
        <w:ind w:left="431" w:hanging="181"/>
      </w:pPr>
      <w:rPr>
        <w:rFonts w:hint="default"/>
        <w:lang w:val="en-US" w:eastAsia="en-US" w:bidi="ar-SA"/>
      </w:rPr>
    </w:lvl>
    <w:lvl w:ilvl="2" w:tplc="FE84914A">
      <w:numFmt w:val="bullet"/>
      <w:lvlText w:val="•"/>
      <w:lvlJc w:val="left"/>
      <w:pPr>
        <w:ind w:left="602" w:hanging="181"/>
      </w:pPr>
      <w:rPr>
        <w:rFonts w:hint="default"/>
        <w:lang w:val="en-US" w:eastAsia="en-US" w:bidi="ar-SA"/>
      </w:rPr>
    </w:lvl>
    <w:lvl w:ilvl="3" w:tplc="26CCB612">
      <w:numFmt w:val="bullet"/>
      <w:lvlText w:val="•"/>
      <w:lvlJc w:val="left"/>
      <w:pPr>
        <w:ind w:left="773" w:hanging="181"/>
      </w:pPr>
      <w:rPr>
        <w:rFonts w:hint="default"/>
        <w:lang w:val="en-US" w:eastAsia="en-US" w:bidi="ar-SA"/>
      </w:rPr>
    </w:lvl>
    <w:lvl w:ilvl="4" w:tplc="5A062E6A">
      <w:numFmt w:val="bullet"/>
      <w:lvlText w:val="•"/>
      <w:lvlJc w:val="left"/>
      <w:pPr>
        <w:ind w:left="944" w:hanging="181"/>
      </w:pPr>
      <w:rPr>
        <w:rFonts w:hint="default"/>
        <w:lang w:val="en-US" w:eastAsia="en-US" w:bidi="ar-SA"/>
      </w:rPr>
    </w:lvl>
    <w:lvl w:ilvl="5" w:tplc="2700B790">
      <w:numFmt w:val="bullet"/>
      <w:lvlText w:val="•"/>
      <w:lvlJc w:val="left"/>
      <w:pPr>
        <w:ind w:left="1116" w:hanging="181"/>
      </w:pPr>
      <w:rPr>
        <w:rFonts w:hint="default"/>
        <w:lang w:val="en-US" w:eastAsia="en-US" w:bidi="ar-SA"/>
      </w:rPr>
    </w:lvl>
    <w:lvl w:ilvl="6" w:tplc="7F78BB9E">
      <w:numFmt w:val="bullet"/>
      <w:lvlText w:val="•"/>
      <w:lvlJc w:val="left"/>
      <w:pPr>
        <w:ind w:left="1287" w:hanging="181"/>
      </w:pPr>
      <w:rPr>
        <w:rFonts w:hint="default"/>
        <w:lang w:val="en-US" w:eastAsia="en-US" w:bidi="ar-SA"/>
      </w:rPr>
    </w:lvl>
    <w:lvl w:ilvl="7" w:tplc="2CBEE07A">
      <w:numFmt w:val="bullet"/>
      <w:lvlText w:val="•"/>
      <w:lvlJc w:val="left"/>
      <w:pPr>
        <w:ind w:left="1458" w:hanging="181"/>
      </w:pPr>
      <w:rPr>
        <w:rFonts w:hint="default"/>
        <w:lang w:val="en-US" w:eastAsia="en-US" w:bidi="ar-SA"/>
      </w:rPr>
    </w:lvl>
    <w:lvl w:ilvl="8" w:tplc="2698E1BC">
      <w:numFmt w:val="bullet"/>
      <w:lvlText w:val="•"/>
      <w:lvlJc w:val="left"/>
      <w:pPr>
        <w:ind w:left="1629" w:hanging="181"/>
      </w:pPr>
      <w:rPr>
        <w:rFonts w:hint="default"/>
        <w:lang w:val="en-US" w:eastAsia="en-US" w:bidi="ar-SA"/>
      </w:rPr>
    </w:lvl>
  </w:abstractNum>
  <w:abstractNum w:abstractNumId="60" w15:restartNumberingAfterBreak="0">
    <w:nsid w:val="453C3F8E"/>
    <w:multiLevelType w:val="hybridMultilevel"/>
    <w:tmpl w:val="FDD44838"/>
    <w:lvl w:ilvl="0" w:tplc="030401F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C84ED8E0">
      <w:numFmt w:val="bullet"/>
      <w:lvlText w:val="•"/>
      <w:lvlJc w:val="left"/>
      <w:pPr>
        <w:ind w:left="431" w:hanging="181"/>
      </w:pPr>
      <w:rPr>
        <w:rFonts w:hint="default"/>
        <w:lang w:val="en-US" w:eastAsia="en-US" w:bidi="ar-SA"/>
      </w:rPr>
    </w:lvl>
    <w:lvl w:ilvl="2" w:tplc="820ED07E">
      <w:numFmt w:val="bullet"/>
      <w:lvlText w:val="•"/>
      <w:lvlJc w:val="left"/>
      <w:pPr>
        <w:ind w:left="602" w:hanging="181"/>
      </w:pPr>
      <w:rPr>
        <w:rFonts w:hint="default"/>
        <w:lang w:val="en-US" w:eastAsia="en-US" w:bidi="ar-SA"/>
      </w:rPr>
    </w:lvl>
    <w:lvl w:ilvl="3" w:tplc="F0E0826E">
      <w:numFmt w:val="bullet"/>
      <w:lvlText w:val="•"/>
      <w:lvlJc w:val="left"/>
      <w:pPr>
        <w:ind w:left="773" w:hanging="181"/>
      </w:pPr>
      <w:rPr>
        <w:rFonts w:hint="default"/>
        <w:lang w:val="en-US" w:eastAsia="en-US" w:bidi="ar-SA"/>
      </w:rPr>
    </w:lvl>
    <w:lvl w:ilvl="4" w:tplc="585E60F2">
      <w:numFmt w:val="bullet"/>
      <w:lvlText w:val="•"/>
      <w:lvlJc w:val="left"/>
      <w:pPr>
        <w:ind w:left="944" w:hanging="181"/>
      </w:pPr>
      <w:rPr>
        <w:rFonts w:hint="default"/>
        <w:lang w:val="en-US" w:eastAsia="en-US" w:bidi="ar-SA"/>
      </w:rPr>
    </w:lvl>
    <w:lvl w:ilvl="5" w:tplc="931CFF08">
      <w:numFmt w:val="bullet"/>
      <w:lvlText w:val="•"/>
      <w:lvlJc w:val="left"/>
      <w:pPr>
        <w:ind w:left="1116" w:hanging="181"/>
      </w:pPr>
      <w:rPr>
        <w:rFonts w:hint="default"/>
        <w:lang w:val="en-US" w:eastAsia="en-US" w:bidi="ar-SA"/>
      </w:rPr>
    </w:lvl>
    <w:lvl w:ilvl="6" w:tplc="A2BA2FF4">
      <w:numFmt w:val="bullet"/>
      <w:lvlText w:val="•"/>
      <w:lvlJc w:val="left"/>
      <w:pPr>
        <w:ind w:left="1287" w:hanging="181"/>
      </w:pPr>
      <w:rPr>
        <w:rFonts w:hint="default"/>
        <w:lang w:val="en-US" w:eastAsia="en-US" w:bidi="ar-SA"/>
      </w:rPr>
    </w:lvl>
    <w:lvl w:ilvl="7" w:tplc="27A42452">
      <w:numFmt w:val="bullet"/>
      <w:lvlText w:val="•"/>
      <w:lvlJc w:val="left"/>
      <w:pPr>
        <w:ind w:left="1458" w:hanging="181"/>
      </w:pPr>
      <w:rPr>
        <w:rFonts w:hint="default"/>
        <w:lang w:val="en-US" w:eastAsia="en-US" w:bidi="ar-SA"/>
      </w:rPr>
    </w:lvl>
    <w:lvl w:ilvl="8" w:tplc="BB880160">
      <w:numFmt w:val="bullet"/>
      <w:lvlText w:val="•"/>
      <w:lvlJc w:val="left"/>
      <w:pPr>
        <w:ind w:left="1629" w:hanging="181"/>
      </w:pPr>
      <w:rPr>
        <w:rFonts w:hint="default"/>
        <w:lang w:val="en-US" w:eastAsia="en-US" w:bidi="ar-SA"/>
      </w:rPr>
    </w:lvl>
  </w:abstractNum>
  <w:abstractNum w:abstractNumId="61" w15:restartNumberingAfterBreak="0">
    <w:nsid w:val="45645823"/>
    <w:multiLevelType w:val="hybridMultilevel"/>
    <w:tmpl w:val="100E6472"/>
    <w:lvl w:ilvl="0" w:tplc="CFC2CE5C">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1714C944">
      <w:numFmt w:val="bullet"/>
      <w:lvlText w:val="•"/>
      <w:lvlJc w:val="left"/>
      <w:pPr>
        <w:ind w:left="449" w:hanging="180"/>
      </w:pPr>
      <w:rPr>
        <w:rFonts w:hint="default"/>
        <w:lang w:val="en-US" w:eastAsia="en-US" w:bidi="ar-SA"/>
      </w:rPr>
    </w:lvl>
    <w:lvl w:ilvl="2" w:tplc="D5C0E75C">
      <w:numFmt w:val="bullet"/>
      <w:lvlText w:val="•"/>
      <w:lvlJc w:val="left"/>
      <w:pPr>
        <w:ind w:left="618" w:hanging="180"/>
      </w:pPr>
      <w:rPr>
        <w:rFonts w:hint="default"/>
        <w:lang w:val="en-US" w:eastAsia="en-US" w:bidi="ar-SA"/>
      </w:rPr>
    </w:lvl>
    <w:lvl w:ilvl="3" w:tplc="7C3ED2C0">
      <w:numFmt w:val="bullet"/>
      <w:lvlText w:val="•"/>
      <w:lvlJc w:val="left"/>
      <w:pPr>
        <w:ind w:left="787" w:hanging="180"/>
      </w:pPr>
      <w:rPr>
        <w:rFonts w:hint="default"/>
        <w:lang w:val="en-US" w:eastAsia="en-US" w:bidi="ar-SA"/>
      </w:rPr>
    </w:lvl>
    <w:lvl w:ilvl="4" w:tplc="942CE3F0">
      <w:numFmt w:val="bullet"/>
      <w:lvlText w:val="•"/>
      <w:lvlJc w:val="left"/>
      <w:pPr>
        <w:ind w:left="956" w:hanging="180"/>
      </w:pPr>
      <w:rPr>
        <w:rFonts w:hint="default"/>
        <w:lang w:val="en-US" w:eastAsia="en-US" w:bidi="ar-SA"/>
      </w:rPr>
    </w:lvl>
    <w:lvl w:ilvl="5" w:tplc="F4560E9A">
      <w:numFmt w:val="bullet"/>
      <w:lvlText w:val="•"/>
      <w:lvlJc w:val="left"/>
      <w:pPr>
        <w:ind w:left="1125" w:hanging="180"/>
      </w:pPr>
      <w:rPr>
        <w:rFonts w:hint="default"/>
        <w:lang w:val="en-US" w:eastAsia="en-US" w:bidi="ar-SA"/>
      </w:rPr>
    </w:lvl>
    <w:lvl w:ilvl="6" w:tplc="7BDAD620">
      <w:numFmt w:val="bullet"/>
      <w:lvlText w:val="•"/>
      <w:lvlJc w:val="left"/>
      <w:pPr>
        <w:ind w:left="1294" w:hanging="180"/>
      </w:pPr>
      <w:rPr>
        <w:rFonts w:hint="default"/>
        <w:lang w:val="en-US" w:eastAsia="en-US" w:bidi="ar-SA"/>
      </w:rPr>
    </w:lvl>
    <w:lvl w:ilvl="7" w:tplc="44085B90">
      <w:numFmt w:val="bullet"/>
      <w:lvlText w:val="•"/>
      <w:lvlJc w:val="left"/>
      <w:pPr>
        <w:ind w:left="1463" w:hanging="180"/>
      </w:pPr>
      <w:rPr>
        <w:rFonts w:hint="default"/>
        <w:lang w:val="en-US" w:eastAsia="en-US" w:bidi="ar-SA"/>
      </w:rPr>
    </w:lvl>
    <w:lvl w:ilvl="8" w:tplc="110E814C">
      <w:numFmt w:val="bullet"/>
      <w:lvlText w:val="•"/>
      <w:lvlJc w:val="left"/>
      <w:pPr>
        <w:ind w:left="1632" w:hanging="180"/>
      </w:pPr>
      <w:rPr>
        <w:rFonts w:hint="default"/>
        <w:lang w:val="en-US" w:eastAsia="en-US" w:bidi="ar-SA"/>
      </w:rPr>
    </w:lvl>
  </w:abstractNum>
  <w:abstractNum w:abstractNumId="62" w15:restartNumberingAfterBreak="0">
    <w:nsid w:val="45D53CF7"/>
    <w:multiLevelType w:val="hybridMultilevel"/>
    <w:tmpl w:val="15F6F3C4"/>
    <w:lvl w:ilvl="0" w:tplc="372C19FE">
      <w:numFmt w:val="bullet"/>
      <w:lvlText w:val=""/>
      <w:lvlJc w:val="left"/>
      <w:pPr>
        <w:ind w:left="187" w:hanging="93"/>
      </w:pPr>
      <w:rPr>
        <w:rFonts w:ascii="Symbol" w:eastAsia="Symbol" w:hAnsi="Symbol" w:cs="Symbol" w:hint="default"/>
        <w:b w:val="0"/>
        <w:bCs w:val="0"/>
        <w:i w:val="0"/>
        <w:iCs w:val="0"/>
        <w:spacing w:val="0"/>
        <w:w w:val="100"/>
        <w:sz w:val="18"/>
        <w:szCs w:val="18"/>
        <w:lang w:val="en-US" w:eastAsia="en-US" w:bidi="ar-SA"/>
      </w:rPr>
    </w:lvl>
    <w:lvl w:ilvl="1" w:tplc="9DE006E6">
      <w:numFmt w:val="bullet"/>
      <w:lvlText w:val="•"/>
      <w:lvlJc w:val="left"/>
      <w:pPr>
        <w:ind w:left="257" w:hanging="93"/>
      </w:pPr>
      <w:rPr>
        <w:rFonts w:hint="default"/>
        <w:lang w:val="en-US" w:eastAsia="en-US" w:bidi="ar-SA"/>
      </w:rPr>
    </w:lvl>
    <w:lvl w:ilvl="2" w:tplc="F5D807E6">
      <w:numFmt w:val="bullet"/>
      <w:lvlText w:val="•"/>
      <w:lvlJc w:val="left"/>
      <w:pPr>
        <w:ind w:left="334" w:hanging="93"/>
      </w:pPr>
      <w:rPr>
        <w:rFonts w:hint="default"/>
        <w:lang w:val="en-US" w:eastAsia="en-US" w:bidi="ar-SA"/>
      </w:rPr>
    </w:lvl>
    <w:lvl w:ilvl="3" w:tplc="7C22C44C">
      <w:numFmt w:val="bullet"/>
      <w:lvlText w:val="•"/>
      <w:lvlJc w:val="left"/>
      <w:pPr>
        <w:ind w:left="411" w:hanging="93"/>
      </w:pPr>
      <w:rPr>
        <w:rFonts w:hint="default"/>
        <w:lang w:val="en-US" w:eastAsia="en-US" w:bidi="ar-SA"/>
      </w:rPr>
    </w:lvl>
    <w:lvl w:ilvl="4" w:tplc="0BE0CAAE">
      <w:numFmt w:val="bullet"/>
      <w:lvlText w:val="•"/>
      <w:lvlJc w:val="left"/>
      <w:pPr>
        <w:ind w:left="488" w:hanging="93"/>
      </w:pPr>
      <w:rPr>
        <w:rFonts w:hint="default"/>
        <w:lang w:val="en-US" w:eastAsia="en-US" w:bidi="ar-SA"/>
      </w:rPr>
    </w:lvl>
    <w:lvl w:ilvl="5" w:tplc="203042DA">
      <w:numFmt w:val="bullet"/>
      <w:lvlText w:val="•"/>
      <w:lvlJc w:val="left"/>
      <w:pPr>
        <w:ind w:left="565" w:hanging="93"/>
      </w:pPr>
      <w:rPr>
        <w:rFonts w:hint="default"/>
        <w:lang w:val="en-US" w:eastAsia="en-US" w:bidi="ar-SA"/>
      </w:rPr>
    </w:lvl>
    <w:lvl w:ilvl="6" w:tplc="1F78970C">
      <w:numFmt w:val="bullet"/>
      <w:lvlText w:val="•"/>
      <w:lvlJc w:val="left"/>
      <w:pPr>
        <w:ind w:left="642" w:hanging="93"/>
      </w:pPr>
      <w:rPr>
        <w:rFonts w:hint="default"/>
        <w:lang w:val="en-US" w:eastAsia="en-US" w:bidi="ar-SA"/>
      </w:rPr>
    </w:lvl>
    <w:lvl w:ilvl="7" w:tplc="2E640C2C">
      <w:numFmt w:val="bullet"/>
      <w:lvlText w:val="•"/>
      <w:lvlJc w:val="left"/>
      <w:pPr>
        <w:ind w:left="719" w:hanging="93"/>
      </w:pPr>
      <w:rPr>
        <w:rFonts w:hint="default"/>
        <w:lang w:val="en-US" w:eastAsia="en-US" w:bidi="ar-SA"/>
      </w:rPr>
    </w:lvl>
    <w:lvl w:ilvl="8" w:tplc="3B3829F6">
      <w:numFmt w:val="bullet"/>
      <w:lvlText w:val="•"/>
      <w:lvlJc w:val="left"/>
      <w:pPr>
        <w:ind w:left="796" w:hanging="93"/>
      </w:pPr>
      <w:rPr>
        <w:rFonts w:hint="default"/>
        <w:lang w:val="en-US" w:eastAsia="en-US" w:bidi="ar-SA"/>
      </w:rPr>
    </w:lvl>
  </w:abstractNum>
  <w:abstractNum w:abstractNumId="63" w15:restartNumberingAfterBreak="0">
    <w:nsid w:val="47747EA0"/>
    <w:multiLevelType w:val="hybridMultilevel"/>
    <w:tmpl w:val="3750652C"/>
    <w:lvl w:ilvl="0" w:tplc="B84A78D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E892D6B8">
      <w:numFmt w:val="bullet"/>
      <w:lvlText w:val="•"/>
      <w:lvlJc w:val="left"/>
      <w:pPr>
        <w:ind w:left="431" w:hanging="181"/>
      </w:pPr>
      <w:rPr>
        <w:rFonts w:hint="default"/>
        <w:lang w:val="en-US" w:eastAsia="en-US" w:bidi="ar-SA"/>
      </w:rPr>
    </w:lvl>
    <w:lvl w:ilvl="2" w:tplc="C9008B1A">
      <w:numFmt w:val="bullet"/>
      <w:lvlText w:val="•"/>
      <w:lvlJc w:val="left"/>
      <w:pPr>
        <w:ind w:left="602" w:hanging="181"/>
      </w:pPr>
      <w:rPr>
        <w:rFonts w:hint="default"/>
        <w:lang w:val="en-US" w:eastAsia="en-US" w:bidi="ar-SA"/>
      </w:rPr>
    </w:lvl>
    <w:lvl w:ilvl="3" w:tplc="E9064046">
      <w:numFmt w:val="bullet"/>
      <w:lvlText w:val="•"/>
      <w:lvlJc w:val="left"/>
      <w:pPr>
        <w:ind w:left="773" w:hanging="181"/>
      </w:pPr>
      <w:rPr>
        <w:rFonts w:hint="default"/>
        <w:lang w:val="en-US" w:eastAsia="en-US" w:bidi="ar-SA"/>
      </w:rPr>
    </w:lvl>
    <w:lvl w:ilvl="4" w:tplc="2DB03BD4">
      <w:numFmt w:val="bullet"/>
      <w:lvlText w:val="•"/>
      <w:lvlJc w:val="left"/>
      <w:pPr>
        <w:ind w:left="944" w:hanging="181"/>
      </w:pPr>
      <w:rPr>
        <w:rFonts w:hint="default"/>
        <w:lang w:val="en-US" w:eastAsia="en-US" w:bidi="ar-SA"/>
      </w:rPr>
    </w:lvl>
    <w:lvl w:ilvl="5" w:tplc="A98029CE">
      <w:numFmt w:val="bullet"/>
      <w:lvlText w:val="•"/>
      <w:lvlJc w:val="left"/>
      <w:pPr>
        <w:ind w:left="1116" w:hanging="181"/>
      </w:pPr>
      <w:rPr>
        <w:rFonts w:hint="default"/>
        <w:lang w:val="en-US" w:eastAsia="en-US" w:bidi="ar-SA"/>
      </w:rPr>
    </w:lvl>
    <w:lvl w:ilvl="6" w:tplc="1C5C5644">
      <w:numFmt w:val="bullet"/>
      <w:lvlText w:val="•"/>
      <w:lvlJc w:val="left"/>
      <w:pPr>
        <w:ind w:left="1287" w:hanging="181"/>
      </w:pPr>
      <w:rPr>
        <w:rFonts w:hint="default"/>
        <w:lang w:val="en-US" w:eastAsia="en-US" w:bidi="ar-SA"/>
      </w:rPr>
    </w:lvl>
    <w:lvl w:ilvl="7" w:tplc="D7E4C25E">
      <w:numFmt w:val="bullet"/>
      <w:lvlText w:val="•"/>
      <w:lvlJc w:val="left"/>
      <w:pPr>
        <w:ind w:left="1458" w:hanging="181"/>
      </w:pPr>
      <w:rPr>
        <w:rFonts w:hint="default"/>
        <w:lang w:val="en-US" w:eastAsia="en-US" w:bidi="ar-SA"/>
      </w:rPr>
    </w:lvl>
    <w:lvl w:ilvl="8" w:tplc="25C0BAD0">
      <w:numFmt w:val="bullet"/>
      <w:lvlText w:val="•"/>
      <w:lvlJc w:val="left"/>
      <w:pPr>
        <w:ind w:left="1629" w:hanging="181"/>
      </w:pPr>
      <w:rPr>
        <w:rFonts w:hint="default"/>
        <w:lang w:val="en-US" w:eastAsia="en-US" w:bidi="ar-SA"/>
      </w:rPr>
    </w:lvl>
  </w:abstractNum>
  <w:abstractNum w:abstractNumId="64" w15:restartNumberingAfterBreak="0">
    <w:nsid w:val="494116C3"/>
    <w:multiLevelType w:val="hybridMultilevel"/>
    <w:tmpl w:val="F35EF8D0"/>
    <w:lvl w:ilvl="0" w:tplc="CF1CDE9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B4944136">
      <w:numFmt w:val="bullet"/>
      <w:lvlText w:val="•"/>
      <w:lvlJc w:val="left"/>
      <w:pPr>
        <w:ind w:left="449" w:hanging="180"/>
      </w:pPr>
      <w:rPr>
        <w:rFonts w:hint="default"/>
        <w:lang w:val="en-US" w:eastAsia="en-US" w:bidi="ar-SA"/>
      </w:rPr>
    </w:lvl>
    <w:lvl w:ilvl="2" w:tplc="2064E550">
      <w:numFmt w:val="bullet"/>
      <w:lvlText w:val="•"/>
      <w:lvlJc w:val="left"/>
      <w:pPr>
        <w:ind w:left="618" w:hanging="180"/>
      </w:pPr>
      <w:rPr>
        <w:rFonts w:hint="default"/>
        <w:lang w:val="en-US" w:eastAsia="en-US" w:bidi="ar-SA"/>
      </w:rPr>
    </w:lvl>
    <w:lvl w:ilvl="3" w:tplc="C226D658">
      <w:numFmt w:val="bullet"/>
      <w:lvlText w:val="•"/>
      <w:lvlJc w:val="left"/>
      <w:pPr>
        <w:ind w:left="787" w:hanging="180"/>
      </w:pPr>
      <w:rPr>
        <w:rFonts w:hint="default"/>
        <w:lang w:val="en-US" w:eastAsia="en-US" w:bidi="ar-SA"/>
      </w:rPr>
    </w:lvl>
    <w:lvl w:ilvl="4" w:tplc="A240F724">
      <w:numFmt w:val="bullet"/>
      <w:lvlText w:val="•"/>
      <w:lvlJc w:val="left"/>
      <w:pPr>
        <w:ind w:left="956" w:hanging="180"/>
      </w:pPr>
      <w:rPr>
        <w:rFonts w:hint="default"/>
        <w:lang w:val="en-US" w:eastAsia="en-US" w:bidi="ar-SA"/>
      </w:rPr>
    </w:lvl>
    <w:lvl w:ilvl="5" w:tplc="C10C9BA0">
      <w:numFmt w:val="bullet"/>
      <w:lvlText w:val="•"/>
      <w:lvlJc w:val="left"/>
      <w:pPr>
        <w:ind w:left="1125" w:hanging="180"/>
      </w:pPr>
      <w:rPr>
        <w:rFonts w:hint="default"/>
        <w:lang w:val="en-US" w:eastAsia="en-US" w:bidi="ar-SA"/>
      </w:rPr>
    </w:lvl>
    <w:lvl w:ilvl="6" w:tplc="F68A9D28">
      <w:numFmt w:val="bullet"/>
      <w:lvlText w:val="•"/>
      <w:lvlJc w:val="left"/>
      <w:pPr>
        <w:ind w:left="1294" w:hanging="180"/>
      </w:pPr>
      <w:rPr>
        <w:rFonts w:hint="default"/>
        <w:lang w:val="en-US" w:eastAsia="en-US" w:bidi="ar-SA"/>
      </w:rPr>
    </w:lvl>
    <w:lvl w:ilvl="7" w:tplc="A0BE4234">
      <w:numFmt w:val="bullet"/>
      <w:lvlText w:val="•"/>
      <w:lvlJc w:val="left"/>
      <w:pPr>
        <w:ind w:left="1463" w:hanging="180"/>
      </w:pPr>
      <w:rPr>
        <w:rFonts w:hint="default"/>
        <w:lang w:val="en-US" w:eastAsia="en-US" w:bidi="ar-SA"/>
      </w:rPr>
    </w:lvl>
    <w:lvl w:ilvl="8" w:tplc="382C5BD4">
      <w:numFmt w:val="bullet"/>
      <w:lvlText w:val="•"/>
      <w:lvlJc w:val="left"/>
      <w:pPr>
        <w:ind w:left="1632" w:hanging="180"/>
      </w:pPr>
      <w:rPr>
        <w:rFonts w:hint="default"/>
        <w:lang w:val="en-US" w:eastAsia="en-US" w:bidi="ar-SA"/>
      </w:rPr>
    </w:lvl>
  </w:abstractNum>
  <w:abstractNum w:abstractNumId="65" w15:restartNumberingAfterBreak="0">
    <w:nsid w:val="49603B24"/>
    <w:multiLevelType w:val="hybridMultilevel"/>
    <w:tmpl w:val="03B0F79E"/>
    <w:lvl w:ilvl="0" w:tplc="0380B454">
      <w:start w:val="1"/>
      <w:numFmt w:val="lowerLetter"/>
      <w:lvlText w:val="%1."/>
      <w:lvlJc w:val="left"/>
      <w:pPr>
        <w:ind w:left="115" w:hanging="230"/>
        <w:jc w:val="left"/>
      </w:pPr>
      <w:rPr>
        <w:rFonts w:ascii="Arial MT" w:eastAsia="Arial MT" w:hAnsi="Arial MT" w:cs="Arial MT" w:hint="default"/>
        <w:b w:val="0"/>
        <w:bCs w:val="0"/>
        <w:i w:val="0"/>
        <w:iCs w:val="0"/>
        <w:spacing w:val="-1"/>
        <w:w w:val="100"/>
        <w:sz w:val="20"/>
        <w:szCs w:val="20"/>
        <w:lang w:val="en-US" w:eastAsia="en-US" w:bidi="ar-SA"/>
      </w:rPr>
    </w:lvl>
    <w:lvl w:ilvl="1" w:tplc="87A430FC">
      <w:numFmt w:val="bullet"/>
      <w:lvlText w:val="•"/>
      <w:lvlJc w:val="left"/>
      <w:pPr>
        <w:ind w:left="350" w:hanging="230"/>
      </w:pPr>
      <w:rPr>
        <w:rFonts w:hint="default"/>
        <w:lang w:val="en-US" w:eastAsia="en-US" w:bidi="ar-SA"/>
      </w:rPr>
    </w:lvl>
    <w:lvl w:ilvl="2" w:tplc="87868A08">
      <w:numFmt w:val="bullet"/>
      <w:lvlText w:val="•"/>
      <w:lvlJc w:val="left"/>
      <w:pPr>
        <w:ind w:left="580" w:hanging="230"/>
      </w:pPr>
      <w:rPr>
        <w:rFonts w:hint="default"/>
        <w:lang w:val="en-US" w:eastAsia="en-US" w:bidi="ar-SA"/>
      </w:rPr>
    </w:lvl>
    <w:lvl w:ilvl="3" w:tplc="C31C8D74">
      <w:numFmt w:val="bullet"/>
      <w:lvlText w:val="•"/>
      <w:lvlJc w:val="left"/>
      <w:pPr>
        <w:ind w:left="810" w:hanging="230"/>
      </w:pPr>
      <w:rPr>
        <w:rFonts w:hint="default"/>
        <w:lang w:val="en-US" w:eastAsia="en-US" w:bidi="ar-SA"/>
      </w:rPr>
    </w:lvl>
    <w:lvl w:ilvl="4" w:tplc="09623944">
      <w:numFmt w:val="bullet"/>
      <w:lvlText w:val="•"/>
      <w:lvlJc w:val="left"/>
      <w:pPr>
        <w:ind w:left="1040" w:hanging="230"/>
      </w:pPr>
      <w:rPr>
        <w:rFonts w:hint="default"/>
        <w:lang w:val="en-US" w:eastAsia="en-US" w:bidi="ar-SA"/>
      </w:rPr>
    </w:lvl>
    <w:lvl w:ilvl="5" w:tplc="3182A440">
      <w:numFmt w:val="bullet"/>
      <w:lvlText w:val="•"/>
      <w:lvlJc w:val="left"/>
      <w:pPr>
        <w:ind w:left="1271" w:hanging="230"/>
      </w:pPr>
      <w:rPr>
        <w:rFonts w:hint="default"/>
        <w:lang w:val="en-US" w:eastAsia="en-US" w:bidi="ar-SA"/>
      </w:rPr>
    </w:lvl>
    <w:lvl w:ilvl="6" w:tplc="96A6D25C">
      <w:numFmt w:val="bullet"/>
      <w:lvlText w:val="•"/>
      <w:lvlJc w:val="left"/>
      <w:pPr>
        <w:ind w:left="1501" w:hanging="230"/>
      </w:pPr>
      <w:rPr>
        <w:rFonts w:hint="default"/>
        <w:lang w:val="en-US" w:eastAsia="en-US" w:bidi="ar-SA"/>
      </w:rPr>
    </w:lvl>
    <w:lvl w:ilvl="7" w:tplc="94A28668">
      <w:numFmt w:val="bullet"/>
      <w:lvlText w:val="•"/>
      <w:lvlJc w:val="left"/>
      <w:pPr>
        <w:ind w:left="1731" w:hanging="230"/>
      </w:pPr>
      <w:rPr>
        <w:rFonts w:hint="default"/>
        <w:lang w:val="en-US" w:eastAsia="en-US" w:bidi="ar-SA"/>
      </w:rPr>
    </w:lvl>
    <w:lvl w:ilvl="8" w:tplc="A67C837A">
      <w:numFmt w:val="bullet"/>
      <w:lvlText w:val="•"/>
      <w:lvlJc w:val="left"/>
      <w:pPr>
        <w:ind w:left="1961" w:hanging="230"/>
      </w:pPr>
      <w:rPr>
        <w:rFonts w:hint="default"/>
        <w:lang w:val="en-US" w:eastAsia="en-US" w:bidi="ar-SA"/>
      </w:rPr>
    </w:lvl>
  </w:abstractNum>
  <w:abstractNum w:abstractNumId="66" w15:restartNumberingAfterBreak="0">
    <w:nsid w:val="4AAD2101"/>
    <w:multiLevelType w:val="multilevel"/>
    <w:tmpl w:val="CF50E412"/>
    <w:lvl w:ilvl="0">
      <w:start w:val="1"/>
      <w:numFmt w:val="decimal"/>
      <w:lvlText w:val="%1"/>
      <w:lvlJc w:val="left"/>
      <w:pPr>
        <w:ind w:left="1802" w:hanging="721"/>
        <w:jc w:val="left"/>
      </w:pPr>
      <w:rPr>
        <w:rFonts w:hint="default"/>
        <w:lang w:val="en-US" w:eastAsia="en-US" w:bidi="ar-SA"/>
      </w:rPr>
    </w:lvl>
    <w:lvl w:ilvl="1">
      <w:start w:val="1"/>
      <w:numFmt w:val="decimal"/>
      <w:lvlText w:val="%1.%2"/>
      <w:lvlJc w:val="left"/>
      <w:pPr>
        <w:ind w:left="1802" w:hanging="721"/>
        <w:jc w:val="left"/>
      </w:pPr>
      <w:rPr>
        <w:rFonts w:ascii="Arial MT" w:eastAsia="Arial MT" w:hAnsi="Arial MT" w:cs="Arial MT" w:hint="default"/>
        <w:b w:val="0"/>
        <w:bCs w:val="0"/>
        <w:i w:val="0"/>
        <w:iCs w:val="0"/>
        <w:spacing w:val="-3"/>
        <w:w w:val="99"/>
        <w:sz w:val="22"/>
        <w:szCs w:val="22"/>
        <w:lang w:val="en-US" w:eastAsia="en-US" w:bidi="ar-SA"/>
      </w:rPr>
    </w:lvl>
    <w:lvl w:ilvl="2">
      <w:start w:val="1"/>
      <w:numFmt w:val="decimal"/>
      <w:lvlText w:val="%1.%2.%3"/>
      <w:lvlJc w:val="left"/>
      <w:pPr>
        <w:ind w:left="2523" w:hanging="721"/>
        <w:jc w:val="left"/>
      </w:pPr>
      <w:rPr>
        <w:rFonts w:ascii="Arial MT" w:eastAsia="Arial MT" w:hAnsi="Arial MT" w:cs="Arial MT" w:hint="default"/>
        <w:b w:val="0"/>
        <w:bCs w:val="0"/>
        <w:i w:val="0"/>
        <w:iCs w:val="0"/>
        <w:spacing w:val="-3"/>
        <w:w w:val="99"/>
        <w:sz w:val="22"/>
        <w:szCs w:val="22"/>
        <w:lang w:val="en-US" w:eastAsia="en-US" w:bidi="ar-SA"/>
      </w:rPr>
    </w:lvl>
    <w:lvl w:ilvl="3">
      <w:numFmt w:val="bullet"/>
      <w:lvlText w:val="•"/>
      <w:lvlJc w:val="left"/>
      <w:pPr>
        <w:ind w:left="4200" w:hanging="721"/>
      </w:pPr>
      <w:rPr>
        <w:rFonts w:hint="default"/>
        <w:lang w:val="en-US" w:eastAsia="en-US" w:bidi="ar-SA"/>
      </w:rPr>
    </w:lvl>
    <w:lvl w:ilvl="4">
      <w:numFmt w:val="bullet"/>
      <w:lvlText w:val="•"/>
      <w:lvlJc w:val="left"/>
      <w:pPr>
        <w:ind w:left="5040" w:hanging="721"/>
      </w:pPr>
      <w:rPr>
        <w:rFonts w:hint="default"/>
        <w:lang w:val="en-US" w:eastAsia="en-US" w:bidi="ar-SA"/>
      </w:rPr>
    </w:lvl>
    <w:lvl w:ilvl="5">
      <w:numFmt w:val="bullet"/>
      <w:lvlText w:val="•"/>
      <w:lvlJc w:val="left"/>
      <w:pPr>
        <w:ind w:left="5880" w:hanging="721"/>
      </w:pPr>
      <w:rPr>
        <w:rFonts w:hint="default"/>
        <w:lang w:val="en-US" w:eastAsia="en-US" w:bidi="ar-SA"/>
      </w:rPr>
    </w:lvl>
    <w:lvl w:ilvl="6">
      <w:numFmt w:val="bullet"/>
      <w:lvlText w:val="•"/>
      <w:lvlJc w:val="left"/>
      <w:pPr>
        <w:ind w:left="6720" w:hanging="721"/>
      </w:pPr>
      <w:rPr>
        <w:rFonts w:hint="default"/>
        <w:lang w:val="en-US" w:eastAsia="en-US" w:bidi="ar-SA"/>
      </w:rPr>
    </w:lvl>
    <w:lvl w:ilvl="7">
      <w:numFmt w:val="bullet"/>
      <w:lvlText w:val="•"/>
      <w:lvlJc w:val="left"/>
      <w:pPr>
        <w:ind w:left="7560" w:hanging="721"/>
      </w:pPr>
      <w:rPr>
        <w:rFonts w:hint="default"/>
        <w:lang w:val="en-US" w:eastAsia="en-US" w:bidi="ar-SA"/>
      </w:rPr>
    </w:lvl>
    <w:lvl w:ilvl="8">
      <w:numFmt w:val="bullet"/>
      <w:lvlText w:val="•"/>
      <w:lvlJc w:val="left"/>
      <w:pPr>
        <w:ind w:left="8400" w:hanging="721"/>
      </w:pPr>
      <w:rPr>
        <w:rFonts w:hint="default"/>
        <w:lang w:val="en-US" w:eastAsia="en-US" w:bidi="ar-SA"/>
      </w:rPr>
    </w:lvl>
  </w:abstractNum>
  <w:abstractNum w:abstractNumId="67" w15:restartNumberingAfterBreak="0">
    <w:nsid w:val="4BBF18FE"/>
    <w:multiLevelType w:val="hybridMultilevel"/>
    <w:tmpl w:val="F36AF0A4"/>
    <w:lvl w:ilvl="0" w:tplc="64DCA490">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CA4C736E">
      <w:numFmt w:val="bullet"/>
      <w:lvlText w:val="•"/>
      <w:lvlJc w:val="left"/>
      <w:pPr>
        <w:ind w:left="464" w:hanging="180"/>
      </w:pPr>
      <w:rPr>
        <w:rFonts w:hint="default"/>
        <w:lang w:val="en-US" w:eastAsia="en-US" w:bidi="ar-SA"/>
      </w:rPr>
    </w:lvl>
    <w:lvl w:ilvl="2" w:tplc="DAE62D1E">
      <w:numFmt w:val="bullet"/>
      <w:lvlText w:val="•"/>
      <w:lvlJc w:val="left"/>
      <w:pPr>
        <w:ind w:left="648" w:hanging="180"/>
      </w:pPr>
      <w:rPr>
        <w:rFonts w:hint="default"/>
        <w:lang w:val="en-US" w:eastAsia="en-US" w:bidi="ar-SA"/>
      </w:rPr>
    </w:lvl>
    <w:lvl w:ilvl="3" w:tplc="3C7CD658">
      <w:numFmt w:val="bullet"/>
      <w:lvlText w:val="•"/>
      <w:lvlJc w:val="left"/>
      <w:pPr>
        <w:ind w:left="832" w:hanging="180"/>
      </w:pPr>
      <w:rPr>
        <w:rFonts w:hint="default"/>
        <w:lang w:val="en-US" w:eastAsia="en-US" w:bidi="ar-SA"/>
      </w:rPr>
    </w:lvl>
    <w:lvl w:ilvl="4" w:tplc="989AD1D8">
      <w:numFmt w:val="bullet"/>
      <w:lvlText w:val="•"/>
      <w:lvlJc w:val="left"/>
      <w:pPr>
        <w:ind w:left="1016" w:hanging="180"/>
      </w:pPr>
      <w:rPr>
        <w:rFonts w:hint="default"/>
        <w:lang w:val="en-US" w:eastAsia="en-US" w:bidi="ar-SA"/>
      </w:rPr>
    </w:lvl>
    <w:lvl w:ilvl="5" w:tplc="FDFC68BC">
      <w:numFmt w:val="bullet"/>
      <w:lvlText w:val="•"/>
      <w:lvlJc w:val="left"/>
      <w:pPr>
        <w:ind w:left="1201" w:hanging="180"/>
      </w:pPr>
      <w:rPr>
        <w:rFonts w:hint="default"/>
        <w:lang w:val="en-US" w:eastAsia="en-US" w:bidi="ar-SA"/>
      </w:rPr>
    </w:lvl>
    <w:lvl w:ilvl="6" w:tplc="76D0707E">
      <w:numFmt w:val="bullet"/>
      <w:lvlText w:val="•"/>
      <w:lvlJc w:val="left"/>
      <w:pPr>
        <w:ind w:left="1385" w:hanging="180"/>
      </w:pPr>
      <w:rPr>
        <w:rFonts w:hint="default"/>
        <w:lang w:val="en-US" w:eastAsia="en-US" w:bidi="ar-SA"/>
      </w:rPr>
    </w:lvl>
    <w:lvl w:ilvl="7" w:tplc="18C0D632">
      <w:numFmt w:val="bullet"/>
      <w:lvlText w:val="•"/>
      <w:lvlJc w:val="left"/>
      <w:pPr>
        <w:ind w:left="1569" w:hanging="180"/>
      </w:pPr>
      <w:rPr>
        <w:rFonts w:hint="default"/>
        <w:lang w:val="en-US" w:eastAsia="en-US" w:bidi="ar-SA"/>
      </w:rPr>
    </w:lvl>
    <w:lvl w:ilvl="8" w:tplc="EBFCBA66">
      <w:numFmt w:val="bullet"/>
      <w:lvlText w:val="•"/>
      <w:lvlJc w:val="left"/>
      <w:pPr>
        <w:ind w:left="1753" w:hanging="180"/>
      </w:pPr>
      <w:rPr>
        <w:rFonts w:hint="default"/>
        <w:lang w:val="en-US" w:eastAsia="en-US" w:bidi="ar-SA"/>
      </w:rPr>
    </w:lvl>
  </w:abstractNum>
  <w:abstractNum w:abstractNumId="68" w15:restartNumberingAfterBreak="0">
    <w:nsid w:val="4C0356F9"/>
    <w:multiLevelType w:val="hybridMultilevel"/>
    <w:tmpl w:val="CC8813DC"/>
    <w:lvl w:ilvl="0" w:tplc="66AAE07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79647DC2">
      <w:numFmt w:val="bullet"/>
      <w:lvlText w:val="•"/>
      <w:lvlJc w:val="left"/>
      <w:pPr>
        <w:ind w:left="449" w:hanging="180"/>
      </w:pPr>
      <w:rPr>
        <w:rFonts w:hint="default"/>
        <w:lang w:val="en-US" w:eastAsia="en-US" w:bidi="ar-SA"/>
      </w:rPr>
    </w:lvl>
    <w:lvl w:ilvl="2" w:tplc="D75C7B8A">
      <w:numFmt w:val="bullet"/>
      <w:lvlText w:val="•"/>
      <w:lvlJc w:val="left"/>
      <w:pPr>
        <w:ind w:left="618" w:hanging="180"/>
      </w:pPr>
      <w:rPr>
        <w:rFonts w:hint="default"/>
        <w:lang w:val="en-US" w:eastAsia="en-US" w:bidi="ar-SA"/>
      </w:rPr>
    </w:lvl>
    <w:lvl w:ilvl="3" w:tplc="D7AA2426">
      <w:numFmt w:val="bullet"/>
      <w:lvlText w:val="•"/>
      <w:lvlJc w:val="left"/>
      <w:pPr>
        <w:ind w:left="787" w:hanging="180"/>
      </w:pPr>
      <w:rPr>
        <w:rFonts w:hint="default"/>
        <w:lang w:val="en-US" w:eastAsia="en-US" w:bidi="ar-SA"/>
      </w:rPr>
    </w:lvl>
    <w:lvl w:ilvl="4" w:tplc="2ACC464A">
      <w:numFmt w:val="bullet"/>
      <w:lvlText w:val="•"/>
      <w:lvlJc w:val="left"/>
      <w:pPr>
        <w:ind w:left="956" w:hanging="180"/>
      </w:pPr>
      <w:rPr>
        <w:rFonts w:hint="default"/>
        <w:lang w:val="en-US" w:eastAsia="en-US" w:bidi="ar-SA"/>
      </w:rPr>
    </w:lvl>
    <w:lvl w:ilvl="5" w:tplc="D4DEDEC2">
      <w:numFmt w:val="bullet"/>
      <w:lvlText w:val="•"/>
      <w:lvlJc w:val="left"/>
      <w:pPr>
        <w:ind w:left="1125" w:hanging="180"/>
      </w:pPr>
      <w:rPr>
        <w:rFonts w:hint="default"/>
        <w:lang w:val="en-US" w:eastAsia="en-US" w:bidi="ar-SA"/>
      </w:rPr>
    </w:lvl>
    <w:lvl w:ilvl="6" w:tplc="60286EE0">
      <w:numFmt w:val="bullet"/>
      <w:lvlText w:val="•"/>
      <w:lvlJc w:val="left"/>
      <w:pPr>
        <w:ind w:left="1294" w:hanging="180"/>
      </w:pPr>
      <w:rPr>
        <w:rFonts w:hint="default"/>
        <w:lang w:val="en-US" w:eastAsia="en-US" w:bidi="ar-SA"/>
      </w:rPr>
    </w:lvl>
    <w:lvl w:ilvl="7" w:tplc="0F0A4038">
      <w:numFmt w:val="bullet"/>
      <w:lvlText w:val="•"/>
      <w:lvlJc w:val="left"/>
      <w:pPr>
        <w:ind w:left="1463" w:hanging="180"/>
      </w:pPr>
      <w:rPr>
        <w:rFonts w:hint="default"/>
        <w:lang w:val="en-US" w:eastAsia="en-US" w:bidi="ar-SA"/>
      </w:rPr>
    </w:lvl>
    <w:lvl w:ilvl="8" w:tplc="193C5138">
      <w:numFmt w:val="bullet"/>
      <w:lvlText w:val="•"/>
      <w:lvlJc w:val="left"/>
      <w:pPr>
        <w:ind w:left="1632" w:hanging="180"/>
      </w:pPr>
      <w:rPr>
        <w:rFonts w:hint="default"/>
        <w:lang w:val="en-US" w:eastAsia="en-US" w:bidi="ar-SA"/>
      </w:rPr>
    </w:lvl>
  </w:abstractNum>
  <w:abstractNum w:abstractNumId="69" w15:restartNumberingAfterBreak="0">
    <w:nsid w:val="4CFF0AE5"/>
    <w:multiLevelType w:val="hybridMultilevel"/>
    <w:tmpl w:val="3B72E2BC"/>
    <w:lvl w:ilvl="0" w:tplc="F644171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C6F075B8">
      <w:numFmt w:val="bullet"/>
      <w:lvlText w:val="•"/>
      <w:lvlJc w:val="left"/>
      <w:pPr>
        <w:ind w:left="431" w:hanging="181"/>
      </w:pPr>
      <w:rPr>
        <w:rFonts w:hint="default"/>
        <w:lang w:val="en-US" w:eastAsia="en-US" w:bidi="ar-SA"/>
      </w:rPr>
    </w:lvl>
    <w:lvl w:ilvl="2" w:tplc="A9EEB37A">
      <w:numFmt w:val="bullet"/>
      <w:lvlText w:val="•"/>
      <w:lvlJc w:val="left"/>
      <w:pPr>
        <w:ind w:left="602" w:hanging="181"/>
      </w:pPr>
      <w:rPr>
        <w:rFonts w:hint="default"/>
        <w:lang w:val="en-US" w:eastAsia="en-US" w:bidi="ar-SA"/>
      </w:rPr>
    </w:lvl>
    <w:lvl w:ilvl="3" w:tplc="D6E0C8C8">
      <w:numFmt w:val="bullet"/>
      <w:lvlText w:val="•"/>
      <w:lvlJc w:val="left"/>
      <w:pPr>
        <w:ind w:left="773" w:hanging="181"/>
      </w:pPr>
      <w:rPr>
        <w:rFonts w:hint="default"/>
        <w:lang w:val="en-US" w:eastAsia="en-US" w:bidi="ar-SA"/>
      </w:rPr>
    </w:lvl>
    <w:lvl w:ilvl="4" w:tplc="2CCC18CE">
      <w:numFmt w:val="bullet"/>
      <w:lvlText w:val="•"/>
      <w:lvlJc w:val="left"/>
      <w:pPr>
        <w:ind w:left="944" w:hanging="181"/>
      </w:pPr>
      <w:rPr>
        <w:rFonts w:hint="default"/>
        <w:lang w:val="en-US" w:eastAsia="en-US" w:bidi="ar-SA"/>
      </w:rPr>
    </w:lvl>
    <w:lvl w:ilvl="5" w:tplc="E5BE5B10">
      <w:numFmt w:val="bullet"/>
      <w:lvlText w:val="•"/>
      <w:lvlJc w:val="left"/>
      <w:pPr>
        <w:ind w:left="1116" w:hanging="181"/>
      </w:pPr>
      <w:rPr>
        <w:rFonts w:hint="default"/>
        <w:lang w:val="en-US" w:eastAsia="en-US" w:bidi="ar-SA"/>
      </w:rPr>
    </w:lvl>
    <w:lvl w:ilvl="6" w:tplc="D608ADAE">
      <w:numFmt w:val="bullet"/>
      <w:lvlText w:val="•"/>
      <w:lvlJc w:val="left"/>
      <w:pPr>
        <w:ind w:left="1287" w:hanging="181"/>
      </w:pPr>
      <w:rPr>
        <w:rFonts w:hint="default"/>
        <w:lang w:val="en-US" w:eastAsia="en-US" w:bidi="ar-SA"/>
      </w:rPr>
    </w:lvl>
    <w:lvl w:ilvl="7" w:tplc="8734466A">
      <w:numFmt w:val="bullet"/>
      <w:lvlText w:val="•"/>
      <w:lvlJc w:val="left"/>
      <w:pPr>
        <w:ind w:left="1458" w:hanging="181"/>
      </w:pPr>
      <w:rPr>
        <w:rFonts w:hint="default"/>
        <w:lang w:val="en-US" w:eastAsia="en-US" w:bidi="ar-SA"/>
      </w:rPr>
    </w:lvl>
    <w:lvl w:ilvl="8" w:tplc="C39A6400">
      <w:numFmt w:val="bullet"/>
      <w:lvlText w:val="•"/>
      <w:lvlJc w:val="left"/>
      <w:pPr>
        <w:ind w:left="1629" w:hanging="181"/>
      </w:pPr>
      <w:rPr>
        <w:rFonts w:hint="default"/>
        <w:lang w:val="en-US" w:eastAsia="en-US" w:bidi="ar-SA"/>
      </w:rPr>
    </w:lvl>
  </w:abstractNum>
  <w:abstractNum w:abstractNumId="70" w15:restartNumberingAfterBreak="0">
    <w:nsid w:val="4D3F332F"/>
    <w:multiLevelType w:val="hybridMultilevel"/>
    <w:tmpl w:val="9DD2F38C"/>
    <w:lvl w:ilvl="0" w:tplc="EB1C2F7E">
      <w:start w:val="1"/>
      <w:numFmt w:val="upperRoman"/>
      <w:lvlText w:val="%1."/>
      <w:lvlJc w:val="left"/>
      <w:pPr>
        <w:ind w:left="1082" w:hanging="721"/>
        <w:jc w:val="left"/>
      </w:pPr>
      <w:rPr>
        <w:rFonts w:ascii="Arial MT" w:eastAsia="Arial MT" w:hAnsi="Arial MT" w:cs="Arial MT" w:hint="default"/>
        <w:b w:val="0"/>
        <w:bCs w:val="0"/>
        <w:i w:val="0"/>
        <w:iCs w:val="0"/>
        <w:spacing w:val="-2"/>
        <w:w w:val="100"/>
        <w:sz w:val="22"/>
        <w:szCs w:val="22"/>
        <w:lang w:val="en-US" w:eastAsia="en-US" w:bidi="ar-SA"/>
      </w:rPr>
    </w:lvl>
    <w:lvl w:ilvl="1" w:tplc="73AC1F7E">
      <w:start w:val="1"/>
      <w:numFmt w:val="upperLetter"/>
      <w:lvlText w:val="%2."/>
      <w:lvlJc w:val="left"/>
      <w:pPr>
        <w:ind w:left="1802" w:hanging="721"/>
        <w:jc w:val="left"/>
      </w:pPr>
      <w:rPr>
        <w:rFonts w:ascii="Arial MT" w:eastAsia="Arial MT" w:hAnsi="Arial MT" w:cs="Arial MT" w:hint="default"/>
        <w:b w:val="0"/>
        <w:bCs w:val="0"/>
        <w:i w:val="0"/>
        <w:iCs w:val="0"/>
        <w:spacing w:val="0"/>
        <w:w w:val="100"/>
        <w:sz w:val="22"/>
        <w:szCs w:val="22"/>
        <w:lang w:val="en-US" w:eastAsia="en-US" w:bidi="ar-SA"/>
      </w:rPr>
    </w:lvl>
    <w:lvl w:ilvl="2" w:tplc="6BD41378">
      <w:numFmt w:val="bullet"/>
      <w:lvlText w:val="•"/>
      <w:lvlJc w:val="left"/>
      <w:pPr>
        <w:ind w:left="2720" w:hanging="721"/>
      </w:pPr>
      <w:rPr>
        <w:rFonts w:hint="default"/>
        <w:lang w:val="en-US" w:eastAsia="en-US" w:bidi="ar-SA"/>
      </w:rPr>
    </w:lvl>
    <w:lvl w:ilvl="3" w:tplc="25300C56">
      <w:numFmt w:val="bullet"/>
      <w:lvlText w:val="•"/>
      <w:lvlJc w:val="left"/>
      <w:pPr>
        <w:ind w:left="3640" w:hanging="721"/>
      </w:pPr>
      <w:rPr>
        <w:rFonts w:hint="default"/>
        <w:lang w:val="en-US" w:eastAsia="en-US" w:bidi="ar-SA"/>
      </w:rPr>
    </w:lvl>
    <w:lvl w:ilvl="4" w:tplc="A1EC54CE">
      <w:numFmt w:val="bullet"/>
      <w:lvlText w:val="•"/>
      <w:lvlJc w:val="left"/>
      <w:pPr>
        <w:ind w:left="4560" w:hanging="721"/>
      </w:pPr>
      <w:rPr>
        <w:rFonts w:hint="default"/>
        <w:lang w:val="en-US" w:eastAsia="en-US" w:bidi="ar-SA"/>
      </w:rPr>
    </w:lvl>
    <w:lvl w:ilvl="5" w:tplc="FD02E4D6">
      <w:numFmt w:val="bullet"/>
      <w:lvlText w:val="•"/>
      <w:lvlJc w:val="left"/>
      <w:pPr>
        <w:ind w:left="5480" w:hanging="721"/>
      </w:pPr>
      <w:rPr>
        <w:rFonts w:hint="default"/>
        <w:lang w:val="en-US" w:eastAsia="en-US" w:bidi="ar-SA"/>
      </w:rPr>
    </w:lvl>
    <w:lvl w:ilvl="6" w:tplc="71820110">
      <w:numFmt w:val="bullet"/>
      <w:lvlText w:val="•"/>
      <w:lvlJc w:val="left"/>
      <w:pPr>
        <w:ind w:left="6400" w:hanging="721"/>
      </w:pPr>
      <w:rPr>
        <w:rFonts w:hint="default"/>
        <w:lang w:val="en-US" w:eastAsia="en-US" w:bidi="ar-SA"/>
      </w:rPr>
    </w:lvl>
    <w:lvl w:ilvl="7" w:tplc="24E4A872">
      <w:numFmt w:val="bullet"/>
      <w:lvlText w:val="•"/>
      <w:lvlJc w:val="left"/>
      <w:pPr>
        <w:ind w:left="7320" w:hanging="721"/>
      </w:pPr>
      <w:rPr>
        <w:rFonts w:hint="default"/>
        <w:lang w:val="en-US" w:eastAsia="en-US" w:bidi="ar-SA"/>
      </w:rPr>
    </w:lvl>
    <w:lvl w:ilvl="8" w:tplc="9C7E14A8">
      <w:numFmt w:val="bullet"/>
      <w:lvlText w:val="•"/>
      <w:lvlJc w:val="left"/>
      <w:pPr>
        <w:ind w:left="8240" w:hanging="721"/>
      </w:pPr>
      <w:rPr>
        <w:rFonts w:hint="default"/>
        <w:lang w:val="en-US" w:eastAsia="en-US" w:bidi="ar-SA"/>
      </w:rPr>
    </w:lvl>
  </w:abstractNum>
  <w:abstractNum w:abstractNumId="71" w15:restartNumberingAfterBreak="0">
    <w:nsid w:val="4E51472D"/>
    <w:multiLevelType w:val="hybridMultilevel"/>
    <w:tmpl w:val="751E6002"/>
    <w:lvl w:ilvl="0" w:tplc="A3C2C0D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66927B96">
      <w:numFmt w:val="bullet"/>
      <w:lvlText w:val="•"/>
      <w:lvlJc w:val="left"/>
      <w:pPr>
        <w:ind w:left="449" w:hanging="180"/>
      </w:pPr>
      <w:rPr>
        <w:rFonts w:hint="default"/>
        <w:lang w:val="en-US" w:eastAsia="en-US" w:bidi="ar-SA"/>
      </w:rPr>
    </w:lvl>
    <w:lvl w:ilvl="2" w:tplc="90A6C600">
      <w:numFmt w:val="bullet"/>
      <w:lvlText w:val="•"/>
      <w:lvlJc w:val="left"/>
      <w:pPr>
        <w:ind w:left="618" w:hanging="180"/>
      </w:pPr>
      <w:rPr>
        <w:rFonts w:hint="default"/>
        <w:lang w:val="en-US" w:eastAsia="en-US" w:bidi="ar-SA"/>
      </w:rPr>
    </w:lvl>
    <w:lvl w:ilvl="3" w:tplc="6C0A5898">
      <w:numFmt w:val="bullet"/>
      <w:lvlText w:val="•"/>
      <w:lvlJc w:val="left"/>
      <w:pPr>
        <w:ind w:left="787" w:hanging="180"/>
      </w:pPr>
      <w:rPr>
        <w:rFonts w:hint="default"/>
        <w:lang w:val="en-US" w:eastAsia="en-US" w:bidi="ar-SA"/>
      </w:rPr>
    </w:lvl>
    <w:lvl w:ilvl="4" w:tplc="487C25FC">
      <w:numFmt w:val="bullet"/>
      <w:lvlText w:val="•"/>
      <w:lvlJc w:val="left"/>
      <w:pPr>
        <w:ind w:left="956" w:hanging="180"/>
      </w:pPr>
      <w:rPr>
        <w:rFonts w:hint="default"/>
        <w:lang w:val="en-US" w:eastAsia="en-US" w:bidi="ar-SA"/>
      </w:rPr>
    </w:lvl>
    <w:lvl w:ilvl="5" w:tplc="A41C6730">
      <w:numFmt w:val="bullet"/>
      <w:lvlText w:val="•"/>
      <w:lvlJc w:val="left"/>
      <w:pPr>
        <w:ind w:left="1125" w:hanging="180"/>
      </w:pPr>
      <w:rPr>
        <w:rFonts w:hint="default"/>
        <w:lang w:val="en-US" w:eastAsia="en-US" w:bidi="ar-SA"/>
      </w:rPr>
    </w:lvl>
    <w:lvl w:ilvl="6" w:tplc="0D0282EA">
      <w:numFmt w:val="bullet"/>
      <w:lvlText w:val="•"/>
      <w:lvlJc w:val="left"/>
      <w:pPr>
        <w:ind w:left="1294" w:hanging="180"/>
      </w:pPr>
      <w:rPr>
        <w:rFonts w:hint="default"/>
        <w:lang w:val="en-US" w:eastAsia="en-US" w:bidi="ar-SA"/>
      </w:rPr>
    </w:lvl>
    <w:lvl w:ilvl="7" w:tplc="B41AE026">
      <w:numFmt w:val="bullet"/>
      <w:lvlText w:val="•"/>
      <w:lvlJc w:val="left"/>
      <w:pPr>
        <w:ind w:left="1463" w:hanging="180"/>
      </w:pPr>
      <w:rPr>
        <w:rFonts w:hint="default"/>
        <w:lang w:val="en-US" w:eastAsia="en-US" w:bidi="ar-SA"/>
      </w:rPr>
    </w:lvl>
    <w:lvl w:ilvl="8" w:tplc="C40C975C">
      <w:numFmt w:val="bullet"/>
      <w:lvlText w:val="•"/>
      <w:lvlJc w:val="left"/>
      <w:pPr>
        <w:ind w:left="1632" w:hanging="180"/>
      </w:pPr>
      <w:rPr>
        <w:rFonts w:hint="default"/>
        <w:lang w:val="en-US" w:eastAsia="en-US" w:bidi="ar-SA"/>
      </w:rPr>
    </w:lvl>
  </w:abstractNum>
  <w:abstractNum w:abstractNumId="72" w15:restartNumberingAfterBreak="0">
    <w:nsid w:val="4E93299A"/>
    <w:multiLevelType w:val="hybridMultilevel"/>
    <w:tmpl w:val="5412B18A"/>
    <w:lvl w:ilvl="0" w:tplc="9A82FEC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1FE4B8B2">
      <w:numFmt w:val="bullet"/>
      <w:lvlText w:val="•"/>
      <w:lvlJc w:val="left"/>
      <w:pPr>
        <w:ind w:left="431" w:hanging="181"/>
      </w:pPr>
      <w:rPr>
        <w:rFonts w:hint="default"/>
        <w:lang w:val="en-US" w:eastAsia="en-US" w:bidi="ar-SA"/>
      </w:rPr>
    </w:lvl>
    <w:lvl w:ilvl="2" w:tplc="2E70CCF6">
      <w:numFmt w:val="bullet"/>
      <w:lvlText w:val="•"/>
      <w:lvlJc w:val="left"/>
      <w:pPr>
        <w:ind w:left="602" w:hanging="181"/>
      </w:pPr>
      <w:rPr>
        <w:rFonts w:hint="default"/>
        <w:lang w:val="en-US" w:eastAsia="en-US" w:bidi="ar-SA"/>
      </w:rPr>
    </w:lvl>
    <w:lvl w:ilvl="3" w:tplc="AAC60C54">
      <w:numFmt w:val="bullet"/>
      <w:lvlText w:val="•"/>
      <w:lvlJc w:val="left"/>
      <w:pPr>
        <w:ind w:left="773" w:hanging="181"/>
      </w:pPr>
      <w:rPr>
        <w:rFonts w:hint="default"/>
        <w:lang w:val="en-US" w:eastAsia="en-US" w:bidi="ar-SA"/>
      </w:rPr>
    </w:lvl>
    <w:lvl w:ilvl="4" w:tplc="3C609560">
      <w:numFmt w:val="bullet"/>
      <w:lvlText w:val="•"/>
      <w:lvlJc w:val="left"/>
      <w:pPr>
        <w:ind w:left="944" w:hanging="181"/>
      </w:pPr>
      <w:rPr>
        <w:rFonts w:hint="default"/>
        <w:lang w:val="en-US" w:eastAsia="en-US" w:bidi="ar-SA"/>
      </w:rPr>
    </w:lvl>
    <w:lvl w:ilvl="5" w:tplc="E8884148">
      <w:numFmt w:val="bullet"/>
      <w:lvlText w:val="•"/>
      <w:lvlJc w:val="left"/>
      <w:pPr>
        <w:ind w:left="1116" w:hanging="181"/>
      </w:pPr>
      <w:rPr>
        <w:rFonts w:hint="default"/>
        <w:lang w:val="en-US" w:eastAsia="en-US" w:bidi="ar-SA"/>
      </w:rPr>
    </w:lvl>
    <w:lvl w:ilvl="6" w:tplc="F0467660">
      <w:numFmt w:val="bullet"/>
      <w:lvlText w:val="•"/>
      <w:lvlJc w:val="left"/>
      <w:pPr>
        <w:ind w:left="1287" w:hanging="181"/>
      </w:pPr>
      <w:rPr>
        <w:rFonts w:hint="default"/>
        <w:lang w:val="en-US" w:eastAsia="en-US" w:bidi="ar-SA"/>
      </w:rPr>
    </w:lvl>
    <w:lvl w:ilvl="7" w:tplc="E116B57E">
      <w:numFmt w:val="bullet"/>
      <w:lvlText w:val="•"/>
      <w:lvlJc w:val="left"/>
      <w:pPr>
        <w:ind w:left="1458" w:hanging="181"/>
      </w:pPr>
      <w:rPr>
        <w:rFonts w:hint="default"/>
        <w:lang w:val="en-US" w:eastAsia="en-US" w:bidi="ar-SA"/>
      </w:rPr>
    </w:lvl>
    <w:lvl w:ilvl="8" w:tplc="4A7C0B06">
      <w:numFmt w:val="bullet"/>
      <w:lvlText w:val="•"/>
      <w:lvlJc w:val="left"/>
      <w:pPr>
        <w:ind w:left="1629" w:hanging="181"/>
      </w:pPr>
      <w:rPr>
        <w:rFonts w:hint="default"/>
        <w:lang w:val="en-US" w:eastAsia="en-US" w:bidi="ar-SA"/>
      </w:rPr>
    </w:lvl>
  </w:abstractNum>
  <w:abstractNum w:abstractNumId="73" w15:restartNumberingAfterBreak="0">
    <w:nsid w:val="4F897918"/>
    <w:multiLevelType w:val="hybridMultilevel"/>
    <w:tmpl w:val="9C2A9C50"/>
    <w:lvl w:ilvl="0" w:tplc="41B6576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472A736">
      <w:numFmt w:val="bullet"/>
      <w:lvlText w:val="•"/>
      <w:lvlJc w:val="left"/>
      <w:pPr>
        <w:ind w:left="431" w:hanging="181"/>
      </w:pPr>
      <w:rPr>
        <w:rFonts w:hint="default"/>
        <w:lang w:val="en-US" w:eastAsia="en-US" w:bidi="ar-SA"/>
      </w:rPr>
    </w:lvl>
    <w:lvl w:ilvl="2" w:tplc="57C8F148">
      <w:numFmt w:val="bullet"/>
      <w:lvlText w:val="•"/>
      <w:lvlJc w:val="left"/>
      <w:pPr>
        <w:ind w:left="602" w:hanging="181"/>
      </w:pPr>
      <w:rPr>
        <w:rFonts w:hint="default"/>
        <w:lang w:val="en-US" w:eastAsia="en-US" w:bidi="ar-SA"/>
      </w:rPr>
    </w:lvl>
    <w:lvl w:ilvl="3" w:tplc="21E82DBE">
      <w:numFmt w:val="bullet"/>
      <w:lvlText w:val="•"/>
      <w:lvlJc w:val="left"/>
      <w:pPr>
        <w:ind w:left="773" w:hanging="181"/>
      </w:pPr>
      <w:rPr>
        <w:rFonts w:hint="default"/>
        <w:lang w:val="en-US" w:eastAsia="en-US" w:bidi="ar-SA"/>
      </w:rPr>
    </w:lvl>
    <w:lvl w:ilvl="4" w:tplc="41D28BCA">
      <w:numFmt w:val="bullet"/>
      <w:lvlText w:val="•"/>
      <w:lvlJc w:val="left"/>
      <w:pPr>
        <w:ind w:left="944" w:hanging="181"/>
      </w:pPr>
      <w:rPr>
        <w:rFonts w:hint="default"/>
        <w:lang w:val="en-US" w:eastAsia="en-US" w:bidi="ar-SA"/>
      </w:rPr>
    </w:lvl>
    <w:lvl w:ilvl="5" w:tplc="5F4420C2">
      <w:numFmt w:val="bullet"/>
      <w:lvlText w:val="•"/>
      <w:lvlJc w:val="left"/>
      <w:pPr>
        <w:ind w:left="1116" w:hanging="181"/>
      </w:pPr>
      <w:rPr>
        <w:rFonts w:hint="default"/>
        <w:lang w:val="en-US" w:eastAsia="en-US" w:bidi="ar-SA"/>
      </w:rPr>
    </w:lvl>
    <w:lvl w:ilvl="6" w:tplc="08308920">
      <w:numFmt w:val="bullet"/>
      <w:lvlText w:val="•"/>
      <w:lvlJc w:val="left"/>
      <w:pPr>
        <w:ind w:left="1287" w:hanging="181"/>
      </w:pPr>
      <w:rPr>
        <w:rFonts w:hint="default"/>
        <w:lang w:val="en-US" w:eastAsia="en-US" w:bidi="ar-SA"/>
      </w:rPr>
    </w:lvl>
    <w:lvl w:ilvl="7" w:tplc="187486EE">
      <w:numFmt w:val="bullet"/>
      <w:lvlText w:val="•"/>
      <w:lvlJc w:val="left"/>
      <w:pPr>
        <w:ind w:left="1458" w:hanging="181"/>
      </w:pPr>
      <w:rPr>
        <w:rFonts w:hint="default"/>
        <w:lang w:val="en-US" w:eastAsia="en-US" w:bidi="ar-SA"/>
      </w:rPr>
    </w:lvl>
    <w:lvl w:ilvl="8" w:tplc="BE2A002C">
      <w:numFmt w:val="bullet"/>
      <w:lvlText w:val="•"/>
      <w:lvlJc w:val="left"/>
      <w:pPr>
        <w:ind w:left="1629" w:hanging="181"/>
      </w:pPr>
      <w:rPr>
        <w:rFonts w:hint="default"/>
        <w:lang w:val="en-US" w:eastAsia="en-US" w:bidi="ar-SA"/>
      </w:rPr>
    </w:lvl>
  </w:abstractNum>
  <w:abstractNum w:abstractNumId="74" w15:restartNumberingAfterBreak="0">
    <w:nsid w:val="50B6252D"/>
    <w:multiLevelType w:val="hybridMultilevel"/>
    <w:tmpl w:val="CEB21B3E"/>
    <w:lvl w:ilvl="0" w:tplc="9FE237F8">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AAAE59B2">
      <w:numFmt w:val="bullet"/>
      <w:lvlText w:val="•"/>
      <w:lvlJc w:val="left"/>
      <w:pPr>
        <w:ind w:left="449" w:hanging="180"/>
      </w:pPr>
      <w:rPr>
        <w:rFonts w:hint="default"/>
        <w:lang w:val="en-US" w:eastAsia="en-US" w:bidi="ar-SA"/>
      </w:rPr>
    </w:lvl>
    <w:lvl w:ilvl="2" w:tplc="8A183B9A">
      <w:numFmt w:val="bullet"/>
      <w:lvlText w:val="•"/>
      <w:lvlJc w:val="left"/>
      <w:pPr>
        <w:ind w:left="618" w:hanging="180"/>
      </w:pPr>
      <w:rPr>
        <w:rFonts w:hint="default"/>
        <w:lang w:val="en-US" w:eastAsia="en-US" w:bidi="ar-SA"/>
      </w:rPr>
    </w:lvl>
    <w:lvl w:ilvl="3" w:tplc="EA4AA76E">
      <w:numFmt w:val="bullet"/>
      <w:lvlText w:val="•"/>
      <w:lvlJc w:val="left"/>
      <w:pPr>
        <w:ind w:left="787" w:hanging="180"/>
      </w:pPr>
      <w:rPr>
        <w:rFonts w:hint="default"/>
        <w:lang w:val="en-US" w:eastAsia="en-US" w:bidi="ar-SA"/>
      </w:rPr>
    </w:lvl>
    <w:lvl w:ilvl="4" w:tplc="90D25154">
      <w:numFmt w:val="bullet"/>
      <w:lvlText w:val="•"/>
      <w:lvlJc w:val="left"/>
      <w:pPr>
        <w:ind w:left="956" w:hanging="180"/>
      </w:pPr>
      <w:rPr>
        <w:rFonts w:hint="default"/>
        <w:lang w:val="en-US" w:eastAsia="en-US" w:bidi="ar-SA"/>
      </w:rPr>
    </w:lvl>
    <w:lvl w:ilvl="5" w:tplc="62221B18">
      <w:numFmt w:val="bullet"/>
      <w:lvlText w:val="•"/>
      <w:lvlJc w:val="left"/>
      <w:pPr>
        <w:ind w:left="1125" w:hanging="180"/>
      </w:pPr>
      <w:rPr>
        <w:rFonts w:hint="default"/>
        <w:lang w:val="en-US" w:eastAsia="en-US" w:bidi="ar-SA"/>
      </w:rPr>
    </w:lvl>
    <w:lvl w:ilvl="6" w:tplc="D46E1E38">
      <w:numFmt w:val="bullet"/>
      <w:lvlText w:val="•"/>
      <w:lvlJc w:val="left"/>
      <w:pPr>
        <w:ind w:left="1294" w:hanging="180"/>
      </w:pPr>
      <w:rPr>
        <w:rFonts w:hint="default"/>
        <w:lang w:val="en-US" w:eastAsia="en-US" w:bidi="ar-SA"/>
      </w:rPr>
    </w:lvl>
    <w:lvl w:ilvl="7" w:tplc="AB987FDC">
      <w:numFmt w:val="bullet"/>
      <w:lvlText w:val="•"/>
      <w:lvlJc w:val="left"/>
      <w:pPr>
        <w:ind w:left="1463" w:hanging="180"/>
      </w:pPr>
      <w:rPr>
        <w:rFonts w:hint="default"/>
        <w:lang w:val="en-US" w:eastAsia="en-US" w:bidi="ar-SA"/>
      </w:rPr>
    </w:lvl>
    <w:lvl w:ilvl="8" w:tplc="C05E8534">
      <w:numFmt w:val="bullet"/>
      <w:lvlText w:val="•"/>
      <w:lvlJc w:val="left"/>
      <w:pPr>
        <w:ind w:left="1632" w:hanging="180"/>
      </w:pPr>
      <w:rPr>
        <w:rFonts w:hint="default"/>
        <w:lang w:val="en-US" w:eastAsia="en-US" w:bidi="ar-SA"/>
      </w:rPr>
    </w:lvl>
  </w:abstractNum>
  <w:abstractNum w:abstractNumId="75" w15:restartNumberingAfterBreak="0">
    <w:nsid w:val="520A0E9B"/>
    <w:multiLevelType w:val="hybridMultilevel"/>
    <w:tmpl w:val="001EF25A"/>
    <w:lvl w:ilvl="0" w:tplc="012E93B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77D8F5D8">
      <w:numFmt w:val="bullet"/>
      <w:lvlText w:val="•"/>
      <w:lvlJc w:val="left"/>
      <w:pPr>
        <w:ind w:left="431" w:hanging="181"/>
      </w:pPr>
      <w:rPr>
        <w:rFonts w:hint="default"/>
        <w:lang w:val="en-US" w:eastAsia="en-US" w:bidi="ar-SA"/>
      </w:rPr>
    </w:lvl>
    <w:lvl w:ilvl="2" w:tplc="08BC96D0">
      <w:numFmt w:val="bullet"/>
      <w:lvlText w:val="•"/>
      <w:lvlJc w:val="left"/>
      <w:pPr>
        <w:ind w:left="602" w:hanging="181"/>
      </w:pPr>
      <w:rPr>
        <w:rFonts w:hint="default"/>
        <w:lang w:val="en-US" w:eastAsia="en-US" w:bidi="ar-SA"/>
      </w:rPr>
    </w:lvl>
    <w:lvl w:ilvl="3" w:tplc="18FCE0AE">
      <w:numFmt w:val="bullet"/>
      <w:lvlText w:val="•"/>
      <w:lvlJc w:val="left"/>
      <w:pPr>
        <w:ind w:left="773" w:hanging="181"/>
      </w:pPr>
      <w:rPr>
        <w:rFonts w:hint="default"/>
        <w:lang w:val="en-US" w:eastAsia="en-US" w:bidi="ar-SA"/>
      </w:rPr>
    </w:lvl>
    <w:lvl w:ilvl="4" w:tplc="33909EF8">
      <w:numFmt w:val="bullet"/>
      <w:lvlText w:val="•"/>
      <w:lvlJc w:val="left"/>
      <w:pPr>
        <w:ind w:left="944" w:hanging="181"/>
      </w:pPr>
      <w:rPr>
        <w:rFonts w:hint="default"/>
        <w:lang w:val="en-US" w:eastAsia="en-US" w:bidi="ar-SA"/>
      </w:rPr>
    </w:lvl>
    <w:lvl w:ilvl="5" w:tplc="2870CF74">
      <w:numFmt w:val="bullet"/>
      <w:lvlText w:val="•"/>
      <w:lvlJc w:val="left"/>
      <w:pPr>
        <w:ind w:left="1116" w:hanging="181"/>
      </w:pPr>
      <w:rPr>
        <w:rFonts w:hint="default"/>
        <w:lang w:val="en-US" w:eastAsia="en-US" w:bidi="ar-SA"/>
      </w:rPr>
    </w:lvl>
    <w:lvl w:ilvl="6" w:tplc="4E962742">
      <w:numFmt w:val="bullet"/>
      <w:lvlText w:val="•"/>
      <w:lvlJc w:val="left"/>
      <w:pPr>
        <w:ind w:left="1287" w:hanging="181"/>
      </w:pPr>
      <w:rPr>
        <w:rFonts w:hint="default"/>
        <w:lang w:val="en-US" w:eastAsia="en-US" w:bidi="ar-SA"/>
      </w:rPr>
    </w:lvl>
    <w:lvl w:ilvl="7" w:tplc="5D9C9384">
      <w:numFmt w:val="bullet"/>
      <w:lvlText w:val="•"/>
      <w:lvlJc w:val="left"/>
      <w:pPr>
        <w:ind w:left="1458" w:hanging="181"/>
      </w:pPr>
      <w:rPr>
        <w:rFonts w:hint="default"/>
        <w:lang w:val="en-US" w:eastAsia="en-US" w:bidi="ar-SA"/>
      </w:rPr>
    </w:lvl>
    <w:lvl w:ilvl="8" w:tplc="D42C4C8A">
      <w:numFmt w:val="bullet"/>
      <w:lvlText w:val="•"/>
      <w:lvlJc w:val="left"/>
      <w:pPr>
        <w:ind w:left="1629" w:hanging="181"/>
      </w:pPr>
      <w:rPr>
        <w:rFonts w:hint="default"/>
        <w:lang w:val="en-US" w:eastAsia="en-US" w:bidi="ar-SA"/>
      </w:rPr>
    </w:lvl>
  </w:abstractNum>
  <w:abstractNum w:abstractNumId="76" w15:restartNumberingAfterBreak="0">
    <w:nsid w:val="52B825C1"/>
    <w:multiLevelType w:val="hybridMultilevel"/>
    <w:tmpl w:val="31C01BCA"/>
    <w:lvl w:ilvl="0" w:tplc="71C8AA0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948A16B4">
      <w:numFmt w:val="bullet"/>
      <w:lvlText w:val="•"/>
      <w:lvlJc w:val="left"/>
      <w:pPr>
        <w:ind w:left="431" w:hanging="181"/>
      </w:pPr>
      <w:rPr>
        <w:rFonts w:hint="default"/>
        <w:lang w:val="en-US" w:eastAsia="en-US" w:bidi="ar-SA"/>
      </w:rPr>
    </w:lvl>
    <w:lvl w:ilvl="2" w:tplc="37B238A2">
      <w:numFmt w:val="bullet"/>
      <w:lvlText w:val="•"/>
      <w:lvlJc w:val="left"/>
      <w:pPr>
        <w:ind w:left="602" w:hanging="181"/>
      </w:pPr>
      <w:rPr>
        <w:rFonts w:hint="default"/>
        <w:lang w:val="en-US" w:eastAsia="en-US" w:bidi="ar-SA"/>
      </w:rPr>
    </w:lvl>
    <w:lvl w:ilvl="3" w:tplc="1B70223A">
      <w:numFmt w:val="bullet"/>
      <w:lvlText w:val="•"/>
      <w:lvlJc w:val="left"/>
      <w:pPr>
        <w:ind w:left="773" w:hanging="181"/>
      </w:pPr>
      <w:rPr>
        <w:rFonts w:hint="default"/>
        <w:lang w:val="en-US" w:eastAsia="en-US" w:bidi="ar-SA"/>
      </w:rPr>
    </w:lvl>
    <w:lvl w:ilvl="4" w:tplc="90768CF0">
      <w:numFmt w:val="bullet"/>
      <w:lvlText w:val="•"/>
      <w:lvlJc w:val="left"/>
      <w:pPr>
        <w:ind w:left="944" w:hanging="181"/>
      </w:pPr>
      <w:rPr>
        <w:rFonts w:hint="default"/>
        <w:lang w:val="en-US" w:eastAsia="en-US" w:bidi="ar-SA"/>
      </w:rPr>
    </w:lvl>
    <w:lvl w:ilvl="5" w:tplc="7CEE33D8">
      <w:numFmt w:val="bullet"/>
      <w:lvlText w:val="•"/>
      <w:lvlJc w:val="left"/>
      <w:pPr>
        <w:ind w:left="1116" w:hanging="181"/>
      </w:pPr>
      <w:rPr>
        <w:rFonts w:hint="default"/>
        <w:lang w:val="en-US" w:eastAsia="en-US" w:bidi="ar-SA"/>
      </w:rPr>
    </w:lvl>
    <w:lvl w:ilvl="6" w:tplc="47CE2D88">
      <w:numFmt w:val="bullet"/>
      <w:lvlText w:val="•"/>
      <w:lvlJc w:val="left"/>
      <w:pPr>
        <w:ind w:left="1287" w:hanging="181"/>
      </w:pPr>
      <w:rPr>
        <w:rFonts w:hint="default"/>
        <w:lang w:val="en-US" w:eastAsia="en-US" w:bidi="ar-SA"/>
      </w:rPr>
    </w:lvl>
    <w:lvl w:ilvl="7" w:tplc="2C7C04C2">
      <w:numFmt w:val="bullet"/>
      <w:lvlText w:val="•"/>
      <w:lvlJc w:val="left"/>
      <w:pPr>
        <w:ind w:left="1458" w:hanging="181"/>
      </w:pPr>
      <w:rPr>
        <w:rFonts w:hint="default"/>
        <w:lang w:val="en-US" w:eastAsia="en-US" w:bidi="ar-SA"/>
      </w:rPr>
    </w:lvl>
    <w:lvl w:ilvl="8" w:tplc="0A20CD7A">
      <w:numFmt w:val="bullet"/>
      <w:lvlText w:val="•"/>
      <w:lvlJc w:val="left"/>
      <w:pPr>
        <w:ind w:left="1629" w:hanging="181"/>
      </w:pPr>
      <w:rPr>
        <w:rFonts w:hint="default"/>
        <w:lang w:val="en-US" w:eastAsia="en-US" w:bidi="ar-SA"/>
      </w:rPr>
    </w:lvl>
  </w:abstractNum>
  <w:abstractNum w:abstractNumId="77" w15:restartNumberingAfterBreak="0">
    <w:nsid w:val="536B79B3"/>
    <w:multiLevelType w:val="hybridMultilevel"/>
    <w:tmpl w:val="2146C52E"/>
    <w:lvl w:ilvl="0" w:tplc="F7CCD76E">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31C6F19E">
      <w:numFmt w:val="bullet"/>
      <w:lvlText w:val="•"/>
      <w:lvlJc w:val="left"/>
      <w:pPr>
        <w:ind w:left="464" w:hanging="180"/>
      </w:pPr>
      <w:rPr>
        <w:rFonts w:hint="default"/>
        <w:lang w:val="en-US" w:eastAsia="en-US" w:bidi="ar-SA"/>
      </w:rPr>
    </w:lvl>
    <w:lvl w:ilvl="2" w:tplc="E82430EC">
      <w:numFmt w:val="bullet"/>
      <w:lvlText w:val="•"/>
      <w:lvlJc w:val="left"/>
      <w:pPr>
        <w:ind w:left="648" w:hanging="180"/>
      </w:pPr>
      <w:rPr>
        <w:rFonts w:hint="default"/>
        <w:lang w:val="en-US" w:eastAsia="en-US" w:bidi="ar-SA"/>
      </w:rPr>
    </w:lvl>
    <w:lvl w:ilvl="3" w:tplc="1E70EF2A">
      <w:numFmt w:val="bullet"/>
      <w:lvlText w:val="•"/>
      <w:lvlJc w:val="left"/>
      <w:pPr>
        <w:ind w:left="832" w:hanging="180"/>
      </w:pPr>
      <w:rPr>
        <w:rFonts w:hint="default"/>
        <w:lang w:val="en-US" w:eastAsia="en-US" w:bidi="ar-SA"/>
      </w:rPr>
    </w:lvl>
    <w:lvl w:ilvl="4" w:tplc="BD1AFED4">
      <w:numFmt w:val="bullet"/>
      <w:lvlText w:val="•"/>
      <w:lvlJc w:val="left"/>
      <w:pPr>
        <w:ind w:left="1016" w:hanging="180"/>
      </w:pPr>
      <w:rPr>
        <w:rFonts w:hint="default"/>
        <w:lang w:val="en-US" w:eastAsia="en-US" w:bidi="ar-SA"/>
      </w:rPr>
    </w:lvl>
    <w:lvl w:ilvl="5" w:tplc="BE60F4E4">
      <w:numFmt w:val="bullet"/>
      <w:lvlText w:val="•"/>
      <w:lvlJc w:val="left"/>
      <w:pPr>
        <w:ind w:left="1201" w:hanging="180"/>
      </w:pPr>
      <w:rPr>
        <w:rFonts w:hint="default"/>
        <w:lang w:val="en-US" w:eastAsia="en-US" w:bidi="ar-SA"/>
      </w:rPr>
    </w:lvl>
    <w:lvl w:ilvl="6" w:tplc="8536E818">
      <w:numFmt w:val="bullet"/>
      <w:lvlText w:val="•"/>
      <w:lvlJc w:val="left"/>
      <w:pPr>
        <w:ind w:left="1385" w:hanging="180"/>
      </w:pPr>
      <w:rPr>
        <w:rFonts w:hint="default"/>
        <w:lang w:val="en-US" w:eastAsia="en-US" w:bidi="ar-SA"/>
      </w:rPr>
    </w:lvl>
    <w:lvl w:ilvl="7" w:tplc="9CA8865A">
      <w:numFmt w:val="bullet"/>
      <w:lvlText w:val="•"/>
      <w:lvlJc w:val="left"/>
      <w:pPr>
        <w:ind w:left="1569" w:hanging="180"/>
      </w:pPr>
      <w:rPr>
        <w:rFonts w:hint="default"/>
        <w:lang w:val="en-US" w:eastAsia="en-US" w:bidi="ar-SA"/>
      </w:rPr>
    </w:lvl>
    <w:lvl w:ilvl="8" w:tplc="AFDE65A2">
      <w:numFmt w:val="bullet"/>
      <w:lvlText w:val="•"/>
      <w:lvlJc w:val="left"/>
      <w:pPr>
        <w:ind w:left="1753" w:hanging="180"/>
      </w:pPr>
      <w:rPr>
        <w:rFonts w:hint="default"/>
        <w:lang w:val="en-US" w:eastAsia="en-US" w:bidi="ar-SA"/>
      </w:rPr>
    </w:lvl>
  </w:abstractNum>
  <w:abstractNum w:abstractNumId="78" w15:restartNumberingAfterBreak="0">
    <w:nsid w:val="537044BD"/>
    <w:multiLevelType w:val="multilevel"/>
    <w:tmpl w:val="9F24CF08"/>
    <w:lvl w:ilvl="0">
      <w:start w:val="4"/>
      <w:numFmt w:val="decimal"/>
      <w:lvlText w:val="%1"/>
      <w:lvlJc w:val="left"/>
      <w:pPr>
        <w:ind w:left="1802" w:hanging="350"/>
        <w:jc w:val="left"/>
      </w:pPr>
      <w:rPr>
        <w:rFonts w:hint="default"/>
        <w:lang w:val="en-US" w:eastAsia="en-US" w:bidi="ar-SA"/>
      </w:rPr>
    </w:lvl>
    <w:lvl w:ilvl="1">
      <w:start w:val="1"/>
      <w:numFmt w:val="decimal"/>
      <w:lvlText w:val="%1.%2"/>
      <w:lvlJc w:val="left"/>
      <w:pPr>
        <w:ind w:left="1802" w:hanging="350"/>
        <w:jc w:val="left"/>
      </w:pPr>
      <w:rPr>
        <w:rFonts w:ascii="Arial MT" w:eastAsia="Arial MT" w:hAnsi="Arial MT" w:cs="Arial MT" w:hint="default"/>
        <w:b w:val="0"/>
        <w:bCs w:val="0"/>
        <w:i w:val="0"/>
        <w:iCs w:val="0"/>
        <w:spacing w:val="-3"/>
        <w:w w:val="99"/>
        <w:sz w:val="22"/>
        <w:szCs w:val="22"/>
        <w:lang w:val="en-US" w:eastAsia="en-US" w:bidi="ar-SA"/>
      </w:rPr>
    </w:lvl>
    <w:lvl w:ilvl="2">
      <w:numFmt w:val="bullet"/>
      <w:lvlText w:val="•"/>
      <w:lvlJc w:val="left"/>
      <w:pPr>
        <w:ind w:left="3456" w:hanging="350"/>
      </w:pPr>
      <w:rPr>
        <w:rFonts w:hint="default"/>
        <w:lang w:val="en-US" w:eastAsia="en-US" w:bidi="ar-SA"/>
      </w:rPr>
    </w:lvl>
    <w:lvl w:ilvl="3">
      <w:numFmt w:val="bullet"/>
      <w:lvlText w:val="•"/>
      <w:lvlJc w:val="left"/>
      <w:pPr>
        <w:ind w:left="4284" w:hanging="350"/>
      </w:pPr>
      <w:rPr>
        <w:rFonts w:hint="default"/>
        <w:lang w:val="en-US" w:eastAsia="en-US" w:bidi="ar-SA"/>
      </w:rPr>
    </w:lvl>
    <w:lvl w:ilvl="4">
      <w:numFmt w:val="bullet"/>
      <w:lvlText w:val="•"/>
      <w:lvlJc w:val="left"/>
      <w:pPr>
        <w:ind w:left="5112" w:hanging="350"/>
      </w:pPr>
      <w:rPr>
        <w:rFonts w:hint="default"/>
        <w:lang w:val="en-US" w:eastAsia="en-US" w:bidi="ar-SA"/>
      </w:rPr>
    </w:lvl>
    <w:lvl w:ilvl="5">
      <w:numFmt w:val="bullet"/>
      <w:lvlText w:val="•"/>
      <w:lvlJc w:val="left"/>
      <w:pPr>
        <w:ind w:left="5940" w:hanging="350"/>
      </w:pPr>
      <w:rPr>
        <w:rFonts w:hint="default"/>
        <w:lang w:val="en-US" w:eastAsia="en-US" w:bidi="ar-SA"/>
      </w:rPr>
    </w:lvl>
    <w:lvl w:ilvl="6">
      <w:numFmt w:val="bullet"/>
      <w:lvlText w:val="•"/>
      <w:lvlJc w:val="left"/>
      <w:pPr>
        <w:ind w:left="6768" w:hanging="350"/>
      </w:pPr>
      <w:rPr>
        <w:rFonts w:hint="default"/>
        <w:lang w:val="en-US" w:eastAsia="en-US" w:bidi="ar-SA"/>
      </w:rPr>
    </w:lvl>
    <w:lvl w:ilvl="7">
      <w:numFmt w:val="bullet"/>
      <w:lvlText w:val="•"/>
      <w:lvlJc w:val="left"/>
      <w:pPr>
        <w:ind w:left="7596" w:hanging="350"/>
      </w:pPr>
      <w:rPr>
        <w:rFonts w:hint="default"/>
        <w:lang w:val="en-US" w:eastAsia="en-US" w:bidi="ar-SA"/>
      </w:rPr>
    </w:lvl>
    <w:lvl w:ilvl="8">
      <w:numFmt w:val="bullet"/>
      <w:lvlText w:val="•"/>
      <w:lvlJc w:val="left"/>
      <w:pPr>
        <w:ind w:left="8424" w:hanging="350"/>
      </w:pPr>
      <w:rPr>
        <w:rFonts w:hint="default"/>
        <w:lang w:val="en-US" w:eastAsia="en-US" w:bidi="ar-SA"/>
      </w:rPr>
    </w:lvl>
  </w:abstractNum>
  <w:abstractNum w:abstractNumId="79" w15:restartNumberingAfterBreak="0">
    <w:nsid w:val="538B535C"/>
    <w:multiLevelType w:val="hybridMultilevel"/>
    <w:tmpl w:val="649626D2"/>
    <w:lvl w:ilvl="0" w:tplc="C18A556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AE90407E">
      <w:numFmt w:val="bullet"/>
      <w:lvlText w:val="•"/>
      <w:lvlJc w:val="left"/>
      <w:pPr>
        <w:ind w:left="431" w:hanging="181"/>
      </w:pPr>
      <w:rPr>
        <w:rFonts w:hint="default"/>
        <w:lang w:val="en-US" w:eastAsia="en-US" w:bidi="ar-SA"/>
      </w:rPr>
    </w:lvl>
    <w:lvl w:ilvl="2" w:tplc="A45865C8">
      <w:numFmt w:val="bullet"/>
      <w:lvlText w:val="•"/>
      <w:lvlJc w:val="left"/>
      <w:pPr>
        <w:ind w:left="602" w:hanging="181"/>
      </w:pPr>
      <w:rPr>
        <w:rFonts w:hint="default"/>
        <w:lang w:val="en-US" w:eastAsia="en-US" w:bidi="ar-SA"/>
      </w:rPr>
    </w:lvl>
    <w:lvl w:ilvl="3" w:tplc="FE42D378">
      <w:numFmt w:val="bullet"/>
      <w:lvlText w:val="•"/>
      <w:lvlJc w:val="left"/>
      <w:pPr>
        <w:ind w:left="773" w:hanging="181"/>
      </w:pPr>
      <w:rPr>
        <w:rFonts w:hint="default"/>
        <w:lang w:val="en-US" w:eastAsia="en-US" w:bidi="ar-SA"/>
      </w:rPr>
    </w:lvl>
    <w:lvl w:ilvl="4" w:tplc="5D82DE0C">
      <w:numFmt w:val="bullet"/>
      <w:lvlText w:val="•"/>
      <w:lvlJc w:val="left"/>
      <w:pPr>
        <w:ind w:left="944" w:hanging="181"/>
      </w:pPr>
      <w:rPr>
        <w:rFonts w:hint="default"/>
        <w:lang w:val="en-US" w:eastAsia="en-US" w:bidi="ar-SA"/>
      </w:rPr>
    </w:lvl>
    <w:lvl w:ilvl="5" w:tplc="F146B344">
      <w:numFmt w:val="bullet"/>
      <w:lvlText w:val="•"/>
      <w:lvlJc w:val="left"/>
      <w:pPr>
        <w:ind w:left="1116" w:hanging="181"/>
      </w:pPr>
      <w:rPr>
        <w:rFonts w:hint="default"/>
        <w:lang w:val="en-US" w:eastAsia="en-US" w:bidi="ar-SA"/>
      </w:rPr>
    </w:lvl>
    <w:lvl w:ilvl="6" w:tplc="BAF4D81C">
      <w:numFmt w:val="bullet"/>
      <w:lvlText w:val="•"/>
      <w:lvlJc w:val="left"/>
      <w:pPr>
        <w:ind w:left="1287" w:hanging="181"/>
      </w:pPr>
      <w:rPr>
        <w:rFonts w:hint="default"/>
        <w:lang w:val="en-US" w:eastAsia="en-US" w:bidi="ar-SA"/>
      </w:rPr>
    </w:lvl>
    <w:lvl w:ilvl="7" w:tplc="69E4AB8C">
      <w:numFmt w:val="bullet"/>
      <w:lvlText w:val="•"/>
      <w:lvlJc w:val="left"/>
      <w:pPr>
        <w:ind w:left="1458" w:hanging="181"/>
      </w:pPr>
      <w:rPr>
        <w:rFonts w:hint="default"/>
        <w:lang w:val="en-US" w:eastAsia="en-US" w:bidi="ar-SA"/>
      </w:rPr>
    </w:lvl>
    <w:lvl w:ilvl="8" w:tplc="B83EACF8">
      <w:numFmt w:val="bullet"/>
      <w:lvlText w:val="•"/>
      <w:lvlJc w:val="left"/>
      <w:pPr>
        <w:ind w:left="1629" w:hanging="181"/>
      </w:pPr>
      <w:rPr>
        <w:rFonts w:hint="default"/>
        <w:lang w:val="en-US" w:eastAsia="en-US" w:bidi="ar-SA"/>
      </w:rPr>
    </w:lvl>
  </w:abstractNum>
  <w:abstractNum w:abstractNumId="80" w15:restartNumberingAfterBreak="0">
    <w:nsid w:val="542270A2"/>
    <w:multiLevelType w:val="hybridMultilevel"/>
    <w:tmpl w:val="A1F0F48C"/>
    <w:lvl w:ilvl="0" w:tplc="2B1C347C">
      <w:start w:val="1"/>
      <w:numFmt w:val="lowerRoman"/>
      <w:lvlText w:val="(%1)"/>
      <w:lvlJc w:val="left"/>
      <w:pPr>
        <w:ind w:left="410" w:hanging="311"/>
        <w:jc w:val="left"/>
      </w:pPr>
      <w:rPr>
        <w:rFonts w:ascii="Arial MT" w:eastAsia="Arial MT" w:hAnsi="Arial MT" w:cs="Arial MT" w:hint="default"/>
        <w:b w:val="0"/>
        <w:bCs w:val="0"/>
        <w:i w:val="0"/>
        <w:iCs w:val="0"/>
        <w:spacing w:val="-5"/>
        <w:w w:val="100"/>
        <w:sz w:val="20"/>
        <w:szCs w:val="20"/>
        <w:lang w:val="en-US" w:eastAsia="en-US" w:bidi="ar-SA"/>
      </w:rPr>
    </w:lvl>
    <w:lvl w:ilvl="1" w:tplc="08FCF55C">
      <w:numFmt w:val="bullet"/>
      <w:lvlText w:val="•"/>
      <w:lvlJc w:val="left"/>
      <w:pPr>
        <w:ind w:left="858" w:hanging="311"/>
      </w:pPr>
      <w:rPr>
        <w:rFonts w:hint="default"/>
        <w:lang w:val="en-US" w:eastAsia="en-US" w:bidi="ar-SA"/>
      </w:rPr>
    </w:lvl>
    <w:lvl w:ilvl="2" w:tplc="794A8BA0">
      <w:numFmt w:val="bullet"/>
      <w:lvlText w:val="•"/>
      <w:lvlJc w:val="left"/>
      <w:pPr>
        <w:ind w:left="1296" w:hanging="311"/>
      </w:pPr>
      <w:rPr>
        <w:rFonts w:hint="default"/>
        <w:lang w:val="en-US" w:eastAsia="en-US" w:bidi="ar-SA"/>
      </w:rPr>
    </w:lvl>
    <w:lvl w:ilvl="3" w:tplc="F3EE8E02">
      <w:numFmt w:val="bullet"/>
      <w:lvlText w:val="•"/>
      <w:lvlJc w:val="left"/>
      <w:pPr>
        <w:ind w:left="1735" w:hanging="311"/>
      </w:pPr>
      <w:rPr>
        <w:rFonts w:hint="default"/>
        <w:lang w:val="en-US" w:eastAsia="en-US" w:bidi="ar-SA"/>
      </w:rPr>
    </w:lvl>
    <w:lvl w:ilvl="4" w:tplc="67E08780">
      <w:numFmt w:val="bullet"/>
      <w:lvlText w:val="•"/>
      <w:lvlJc w:val="left"/>
      <w:pPr>
        <w:ind w:left="2173" w:hanging="311"/>
      </w:pPr>
      <w:rPr>
        <w:rFonts w:hint="default"/>
        <w:lang w:val="en-US" w:eastAsia="en-US" w:bidi="ar-SA"/>
      </w:rPr>
    </w:lvl>
    <w:lvl w:ilvl="5" w:tplc="AF3C3DC0">
      <w:numFmt w:val="bullet"/>
      <w:lvlText w:val="•"/>
      <w:lvlJc w:val="left"/>
      <w:pPr>
        <w:ind w:left="2612" w:hanging="311"/>
      </w:pPr>
      <w:rPr>
        <w:rFonts w:hint="default"/>
        <w:lang w:val="en-US" w:eastAsia="en-US" w:bidi="ar-SA"/>
      </w:rPr>
    </w:lvl>
    <w:lvl w:ilvl="6" w:tplc="81786220">
      <w:numFmt w:val="bullet"/>
      <w:lvlText w:val="•"/>
      <w:lvlJc w:val="left"/>
      <w:pPr>
        <w:ind w:left="3050" w:hanging="311"/>
      </w:pPr>
      <w:rPr>
        <w:rFonts w:hint="default"/>
        <w:lang w:val="en-US" w:eastAsia="en-US" w:bidi="ar-SA"/>
      </w:rPr>
    </w:lvl>
    <w:lvl w:ilvl="7" w:tplc="00587EA6">
      <w:numFmt w:val="bullet"/>
      <w:lvlText w:val="•"/>
      <w:lvlJc w:val="left"/>
      <w:pPr>
        <w:ind w:left="3488" w:hanging="311"/>
      </w:pPr>
      <w:rPr>
        <w:rFonts w:hint="default"/>
        <w:lang w:val="en-US" w:eastAsia="en-US" w:bidi="ar-SA"/>
      </w:rPr>
    </w:lvl>
    <w:lvl w:ilvl="8" w:tplc="268892B2">
      <w:numFmt w:val="bullet"/>
      <w:lvlText w:val="•"/>
      <w:lvlJc w:val="left"/>
      <w:pPr>
        <w:ind w:left="3927" w:hanging="311"/>
      </w:pPr>
      <w:rPr>
        <w:rFonts w:hint="default"/>
        <w:lang w:val="en-US" w:eastAsia="en-US" w:bidi="ar-SA"/>
      </w:rPr>
    </w:lvl>
  </w:abstractNum>
  <w:abstractNum w:abstractNumId="81" w15:restartNumberingAfterBreak="0">
    <w:nsid w:val="5462733D"/>
    <w:multiLevelType w:val="hybridMultilevel"/>
    <w:tmpl w:val="8FDA1D1A"/>
    <w:lvl w:ilvl="0" w:tplc="B276EED0">
      <w:start w:val="3"/>
      <w:numFmt w:val="lowerRoman"/>
      <w:lvlText w:val="(%1)"/>
      <w:lvlJc w:val="left"/>
      <w:pPr>
        <w:ind w:left="410" w:hanging="311"/>
        <w:jc w:val="left"/>
      </w:pPr>
      <w:rPr>
        <w:rFonts w:ascii="Arial MT" w:eastAsia="Arial MT" w:hAnsi="Arial MT" w:cs="Arial MT" w:hint="default"/>
        <w:b w:val="0"/>
        <w:bCs w:val="0"/>
        <w:i w:val="0"/>
        <w:iCs w:val="0"/>
        <w:spacing w:val="-5"/>
        <w:w w:val="100"/>
        <w:sz w:val="20"/>
        <w:szCs w:val="20"/>
        <w:lang w:val="en-US" w:eastAsia="en-US" w:bidi="ar-SA"/>
      </w:rPr>
    </w:lvl>
    <w:lvl w:ilvl="1" w:tplc="513003FE">
      <w:numFmt w:val="bullet"/>
      <w:lvlText w:val="•"/>
      <w:lvlJc w:val="left"/>
      <w:pPr>
        <w:ind w:left="858" w:hanging="311"/>
      </w:pPr>
      <w:rPr>
        <w:rFonts w:hint="default"/>
        <w:lang w:val="en-US" w:eastAsia="en-US" w:bidi="ar-SA"/>
      </w:rPr>
    </w:lvl>
    <w:lvl w:ilvl="2" w:tplc="88941464">
      <w:numFmt w:val="bullet"/>
      <w:lvlText w:val="•"/>
      <w:lvlJc w:val="left"/>
      <w:pPr>
        <w:ind w:left="1296" w:hanging="311"/>
      </w:pPr>
      <w:rPr>
        <w:rFonts w:hint="default"/>
        <w:lang w:val="en-US" w:eastAsia="en-US" w:bidi="ar-SA"/>
      </w:rPr>
    </w:lvl>
    <w:lvl w:ilvl="3" w:tplc="B7CE0830">
      <w:numFmt w:val="bullet"/>
      <w:lvlText w:val="•"/>
      <w:lvlJc w:val="left"/>
      <w:pPr>
        <w:ind w:left="1735" w:hanging="311"/>
      </w:pPr>
      <w:rPr>
        <w:rFonts w:hint="default"/>
        <w:lang w:val="en-US" w:eastAsia="en-US" w:bidi="ar-SA"/>
      </w:rPr>
    </w:lvl>
    <w:lvl w:ilvl="4" w:tplc="8B4A3560">
      <w:numFmt w:val="bullet"/>
      <w:lvlText w:val="•"/>
      <w:lvlJc w:val="left"/>
      <w:pPr>
        <w:ind w:left="2173" w:hanging="311"/>
      </w:pPr>
      <w:rPr>
        <w:rFonts w:hint="default"/>
        <w:lang w:val="en-US" w:eastAsia="en-US" w:bidi="ar-SA"/>
      </w:rPr>
    </w:lvl>
    <w:lvl w:ilvl="5" w:tplc="06762AC6">
      <w:numFmt w:val="bullet"/>
      <w:lvlText w:val="•"/>
      <w:lvlJc w:val="left"/>
      <w:pPr>
        <w:ind w:left="2612" w:hanging="311"/>
      </w:pPr>
      <w:rPr>
        <w:rFonts w:hint="default"/>
        <w:lang w:val="en-US" w:eastAsia="en-US" w:bidi="ar-SA"/>
      </w:rPr>
    </w:lvl>
    <w:lvl w:ilvl="6" w:tplc="5E5457C6">
      <w:numFmt w:val="bullet"/>
      <w:lvlText w:val="•"/>
      <w:lvlJc w:val="left"/>
      <w:pPr>
        <w:ind w:left="3050" w:hanging="311"/>
      </w:pPr>
      <w:rPr>
        <w:rFonts w:hint="default"/>
        <w:lang w:val="en-US" w:eastAsia="en-US" w:bidi="ar-SA"/>
      </w:rPr>
    </w:lvl>
    <w:lvl w:ilvl="7" w:tplc="E0C2299E">
      <w:numFmt w:val="bullet"/>
      <w:lvlText w:val="•"/>
      <w:lvlJc w:val="left"/>
      <w:pPr>
        <w:ind w:left="3488" w:hanging="311"/>
      </w:pPr>
      <w:rPr>
        <w:rFonts w:hint="default"/>
        <w:lang w:val="en-US" w:eastAsia="en-US" w:bidi="ar-SA"/>
      </w:rPr>
    </w:lvl>
    <w:lvl w:ilvl="8" w:tplc="EF38F1F6">
      <w:numFmt w:val="bullet"/>
      <w:lvlText w:val="•"/>
      <w:lvlJc w:val="left"/>
      <w:pPr>
        <w:ind w:left="3927" w:hanging="311"/>
      </w:pPr>
      <w:rPr>
        <w:rFonts w:hint="default"/>
        <w:lang w:val="en-US" w:eastAsia="en-US" w:bidi="ar-SA"/>
      </w:rPr>
    </w:lvl>
  </w:abstractNum>
  <w:abstractNum w:abstractNumId="82" w15:restartNumberingAfterBreak="0">
    <w:nsid w:val="55AC6BEE"/>
    <w:multiLevelType w:val="hybridMultilevel"/>
    <w:tmpl w:val="C818CDA6"/>
    <w:lvl w:ilvl="0" w:tplc="136A20B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C4068E02">
      <w:numFmt w:val="bullet"/>
      <w:lvlText w:val="•"/>
      <w:lvlJc w:val="left"/>
      <w:pPr>
        <w:ind w:left="431" w:hanging="181"/>
      </w:pPr>
      <w:rPr>
        <w:rFonts w:hint="default"/>
        <w:lang w:val="en-US" w:eastAsia="en-US" w:bidi="ar-SA"/>
      </w:rPr>
    </w:lvl>
    <w:lvl w:ilvl="2" w:tplc="5AD4FCD4">
      <w:numFmt w:val="bullet"/>
      <w:lvlText w:val="•"/>
      <w:lvlJc w:val="left"/>
      <w:pPr>
        <w:ind w:left="602" w:hanging="181"/>
      </w:pPr>
      <w:rPr>
        <w:rFonts w:hint="default"/>
        <w:lang w:val="en-US" w:eastAsia="en-US" w:bidi="ar-SA"/>
      </w:rPr>
    </w:lvl>
    <w:lvl w:ilvl="3" w:tplc="E5F43CBA">
      <w:numFmt w:val="bullet"/>
      <w:lvlText w:val="•"/>
      <w:lvlJc w:val="left"/>
      <w:pPr>
        <w:ind w:left="773" w:hanging="181"/>
      </w:pPr>
      <w:rPr>
        <w:rFonts w:hint="default"/>
        <w:lang w:val="en-US" w:eastAsia="en-US" w:bidi="ar-SA"/>
      </w:rPr>
    </w:lvl>
    <w:lvl w:ilvl="4" w:tplc="0E147784">
      <w:numFmt w:val="bullet"/>
      <w:lvlText w:val="•"/>
      <w:lvlJc w:val="left"/>
      <w:pPr>
        <w:ind w:left="944" w:hanging="181"/>
      </w:pPr>
      <w:rPr>
        <w:rFonts w:hint="default"/>
        <w:lang w:val="en-US" w:eastAsia="en-US" w:bidi="ar-SA"/>
      </w:rPr>
    </w:lvl>
    <w:lvl w:ilvl="5" w:tplc="8A8C90B8">
      <w:numFmt w:val="bullet"/>
      <w:lvlText w:val="•"/>
      <w:lvlJc w:val="left"/>
      <w:pPr>
        <w:ind w:left="1116" w:hanging="181"/>
      </w:pPr>
      <w:rPr>
        <w:rFonts w:hint="default"/>
        <w:lang w:val="en-US" w:eastAsia="en-US" w:bidi="ar-SA"/>
      </w:rPr>
    </w:lvl>
    <w:lvl w:ilvl="6" w:tplc="6E96F88A">
      <w:numFmt w:val="bullet"/>
      <w:lvlText w:val="•"/>
      <w:lvlJc w:val="left"/>
      <w:pPr>
        <w:ind w:left="1287" w:hanging="181"/>
      </w:pPr>
      <w:rPr>
        <w:rFonts w:hint="default"/>
        <w:lang w:val="en-US" w:eastAsia="en-US" w:bidi="ar-SA"/>
      </w:rPr>
    </w:lvl>
    <w:lvl w:ilvl="7" w:tplc="8EA86A9A">
      <w:numFmt w:val="bullet"/>
      <w:lvlText w:val="•"/>
      <w:lvlJc w:val="left"/>
      <w:pPr>
        <w:ind w:left="1458" w:hanging="181"/>
      </w:pPr>
      <w:rPr>
        <w:rFonts w:hint="default"/>
        <w:lang w:val="en-US" w:eastAsia="en-US" w:bidi="ar-SA"/>
      </w:rPr>
    </w:lvl>
    <w:lvl w:ilvl="8" w:tplc="023C2A56">
      <w:numFmt w:val="bullet"/>
      <w:lvlText w:val="•"/>
      <w:lvlJc w:val="left"/>
      <w:pPr>
        <w:ind w:left="1629" w:hanging="181"/>
      </w:pPr>
      <w:rPr>
        <w:rFonts w:hint="default"/>
        <w:lang w:val="en-US" w:eastAsia="en-US" w:bidi="ar-SA"/>
      </w:rPr>
    </w:lvl>
  </w:abstractNum>
  <w:abstractNum w:abstractNumId="83" w15:restartNumberingAfterBreak="0">
    <w:nsid w:val="572278AE"/>
    <w:multiLevelType w:val="hybridMultilevel"/>
    <w:tmpl w:val="E910940E"/>
    <w:lvl w:ilvl="0" w:tplc="5C58F2B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FF4CA3DC">
      <w:numFmt w:val="bullet"/>
      <w:lvlText w:val="•"/>
      <w:lvlJc w:val="left"/>
      <w:pPr>
        <w:ind w:left="431" w:hanging="181"/>
      </w:pPr>
      <w:rPr>
        <w:rFonts w:hint="default"/>
        <w:lang w:val="en-US" w:eastAsia="en-US" w:bidi="ar-SA"/>
      </w:rPr>
    </w:lvl>
    <w:lvl w:ilvl="2" w:tplc="C922B6CA">
      <w:numFmt w:val="bullet"/>
      <w:lvlText w:val="•"/>
      <w:lvlJc w:val="left"/>
      <w:pPr>
        <w:ind w:left="602" w:hanging="181"/>
      </w:pPr>
      <w:rPr>
        <w:rFonts w:hint="default"/>
        <w:lang w:val="en-US" w:eastAsia="en-US" w:bidi="ar-SA"/>
      </w:rPr>
    </w:lvl>
    <w:lvl w:ilvl="3" w:tplc="F7647AF4">
      <w:numFmt w:val="bullet"/>
      <w:lvlText w:val="•"/>
      <w:lvlJc w:val="left"/>
      <w:pPr>
        <w:ind w:left="773" w:hanging="181"/>
      </w:pPr>
      <w:rPr>
        <w:rFonts w:hint="default"/>
        <w:lang w:val="en-US" w:eastAsia="en-US" w:bidi="ar-SA"/>
      </w:rPr>
    </w:lvl>
    <w:lvl w:ilvl="4" w:tplc="892A840E">
      <w:numFmt w:val="bullet"/>
      <w:lvlText w:val="•"/>
      <w:lvlJc w:val="left"/>
      <w:pPr>
        <w:ind w:left="944" w:hanging="181"/>
      </w:pPr>
      <w:rPr>
        <w:rFonts w:hint="default"/>
        <w:lang w:val="en-US" w:eastAsia="en-US" w:bidi="ar-SA"/>
      </w:rPr>
    </w:lvl>
    <w:lvl w:ilvl="5" w:tplc="9B96513C">
      <w:numFmt w:val="bullet"/>
      <w:lvlText w:val="•"/>
      <w:lvlJc w:val="left"/>
      <w:pPr>
        <w:ind w:left="1116" w:hanging="181"/>
      </w:pPr>
      <w:rPr>
        <w:rFonts w:hint="default"/>
        <w:lang w:val="en-US" w:eastAsia="en-US" w:bidi="ar-SA"/>
      </w:rPr>
    </w:lvl>
    <w:lvl w:ilvl="6" w:tplc="E51C238A">
      <w:numFmt w:val="bullet"/>
      <w:lvlText w:val="•"/>
      <w:lvlJc w:val="left"/>
      <w:pPr>
        <w:ind w:left="1287" w:hanging="181"/>
      </w:pPr>
      <w:rPr>
        <w:rFonts w:hint="default"/>
        <w:lang w:val="en-US" w:eastAsia="en-US" w:bidi="ar-SA"/>
      </w:rPr>
    </w:lvl>
    <w:lvl w:ilvl="7" w:tplc="B51C9BAA">
      <w:numFmt w:val="bullet"/>
      <w:lvlText w:val="•"/>
      <w:lvlJc w:val="left"/>
      <w:pPr>
        <w:ind w:left="1458" w:hanging="181"/>
      </w:pPr>
      <w:rPr>
        <w:rFonts w:hint="default"/>
        <w:lang w:val="en-US" w:eastAsia="en-US" w:bidi="ar-SA"/>
      </w:rPr>
    </w:lvl>
    <w:lvl w:ilvl="8" w:tplc="753CDF34">
      <w:numFmt w:val="bullet"/>
      <w:lvlText w:val="•"/>
      <w:lvlJc w:val="left"/>
      <w:pPr>
        <w:ind w:left="1629" w:hanging="181"/>
      </w:pPr>
      <w:rPr>
        <w:rFonts w:hint="default"/>
        <w:lang w:val="en-US" w:eastAsia="en-US" w:bidi="ar-SA"/>
      </w:rPr>
    </w:lvl>
  </w:abstractNum>
  <w:abstractNum w:abstractNumId="84" w15:restartNumberingAfterBreak="0">
    <w:nsid w:val="58D94101"/>
    <w:multiLevelType w:val="multilevel"/>
    <w:tmpl w:val="1BA27654"/>
    <w:lvl w:ilvl="0">
      <w:start w:val="2"/>
      <w:numFmt w:val="decimal"/>
      <w:lvlText w:val="%1"/>
      <w:lvlJc w:val="left"/>
      <w:pPr>
        <w:ind w:left="475" w:hanging="361"/>
        <w:jc w:val="left"/>
      </w:pPr>
      <w:rPr>
        <w:rFonts w:hint="default"/>
        <w:lang w:val="en-US" w:eastAsia="en-US" w:bidi="ar-SA"/>
      </w:rPr>
    </w:lvl>
    <w:lvl w:ilvl="1">
      <w:start w:val="4"/>
      <w:numFmt w:val="decimal"/>
      <w:lvlText w:val="%1.%2"/>
      <w:lvlJc w:val="left"/>
      <w:pPr>
        <w:ind w:left="475" w:hanging="361"/>
        <w:jc w:val="left"/>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215" w:hanging="361"/>
      </w:pPr>
      <w:rPr>
        <w:rFonts w:hint="default"/>
        <w:lang w:val="en-US" w:eastAsia="en-US" w:bidi="ar-SA"/>
      </w:rPr>
    </w:lvl>
    <w:lvl w:ilvl="4">
      <w:numFmt w:val="bullet"/>
      <w:lvlText w:val="•"/>
      <w:lvlJc w:val="left"/>
      <w:pPr>
        <w:ind w:left="4127"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950" w:hanging="361"/>
      </w:pPr>
      <w:rPr>
        <w:rFonts w:hint="default"/>
        <w:lang w:val="en-US" w:eastAsia="en-US" w:bidi="ar-SA"/>
      </w:rPr>
    </w:lvl>
    <w:lvl w:ilvl="7">
      <w:numFmt w:val="bullet"/>
      <w:lvlText w:val="•"/>
      <w:lvlJc w:val="left"/>
      <w:pPr>
        <w:ind w:left="6862"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85" w15:restartNumberingAfterBreak="0">
    <w:nsid w:val="59E2034C"/>
    <w:multiLevelType w:val="hybridMultilevel"/>
    <w:tmpl w:val="793C8E12"/>
    <w:lvl w:ilvl="0" w:tplc="B712BD50">
      <w:start w:val="1"/>
      <w:numFmt w:val="decimal"/>
      <w:lvlText w:val="%1."/>
      <w:lvlJc w:val="left"/>
      <w:pPr>
        <w:ind w:left="1082" w:hanging="721"/>
        <w:jc w:val="left"/>
      </w:pPr>
      <w:rPr>
        <w:rFonts w:ascii="Arial MT" w:eastAsia="Arial MT" w:hAnsi="Arial MT" w:cs="Arial MT" w:hint="default"/>
        <w:b w:val="0"/>
        <w:bCs w:val="0"/>
        <w:i w:val="0"/>
        <w:iCs w:val="0"/>
        <w:spacing w:val="-3"/>
        <w:w w:val="100"/>
        <w:sz w:val="22"/>
        <w:szCs w:val="22"/>
        <w:lang w:val="en-US" w:eastAsia="en-US" w:bidi="ar-SA"/>
      </w:rPr>
    </w:lvl>
    <w:lvl w:ilvl="1" w:tplc="1DDE2340">
      <w:numFmt w:val="bullet"/>
      <w:lvlText w:val="•"/>
      <w:lvlJc w:val="left"/>
      <w:pPr>
        <w:ind w:left="1980" w:hanging="721"/>
      </w:pPr>
      <w:rPr>
        <w:rFonts w:hint="default"/>
        <w:lang w:val="en-US" w:eastAsia="en-US" w:bidi="ar-SA"/>
      </w:rPr>
    </w:lvl>
    <w:lvl w:ilvl="2" w:tplc="9084A470">
      <w:numFmt w:val="bullet"/>
      <w:lvlText w:val="•"/>
      <w:lvlJc w:val="left"/>
      <w:pPr>
        <w:ind w:left="2880" w:hanging="721"/>
      </w:pPr>
      <w:rPr>
        <w:rFonts w:hint="default"/>
        <w:lang w:val="en-US" w:eastAsia="en-US" w:bidi="ar-SA"/>
      </w:rPr>
    </w:lvl>
    <w:lvl w:ilvl="3" w:tplc="D95AF6AA">
      <w:numFmt w:val="bullet"/>
      <w:lvlText w:val="•"/>
      <w:lvlJc w:val="left"/>
      <w:pPr>
        <w:ind w:left="3780" w:hanging="721"/>
      </w:pPr>
      <w:rPr>
        <w:rFonts w:hint="default"/>
        <w:lang w:val="en-US" w:eastAsia="en-US" w:bidi="ar-SA"/>
      </w:rPr>
    </w:lvl>
    <w:lvl w:ilvl="4" w:tplc="71E61B8E">
      <w:numFmt w:val="bullet"/>
      <w:lvlText w:val="•"/>
      <w:lvlJc w:val="left"/>
      <w:pPr>
        <w:ind w:left="4680" w:hanging="721"/>
      </w:pPr>
      <w:rPr>
        <w:rFonts w:hint="default"/>
        <w:lang w:val="en-US" w:eastAsia="en-US" w:bidi="ar-SA"/>
      </w:rPr>
    </w:lvl>
    <w:lvl w:ilvl="5" w:tplc="9E42BA38">
      <w:numFmt w:val="bullet"/>
      <w:lvlText w:val="•"/>
      <w:lvlJc w:val="left"/>
      <w:pPr>
        <w:ind w:left="5580" w:hanging="721"/>
      </w:pPr>
      <w:rPr>
        <w:rFonts w:hint="default"/>
        <w:lang w:val="en-US" w:eastAsia="en-US" w:bidi="ar-SA"/>
      </w:rPr>
    </w:lvl>
    <w:lvl w:ilvl="6" w:tplc="91281A6A">
      <w:numFmt w:val="bullet"/>
      <w:lvlText w:val="•"/>
      <w:lvlJc w:val="left"/>
      <w:pPr>
        <w:ind w:left="6480" w:hanging="721"/>
      </w:pPr>
      <w:rPr>
        <w:rFonts w:hint="default"/>
        <w:lang w:val="en-US" w:eastAsia="en-US" w:bidi="ar-SA"/>
      </w:rPr>
    </w:lvl>
    <w:lvl w:ilvl="7" w:tplc="A9AA7EBE">
      <w:numFmt w:val="bullet"/>
      <w:lvlText w:val="•"/>
      <w:lvlJc w:val="left"/>
      <w:pPr>
        <w:ind w:left="7380" w:hanging="721"/>
      </w:pPr>
      <w:rPr>
        <w:rFonts w:hint="default"/>
        <w:lang w:val="en-US" w:eastAsia="en-US" w:bidi="ar-SA"/>
      </w:rPr>
    </w:lvl>
    <w:lvl w:ilvl="8" w:tplc="C3B8FA7C">
      <w:numFmt w:val="bullet"/>
      <w:lvlText w:val="•"/>
      <w:lvlJc w:val="left"/>
      <w:pPr>
        <w:ind w:left="8280" w:hanging="721"/>
      </w:pPr>
      <w:rPr>
        <w:rFonts w:hint="default"/>
        <w:lang w:val="en-US" w:eastAsia="en-US" w:bidi="ar-SA"/>
      </w:rPr>
    </w:lvl>
  </w:abstractNum>
  <w:abstractNum w:abstractNumId="86" w15:restartNumberingAfterBreak="0">
    <w:nsid w:val="5AF53C19"/>
    <w:multiLevelType w:val="hybridMultilevel"/>
    <w:tmpl w:val="B9B4A190"/>
    <w:lvl w:ilvl="0" w:tplc="C3D0823C">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ABFC8D1E">
      <w:numFmt w:val="bullet"/>
      <w:lvlText w:val="•"/>
      <w:lvlJc w:val="left"/>
      <w:pPr>
        <w:ind w:left="449" w:hanging="180"/>
      </w:pPr>
      <w:rPr>
        <w:rFonts w:hint="default"/>
        <w:lang w:val="en-US" w:eastAsia="en-US" w:bidi="ar-SA"/>
      </w:rPr>
    </w:lvl>
    <w:lvl w:ilvl="2" w:tplc="44EC5C7E">
      <w:numFmt w:val="bullet"/>
      <w:lvlText w:val="•"/>
      <w:lvlJc w:val="left"/>
      <w:pPr>
        <w:ind w:left="618" w:hanging="180"/>
      </w:pPr>
      <w:rPr>
        <w:rFonts w:hint="default"/>
        <w:lang w:val="en-US" w:eastAsia="en-US" w:bidi="ar-SA"/>
      </w:rPr>
    </w:lvl>
    <w:lvl w:ilvl="3" w:tplc="D832AD7A">
      <w:numFmt w:val="bullet"/>
      <w:lvlText w:val="•"/>
      <w:lvlJc w:val="left"/>
      <w:pPr>
        <w:ind w:left="787" w:hanging="180"/>
      </w:pPr>
      <w:rPr>
        <w:rFonts w:hint="default"/>
        <w:lang w:val="en-US" w:eastAsia="en-US" w:bidi="ar-SA"/>
      </w:rPr>
    </w:lvl>
    <w:lvl w:ilvl="4" w:tplc="B0B00234">
      <w:numFmt w:val="bullet"/>
      <w:lvlText w:val="•"/>
      <w:lvlJc w:val="left"/>
      <w:pPr>
        <w:ind w:left="956" w:hanging="180"/>
      </w:pPr>
      <w:rPr>
        <w:rFonts w:hint="default"/>
        <w:lang w:val="en-US" w:eastAsia="en-US" w:bidi="ar-SA"/>
      </w:rPr>
    </w:lvl>
    <w:lvl w:ilvl="5" w:tplc="D5A0E912">
      <w:numFmt w:val="bullet"/>
      <w:lvlText w:val="•"/>
      <w:lvlJc w:val="left"/>
      <w:pPr>
        <w:ind w:left="1125" w:hanging="180"/>
      </w:pPr>
      <w:rPr>
        <w:rFonts w:hint="default"/>
        <w:lang w:val="en-US" w:eastAsia="en-US" w:bidi="ar-SA"/>
      </w:rPr>
    </w:lvl>
    <w:lvl w:ilvl="6" w:tplc="EB20DA96">
      <w:numFmt w:val="bullet"/>
      <w:lvlText w:val="•"/>
      <w:lvlJc w:val="left"/>
      <w:pPr>
        <w:ind w:left="1294" w:hanging="180"/>
      </w:pPr>
      <w:rPr>
        <w:rFonts w:hint="default"/>
        <w:lang w:val="en-US" w:eastAsia="en-US" w:bidi="ar-SA"/>
      </w:rPr>
    </w:lvl>
    <w:lvl w:ilvl="7" w:tplc="5E3E0708">
      <w:numFmt w:val="bullet"/>
      <w:lvlText w:val="•"/>
      <w:lvlJc w:val="left"/>
      <w:pPr>
        <w:ind w:left="1463" w:hanging="180"/>
      </w:pPr>
      <w:rPr>
        <w:rFonts w:hint="default"/>
        <w:lang w:val="en-US" w:eastAsia="en-US" w:bidi="ar-SA"/>
      </w:rPr>
    </w:lvl>
    <w:lvl w:ilvl="8" w:tplc="FCF25CAA">
      <w:numFmt w:val="bullet"/>
      <w:lvlText w:val="•"/>
      <w:lvlJc w:val="left"/>
      <w:pPr>
        <w:ind w:left="1632" w:hanging="180"/>
      </w:pPr>
      <w:rPr>
        <w:rFonts w:hint="default"/>
        <w:lang w:val="en-US" w:eastAsia="en-US" w:bidi="ar-SA"/>
      </w:rPr>
    </w:lvl>
  </w:abstractNum>
  <w:abstractNum w:abstractNumId="87" w15:restartNumberingAfterBreak="0">
    <w:nsid w:val="5C8E0DD8"/>
    <w:multiLevelType w:val="hybridMultilevel"/>
    <w:tmpl w:val="8D7C63DE"/>
    <w:lvl w:ilvl="0" w:tplc="BD10C36A">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365CF060">
      <w:numFmt w:val="bullet"/>
      <w:lvlText w:val="•"/>
      <w:lvlJc w:val="left"/>
      <w:pPr>
        <w:ind w:left="449" w:hanging="180"/>
      </w:pPr>
      <w:rPr>
        <w:rFonts w:hint="default"/>
        <w:lang w:val="en-US" w:eastAsia="en-US" w:bidi="ar-SA"/>
      </w:rPr>
    </w:lvl>
    <w:lvl w:ilvl="2" w:tplc="4670A530">
      <w:numFmt w:val="bullet"/>
      <w:lvlText w:val="•"/>
      <w:lvlJc w:val="left"/>
      <w:pPr>
        <w:ind w:left="618" w:hanging="180"/>
      </w:pPr>
      <w:rPr>
        <w:rFonts w:hint="default"/>
        <w:lang w:val="en-US" w:eastAsia="en-US" w:bidi="ar-SA"/>
      </w:rPr>
    </w:lvl>
    <w:lvl w:ilvl="3" w:tplc="98A44B60">
      <w:numFmt w:val="bullet"/>
      <w:lvlText w:val="•"/>
      <w:lvlJc w:val="left"/>
      <w:pPr>
        <w:ind w:left="787" w:hanging="180"/>
      </w:pPr>
      <w:rPr>
        <w:rFonts w:hint="default"/>
        <w:lang w:val="en-US" w:eastAsia="en-US" w:bidi="ar-SA"/>
      </w:rPr>
    </w:lvl>
    <w:lvl w:ilvl="4" w:tplc="01489FFC">
      <w:numFmt w:val="bullet"/>
      <w:lvlText w:val="•"/>
      <w:lvlJc w:val="left"/>
      <w:pPr>
        <w:ind w:left="956" w:hanging="180"/>
      </w:pPr>
      <w:rPr>
        <w:rFonts w:hint="default"/>
        <w:lang w:val="en-US" w:eastAsia="en-US" w:bidi="ar-SA"/>
      </w:rPr>
    </w:lvl>
    <w:lvl w:ilvl="5" w:tplc="01A8ECF6">
      <w:numFmt w:val="bullet"/>
      <w:lvlText w:val="•"/>
      <w:lvlJc w:val="left"/>
      <w:pPr>
        <w:ind w:left="1125" w:hanging="180"/>
      </w:pPr>
      <w:rPr>
        <w:rFonts w:hint="default"/>
        <w:lang w:val="en-US" w:eastAsia="en-US" w:bidi="ar-SA"/>
      </w:rPr>
    </w:lvl>
    <w:lvl w:ilvl="6" w:tplc="5A222F0C">
      <w:numFmt w:val="bullet"/>
      <w:lvlText w:val="•"/>
      <w:lvlJc w:val="left"/>
      <w:pPr>
        <w:ind w:left="1294" w:hanging="180"/>
      </w:pPr>
      <w:rPr>
        <w:rFonts w:hint="default"/>
        <w:lang w:val="en-US" w:eastAsia="en-US" w:bidi="ar-SA"/>
      </w:rPr>
    </w:lvl>
    <w:lvl w:ilvl="7" w:tplc="5BFADDB6">
      <w:numFmt w:val="bullet"/>
      <w:lvlText w:val="•"/>
      <w:lvlJc w:val="left"/>
      <w:pPr>
        <w:ind w:left="1463" w:hanging="180"/>
      </w:pPr>
      <w:rPr>
        <w:rFonts w:hint="default"/>
        <w:lang w:val="en-US" w:eastAsia="en-US" w:bidi="ar-SA"/>
      </w:rPr>
    </w:lvl>
    <w:lvl w:ilvl="8" w:tplc="09CE64B2">
      <w:numFmt w:val="bullet"/>
      <w:lvlText w:val="•"/>
      <w:lvlJc w:val="left"/>
      <w:pPr>
        <w:ind w:left="1632" w:hanging="180"/>
      </w:pPr>
      <w:rPr>
        <w:rFonts w:hint="default"/>
        <w:lang w:val="en-US" w:eastAsia="en-US" w:bidi="ar-SA"/>
      </w:rPr>
    </w:lvl>
  </w:abstractNum>
  <w:abstractNum w:abstractNumId="88" w15:restartNumberingAfterBreak="0">
    <w:nsid w:val="5D2E709D"/>
    <w:multiLevelType w:val="hybridMultilevel"/>
    <w:tmpl w:val="15884882"/>
    <w:lvl w:ilvl="0" w:tplc="FAC28F5E">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6B7CF41A">
      <w:numFmt w:val="bullet"/>
      <w:lvlText w:val="•"/>
      <w:lvlJc w:val="left"/>
      <w:pPr>
        <w:ind w:left="449" w:hanging="180"/>
      </w:pPr>
      <w:rPr>
        <w:rFonts w:hint="default"/>
        <w:lang w:val="en-US" w:eastAsia="en-US" w:bidi="ar-SA"/>
      </w:rPr>
    </w:lvl>
    <w:lvl w:ilvl="2" w:tplc="14FC7A92">
      <w:numFmt w:val="bullet"/>
      <w:lvlText w:val="•"/>
      <w:lvlJc w:val="left"/>
      <w:pPr>
        <w:ind w:left="618" w:hanging="180"/>
      </w:pPr>
      <w:rPr>
        <w:rFonts w:hint="default"/>
        <w:lang w:val="en-US" w:eastAsia="en-US" w:bidi="ar-SA"/>
      </w:rPr>
    </w:lvl>
    <w:lvl w:ilvl="3" w:tplc="C9A2D8B0">
      <w:numFmt w:val="bullet"/>
      <w:lvlText w:val="•"/>
      <w:lvlJc w:val="left"/>
      <w:pPr>
        <w:ind w:left="787" w:hanging="180"/>
      </w:pPr>
      <w:rPr>
        <w:rFonts w:hint="default"/>
        <w:lang w:val="en-US" w:eastAsia="en-US" w:bidi="ar-SA"/>
      </w:rPr>
    </w:lvl>
    <w:lvl w:ilvl="4" w:tplc="82880A74">
      <w:numFmt w:val="bullet"/>
      <w:lvlText w:val="•"/>
      <w:lvlJc w:val="left"/>
      <w:pPr>
        <w:ind w:left="956" w:hanging="180"/>
      </w:pPr>
      <w:rPr>
        <w:rFonts w:hint="default"/>
        <w:lang w:val="en-US" w:eastAsia="en-US" w:bidi="ar-SA"/>
      </w:rPr>
    </w:lvl>
    <w:lvl w:ilvl="5" w:tplc="58367842">
      <w:numFmt w:val="bullet"/>
      <w:lvlText w:val="•"/>
      <w:lvlJc w:val="left"/>
      <w:pPr>
        <w:ind w:left="1125" w:hanging="180"/>
      </w:pPr>
      <w:rPr>
        <w:rFonts w:hint="default"/>
        <w:lang w:val="en-US" w:eastAsia="en-US" w:bidi="ar-SA"/>
      </w:rPr>
    </w:lvl>
    <w:lvl w:ilvl="6" w:tplc="E676D09C">
      <w:numFmt w:val="bullet"/>
      <w:lvlText w:val="•"/>
      <w:lvlJc w:val="left"/>
      <w:pPr>
        <w:ind w:left="1294" w:hanging="180"/>
      </w:pPr>
      <w:rPr>
        <w:rFonts w:hint="default"/>
        <w:lang w:val="en-US" w:eastAsia="en-US" w:bidi="ar-SA"/>
      </w:rPr>
    </w:lvl>
    <w:lvl w:ilvl="7" w:tplc="A030DC12">
      <w:numFmt w:val="bullet"/>
      <w:lvlText w:val="•"/>
      <w:lvlJc w:val="left"/>
      <w:pPr>
        <w:ind w:left="1463" w:hanging="180"/>
      </w:pPr>
      <w:rPr>
        <w:rFonts w:hint="default"/>
        <w:lang w:val="en-US" w:eastAsia="en-US" w:bidi="ar-SA"/>
      </w:rPr>
    </w:lvl>
    <w:lvl w:ilvl="8" w:tplc="491894F0">
      <w:numFmt w:val="bullet"/>
      <w:lvlText w:val="•"/>
      <w:lvlJc w:val="left"/>
      <w:pPr>
        <w:ind w:left="1632" w:hanging="180"/>
      </w:pPr>
      <w:rPr>
        <w:rFonts w:hint="default"/>
        <w:lang w:val="en-US" w:eastAsia="en-US" w:bidi="ar-SA"/>
      </w:rPr>
    </w:lvl>
  </w:abstractNum>
  <w:abstractNum w:abstractNumId="89" w15:restartNumberingAfterBreak="0">
    <w:nsid w:val="5EB21E75"/>
    <w:multiLevelType w:val="multilevel"/>
    <w:tmpl w:val="49CC77AC"/>
    <w:lvl w:ilvl="0">
      <w:start w:val="3"/>
      <w:numFmt w:val="decimal"/>
      <w:lvlText w:val="%1"/>
      <w:lvlJc w:val="left"/>
      <w:pPr>
        <w:ind w:left="1802" w:hanging="721"/>
        <w:jc w:val="left"/>
      </w:pPr>
      <w:rPr>
        <w:rFonts w:hint="default"/>
        <w:lang w:val="en-US" w:eastAsia="en-US" w:bidi="ar-SA"/>
      </w:rPr>
    </w:lvl>
    <w:lvl w:ilvl="1">
      <w:start w:val="1"/>
      <w:numFmt w:val="decimal"/>
      <w:lvlText w:val="%1.%2"/>
      <w:lvlJc w:val="left"/>
      <w:pPr>
        <w:ind w:left="1802" w:hanging="721"/>
        <w:jc w:val="left"/>
      </w:pPr>
      <w:rPr>
        <w:rFonts w:ascii="Arial MT" w:eastAsia="Arial MT" w:hAnsi="Arial MT" w:cs="Arial MT" w:hint="default"/>
        <w:b w:val="0"/>
        <w:bCs w:val="0"/>
        <w:i w:val="0"/>
        <w:iCs w:val="0"/>
        <w:spacing w:val="-3"/>
        <w:w w:val="99"/>
        <w:sz w:val="22"/>
        <w:szCs w:val="22"/>
        <w:lang w:val="en-US" w:eastAsia="en-US" w:bidi="ar-SA"/>
      </w:rPr>
    </w:lvl>
    <w:lvl w:ilvl="2">
      <w:numFmt w:val="bullet"/>
      <w:lvlText w:val="•"/>
      <w:lvlJc w:val="left"/>
      <w:pPr>
        <w:ind w:left="3456" w:hanging="721"/>
      </w:pPr>
      <w:rPr>
        <w:rFonts w:hint="default"/>
        <w:lang w:val="en-US" w:eastAsia="en-US" w:bidi="ar-SA"/>
      </w:rPr>
    </w:lvl>
    <w:lvl w:ilvl="3">
      <w:numFmt w:val="bullet"/>
      <w:lvlText w:val="•"/>
      <w:lvlJc w:val="left"/>
      <w:pPr>
        <w:ind w:left="4284" w:hanging="721"/>
      </w:pPr>
      <w:rPr>
        <w:rFonts w:hint="default"/>
        <w:lang w:val="en-US" w:eastAsia="en-US" w:bidi="ar-SA"/>
      </w:rPr>
    </w:lvl>
    <w:lvl w:ilvl="4">
      <w:numFmt w:val="bullet"/>
      <w:lvlText w:val="•"/>
      <w:lvlJc w:val="left"/>
      <w:pPr>
        <w:ind w:left="5112" w:hanging="721"/>
      </w:pPr>
      <w:rPr>
        <w:rFonts w:hint="default"/>
        <w:lang w:val="en-US" w:eastAsia="en-US" w:bidi="ar-SA"/>
      </w:rPr>
    </w:lvl>
    <w:lvl w:ilvl="5">
      <w:numFmt w:val="bullet"/>
      <w:lvlText w:val="•"/>
      <w:lvlJc w:val="left"/>
      <w:pPr>
        <w:ind w:left="5940" w:hanging="721"/>
      </w:pPr>
      <w:rPr>
        <w:rFonts w:hint="default"/>
        <w:lang w:val="en-US" w:eastAsia="en-US" w:bidi="ar-SA"/>
      </w:rPr>
    </w:lvl>
    <w:lvl w:ilvl="6">
      <w:numFmt w:val="bullet"/>
      <w:lvlText w:val="•"/>
      <w:lvlJc w:val="left"/>
      <w:pPr>
        <w:ind w:left="6768" w:hanging="721"/>
      </w:pPr>
      <w:rPr>
        <w:rFonts w:hint="default"/>
        <w:lang w:val="en-US" w:eastAsia="en-US" w:bidi="ar-SA"/>
      </w:rPr>
    </w:lvl>
    <w:lvl w:ilvl="7">
      <w:numFmt w:val="bullet"/>
      <w:lvlText w:val="•"/>
      <w:lvlJc w:val="left"/>
      <w:pPr>
        <w:ind w:left="7596" w:hanging="721"/>
      </w:pPr>
      <w:rPr>
        <w:rFonts w:hint="default"/>
        <w:lang w:val="en-US" w:eastAsia="en-US" w:bidi="ar-SA"/>
      </w:rPr>
    </w:lvl>
    <w:lvl w:ilvl="8">
      <w:numFmt w:val="bullet"/>
      <w:lvlText w:val="•"/>
      <w:lvlJc w:val="left"/>
      <w:pPr>
        <w:ind w:left="8424" w:hanging="721"/>
      </w:pPr>
      <w:rPr>
        <w:rFonts w:hint="default"/>
        <w:lang w:val="en-US" w:eastAsia="en-US" w:bidi="ar-SA"/>
      </w:rPr>
    </w:lvl>
  </w:abstractNum>
  <w:abstractNum w:abstractNumId="90" w15:restartNumberingAfterBreak="0">
    <w:nsid w:val="5ECA2414"/>
    <w:multiLevelType w:val="hybridMultilevel"/>
    <w:tmpl w:val="79845D46"/>
    <w:lvl w:ilvl="0" w:tplc="BD40D82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F7C60BF4">
      <w:numFmt w:val="bullet"/>
      <w:lvlText w:val="•"/>
      <w:lvlJc w:val="left"/>
      <w:pPr>
        <w:ind w:left="449" w:hanging="180"/>
      </w:pPr>
      <w:rPr>
        <w:rFonts w:hint="default"/>
        <w:lang w:val="en-US" w:eastAsia="en-US" w:bidi="ar-SA"/>
      </w:rPr>
    </w:lvl>
    <w:lvl w:ilvl="2" w:tplc="1520ADEA">
      <w:numFmt w:val="bullet"/>
      <w:lvlText w:val="•"/>
      <w:lvlJc w:val="left"/>
      <w:pPr>
        <w:ind w:left="618" w:hanging="180"/>
      </w:pPr>
      <w:rPr>
        <w:rFonts w:hint="default"/>
        <w:lang w:val="en-US" w:eastAsia="en-US" w:bidi="ar-SA"/>
      </w:rPr>
    </w:lvl>
    <w:lvl w:ilvl="3" w:tplc="6E9027CC">
      <w:numFmt w:val="bullet"/>
      <w:lvlText w:val="•"/>
      <w:lvlJc w:val="left"/>
      <w:pPr>
        <w:ind w:left="787" w:hanging="180"/>
      </w:pPr>
      <w:rPr>
        <w:rFonts w:hint="default"/>
        <w:lang w:val="en-US" w:eastAsia="en-US" w:bidi="ar-SA"/>
      </w:rPr>
    </w:lvl>
    <w:lvl w:ilvl="4" w:tplc="470027FE">
      <w:numFmt w:val="bullet"/>
      <w:lvlText w:val="•"/>
      <w:lvlJc w:val="left"/>
      <w:pPr>
        <w:ind w:left="956" w:hanging="180"/>
      </w:pPr>
      <w:rPr>
        <w:rFonts w:hint="default"/>
        <w:lang w:val="en-US" w:eastAsia="en-US" w:bidi="ar-SA"/>
      </w:rPr>
    </w:lvl>
    <w:lvl w:ilvl="5" w:tplc="92FC74F6">
      <w:numFmt w:val="bullet"/>
      <w:lvlText w:val="•"/>
      <w:lvlJc w:val="left"/>
      <w:pPr>
        <w:ind w:left="1125" w:hanging="180"/>
      </w:pPr>
      <w:rPr>
        <w:rFonts w:hint="default"/>
        <w:lang w:val="en-US" w:eastAsia="en-US" w:bidi="ar-SA"/>
      </w:rPr>
    </w:lvl>
    <w:lvl w:ilvl="6" w:tplc="641C144E">
      <w:numFmt w:val="bullet"/>
      <w:lvlText w:val="•"/>
      <w:lvlJc w:val="left"/>
      <w:pPr>
        <w:ind w:left="1294" w:hanging="180"/>
      </w:pPr>
      <w:rPr>
        <w:rFonts w:hint="default"/>
        <w:lang w:val="en-US" w:eastAsia="en-US" w:bidi="ar-SA"/>
      </w:rPr>
    </w:lvl>
    <w:lvl w:ilvl="7" w:tplc="6772F7BC">
      <w:numFmt w:val="bullet"/>
      <w:lvlText w:val="•"/>
      <w:lvlJc w:val="left"/>
      <w:pPr>
        <w:ind w:left="1463" w:hanging="180"/>
      </w:pPr>
      <w:rPr>
        <w:rFonts w:hint="default"/>
        <w:lang w:val="en-US" w:eastAsia="en-US" w:bidi="ar-SA"/>
      </w:rPr>
    </w:lvl>
    <w:lvl w:ilvl="8" w:tplc="71A66EDE">
      <w:numFmt w:val="bullet"/>
      <w:lvlText w:val="•"/>
      <w:lvlJc w:val="left"/>
      <w:pPr>
        <w:ind w:left="1632" w:hanging="180"/>
      </w:pPr>
      <w:rPr>
        <w:rFonts w:hint="default"/>
        <w:lang w:val="en-US" w:eastAsia="en-US" w:bidi="ar-SA"/>
      </w:rPr>
    </w:lvl>
  </w:abstractNum>
  <w:abstractNum w:abstractNumId="91" w15:restartNumberingAfterBreak="0">
    <w:nsid w:val="5EEE0EE9"/>
    <w:multiLevelType w:val="hybridMultilevel"/>
    <w:tmpl w:val="629A045C"/>
    <w:lvl w:ilvl="0" w:tplc="AF6C48CA">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DADCCBFA">
      <w:numFmt w:val="bullet"/>
      <w:lvlText w:val="•"/>
      <w:lvlJc w:val="left"/>
      <w:pPr>
        <w:ind w:left="431" w:hanging="181"/>
      </w:pPr>
      <w:rPr>
        <w:rFonts w:hint="default"/>
        <w:lang w:val="en-US" w:eastAsia="en-US" w:bidi="ar-SA"/>
      </w:rPr>
    </w:lvl>
    <w:lvl w:ilvl="2" w:tplc="AB8E100A">
      <w:numFmt w:val="bullet"/>
      <w:lvlText w:val="•"/>
      <w:lvlJc w:val="left"/>
      <w:pPr>
        <w:ind w:left="602" w:hanging="181"/>
      </w:pPr>
      <w:rPr>
        <w:rFonts w:hint="default"/>
        <w:lang w:val="en-US" w:eastAsia="en-US" w:bidi="ar-SA"/>
      </w:rPr>
    </w:lvl>
    <w:lvl w:ilvl="3" w:tplc="C2085ABA">
      <w:numFmt w:val="bullet"/>
      <w:lvlText w:val="•"/>
      <w:lvlJc w:val="left"/>
      <w:pPr>
        <w:ind w:left="773" w:hanging="181"/>
      </w:pPr>
      <w:rPr>
        <w:rFonts w:hint="default"/>
        <w:lang w:val="en-US" w:eastAsia="en-US" w:bidi="ar-SA"/>
      </w:rPr>
    </w:lvl>
    <w:lvl w:ilvl="4" w:tplc="E94211F0">
      <w:numFmt w:val="bullet"/>
      <w:lvlText w:val="•"/>
      <w:lvlJc w:val="left"/>
      <w:pPr>
        <w:ind w:left="944" w:hanging="181"/>
      </w:pPr>
      <w:rPr>
        <w:rFonts w:hint="default"/>
        <w:lang w:val="en-US" w:eastAsia="en-US" w:bidi="ar-SA"/>
      </w:rPr>
    </w:lvl>
    <w:lvl w:ilvl="5" w:tplc="6940185E">
      <w:numFmt w:val="bullet"/>
      <w:lvlText w:val="•"/>
      <w:lvlJc w:val="left"/>
      <w:pPr>
        <w:ind w:left="1116" w:hanging="181"/>
      </w:pPr>
      <w:rPr>
        <w:rFonts w:hint="default"/>
        <w:lang w:val="en-US" w:eastAsia="en-US" w:bidi="ar-SA"/>
      </w:rPr>
    </w:lvl>
    <w:lvl w:ilvl="6" w:tplc="28D02110">
      <w:numFmt w:val="bullet"/>
      <w:lvlText w:val="•"/>
      <w:lvlJc w:val="left"/>
      <w:pPr>
        <w:ind w:left="1287" w:hanging="181"/>
      </w:pPr>
      <w:rPr>
        <w:rFonts w:hint="default"/>
        <w:lang w:val="en-US" w:eastAsia="en-US" w:bidi="ar-SA"/>
      </w:rPr>
    </w:lvl>
    <w:lvl w:ilvl="7" w:tplc="BC162760">
      <w:numFmt w:val="bullet"/>
      <w:lvlText w:val="•"/>
      <w:lvlJc w:val="left"/>
      <w:pPr>
        <w:ind w:left="1458" w:hanging="181"/>
      </w:pPr>
      <w:rPr>
        <w:rFonts w:hint="default"/>
        <w:lang w:val="en-US" w:eastAsia="en-US" w:bidi="ar-SA"/>
      </w:rPr>
    </w:lvl>
    <w:lvl w:ilvl="8" w:tplc="F7A2C9CE">
      <w:numFmt w:val="bullet"/>
      <w:lvlText w:val="•"/>
      <w:lvlJc w:val="left"/>
      <w:pPr>
        <w:ind w:left="1629" w:hanging="181"/>
      </w:pPr>
      <w:rPr>
        <w:rFonts w:hint="default"/>
        <w:lang w:val="en-US" w:eastAsia="en-US" w:bidi="ar-SA"/>
      </w:rPr>
    </w:lvl>
  </w:abstractNum>
  <w:abstractNum w:abstractNumId="92" w15:restartNumberingAfterBreak="0">
    <w:nsid w:val="5F3E1BF7"/>
    <w:multiLevelType w:val="hybridMultilevel"/>
    <w:tmpl w:val="045A4D38"/>
    <w:lvl w:ilvl="0" w:tplc="DC787F8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6DB06E7E">
      <w:numFmt w:val="bullet"/>
      <w:lvlText w:val="•"/>
      <w:lvlJc w:val="left"/>
      <w:pPr>
        <w:ind w:left="431" w:hanging="181"/>
      </w:pPr>
      <w:rPr>
        <w:rFonts w:hint="default"/>
        <w:lang w:val="en-US" w:eastAsia="en-US" w:bidi="ar-SA"/>
      </w:rPr>
    </w:lvl>
    <w:lvl w:ilvl="2" w:tplc="52B69EDA">
      <w:numFmt w:val="bullet"/>
      <w:lvlText w:val="•"/>
      <w:lvlJc w:val="left"/>
      <w:pPr>
        <w:ind w:left="602" w:hanging="181"/>
      </w:pPr>
      <w:rPr>
        <w:rFonts w:hint="default"/>
        <w:lang w:val="en-US" w:eastAsia="en-US" w:bidi="ar-SA"/>
      </w:rPr>
    </w:lvl>
    <w:lvl w:ilvl="3" w:tplc="7730C868">
      <w:numFmt w:val="bullet"/>
      <w:lvlText w:val="•"/>
      <w:lvlJc w:val="left"/>
      <w:pPr>
        <w:ind w:left="773" w:hanging="181"/>
      </w:pPr>
      <w:rPr>
        <w:rFonts w:hint="default"/>
        <w:lang w:val="en-US" w:eastAsia="en-US" w:bidi="ar-SA"/>
      </w:rPr>
    </w:lvl>
    <w:lvl w:ilvl="4" w:tplc="B9AA4630">
      <w:numFmt w:val="bullet"/>
      <w:lvlText w:val="•"/>
      <w:lvlJc w:val="left"/>
      <w:pPr>
        <w:ind w:left="944" w:hanging="181"/>
      </w:pPr>
      <w:rPr>
        <w:rFonts w:hint="default"/>
        <w:lang w:val="en-US" w:eastAsia="en-US" w:bidi="ar-SA"/>
      </w:rPr>
    </w:lvl>
    <w:lvl w:ilvl="5" w:tplc="28A45EA0">
      <w:numFmt w:val="bullet"/>
      <w:lvlText w:val="•"/>
      <w:lvlJc w:val="left"/>
      <w:pPr>
        <w:ind w:left="1116" w:hanging="181"/>
      </w:pPr>
      <w:rPr>
        <w:rFonts w:hint="default"/>
        <w:lang w:val="en-US" w:eastAsia="en-US" w:bidi="ar-SA"/>
      </w:rPr>
    </w:lvl>
    <w:lvl w:ilvl="6" w:tplc="9BFECAA0">
      <w:numFmt w:val="bullet"/>
      <w:lvlText w:val="•"/>
      <w:lvlJc w:val="left"/>
      <w:pPr>
        <w:ind w:left="1287" w:hanging="181"/>
      </w:pPr>
      <w:rPr>
        <w:rFonts w:hint="default"/>
        <w:lang w:val="en-US" w:eastAsia="en-US" w:bidi="ar-SA"/>
      </w:rPr>
    </w:lvl>
    <w:lvl w:ilvl="7" w:tplc="E0FCE630">
      <w:numFmt w:val="bullet"/>
      <w:lvlText w:val="•"/>
      <w:lvlJc w:val="left"/>
      <w:pPr>
        <w:ind w:left="1458" w:hanging="181"/>
      </w:pPr>
      <w:rPr>
        <w:rFonts w:hint="default"/>
        <w:lang w:val="en-US" w:eastAsia="en-US" w:bidi="ar-SA"/>
      </w:rPr>
    </w:lvl>
    <w:lvl w:ilvl="8" w:tplc="5106C2DE">
      <w:numFmt w:val="bullet"/>
      <w:lvlText w:val="•"/>
      <w:lvlJc w:val="left"/>
      <w:pPr>
        <w:ind w:left="1629" w:hanging="181"/>
      </w:pPr>
      <w:rPr>
        <w:rFonts w:hint="default"/>
        <w:lang w:val="en-US" w:eastAsia="en-US" w:bidi="ar-SA"/>
      </w:rPr>
    </w:lvl>
  </w:abstractNum>
  <w:abstractNum w:abstractNumId="93" w15:restartNumberingAfterBreak="0">
    <w:nsid w:val="5F9D54A0"/>
    <w:multiLevelType w:val="hybridMultilevel"/>
    <w:tmpl w:val="69B6E4AE"/>
    <w:lvl w:ilvl="0" w:tplc="9F24C590">
      <w:start w:val="2"/>
      <w:numFmt w:val="upperLetter"/>
      <w:lvlText w:val="%1."/>
      <w:lvlJc w:val="left"/>
      <w:pPr>
        <w:ind w:left="1082" w:hanging="721"/>
        <w:jc w:val="left"/>
      </w:pPr>
      <w:rPr>
        <w:rFonts w:ascii="Arial" w:eastAsia="Arial" w:hAnsi="Arial" w:cs="Arial" w:hint="default"/>
        <w:b/>
        <w:bCs/>
        <w:i w:val="0"/>
        <w:iCs w:val="0"/>
        <w:spacing w:val="0"/>
        <w:w w:val="100"/>
        <w:sz w:val="22"/>
        <w:szCs w:val="22"/>
        <w:lang w:val="en-US" w:eastAsia="en-US" w:bidi="ar-SA"/>
      </w:rPr>
    </w:lvl>
    <w:lvl w:ilvl="1" w:tplc="CA70C228">
      <w:numFmt w:val="bullet"/>
      <w:lvlText w:val="•"/>
      <w:lvlJc w:val="left"/>
      <w:pPr>
        <w:ind w:left="2016" w:hanging="721"/>
      </w:pPr>
      <w:rPr>
        <w:rFonts w:hint="default"/>
        <w:lang w:val="en-US" w:eastAsia="en-US" w:bidi="ar-SA"/>
      </w:rPr>
    </w:lvl>
    <w:lvl w:ilvl="2" w:tplc="0902EE32">
      <w:numFmt w:val="bullet"/>
      <w:lvlText w:val="•"/>
      <w:lvlJc w:val="left"/>
      <w:pPr>
        <w:ind w:left="2952" w:hanging="721"/>
      </w:pPr>
      <w:rPr>
        <w:rFonts w:hint="default"/>
        <w:lang w:val="en-US" w:eastAsia="en-US" w:bidi="ar-SA"/>
      </w:rPr>
    </w:lvl>
    <w:lvl w:ilvl="3" w:tplc="7BA61F18">
      <w:numFmt w:val="bullet"/>
      <w:lvlText w:val="•"/>
      <w:lvlJc w:val="left"/>
      <w:pPr>
        <w:ind w:left="3888" w:hanging="721"/>
      </w:pPr>
      <w:rPr>
        <w:rFonts w:hint="default"/>
        <w:lang w:val="en-US" w:eastAsia="en-US" w:bidi="ar-SA"/>
      </w:rPr>
    </w:lvl>
    <w:lvl w:ilvl="4" w:tplc="2714705A">
      <w:numFmt w:val="bullet"/>
      <w:lvlText w:val="•"/>
      <w:lvlJc w:val="left"/>
      <w:pPr>
        <w:ind w:left="4824" w:hanging="721"/>
      </w:pPr>
      <w:rPr>
        <w:rFonts w:hint="default"/>
        <w:lang w:val="en-US" w:eastAsia="en-US" w:bidi="ar-SA"/>
      </w:rPr>
    </w:lvl>
    <w:lvl w:ilvl="5" w:tplc="AB4AACDA">
      <w:numFmt w:val="bullet"/>
      <w:lvlText w:val="•"/>
      <w:lvlJc w:val="left"/>
      <w:pPr>
        <w:ind w:left="5760" w:hanging="721"/>
      </w:pPr>
      <w:rPr>
        <w:rFonts w:hint="default"/>
        <w:lang w:val="en-US" w:eastAsia="en-US" w:bidi="ar-SA"/>
      </w:rPr>
    </w:lvl>
    <w:lvl w:ilvl="6" w:tplc="D1C039B6">
      <w:numFmt w:val="bullet"/>
      <w:lvlText w:val="•"/>
      <w:lvlJc w:val="left"/>
      <w:pPr>
        <w:ind w:left="6696" w:hanging="721"/>
      </w:pPr>
      <w:rPr>
        <w:rFonts w:hint="default"/>
        <w:lang w:val="en-US" w:eastAsia="en-US" w:bidi="ar-SA"/>
      </w:rPr>
    </w:lvl>
    <w:lvl w:ilvl="7" w:tplc="696CDAA6">
      <w:numFmt w:val="bullet"/>
      <w:lvlText w:val="•"/>
      <w:lvlJc w:val="left"/>
      <w:pPr>
        <w:ind w:left="7632" w:hanging="721"/>
      </w:pPr>
      <w:rPr>
        <w:rFonts w:hint="default"/>
        <w:lang w:val="en-US" w:eastAsia="en-US" w:bidi="ar-SA"/>
      </w:rPr>
    </w:lvl>
    <w:lvl w:ilvl="8" w:tplc="B1908BAA">
      <w:numFmt w:val="bullet"/>
      <w:lvlText w:val="•"/>
      <w:lvlJc w:val="left"/>
      <w:pPr>
        <w:ind w:left="8568" w:hanging="721"/>
      </w:pPr>
      <w:rPr>
        <w:rFonts w:hint="default"/>
        <w:lang w:val="en-US" w:eastAsia="en-US" w:bidi="ar-SA"/>
      </w:rPr>
    </w:lvl>
  </w:abstractNum>
  <w:abstractNum w:abstractNumId="94" w15:restartNumberingAfterBreak="0">
    <w:nsid w:val="5FD65358"/>
    <w:multiLevelType w:val="hybridMultilevel"/>
    <w:tmpl w:val="4CD62E68"/>
    <w:lvl w:ilvl="0" w:tplc="D324BFA6">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CCDE1D0A">
      <w:numFmt w:val="bullet"/>
      <w:lvlText w:val="•"/>
      <w:lvlJc w:val="left"/>
      <w:pPr>
        <w:ind w:left="449" w:hanging="180"/>
      </w:pPr>
      <w:rPr>
        <w:rFonts w:hint="default"/>
        <w:lang w:val="en-US" w:eastAsia="en-US" w:bidi="ar-SA"/>
      </w:rPr>
    </w:lvl>
    <w:lvl w:ilvl="2" w:tplc="84763204">
      <w:numFmt w:val="bullet"/>
      <w:lvlText w:val="•"/>
      <w:lvlJc w:val="left"/>
      <w:pPr>
        <w:ind w:left="618" w:hanging="180"/>
      </w:pPr>
      <w:rPr>
        <w:rFonts w:hint="default"/>
        <w:lang w:val="en-US" w:eastAsia="en-US" w:bidi="ar-SA"/>
      </w:rPr>
    </w:lvl>
    <w:lvl w:ilvl="3" w:tplc="4476E838">
      <w:numFmt w:val="bullet"/>
      <w:lvlText w:val="•"/>
      <w:lvlJc w:val="left"/>
      <w:pPr>
        <w:ind w:left="787" w:hanging="180"/>
      </w:pPr>
      <w:rPr>
        <w:rFonts w:hint="default"/>
        <w:lang w:val="en-US" w:eastAsia="en-US" w:bidi="ar-SA"/>
      </w:rPr>
    </w:lvl>
    <w:lvl w:ilvl="4" w:tplc="5E1A94C0">
      <w:numFmt w:val="bullet"/>
      <w:lvlText w:val="•"/>
      <w:lvlJc w:val="left"/>
      <w:pPr>
        <w:ind w:left="956" w:hanging="180"/>
      </w:pPr>
      <w:rPr>
        <w:rFonts w:hint="default"/>
        <w:lang w:val="en-US" w:eastAsia="en-US" w:bidi="ar-SA"/>
      </w:rPr>
    </w:lvl>
    <w:lvl w:ilvl="5" w:tplc="1158B404">
      <w:numFmt w:val="bullet"/>
      <w:lvlText w:val="•"/>
      <w:lvlJc w:val="left"/>
      <w:pPr>
        <w:ind w:left="1125" w:hanging="180"/>
      </w:pPr>
      <w:rPr>
        <w:rFonts w:hint="default"/>
        <w:lang w:val="en-US" w:eastAsia="en-US" w:bidi="ar-SA"/>
      </w:rPr>
    </w:lvl>
    <w:lvl w:ilvl="6" w:tplc="8AF8EB9C">
      <w:numFmt w:val="bullet"/>
      <w:lvlText w:val="•"/>
      <w:lvlJc w:val="left"/>
      <w:pPr>
        <w:ind w:left="1294" w:hanging="180"/>
      </w:pPr>
      <w:rPr>
        <w:rFonts w:hint="default"/>
        <w:lang w:val="en-US" w:eastAsia="en-US" w:bidi="ar-SA"/>
      </w:rPr>
    </w:lvl>
    <w:lvl w:ilvl="7" w:tplc="3F065474">
      <w:numFmt w:val="bullet"/>
      <w:lvlText w:val="•"/>
      <w:lvlJc w:val="left"/>
      <w:pPr>
        <w:ind w:left="1463" w:hanging="180"/>
      </w:pPr>
      <w:rPr>
        <w:rFonts w:hint="default"/>
        <w:lang w:val="en-US" w:eastAsia="en-US" w:bidi="ar-SA"/>
      </w:rPr>
    </w:lvl>
    <w:lvl w:ilvl="8" w:tplc="3A30AA80">
      <w:numFmt w:val="bullet"/>
      <w:lvlText w:val="•"/>
      <w:lvlJc w:val="left"/>
      <w:pPr>
        <w:ind w:left="1632" w:hanging="180"/>
      </w:pPr>
      <w:rPr>
        <w:rFonts w:hint="default"/>
        <w:lang w:val="en-US" w:eastAsia="en-US" w:bidi="ar-SA"/>
      </w:rPr>
    </w:lvl>
  </w:abstractNum>
  <w:abstractNum w:abstractNumId="95" w15:restartNumberingAfterBreak="0">
    <w:nsid w:val="603B003E"/>
    <w:multiLevelType w:val="hybridMultilevel"/>
    <w:tmpl w:val="13422BC6"/>
    <w:lvl w:ilvl="0" w:tplc="B7EC818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BAE2E0CE">
      <w:numFmt w:val="bullet"/>
      <w:lvlText w:val="•"/>
      <w:lvlJc w:val="left"/>
      <w:pPr>
        <w:ind w:left="431" w:hanging="181"/>
      </w:pPr>
      <w:rPr>
        <w:rFonts w:hint="default"/>
        <w:lang w:val="en-US" w:eastAsia="en-US" w:bidi="ar-SA"/>
      </w:rPr>
    </w:lvl>
    <w:lvl w:ilvl="2" w:tplc="C6E2681E">
      <w:numFmt w:val="bullet"/>
      <w:lvlText w:val="•"/>
      <w:lvlJc w:val="left"/>
      <w:pPr>
        <w:ind w:left="602" w:hanging="181"/>
      </w:pPr>
      <w:rPr>
        <w:rFonts w:hint="default"/>
        <w:lang w:val="en-US" w:eastAsia="en-US" w:bidi="ar-SA"/>
      </w:rPr>
    </w:lvl>
    <w:lvl w:ilvl="3" w:tplc="DB62B844">
      <w:numFmt w:val="bullet"/>
      <w:lvlText w:val="•"/>
      <w:lvlJc w:val="left"/>
      <w:pPr>
        <w:ind w:left="773" w:hanging="181"/>
      </w:pPr>
      <w:rPr>
        <w:rFonts w:hint="default"/>
        <w:lang w:val="en-US" w:eastAsia="en-US" w:bidi="ar-SA"/>
      </w:rPr>
    </w:lvl>
    <w:lvl w:ilvl="4" w:tplc="891A4312">
      <w:numFmt w:val="bullet"/>
      <w:lvlText w:val="•"/>
      <w:lvlJc w:val="left"/>
      <w:pPr>
        <w:ind w:left="944" w:hanging="181"/>
      </w:pPr>
      <w:rPr>
        <w:rFonts w:hint="default"/>
        <w:lang w:val="en-US" w:eastAsia="en-US" w:bidi="ar-SA"/>
      </w:rPr>
    </w:lvl>
    <w:lvl w:ilvl="5" w:tplc="60B46CDC">
      <w:numFmt w:val="bullet"/>
      <w:lvlText w:val="•"/>
      <w:lvlJc w:val="left"/>
      <w:pPr>
        <w:ind w:left="1116" w:hanging="181"/>
      </w:pPr>
      <w:rPr>
        <w:rFonts w:hint="default"/>
        <w:lang w:val="en-US" w:eastAsia="en-US" w:bidi="ar-SA"/>
      </w:rPr>
    </w:lvl>
    <w:lvl w:ilvl="6" w:tplc="BE6E0268">
      <w:numFmt w:val="bullet"/>
      <w:lvlText w:val="•"/>
      <w:lvlJc w:val="left"/>
      <w:pPr>
        <w:ind w:left="1287" w:hanging="181"/>
      </w:pPr>
      <w:rPr>
        <w:rFonts w:hint="default"/>
        <w:lang w:val="en-US" w:eastAsia="en-US" w:bidi="ar-SA"/>
      </w:rPr>
    </w:lvl>
    <w:lvl w:ilvl="7" w:tplc="88B898B4">
      <w:numFmt w:val="bullet"/>
      <w:lvlText w:val="•"/>
      <w:lvlJc w:val="left"/>
      <w:pPr>
        <w:ind w:left="1458" w:hanging="181"/>
      </w:pPr>
      <w:rPr>
        <w:rFonts w:hint="default"/>
        <w:lang w:val="en-US" w:eastAsia="en-US" w:bidi="ar-SA"/>
      </w:rPr>
    </w:lvl>
    <w:lvl w:ilvl="8" w:tplc="C6CC383C">
      <w:numFmt w:val="bullet"/>
      <w:lvlText w:val="•"/>
      <w:lvlJc w:val="left"/>
      <w:pPr>
        <w:ind w:left="1629" w:hanging="181"/>
      </w:pPr>
      <w:rPr>
        <w:rFonts w:hint="default"/>
        <w:lang w:val="en-US" w:eastAsia="en-US" w:bidi="ar-SA"/>
      </w:rPr>
    </w:lvl>
  </w:abstractNum>
  <w:abstractNum w:abstractNumId="96" w15:restartNumberingAfterBreak="0">
    <w:nsid w:val="61BB1D91"/>
    <w:multiLevelType w:val="hybridMultilevel"/>
    <w:tmpl w:val="EEEA07DC"/>
    <w:lvl w:ilvl="0" w:tplc="F4DAE0E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3DFE9DD0">
      <w:numFmt w:val="bullet"/>
      <w:lvlText w:val="•"/>
      <w:lvlJc w:val="left"/>
      <w:pPr>
        <w:ind w:left="449" w:hanging="180"/>
      </w:pPr>
      <w:rPr>
        <w:rFonts w:hint="default"/>
        <w:lang w:val="en-US" w:eastAsia="en-US" w:bidi="ar-SA"/>
      </w:rPr>
    </w:lvl>
    <w:lvl w:ilvl="2" w:tplc="D11CA160">
      <w:numFmt w:val="bullet"/>
      <w:lvlText w:val="•"/>
      <w:lvlJc w:val="left"/>
      <w:pPr>
        <w:ind w:left="618" w:hanging="180"/>
      </w:pPr>
      <w:rPr>
        <w:rFonts w:hint="default"/>
        <w:lang w:val="en-US" w:eastAsia="en-US" w:bidi="ar-SA"/>
      </w:rPr>
    </w:lvl>
    <w:lvl w:ilvl="3" w:tplc="8CD4121A">
      <w:numFmt w:val="bullet"/>
      <w:lvlText w:val="•"/>
      <w:lvlJc w:val="left"/>
      <w:pPr>
        <w:ind w:left="787" w:hanging="180"/>
      </w:pPr>
      <w:rPr>
        <w:rFonts w:hint="default"/>
        <w:lang w:val="en-US" w:eastAsia="en-US" w:bidi="ar-SA"/>
      </w:rPr>
    </w:lvl>
    <w:lvl w:ilvl="4" w:tplc="ACC692A0">
      <w:numFmt w:val="bullet"/>
      <w:lvlText w:val="•"/>
      <w:lvlJc w:val="left"/>
      <w:pPr>
        <w:ind w:left="956" w:hanging="180"/>
      </w:pPr>
      <w:rPr>
        <w:rFonts w:hint="default"/>
        <w:lang w:val="en-US" w:eastAsia="en-US" w:bidi="ar-SA"/>
      </w:rPr>
    </w:lvl>
    <w:lvl w:ilvl="5" w:tplc="87A2BF44">
      <w:numFmt w:val="bullet"/>
      <w:lvlText w:val="•"/>
      <w:lvlJc w:val="left"/>
      <w:pPr>
        <w:ind w:left="1125" w:hanging="180"/>
      </w:pPr>
      <w:rPr>
        <w:rFonts w:hint="default"/>
        <w:lang w:val="en-US" w:eastAsia="en-US" w:bidi="ar-SA"/>
      </w:rPr>
    </w:lvl>
    <w:lvl w:ilvl="6" w:tplc="1CCE768C">
      <w:numFmt w:val="bullet"/>
      <w:lvlText w:val="•"/>
      <w:lvlJc w:val="left"/>
      <w:pPr>
        <w:ind w:left="1294" w:hanging="180"/>
      </w:pPr>
      <w:rPr>
        <w:rFonts w:hint="default"/>
        <w:lang w:val="en-US" w:eastAsia="en-US" w:bidi="ar-SA"/>
      </w:rPr>
    </w:lvl>
    <w:lvl w:ilvl="7" w:tplc="6018E8F4">
      <w:numFmt w:val="bullet"/>
      <w:lvlText w:val="•"/>
      <w:lvlJc w:val="left"/>
      <w:pPr>
        <w:ind w:left="1463" w:hanging="180"/>
      </w:pPr>
      <w:rPr>
        <w:rFonts w:hint="default"/>
        <w:lang w:val="en-US" w:eastAsia="en-US" w:bidi="ar-SA"/>
      </w:rPr>
    </w:lvl>
    <w:lvl w:ilvl="8" w:tplc="6C3CB34A">
      <w:numFmt w:val="bullet"/>
      <w:lvlText w:val="•"/>
      <w:lvlJc w:val="left"/>
      <w:pPr>
        <w:ind w:left="1632" w:hanging="180"/>
      </w:pPr>
      <w:rPr>
        <w:rFonts w:hint="default"/>
        <w:lang w:val="en-US" w:eastAsia="en-US" w:bidi="ar-SA"/>
      </w:rPr>
    </w:lvl>
  </w:abstractNum>
  <w:abstractNum w:abstractNumId="97" w15:restartNumberingAfterBreak="0">
    <w:nsid w:val="639E03A9"/>
    <w:multiLevelType w:val="hybridMultilevel"/>
    <w:tmpl w:val="110C6A76"/>
    <w:lvl w:ilvl="0" w:tplc="AFF03D5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2D6BC84">
      <w:numFmt w:val="bullet"/>
      <w:lvlText w:val="•"/>
      <w:lvlJc w:val="left"/>
      <w:pPr>
        <w:ind w:left="431" w:hanging="181"/>
      </w:pPr>
      <w:rPr>
        <w:rFonts w:hint="default"/>
        <w:lang w:val="en-US" w:eastAsia="en-US" w:bidi="ar-SA"/>
      </w:rPr>
    </w:lvl>
    <w:lvl w:ilvl="2" w:tplc="8C807B8A">
      <w:numFmt w:val="bullet"/>
      <w:lvlText w:val="•"/>
      <w:lvlJc w:val="left"/>
      <w:pPr>
        <w:ind w:left="602" w:hanging="181"/>
      </w:pPr>
      <w:rPr>
        <w:rFonts w:hint="default"/>
        <w:lang w:val="en-US" w:eastAsia="en-US" w:bidi="ar-SA"/>
      </w:rPr>
    </w:lvl>
    <w:lvl w:ilvl="3" w:tplc="C8B09478">
      <w:numFmt w:val="bullet"/>
      <w:lvlText w:val="•"/>
      <w:lvlJc w:val="left"/>
      <w:pPr>
        <w:ind w:left="773" w:hanging="181"/>
      </w:pPr>
      <w:rPr>
        <w:rFonts w:hint="default"/>
        <w:lang w:val="en-US" w:eastAsia="en-US" w:bidi="ar-SA"/>
      </w:rPr>
    </w:lvl>
    <w:lvl w:ilvl="4" w:tplc="4E92D10C">
      <w:numFmt w:val="bullet"/>
      <w:lvlText w:val="•"/>
      <w:lvlJc w:val="left"/>
      <w:pPr>
        <w:ind w:left="944" w:hanging="181"/>
      </w:pPr>
      <w:rPr>
        <w:rFonts w:hint="default"/>
        <w:lang w:val="en-US" w:eastAsia="en-US" w:bidi="ar-SA"/>
      </w:rPr>
    </w:lvl>
    <w:lvl w:ilvl="5" w:tplc="37C6301C">
      <w:numFmt w:val="bullet"/>
      <w:lvlText w:val="•"/>
      <w:lvlJc w:val="left"/>
      <w:pPr>
        <w:ind w:left="1116" w:hanging="181"/>
      </w:pPr>
      <w:rPr>
        <w:rFonts w:hint="default"/>
        <w:lang w:val="en-US" w:eastAsia="en-US" w:bidi="ar-SA"/>
      </w:rPr>
    </w:lvl>
    <w:lvl w:ilvl="6" w:tplc="32E6E824">
      <w:numFmt w:val="bullet"/>
      <w:lvlText w:val="•"/>
      <w:lvlJc w:val="left"/>
      <w:pPr>
        <w:ind w:left="1287" w:hanging="181"/>
      </w:pPr>
      <w:rPr>
        <w:rFonts w:hint="default"/>
        <w:lang w:val="en-US" w:eastAsia="en-US" w:bidi="ar-SA"/>
      </w:rPr>
    </w:lvl>
    <w:lvl w:ilvl="7" w:tplc="6550077A">
      <w:numFmt w:val="bullet"/>
      <w:lvlText w:val="•"/>
      <w:lvlJc w:val="left"/>
      <w:pPr>
        <w:ind w:left="1458" w:hanging="181"/>
      </w:pPr>
      <w:rPr>
        <w:rFonts w:hint="default"/>
        <w:lang w:val="en-US" w:eastAsia="en-US" w:bidi="ar-SA"/>
      </w:rPr>
    </w:lvl>
    <w:lvl w:ilvl="8" w:tplc="3C6A41F6">
      <w:numFmt w:val="bullet"/>
      <w:lvlText w:val="•"/>
      <w:lvlJc w:val="left"/>
      <w:pPr>
        <w:ind w:left="1629" w:hanging="181"/>
      </w:pPr>
      <w:rPr>
        <w:rFonts w:hint="default"/>
        <w:lang w:val="en-US" w:eastAsia="en-US" w:bidi="ar-SA"/>
      </w:rPr>
    </w:lvl>
  </w:abstractNum>
  <w:abstractNum w:abstractNumId="98" w15:restartNumberingAfterBreak="0">
    <w:nsid w:val="63A86065"/>
    <w:multiLevelType w:val="hybridMultilevel"/>
    <w:tmpl w:val="B0F2C4B8"/>
    <w:lvl w:ilvl="0" w:tplc="651C500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3D6E103C">
      <w:numFmt w:val="bullet"/>
      <w:lvlText w:val="•"/>
      <w:lvlJc w:val="left"/>
      <w:pPr>
        <w:ind w:left="431" w:hanging="181"/>
      </w:pPr>
      <w:rPr>
        <w:rFonts w:hint="default"/>
        <w:lang w:val="en-US" w:eastAsia="en-US" w:bidi="ar-SA"/>
      </w:rPr>
    </w:lvl>
    <w:lvl w:ilvl="2" w:tplc="091483BC">
      <w:numFmt w:val="bullet"/>
      <w:lvlText w:val="•"/>
      <w:lvlJc w:val="left"/>
      <w:pPr>
        <w:ind w:left="602" w:hanging="181"/>
      </w:pPr>
      <w:rPr>
        <w:rFonts w:hint="default"/>
        <w:lang w:val="en-US" w:eastAsia="en-US" w:bidi="ar-SA"/>
      </w:rPr>
    </w:lvl>
    <w:lvl w:ilvl="3" w:tplc="680889AA">
      <w:numFmt w:val="bullet"/>
      <w:lvlText w:val="•"/>
      <w:lvlJc w:val="left"/>
      <w:pPr>
        <w:ind w:left="773" w:hanging="181"/>
      </w:pPr>
      <w:rPr>
        <w:rFonts w:hint="default"/>
        <w:lang w:val="en-US" w:eastAsia="en-US" w:bidi="ar-SA"/>
      </w:rPr>
    </w:lvl>
    <w:lvl w:ilvl="4" w:tplc="BBB8385C">
      <w:numFmt w:val="bullet"/>
      <w:lvlText w:val="•"/>
      <w:lvlJc w:val="left"/>
      <w:pPr>
        <w:ind w:left="944" w:hanging="181"/>
      </w:pPr>
      <w:rPr>
        <w:rFonts w:hint="default"/>
        <w:lang w:val="en-US" w:eastAsia="en-US" w:bidi="ar-SA"/>
      </w:rPr>
    </w:lvl>
    <w:lvl w:ilvl="5" w:tplc="968CFC70">
      <w:numFmt w:val="bullet"/>
      <w:lvlText w:val="•"/>
      <w:lvlJc w:val="left"/>
      <w:pPr>
        <w:ind w:left="1116" w:hanging="181"/>
      </w:pPr>
      <w:rPr>
        <w:rFonts w:hint="default"/>
        <w:lang w:val="en-US" w:eastAsia="en-US" w:bidi="ar-SA"/>
      </w:rPr>
    </w:lvl>
    <w:lvl w:ilvl="6" w:tplc="1BD635DE">
      <w:numFmt w:val="bullet"/>
      <w:lvlText w:val="•"/>
      <w:lvlJc w:val="left"/>
      <w:pPr>
        <w:ind w:left="1287" w:hanging="181"/>
      </w:pPr>
      <w:rPr>
        <w:rFonts w:hint="default"/>
        <w:lang w:val="en-US" w:eastAsia="en-US" w:bidi="ar-SA"/>
      </w:rPr>
    </w:lvl>
    <w:lvl w:ilvl="7" w:tplc="DF1A8930">
      <w:numFmt w:val="bullet"/>
      <w:lvlText w:val="•"/>
      <w:lvlJc w:val="left"/>
      <w:pPr>
        <w:ind w:left="1458" w:hanging="181"/>
      </w:pPr>
      <w:rPr>
        <w:rFonts w:hint="default"/>
        <w:lang w:val="en-US" w:eastAsia="en-US" w:bidi="ar-SA"/>
      </w:rPr>
    </w:lvl>
    <w:lvl w:ilvl="8" w:tplc="895E5946">
      <w:numFmt w:val="bullet"/>
      <w:lvlText w:val="•"/>
      <w:lvlJc w:val="left"/>
      <w:pPr>
        <w:ind w:left="1629" w:hanging="181"/>
      </w:pPr>
      <w:rPr>
        <w:rFonts w:hint="default"/>
        <w:lang w:val="en-US" w:eastAsia="en-US" w:bidi="ar-SA"/>
      </w:rPr>
    </w:lvl>
  </w:abstractNum>
  <w:abstractNum w:abstractNumId="99" w15:restartNumberingAfterBreak="0">
    <w:nsid w:val="63DC2EC3"/>
    <w:multiLevelType w:val="hybridMultilevel"/>
    <w:tmpl w:val="774C00D8"/>
    <w:lvl w:ilvl="0" w:tplc="C5CA916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C6C044FA">
      <w:numFmt w:val="bullet"/>
      <w:lvlText w:val="•"/>
      <w:lvlJc w:val="left"/>
      <w:pPr>
        <w:ind w:left="431" w:hanging="181"/>
      </w:pPr>
      <w:rPr>
        <w:rFonts w:hint="default"/>
        <w:lang w:val="en-US" w:eastAsia="en-US" w:bidi="ar-SA"/>
      </w:rPr>
    </w:lvl>
    <w:lvl w:ilvl="2" w:tplc="764014BC">
      <w:numFmt w:val="bullet"/>
      <w:lvlText w:val="•"/>
      <w:lvlJc w:val="left"/>
      <w:pPr>
        <w:ind w:left="602" w:hanging="181"/>
      </w:pPr>
      <w:rPr>
        <w:rFonts w:hint="default"/>
        <w:lang w:val="en-US" w:eastAsia="en-US" w:bidi="ar-SA"/>
      </w:rPr>
    </w:lvl>
    <w:lvl w:ilvl="3" w:tplc="B1E6664E">
      <w:numFmt w:val="bullet"/>
      <w:lvlText w:val="•"/>
      <w:lvlJc w:val="left"/>
      <w:pPr>
        <w:ind w:left="773" w:hanging="181"/>
      </w:pPr>
      <w:rPr>
        <w:rFonts w:hint="default"/>
        <w:lang w:val="en-US" w:eastAsia="en-US" w:bidi="ar-SA"/>
      </w:rPr>
    </w:lvl>
    <w:lvl w:ilvl="4" w:tplc="4CBE8F28">
      <w:numFmt w:val="bullet"/>
      <w:lvlText w:val="•"/>
      <w:lvlJc w:val="left"/>
      <w:pPr>
        <w:ind w:left="944" w:hanging="181"/>
      </w:pPr>
      <w:rPr>
        <w:rFonts w:hint="default"/>
        <w:lang w:val="en-US" w:eastAsia="en-US" w:bidi="ar-SA"/>
      </w:rPr>
    </w:lvl>
    <w:lvl w:ilvl="5" w:tplc="9D2E96FC">
      <w:numFmt w:val="bullet"/>
      <w:lvlText w:val="•"/>
      <w:lvlJc w:val="left"/>
      <w:pPr>
        <w:ind w:left="1116" w:hanging="181"/>
      </w:pPr>
      <w:rPr>
        <w:rFonts w:hint="default"/>
        <w:lang w:val="en-US" w:eastAsia="en-US" w:bidi="ar-SA"/>
      </w:rPr>
    </w:lvl>
    <w:lvl w:ilvl="6" w:tplc="B6AA0CF2">
      <w:numFmt w:val="bullet"/>
      <w:lvlText w:val="•"/>
      <w:lvlJc w:val="left"/>
      <w:pPr>
        <w:ind w:left="1287" w:hanging="181"/>
      </w:pPr>
      <w:rPr>
        <w:rFonts w:hint="default"/>
        <w:lang w:val="en-US" w:eastAsia="en-US" w:bidi="ar-SA"/>
      </w:rPr>
    </w:lvl>
    <w:lvl w:ilvl="7" w:tplc="E49E471E">
      <w:numFmt w:val="bullet"/>
      <w:lvlText w:val="•"/>
      <w:lvlJc w:val="left"/>
      <w:pPr>
        <w:ind w:left="1458" w:hanging="181"/>
      </w:pPr>
      <w:rPr>
        <w:rFonts w:hint="default"/>
        <w:lang w:val="en-US" w:eastAsia="en-US" w:bidi="ar-SA"/>
      </w:rPr>
    </w:lvl>
    <w:lvl w:ilvl="8" w:tplc="D60E7CD6">
      <w:numFmt w:val="bullet"/>
      <w:lvlText w:val="•"/>
      <w:lvlJc w:val="left"/>
      <w:pPr>
        <w:ind w:left="1629" w:hanging="181"/>
      </w:pPr>
      <w:rPr>
        <w:rFonts w:hint="default"/>
        <w:lang w:val="en-US" w:eastAsia="en-US" w:bidi="ar-SA"/>
      </w:rPr>
    </w:lvl>
  </w:abstractNum>
  <w:abstractNum w:abstractNumId="100" w15:restartNumberingAfterBreak="0">
    <w:nsid w:val="64073856"/>
    <w:multiLevelType w:val="hybridMultilevel"/>
    <w:tmpl w:val="D2440A06"/>
    <w:lvl w:ilvl="0" w:tplc="01D23992">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0CEC3696">
      <w:numFmt w:val="bullet"/>
      <w:lvlText w:val="•"/>
      <w:lvlJc w:val="left"/>
      <w:pPr>
        <w:ind w:left="431" w:hanging="181"/>
      </w:pPr>
      <w:rPr>
        <w:rFonts w:hint="default"/>
        <w:lang w:val="en-US" w:eastAsia="en-US" w:bidi="ar-SA"/>
      </w:rPr>
    </w:lvl>
    <w:lvl w:ilvl="2" w:tplc="6A72F87C">
      <w:numFmt w:val="bullet"/>
      <w:lvlText w:val="•"/>
      <w:lvlJc w:val="left"/>
      <w:pPr>
        <w:ind w:left="602" w:hanging="181"/>
      </w:pPr>
      <w:rPr>
        <w:rFonts w:hint="default"/>
        <w:lang w:val="en-US" w:eastAsia="en-US" w:bidi="ar-SA"/>
      </w:rPr>
    </w:lvl>
    <w:lvl w:ilvl="3" w:tplc="58F04600">
      <w:numFmt w:val="bullet"/>
      <w:lvlText w:val="•"/>
      <w:lvlJc w:val="left"/>
      <w:pPr>
        <w:ind w:left="773" w:hanging="181"/>
      </w:pPr>
      <w:rPr>
        <w:rFonts w:hint="default"/>
        <w:lang w:val="en-US" w:eastAsia="en-US" w:bidi="ar-SA"/>
      </w:rPr>
    </w:lvl>
    <w:lvl w:ilvl="4" w:tplc="BF9A0D14">
      <w:numFmt w:val="bullet"/>
      <w:lvlText w:val="•"/>
      <w:lvlJc w:val="left"/>
      <w:pPr>
        <w:ind w:left="944" w:hanging="181"/>
      </w:pPr>
      <w:rPr>
        <w:rFonts w:hint="default"/>
        <w:lang w:val="en-US" w:eastAsia="en-US" w:bidi="ar-SA"/>
      </w:rPr>
    </w:lvl>
    <w:lvl w:ilvl="5" w:tplc="1A685F76">
      <w:numFmt w:val="bullet"/>
      <w:lvlText w:val="•"/>
      <w:lvlJc w:val="left"/>
      <w:pPr>
        <w:ind w:left="1116" w:hanging="181"/>
      </w:pPr>
      <w:rPr>
        <w:rFonts w:hint="default"/>
        <w:lang w:val="en-US" w:eastAsia="en-US" w:bidi="ar-SA"/>
      </w:rPr>
    </w:lvl>
    <w:lvl w:ilvl="6" w:tplc="A5182BFA">
      <w:numFmt w:val="bullet"/>
      <w:lvlText w:val="•"/>
      <w:lvlJc w:val="left"/>
      <w:pPr>
        <w:ind w:left="1287" w:hanging="181"/>
      </w:pPr>
      <w:rPr>
        <w:rFonts w:hint="default"/>
        <w:lang w:val="en-US" w:eastAsia="en-US" w:bidi="ar-SA"/>
      </w:rPr>
    </w:lvl>
    <w:lvl w:ilvl="7" w:tplc="A1A4A6FC">
      <w:numFmt w:val="bullet"/>
      <w:lvlText w:val="•"/>
      <w:lvlJc w:val="left"/>
      <w:pPr>
        <w:ind w:left="1458" w:hanging="181"/>
      </w:pPr>
      <w:rPr>
        <w:rFonts w:hint="default"/>
        <w:lang w:val="en-US" w:eastAsia="en-US" w:bidi="ar-SA"/>
      </w:rPr>
    </w:lvl>
    <w:lvl w:ilvl="8" w:tplc="7D688624">
      <w:numFmt w:val="bullet"/>
      <w:lvlText w:val="•"/>
      <w:lvlJc w:val="left"/>
      <w:pPr>
        <w:ind w:left="1629" w:hanging="181"/>
      </w:pPr>
      <w:rPr>
        <w:rFonts w:hint="default"/>
        <w:lang w:val="en-US" w:eastAsia="en-US" w:bidi="ar-SA"/>
      </w:rPr>
    </w:lvl>
  </w:abstractNum>
  <w:abstractNum w:abstractNumId="101" w15:restartNumberingAfterBreak="0">
    <w:nsid w:val="66DC5DBF"/>
    <w:multiLevelType w:val="multilevel"/>
    <w:tmpl w:val="78A6D62A"/>
    <w:lvl w:ilvl="0">
      <w:start w:val="2"/>
      <w:numFmt w:val="decimal"/>
      <w:lvlText w:val="%1."/>
      <w:lvlJc w:val="left"/>
      <w:pPr>
        <w:ind w:left="470" w:hanging="361"/>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470" w:hanging="361"/>
        <w:jc w:val="left"/>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215" w:hanging="361"/>
      </w:pPr>
      <w:rPr>
        <w:rFonts w:hint="default"/>
        <w:lang w:val="en-US" w:eastAsia="en-US" w:bidi="ar-SA"/>
      </w:rPr>
    </w:lvl>
    <w:lvl w:ilvl="4">
      <w:numFmt w:val="bullet"/>
      <w:lvlText w:val="•"/>
      <w:lvlJc w:val="left"/>
      <w:pPr>
        <w:ind w:left="4127"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950" w:hanging="361"/>
      </w:pPr>
      <w:rPr>
        <w:rFonts w:hint="default"/>
        <w:lang w:val="en-US" w:eastAsia="en-US" w:bidi="ar-SA"/>
      </w:rPr>
    </w:lvl>
    <w:lvl w:ilvl="7">
      <w:numFmt w:val="bullet"/>
      <w:lvlText w:val="•"/>
      <w:lvlJc w:val="left"/>
      <w:pPr>
        <w:ind w:left="6862"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102" w15:restartNumberingAfterBreak="0">
    <w:nsid w:val="67783FE3"/>
    <w:multiLevelType w:val="hybridMultilevel"/>
    <w:tmpl w:val="6B2C1142"/>
    <w:lvl w:ilvl="0" w:tplc="5FC0D2EA">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FCC60606">
      <w:numFmt w:val="bullet"/>
      <w:lvlText w:val="•"/>
      <w:lvlJc w:val="left"/>
      <w:pPr>
        <w:ind w:left="449" w:hanging="180"/>
      </w:pPr>
      <w:rPr>
        <w:rFonts w:hint="default"/>
        <w:lang w:val="en-US" w:eastAsia="en-US" w:bidi="ar-SA"/>
      </w:rPr>
    </w:lvl>
    <w:lvl w:ilvl="2" w:tplc="6738501C">
      <w:numFmt w:val="bullet"/>
      <w:lvlText w:val="•"/>
      <w:lvlJc w:val="left"/>
      <w:pPr>
        <w:ind w:left="618" w:hanging="180"/>
      </w:pPr>
      <w:rPr>
        <w:rFonts w:hint="default"/>
        <w:lang w:val="en-US" w:eastAsia="en-US" w:bidi="ar-SA"/>
      </w:rPr>
    </w:lvl>
    <w:lvl w:ilvl="3" w:tplc="A60A3A46">
      <w:numFmt w:val="bullet"/>
      <w:lvlText w:val="•"/>
      <w:lvlJc w:val="left"/>
      <w:pPr>
        <w:ind w:left="787" w:hanging="180"/>
      </w:pPr>
      <w:rPr>
        <w:rFonts w:hint="default"/>
        <w:lang w:val="en-US" w:eastAsia="en-US" w:bidi="ar-SA"/>
      </w:rPr>
    </w:lvl>
    <w:lvl w:ilvl="4" w:tplc="F5E29014">
      <w:numFmt w:val="bullet"/>
      <w:lvlText w:val="•"/>
      <w:lvlJc w:val="left"/>
      <w:pPr>
        <w:ind w:left="956" w:hanging="180"/>
      </w:pPr>
      <w:rPr>
        <w:rFonts w:hint="default"/>
        <w:lang w:val="en-US" w:eastAsia="en-US" w:bidi="ar-SA"/>
      </w:rPr>
    </w:lvl>
    <w:lvl w:ilvl="5" w:tplc="FB662182">
      <w:numFmt w:val="bullet"/>
      <w:lvlText w:val="•"/>
      <w:lvlJc w:val="left"/>
      <w:pPr>
        <w:ind w:left="1125" w:hanging="180"/>
      </w:pPr>
      <w:rPr>
        <w:rFonts w:hint="default"/>
        <w:lang w:val="en-US" w:eastAsia="en-US" w:bidi="ar-SA"/>
      </w:rPr>
    </w:lvl>
    <w:lvl w:ilvl="6" w:tplc="BC30085E">
      <w:numFmt w:val="bullet"/>
      <w:lvlText w:val="•"/>
      <w:lvlJc w:val="left"/>
      <w:pPr>
        <w:ind w:left="1294" w:hanging="180"/>
      </w:pPr>
      <w:rPr>
        <w:rFonts w:hint="default"/>
        <w:lang w:val="en-US" w:eastAsia="en-US" w:bidi="ar-SA"/>
      </w:rPr>
    </w:lvl>
    <w:lvl w:ilvl="7" w:tplc="70C49380">
      <w:numFmt w:val="bullet"/>
      <w:lvlText w:val="•"/>
      <w:lvlJc w:val="left"/>
      <w:pPr>
        <w:ind w:left="1463" w:hanging="180"/>
      </w:pPr>
      <w:rPr>
        <w:rFonts w:hint="default"/>
        <w:lang w:val="en-US" w:eastAsia="en-US" w:bidi="ar-SA"/>
      </w:rPr>
    </w:lvl>
    <w:lvl w:ilvl="8" w:tplc="1BB2E762">
      <w:numFmt w:val="bullet"/>
      <w:lvlText w:val="•"/>
      <w:lvlJc w:val="left"/>
      <w:pPr>
        <w:ind w:left="1632" w:hanging="180"/>
      </w:pPr>
      <w:rPr>
        <w:rFonts w:hint="default"/>
        <w:lang w:val="en-US" w:eastAsia="en-US" w:bidi="ar-SA"/>
      </w:rPr>
    </w:lvl>
  </w:abstractNum>
  <w:abstractNum w:abstractNumId="103" w15:restartNumberingAfterBreak="0">
    <w:nsid w:val="67DD61CC"/>
    <w:multiLevelType w:val="hybridMultilevel"/>
    <w:tmpl w:val="2C808C3E"/>
    <w:lvl w:ilvl="0" w:tplc="9216FF3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63BECBF4">
      <w:numFmt w:val="bullet"/>
      <w:lvlText w:val="•"/>
      <w:lvlJc w:val="left"/>
      <w:pPr>
        <w:ind w:left="431" w:hanging="181"/>
      </w:pPr>
      <w:rPr>
        <w:rFonts w:hint="default"/>
        <w:lang w:val="en-US" w:eastAsia="en-US" w:bidi="ar-SA"/>
      </w:rPr>
    </w:lvl>
    <w:lvl w:ilvl="2" w:tplc="E3828702">
      <w:numFmt w:val="bullet"/>
      <w:lvlText w:val="•"/>
      <w:lvlJc w:val="left"/>
      <w:pPr>
        <w:ind w:left="602" w:hanging="181"/>
      </w:pPr>
      <w:rPr>
        <w:rFonts w:hint="default"/>
        <w:lang w:val="en-US" w:eastAsia="en-US" w:bidi="ar-SA"/>
      </w:rPr>
    </w:lvl>
    <w:lvl w:ilvl="3" w:tplc="C476561A">
      <w:numFmt w:val="bullet"/>
      <w:lvlText w:val="•"/>
      <w:lvlJc w:val="left"/>
      <w:pPr>
        <w:ind w:left="773" w:hanging="181"/>
      </w:pPr>
      <w:rPr>
        <w:rFonts w:hint="default"/>
        <w:lang w:val="en-US" w:eastAsia="en-US" w:bidi="ar-SA"/>
      </w:rPr>
    </w:lvl>
    <w:lvl w:ilvl="4" w:tplc="87C27C9C">
      <w:numFmt w:val="bullet"/>
      <w:lvlText w:val="•"/>
      <w:lvlJc w:val="left"/>
      <w:pPr>
        <w:ind w:left="944" w:hanging="181"/>
      </w:pPr>
      <w:rPr>
        <w:rFonts w:hint="default"/>
        <w:lang w:val="en-US" w:eastAsia="en-US" w:bidi="ar-SA"/>
      </w:rPr>
    </w:lvl>
    <w:lvl w:ilvl="5" w:tplc="1048113C">
      <w:numFmt w:val="bullet"/>
      <w:lvlText w:val="•"/>
      <w:lvlJc w:val="left"/>
      <w:pPr>
        <w:ind w:left="1116" w:hanging="181"/>
      </w:pPr>
      <w:rPr>
        <w:rFonts w:hint="default"/>
        <w:lang w:val="en-US" w:eastAsia="en-US" w:bidi="ar-SA"/>
      </w:rPr>
    </w:lvl>
    <w:lvl w:ilvl="6" w:tplc="90D488FE">
      <w:numFmt w:val="bullet"/>
      <w:lvlText w:val="•"/>
      <w:lvlJc w:val="left"/>
      <w:pPr>
        <w:ind w:left="1287" w:hanging="181"/>
      </w:pPr>
      <w:rPr>
        <w:rFonts w:hint="default"/>
        <w:lang w:val="en-US" w:eastAsia="en-US" w:bidi="ar-SA"/>
      </w:rPr>
    </w:lvl>
    <w:lvl w:ilvl="7" w:tplc="E71CCC60">
      <w:numFmt w:val="bullet"/>
      <w:lvlText w:val="•"/>
      <w:lvlJc w:val="left"/>
      <w:pPr>
        <w:ind w:left="1458" w:hanging="181"/>
      </w:pPr>
      <w:rPr>
        <w:rFonts w:hint="default"/>
        <w:lang w:val="en-US" w:eastAsia="en-US" w:bidi="ar-SA"/>
      </w:rPr>
    </w:lvl>
    <w:lvl w:ilvl="8" w:tplc="FEAA5022">
      <w:numFmt w:val="bullet"/>
      <w:lvlText w:val="•"/>
      <w:lvlJc w:val="left"/>
      <w:pPr>
        <w:ind w:left="1629" w:hanging="181"/>
      </w:pPr>
      <w:rPr>
        <w:rFonts w:hint="default"/>
        <w:lang w:val="en-US" w:eastAsia="en-US" w:bidi="ar-SA"/>
      </w:rPr>
    </w:lvl>
  </w:abstractNum>
  <w:abstractNum w:abstractNumId="104" w15:restartNumberingAfterBreak="0">
    <w:nsid w:val="680D133A"/>
    <w:multiLevelType w:val="hybridMultilevel"/>
    <w:tmpl w:val="83E0C51C"/>
    <w:lvl w:ilvl="0" w:tplc="445C0206">
      <w:start w:val="1"/>
      <w:numFmt w:val="upperLetter"/>
      <w:lvlText w:val="%1."/>
      <w:lvlJc w:val="left"/>
      <w:pPr>
        <w:ind w:left="1802" w:hanging="711"/>
        <w:jc w:val="left"/>
      </w:pPr>
      <w:rPr>
        <w:rFonts w:ascii="Arial" w:eastAsia="Arial" w:hAnsi="Arial" w:cs="Arial" w:hint="default"/>
        <w:b/>
        <w:bCs/>
        <w:i w:val="0"/>
        <w:iCs w:val="0"/>
        <w:spacing w:val="0"/>
        <w:w w:val="100"/>
        <w:sz w:val="22"/>
        <w:szCs w:val="22"/>
        <w:lang w:val="en-US" w:eastAsia="en-US" w:bidi="ar-SA"/>
      </w:rPr>
    </w:lvl>
    <w:lvl w:ilvl="1" w:tplc="F756397A">
      <w:start w:val="1"/>
      <w:numFmt w:val="decimal"/>
      <w:lvlText w:val="%2."/>
      <w:lvlJc w:val="left"/>
      <w:pPr>
        <w:ind w:left="1081" w:hanging="571"/>
        <w:jc w:val="left"/>
      </w:pPr>
      <w:rPr>
        <w:rFonts w:ascii="Arial MT" w:eastAsia="Arial MT" w:hAnsi="Arial MT" w:cs="Arial MT" w:hint="default"/>
        <w:b w:val="0"/>
        <w:bCs w:val="0"/>
        <w:i w:val="0"/>
        <w:iCs w:val="0"/>
        <w:spacing w:val="-3"/>
        <w:w w:val="100"/>
        <w:sz w:val="22"/>
        <w:szCs w:val="22"/>
        <w:lang w:val="en-US" w:eastAsia="en-US" w:bidi="ar-SA"/>
      </w:rPr>
    </w:lvl>
    <w:lvl w:ilvl="2" w:tplc="5BD2F628">
      <w:numFmt w:val="bullet"/>
      <w:lvlText w:val="•"/>
      <w:lvlJc w:val="left"/>
      <w:pPr>
        <w:ind w:left="2880" w:hanging="571"/>
      </w:pPr>
      <w:rPr>
        <w:rFonts w:hint="default"/>
        <w:lang w:val="en-US" w:eastAsia="en-US" w:bidi="ar-SA"/>
      </w:rPr>
    </w:lvl>
    <w:lvl w:ilvl="3" w:tplc="02F27778">
      <w:numFmt w:val="bullet"/>
      <w:lvlText w:val="•"/>
      <w:lvlJc w:val="left"/>
      <w:pPr>
        <w:ind w:left="3960" w:hanging="571"/>
      </w:pPr>
      <w:rPr>
        <w:rFonts w:hint="default"/>
        <w:lang w:val="en-US" w:eastAsia="en-US" w:bidi="ar-SA"/>
      </w:rPr>
    </w:lvl>
    <w:lvl w:ilvl="4" w:tplc="C7C2D28A">
      <w:numFmt w:val="bullet"/>
      <w:lvlText w:val="•"/>
      <w:lvlJc w:val="left"/>
      <w:pPr>
        <w:ind w:left="5040" w:hanging="571"/>
      </w:pPr>
      <w:rPr>
        <w:rFonts w:hint="default"/>
        <w:lang w:val="en-US" w:eastAsia="en-US" w:bidi="ar-SA"/>
      </w:rPr>
    </w:lvl>
    <w:lvl w:ilvl="5" w:tplc="87984FC6">
      <w:numFmt w:val="bullet"/>
      <w:lvlText w:val="•"/>
      <w:lvlJc w:val="left"/>
      <w:pPr>
        <w:ind w:left="6120" w:hanging="571"/>
      </w:pPr>
      <w:rPr>
        <w:rFonts w:hint="default"/>
        <w:lang w:val="en-US" w:eastAsia="en-US" w:bidi="ar-SA"/>
      </w:rPr>
    </w:lvl>
    <w:lvl w:ilvl="6" w:tplc="ADA8875E">
      <w:numFmt w:val="bullet"/>
      <w:lvlText w:val="•"/>
      <w:lvlJc w:val="left"/>
      <w:pPr>
        <w:ind w:left="7200" w:hanging="571"/>
      </w:pPr>
      <w:rPr>
        <w:rFonts w:hint="default"/>
        <w:lang w:val="en-US" w:eastAsia="en-US" w:bidi="ar-SA"/>
      </w:rPr>
    </w:lvl>
    <w:lvl w:ilvl="7" w:tplc="83FCD56C">
      <w:numFmt w:val="bullet"/>
      <w:lvlText w:val="•"/>
      <w:lvlJc w:val="left"/>
      <w:pPr>
        <w:ind w:left="8280" w:hanging="571"/>
      </w:pPr>
      <w:rPr>
        <w:rFonts w:hint="default"/>
        <w:lang w:val="en-US" w:eastAsia="en-US" w:bidi="ar-SA"/>
      </w:rPr>
    </w:lvl>
    <w:lvl w:ilvl="8" w:tplc="4DDA2736">
      <w:numFmt w:val="bullet"/>
      <w:lvlText w:val="•"/>
      <w:lvlJc w:val="left"/>
      <w:pPr>
        <w:ind w:left="9360" w:hanging="571"/>
      </w:pPr>
      <w:rPr>
        <w:rFonts w:hint="default"/>
        <w:lang w:val="en-US" w:eastAsia="en-US" w:bidi="ar-SA"/>
      </w:rPr>
    </w:lvl>
  </w:abstractNum>
  <w:abstractNum w:abstractNumId="105" w15:restartNumberingAfterBreak="0">
    <w:nsid w:val="68461E69"/>
    <w:multiLevelType w:val="hybridMultilevel"/>
    <w:tmpl w:val="D878184C"/>
    <w:lvl w:ilvl="0" w:tplc="869468D0">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0F8EE7C">
      <w:numFmt w:val="bullet"/>
      <w:lvlText w:val="•"/>
      <w:lvlJc w:val="left"/>
      <w:pPr>
        <w:ind w:left="449" w:hanging="180"/>
      </w:pPr>
      <w:rPr>
        <w:rFonts w:hint="default"/>
        <w:lang w:val="en-US" w:eastAsia="en-US" w:bidi="ar-SA"/>
      </w:rPr>
    </w:lvl>
    <w:lvl w:ilvl="2" w:tplc="BDD8A2FE">
      <w:numFmt w:val="bullet"/>
      <w:lvlText w:val="•"/>
      <w:lvlJc w:val="left"/>
      <w:pPr>
        <w:ind w:left="618" w:hanging="180"/>
      </w:pPr>
      <w:rPr>
        <w:rFonts w:hint="default"/>
        <w:lang w:val="en-US" w:eastAsia="en-US" w:bidi="ar-SA"/>
      </w:rPr>
    </w:lvl>
    <w:lvl w:ilvl="3" w:tplc="57A2648E">
      <w:numFmt w:val="bullet"/>
      <w:lvlText w:val="•"/>
      <w:lvlJc w:val="left"/>
      <w:pPr>
        <w:ind w:left="787" w:hanging="180"/>
      </w:pPr>
      <w:rPr>
        <w:rFonts w:hint="default"/>
        <w:lang w:val="en-US" w:eastAsia="en-US" w:bidi="ar-SA"/>
      </w:rPr>
    </w:lvl>
    <w:lvl w:ilvl="4" w:tplc="223827A0">
      <w:numFmt w:val="bullet"/>
      <w:lvlText w:val="•"/>
      <w:lvlJc w:val="left"/>
      <w:pPr>
        <w:ind w:left="956" w:hanging="180"/>
      </w:pPr>
      <w:rPr>
        <w:rFonts w:hint="default"/>
        <w:lang w:val="en-US" w:eastAsia="en-US" w:bidi="ar-SA"/>
      </w:rPr>
    </w:lvl>
    <w:lvl w:ilvl="5" w:tplc="96D041A2">
      <w:numFmt w:val="bullet"/>
      <w:lvlText w:val="•"/>
      <w:lvlJc w:val="left"/>
      <w:pPr>
        <w:ind w:left="1125" w:hanging="180"/>
      </w:pPr>
      <w:rPr>
        <w:rFonts w:hint="default"/>
        <w:lang w:val="en-US" w:eastAsia="en-US" w:bidi="ar-SA"/>
      </w:rPr>
    </w:lvl>
    <w:lvl w:ilvl="6" w:tplc="5C84ADE2">
      <w:numFmt w:val="bullet"/>
      <w:lvlText w:val="•"/>
      <w:lvlJc w:val="left"/>
      <w:pPr>
        <w:ind w:left="1294" w:hanging="180"/>
      </w:pPr>
      <w:rPr>
        <w:rFonts w:hint="default"/>
        <w:lang w:val="en-US" w:eastAsia="en-US" w:bidi="ar-SA"/>
      </w:rPr>
    </w:lvl>
    <w:lvl w:ilvl="7" w:tplc="38880898">
      <w:numFmt w:val="bullet"/>
      <w:lvlText w:val="•"/>
      <w:lvlJc w:val="left"/>
      <w:pPr>
        <w:ind w:left="1463" w:hanging="180"/>
      </w:pPr>
      <w:rPr>
        <w:rFonts w:hint="default"/>
        <w:lang w:val="en-US" w:eastAsia="en-US" w:bidi="ar-SA"/>
      </w:rPr>
    </w:lvl>
    <w:lvl w:ilvl="8" w:tplc="EF08AD08">
      <w:numFmt w:val="bullet"/>
      <w:lvlText w:val="•"/>
      <w:lvlJc w:val="left"/>
      <w:pPr>
        <w:ind w:left="1632" w:hanging="180"/>
      </w:pPr>
      <w:rPr>
        <w:rFonts w:hint="default"/>
        <w:lang w:val="en-US" w:eastAsia="en-US" w:bidi="ar-SA"/>
      </w:rPr>
    </w:lvl>
  </w:abstractNum>
  <w:abstractNum w:abstractNumId="106" w15:restartNumberingAfterBreak="0">
    <w:nsid w:val="68A72250"/>
    <w:multiLevelType w:val="hybridMultilevel"/>
    <w:tmpl w:val="3A067820"/>
    <w:lvl w:ilvl="0" w:tplc="F57A012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B67C2EA4">
      <w:numFmt w:val="bullet"/>
      <w:lvlText w:val="•"/>
      <w:lvlJc w:val="left"/>
      <w:pPr>
        <w:ind w:left="431" w:hanging="181"/>
      </w:pPr>
      <w:rPr>
        <w:rFonts w:hint="default"/>
        <w:lang w:val="en-US" w:eastAsia="en-US" w:bidi="ar-SA"/>
      </w:rPr>
    </w:lvl>
    <w:lvl w:ilvl="2" w:tplc="CEAAE7DA">
      <w:numFmt w:val="bullet"/>
      <w:lvlText w:val="•"/>
      <w:lvlJc w:val="left"/>
      <w:pPr>
        <w:ind w:left="602" w:hanging="181"/>
      </w:pPr>
      <w:rPr>
        <w:rFonts w:hint="default"/>
        <w:lang w:val="en-US" w:eastAsia="en-US" w:bidi="ar-SA"/>
      </w:rPr>
    </w:lvl>
    <w:lvl w:ilvl="3" w:tplc="504E2EBE">
      <w:numFmt w:val="bullet"/>
      <w:lvlText w:val="•"/>
      <w:lvlJc w:val="left"/>
      <w:pPr>
        <w:ind w:left="773" w:hanging="181"/>
      </w:pPr>
      <w:rPr>
        <w:rFonts w:hint="default"/>
        <w:lang w:val="en-US" w:eastAsia="en-US" w:bidi="ar-SA"/>
      </w:rPr>
    </w:lvl>
    <w:lvl w:ilvl="4" w:tplc="B7D882EE">
      <w:numFmt w:val="bullet"/>
      <w:lvlText w:val="•"/>
      <w:lvlJc w:val="left"/>
      <w:pPr>
        <w:ind w:left="944" w:hanging="181"/>
      </w:pPr>
      <w:rPr>
        <w:rFonts w:hint="default"/>
        <w:lang w:val="en-US" w:eastAsia="en-US" w:bidi="ar-SA"/>
      </w:rPr>
    </w:lvl>
    <w:lvl w:ilvl="5" w:tplc="5844A5FC">
      <w:numFmt w:val="bullet"/>
      <w:lvlText w:val="•"/>
      <w:lvlJc w:val="left"/>
      <w:pPr>
        <w:ind w:left="1116" w:hanging="181"/>
      </w:pPr>
      <w:rPr>
        <w:rFonts w:hint="default"/>
        <w:lang w:val="en-US" w:eastAsia="en-US" w:bidi="ar-SA"/>
      </w:rPr>
    </w:lvl>
    <w:lvl w:ilvl="6" w:tplc="5BD8F20E">
      <w:numFmt w:val="bullet"/>
      <w:lvlText w:val="•"/>
      <w:lvlJc w:val="left"/>
      <w:pPr>
        <w:ind w:left="1287" w:hanging="181"/>
      </w:pPr>
      <w:rPr>
        <w:rFonts w:hint="default"/>
        <w:lang w:val="en-US" w:eastAsia="en-US" w:bidi="ar-SA"/>
      </w:rPr>
    </w:lvl>
    <w:lvl w:ilvl="7" w:tplc="87E83E62">
      <w:numFmt w:val="bullet"/>
      <w:lvlText w:val="•"/>
      <w:lvlJc w:val="left"/>
      <w:pPr>
        <w:ind w:left="1458" w:hanging="181"/>
      </w:pPr>
      <w:rPr>
        <w:rFonts w:hint="default"/>
        <w:lang w:val="en-US" w:eastAsia="en-US" w:bidi="ar-SA"/>
      </w:rPr>
    </w:lvl>
    <w:lvl w:ilvl="8" w:tplc="BE4E30EE">
      <w:numFmt w:val="bullet"/>
      <w:lvlText w:val="•"/>
      <w:lvlJc w:val="left"/>
      <w:pPr>
        <w:ind w:left="1629" w:hanging="181"/>
      </w:pPr>
      <w:rPr>
        <w:rFonts w:hint="default"/>
        <w:lang w:val="en-US" w:eastAsia="en-US" w:bidi="ar-SA"/>
      </w:rPr>
    </w:lvl>
  </w:abstractNum>
  <w:abstractNum w:abstractNumId="107" w15:restartNumberingAfterBreak="0">
    <w:nsid w:val="69F51ECE"/>
    <w:multiLevelType w:val="hybridMultilevel"/>
    <w:tmpl w:val="EDE06E32"/>
    <w:lvl w:ilvl="0" w:tplc="F3406DD2">
      <w:start w:val="1"/>
      <w:numFmt w:val="lowerRoman"/>
      <w:lvlText w:val="(%1)"/>
      <w:lvlJc w:val="left"/>
      <w:pPr>
        <w:ind w:left="545" w:hanging="430"/>
        <w:jc w:val="left"/>
      </w:pPr>
      <w:rPr>
        <w:rFonts w:ascii="Arial MT" w:eastAsia="Arial MT" w:hAnsi="Arial MT" w:cs="Arial MT" w:hint="default"/>
        <w:b w:val="0"/>
        <w:bCs w:val="0"/>
        <w:i w:val="0"/>
        <w:iCs w:val="0"/>
        <w:spacing w:val="0"/>
        <w:w w:val="99"/>
        <w:sz w:val="18"/>
        <w:szCs w:val="18"/>
        <w:lang w:val="en-US" w:eastAsia="en-US" w:bidi="ar-SA"/>
      </w:rPr>
    </w:lvl>
    <w:lvl w:ilvl="1" w:tplc="7590B308">
      <w:numFmt w:val="bullet"/>
      <w:lvlText w:val="•"/>
      <w:lvlJc w:val="left"/>
      <w:pPr>
        <w:ind w:left="1183" w:hanging="430"/>
      </w:pPr>
      <w:rPr>
        <w:rFonts w:hint="default"/>
        <w:lang w:val="en-US" w:eastAsia="en-US" w:bidi="ar-SA"/>
      </w:rPr>
    </w:lvl>
    <w:lvl w:ilvl="2" w:tplc="EE8C1B36">
      <w:numFmt w:val="bullet"/>
      <w:lvlText w:val="•"/>
      <w:lvlJc w:val="left"/>
      <w:pPr>
        <w:ind w:left="1827" w:hanging="430"/>
      </w:pPr>
      <w:rPr>
        <w:rFonts w:hint="default"/>
        <w:lang w:val="en-US" w:eastAsia="en-US" w:bidi="ar-SA"/>
      </w:rPr>
    </w:lvl>
    <w:lvl w:ilvl="3" w:tplc="5A363CA6">
      <w:numFmt w:val="bullet"/>
      <w:lvlText w:val="•"/>
      <w:lvlJc w:val="left"/>
      <w:pPr>
        <w:ind w:left="2470" w:hanging="430"/>
      </w:pPr>
      <w:rPr>
        <w:rFonts w:hint="default"/>
        <w:lang w:val="en-US" w:eastAsia="en-US" w:bidi="ar-SA"/>
      </w:rPr>
    </w:lvl>
    <w:lvl w:ilvl="4" w:tplc="03A09056">
      <w:numFmt w:val="bullet"/>
      <w:lvlText w:val="•"/>
      <w:lvlJc w:val="left"/>
      <w:pPr>
        <w:ind w:left="3114" w:hanging="430"/>
      </w:pPr>
      <w:rPr>
        <w:rFonts w:hint="default"/>
        <w:lang w:val="en-US" w:eastAsia="en-US" w:bidi="ar-SA"/>
      </w:rPr>
    </w:lvl>
    <w:lvl w:ilvl="5" w:tplc="CC00BDD4">
      <w:numFmt w:val="bullet"/>
      <w:lvlText w:val="•"/>
      <w:lvlJc w:val="left"/>
      <w:pPr>
        <w:ind w:left="3758" w:hanging="430"/>
      </w:pPr>
      <w:rPr>
        <w:rFonts w:hint="default"/>
        <w:lang w:val="en-US" w:eastAsia="en-US" w:bidi="ar-SA"/>
      </w:rPr>
    </w:lvl>
    <w:lvl w:ilvl="6" w:tplc="10528400">
      <w:numFmt w:val="bullet"/>
      <w:lvlText w:val="•"/>
      <w:lvlJc w:val="left"/>
      <w:pPr>
        <w:ind w:left="4401" w:hanging="430"/>
      </w:pPr>
      <w:rPr>
        <w:rFonts w:hint="default"/>
        <w:lang w:val="en-US" w:eastAsia="en-US" w:bidi="ar-SA"/>
      </w:rPr>
    </w:lvl>
    <w:lvl w:ilvl="7" w:tplc="8C54F66E">
      <w:numFmt w:val="bullet"/>
      <w:lvlText w:val="•"/>
      <w:lvlJc w:val="left"/>
      <w:pPr>
        <w:ind w:left="5045" w:hanging="430"/>
      </w:pPr>
      <w:rPr>
        <w:rFonts w:hint="default"/>
        <w:lang w:val="en-US" w:eastAsia="en-US" w:bidi="ar-SA"/>
      </w:rPr>
    </w:lvl>
    <w:lvl w:ilvl="8" w:tplc="86D63180">
      <w:numFmt w:val="bullet"/>
      <w:lvlText w:val="•"/>
      <w:lvlJc w:val="left"/>
      <w:pPr>
        <w:ind w:left="5688" w:hanging="430"/>
      </w:pPr>
      <w:rPr>
        <w:rFonts w:hint="default"/>
        <w:lang w:val="en-US" w:eastAsia="en-US" w:bidi="ar-SA"/>
      </w:rPr>
    </w:lvl>
  </w:abstractNum>
  <w:abstractNum w:abstractNumId="108" w15:restartNumberingAfterBreak="0">
    <w:nsid w:val="6B7D5B44"/>
    <w:multiLevelType w:val="hybridMultilevel"/>
    <w:tmpl w:val="1CF40DDA"/>
    <w:lvl w:ilvl="0" w:tplc="DB6C5986">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E7DC67B4">
      <w:numFmt w:val="bullet"/>
      <w:lvlText w:val="•"/>
      <w:lvlJc w:val="left"/>
      <w:pPr>
        <w:ind w:left="431" w:hanging="181"/>
      </w:pPr>
      <w:rPr>
        <w:rFonts w:hint="default"/>
        <w:lang w:val="en-US" w:eastAsia="en-US" w:bidi="ar-SA"/>
      </w:rPr>
    </w:lvl>
    <w:lvl w:ilvl="2" w:tplc="D8A25BE0">
      <w:numFmt w:val="bullet"/>
      <w:lvlText w:val="•"/>
      <w:lvlJc w:val="left"/>
      <w:pPr>
        <w:ind w:left="602" w:hanging="181"/>
      </w:pPr>
      <w:rPr>
        <w:rFonts w:hint="default"/>
        <w:lang w:val="en-US" w:eastAsia="en-US" w:bidi="ar-SA"/>
      </w:rPr>
    </w:lvl>
    <w:lvl w:ilvl="3" w:tplc="34E6ACA8">
      <w:numFmt w:val="bullet"/>
      <w:lvlText w:val="•"/>
      <w:lvlJc w:val="left"/>
      <w:pPr>
        <w:ind w:left="773" w:hanging="181"/>
      </w:pPr>
      <w:rPr>
        <w:rFonts w:hint="default"/>
        <w:lang w:val="en-US" w:eastAsia="en-US" w:bidi="ar-SA"/>
      </w:rPr>
    </w:lvl>
    <w:lvl w:ilvl="4" w:tplc="5BE0F488">
      <w:numFmt w:val="bullet"/>
      <w:lvlText w:val="•"/>
      <w:lvlJc w:val="left"/>
      <w:pPr>
        <w:ind w:left="944" w:hanging="181"/>
      </w:pPr>
      <w:rPr>
        <w:rFonts w:hint="default"/>
        <w:lang w:val="en-US" w:eastAsia="en-US" w:bidi="ar-SA"/>
      </w:rPr>
    </w:lvl>
    <w:lvl w:ilvl="5" w:tplc="BF6AD142">
      <w:numFmt w:val="bullet"/>
      <w:lvlText w:val="•"/>
      <w:lvlJc w:val="left"/>
      <w:pPr>
        <w:ind w:left="1116" w:hanging="181"/>
      </w:pPr>
      <w:rPr>
        <w:rFonts w:hint="default"/>
        <w:lang w:val="en-US" w:eastAsia="en-US" w:bidi="ar-SA"/>
      </w:rPr>
    </w:lvl>
    <w:lvl w:ilvl="6" w:tplc="78BAF80C">
      <w:numFmt w:val="bullet"/>
      <w:lvlText w:val="•"/>
      <w:lvlJc w:val="left"/>
      <w:pPr>
        <w:ind w:left="1287" w:hanging="181"/>
      </w:pPr>
      <w:rPr>
        <w:rFonts w:hint="default"/>
        <w:lang w:val="en-US" w:eastAsia="en-US" w:bidi="ar-SA"/>
      </w:rPr>
    </w:lvl>
    <w:lvl w:ilvl="7" w:tplc="8E5CF7BA">
      <w:numFmt w:val="bullet"/>
      <w:lvlText w:val="•"/>
      <w:lvlJc w:val="left"/>
      <w:pPr>
        <w:ind w:left="1458" w:hanging="181"/>
      </w:pPr>
      <w:rPr>
        <w:rFonts w:hint="default"/>
        <w:lang w:val="en-US" w:eastAsia="en-US" w:bidi="ar-SA"/>
      </w:rPr>
    </w:lvl>
    <w:lvl w:ilvl="8" w:tplc="4E58E450">
      <w:numFmt w:val="bullet"/>
      <w:lvlText w:val="•"/>
      <w:lvlJc w:val="left"/>
      <w:pPr>
        <w:ind w:left="1629" w:hanging="181"/>
      </w:pPr>
      <w:rPr>
        <w:rFonts w:hint="default"/>
        <w:lang w:val="en-US" w:eastAsia="en-US" w:bidi="ar-SA"/>
      </w:rPr>
    </w:lvl>
  </w:abstractNum>
  <w:abstractNum w:abstractNumId="109" w15:restartNumberingAfterBreak="0">
    <w:nsid w:val="6C710203"/>
    <w:multiLevelType w:val="hybridMultilevel"/>
    <w:tmpl w:val="A5BE0CAA"/>
    <w:lvl w:ilvl="0" w:tplc="4DFE6C6A">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752803B4">
      <w:numFmt w:val="bullet"/>
      <w:lvlText w:val="•"/>
      <w:lvlJc w:val="left"/>
      <w:pPr>
        <w:ind w:left="431" w:hanging="181"/>
      </w:pPr>
      <w:rPr>
        <w:rFonts w:hint="default"/>
        <w:lang w:val="en-US" w:eastAsia="en-US" w:bidi="ar-SA"/>
      </w:rPr>
    </w:lvl>
    <w:lvl w:ilvl="2" w:tplc="6BB46710">
      <w:numFmt w:val="bullet"/>
      <w:lvlText w:val="•"/>
      <w:lvlJc w:val="left"/>
      <w:pPr>
        <w:ind w:left="602" w:hanging="181"/>
      </w:pPr>
      <w:rPr>
        <w:rFonts w:hint="default"/>
        <w:lang w:val="en-US" w:eastAsia="en-US" w:bidi="ar-SA"/>
      </w:rPr>
    </w:lvl>
    <w:lvl w:ilvl="3" w:tplc="3362C094">
      <w:numFmt w:val="bullet"/>
      <w:lvlText w:val="•"/>
      <w:lvlJc w:val="left"/>
      <w:pPr>
        <w:ind w:left="773" w:hanging="181"/>
      </w:pPr>
      <w:rPr>
        <w:rFonts w:hint="default"/>
        <w:lang w:val="en-US" w:eastAsia="en-US" w:bidi="ar-SA"/>
      </w:rPr>
    </w:lvl>
    <w:lvl w:ilvl="4" w:tplc="9F6C9578">
      <w:numFmt w:val="bullet"/>
      <w:lvlText w:val="•"/>
      <w:lvlJc w:val="left"/>
      <w:pPr>
        <w:ind w:left="944" w:hanging="181"/>
      </w:pPr>
      <w:rPr>
        <w:rFonts w:hint="default"/>
        <w:lang w:val="en-US" w:eastAsia="en-US" w:bidi="ar-SA"/>
      </w:rPr>
    </w:lvl>
    <w:lvl w:ilvl="5" w:tplc="C8FAAD06">
      <w:numFmt w:val="bullet"/>
      <w:lvlText w:val="•"/>
      <w:lvlJc w:val="left"/>
      <w:pPr>
        <w:ind w:left="1116" w:hanging="181"/>
      </w:pPr>
      <w:rPr>
        <w:rFonts w:hint="default"/>
        <w:lang w:val="en-US" w:eastAsia="en-US" w:bidi="ar-SA"/>
      </w:rPr>
    </w:lvl>
    <w:lvl w:ilvl="6" w:tplc="33907AA8">
      <w:numFmt w:val="bullet"/>
      <w:lvlText w:val="•"/>
      <w:lvlJc w:val="left"/>
      <w:pPr>
        <w:ind w:left="1287" w:hanging="181"/>
      </w:pPr>
      <w:rPr>
        <w:rFonts w:hint="default"/>
        <w:lang w:val="en-US" w:eastAsia="en-US" w:bidi="ar-SA"/>
      </w:rPr>
    </w:lvl>
    <w:lvl w:ilvl="7" w:tplc="DF5A165E">
      <w:numFmt w:val="bullet"/>
      <w:lvlText w:val="•"/>
      <w:lvlJc w:val="left"/>
      <w:pPr>
        <w:ind w:left="1458" w:hanging="181"/>
      </w:pPr>
      <w:rPr>
        <w:rFonts w:hint="default"/>
        <w:lang w:val="en-US" w:eastAsia="en-US" w:bidi="ar-SA"/>
      </w:rPr>
    </w:lvl>
    <w:lvl w:ilvl="8" w:tplc="69D6A650">
      <w:numFmt w:val="bullet"/>
      <w:lvlText w:val="•"/>
      <w:lvlJc w:val="left"/>
      <w:pPr>
        <w:ind w:left="1629" w:hanging="181"/>
      </w:pPr>
      <w:rPr>
        <w:rFonts w:hint="default"/>
        <w:lang w:val="en-US" w:eastAsia="en-US" w:bidi="ar-SA"/>
      </w:rPr>
    </w:lvl>
  </w:abstractNum>
  <w:abstractNum w:abstractNumId="110" w15:restartNumberingAfterBreak="0">
    <w:nsid w:val="6D977EA1"/>
    <w:multiLevelType w:val="hybridMultilevel"/>
    <w:tmpl w:val="81EA7CA0"/>
    <w:lvl w:ilvl="0" w:tplc="A2DC7D2C">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01E8EC4">
      <w:numFmt w:val="bullet"/>
      <w:lvlText w:val="•"/>
      <w:lvlJc w:val="left"/>
      <w:pPr>
        <w:ind w:left="431" w:hanging="181"/>
      </w:pPr>
      <w:rPr>
        <w:rFonts w:hint="default"/>
        <w:lang w:val="en-US" w:eastAsia="en-US" w:bidi="ar-SA"/>
      </w:rPr>
    </w:lvl>
    <w:lvl w:ilvl="2" w:tplc="80C80EF2">
      <w:numFmt w:val="bullet"/>
      <w:lvlText w:val="•"/>
      <w:lvlJc w:val="left"/>
      <w:pPr>
        <w:ind w:left="602" w:hanging="181"/>
      </w:pPr>
      <w:rPr>
        <w:rFonts w:hint="default"/>
        <w:lang w:val="en-US" w:eastAsia="en-US" w:bidi="ar-SA"/>
      </w:rPr>
    </w:lvl>
    <w:lvl w:ilvl="3" w:tplc="A01245CE">
      <w:numFmt w:val="bullet"/>
      <w:lvlText w:val="•"/>
      <w:lvlJc w:val="left"/>
      <w:pPr>
        <w:ind w:left="773" w:hanging="181"/>
      </w:pPr>
      <w:rPr>
        <w:rFonts w:hint="default"/>
        <w:lang w:val="en-US" w:eastAsia="en-US" w:bidi="ar-SA"/>
      </w:rPr>
    </w:lvl>
    <w:lvl w:ilvl="4" w:tplc="6E2ABDFC">
      <w:numFmt w:val="bullet"/>
      <w:lvlText w:val="•"/>
      <w:lvlJc w:val="left"/>
      <w:pPr>
        <w:ind w:left="944" w:hanging="181"/>
      </w:pPr>
      <w:rPr>
        <w:rFonts w:hint="default"/>
        <w:lang w:val="en-US" w:eastAsia="en-US" w:bidi="ar-SA"/>
      </w:rPr>
    </w:lvl>
    <w:lvl w:ilvl="5" w:tplc="1B46A158">
      <w:numFmt w:val="bullet"/>
      <w:lvlText w:val="•"/>
      <w:lvlJc w:val="left"/>
      <w:pPr>
        <w:ind w:left="1116" w:hanging="181"/>
      </w:pPr>
      <w:rPr>
        <w:rFonts w:hint="default"/>
        <w:lang w:val="en-US" w:eastAsia="en-US" w:bidi="ar-SA"/>
      </w:rPr>
    </w:lvl>
    <w:lvl w:ilvl="6" w:tplc="1702FA20">
      <w:numFmt w:val="bullet"/>
      <w:lvlText w:val="•"/>
      <w:lvlJc w:val="left"/>
      <w:pPr>
        <w:ind w:left="1287" w:hanging="181"/>
      </w:pPr>
      <w:rPr>
        <w:rFonts w:hint="default"/>
        <w:lang w:val="en-US" w:eastAsia="en-US" w:bidi="ar-SA"/>
      </w:rPr>
    </w:lvl>
    <w:lvl w:ilvl="7" w:tplc="41C45EFC">
      <w:numFmt w:val="bullet"/>
      <w:lvlText w:val="•"/>
      <w:lvlJc w:val="left"/>
      <w:pPr>
        <w:ind w:left="1458" w:hanging="181"/>
      </w:pPr>
      <w:rPr>
        <w:rFonts w:hint="default"/>
        <w:lang w:val="en-US" w:eastAsia="en-US" w:bidi="ar-SA"/>
      </w:rPr>
    </w:lvl>
    <w:lvl w:ilvl="8" w:tplc="4CDAD3E2">
      <w:numFmt w:val="bullet"/>
      <w:lvlText w:val="•"/>
      <w:lvlJc w:val="left"/>
      <w:pPr>
        <w:ind w:left="1629" w:hanging="181"/>
      </w:pPr>
      <w:rPr>
        <w:rFonts w:hint="default"/>
        <w:lang w:val="en-US" w:eastAsia="en-US" w:bidi="ar-SA"/>
      </w:rPr>
    </w:lvl>
  </w:abstractNum>
  <w:abstractNum w:abstractNumId="111" w15:restartNumberingAfterBreak="0">
    <w:nsid w:val="6DD5472D"/>
    <w:multiLevelType w:val="hybridMultilevel"/>
    <w:tmpl w:val="8C4CC980"/>
    <w:lvl w:ilvl="0" w:tplc="E68408F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B77ED08A">
      <w:numFmt w:val="bullet"/>
      <w:lvlText w:val="•"/>
      <w:lvlJc w:val="left"/>
      <w:pPr>
        <w:ind w:left="431" w:hanging="181"/>
      </w:pPr>
      <w:rPr>
        <w:rFonts w:hint="default"/>
        <w:lang w:val="en-US" w:eastAsia="en-US" w:bidi="ar-SA"/>
      </w:rPr>
    </w:lvl>
    <w:lvl w:ilvl="2" w:tplc="C974ED00">
      <w:numFmt w:val="bullet"/>
      <w:lvlText w:val="•"/>
      <w:lvlJc w:val="left"/>
      <w:pPr>
        <w:ind w:left="602" w:hanging="181"/>
      </w:pPr>
      <w:rPr>
        <w:rFonts w:hint="default"/>
        <w:lang w:val="en-US" w:eastAsia="en-US" w:bidi="ar-SA"/>
      </w:rPr>
    </w:lvl>
    <w:lvl w:ilvl="3" w:tplc="BB66B08C">
      <w:numFmt w:val="bullet"/>
      <w:lvlText w:val="•"/>
      <w:lvlJc w:val="left"/>
      <w:pPr>
        <w:ind w:left="773" w:hanging="181"/>
      </w:pPr>
      <w:rPr>
        <w:rFonts w:hint="default"/>
        <w:lang w:val="en-US" w:eastAsia="en-US" w:bidi="ar-SA"/>
      </w:rPr>
    </w:lvl>
    <w:lvl w:ilvl="4" w:tplc="63E6D298">
      <w:numFmt w:val="bullet"/>
      <w:lvlText w:val="•"/>
      <w:lvlJc w:val="left"/>
      <w:pPr>
        <w:ind w:left="944" w:hanging="181"/>
      </w:pPr>
      <w:rPr>
        <w:rFonts w:hint="default"/>
        <w:lang w:val="en-US" w:eastAsia="en-US" w:bidi="ar-SA"/>
      </w:rPr>
    </w:lvl>
    <w:lvl w:ilvl="5" w:tplc="8A9038F4">
      <w:numFmt w:val="bullet"/>
      <w:lvlText w:val="•"/>
      <w:lvlJc w:val="left"/>
      <w:pPr>
        <w:ind w:left="1116" w:hanging="181"/>
      </w:pPr>
      <w:rPr>
        <w:rFonts w:hint="default"/>
        <w:lang w:val="en-US" w:eastAsia="en-US" w:bidi="ar-SA"/>
      </w:rPr>
    </w:lvl>
    <w:lvl w:ilvl="6" w:tplc="4EA442E8">
      <w:numFmt w:val="bullet"/>
      <w:lvlText w:val="•"/>
      <w:lvlJc w:val="left"/>
      <w:pPr>
        <w:ind w:left="1287" w:hanging="181"/>
      </w:pPr>
      <w:rPr>
        <w:rFonts w:hint="default"/>
        <w:lang w:val="en-US" w:eastAsia="en-US" w:bidi="ar-SA"/>
      </w:rPr>
    </w:lvl>
    <w:lvl w:ilvl="7" w:tplc="36FA8C46">
      <w:numFmt w:val="bullet"/>
      <w:lvlText w:val="•"/>
      <w:lvlJc w:val="left"/>
      <w:pPr>
        <w:ind w:left="1458" w:hanging="181"/>
      </w:pPr>
      <w:rPr>
        <w:rFonts w:hint="default"/>
        <w:lang w:val="en-US" w:eastAsia="en-US" w:bidi="ar-SA"/>
      </w:rPr>
    </w:lvl>
    <w:lvl w:ilvl="8" w:tplc="C02286CA">
      <w:numFmt w:val="bullet"/>
      <w:lvlText w:val="•"/>
      <w:lvlJc w:val="left"/>
      <w:pPr>
        <w:ind w:left="1629" w:hanging="181"/>
      </w:pPr>
      <w:rPr>
        <w:rFonts w:hint="default"/>
        <w:lang w:val="en-US" w:eastAsia="en-US" w:bidi="ar-SA"/>
      </w:rPr>
    </w:lvl>
  </w:abstractNum>
  <w:abstractNum w:abstractNumId="112" w15:restartNumberingAfterBreak="0">
    <w:nsid w:val="6EC66562"/>
    <w:multiLevelType w:val="hybridMultilevel"/>
    <w:tmpl w:val="619E5094"/>
    <w:lvl w:ilvl="0" w:tplc="A8925AC0">
      <w:numFmt w:val="bullet"/>
      <w:lvlText w:val=""/>
      <w:lvlJc w:val="left"/>
      <w:pPr>
        <w:ind w:left="274" w:hanging="180"/>
      </w:pPr>
      <w:rPr>
        <w:rFonts w:ascii="Symbol" w:eastAsia="Symbol" w:hAnsi="Symbol" w:cs="Symbol" w:hint="default"/>
        <w:b w:val="0"/>
        <w:bCs w:val="0"/>
        <w:i w:val="0"/>
        <w:iCs w:val="0"/>
        <w:spacing w:val="0"/>
        <w:w w:val="100"/>
        <w:sz w:val="20"/>
        <w:szCs w:val="20"/>
        <w:lang w:val="en-US" w:eastAsia="en-US" w:bidi="ar-SA"/>
      </w:rPr>
    </w:lvl>
    <w:lvl w:ilvl="1" w:tplc="F74CC71E">
      <w:numFmt w:val="bullet"/>
      <w:lvlText w:val="•"/>
      <w:lvlJc w:val="left"/>
      <w:pPr>
        <w:ind w:left="464" w:hanging="180"/>
      </w:pPr>
      <w:rPr>
        <w:rFonts w:hint="default"/>
        <w:lang w:val="en-US" w:eastAsia="en-US" w:bidi="ar-SA"/>
      </w:rPr>
    </w:lvl>
    <w:lvl w:ilvl="2" w:tplc="496E8C4E">
      <w:numFmt w:val="bullet"/>
      <w:lvlText w:val="•"/>
      <w:lvlJc w:val="left"/>
      <w:pPr>
        <w:ind w:left="648" w:hanging="180"/>
      </w:pPr>
      <w:rPr>
        <w:rFonts w:hint="default"/>
        <w:lang w:val="en-US" w:eastAsia="en-US" w:bidi="ar-SA"/>
      </w:rPr>
    </w:lvl>
    <w:lvl w:ilvl="3" w:tplc="EDCC4EB8">
      <w:numFmt w:val="bullet"/>
      <w:lvlText w:val="•"/>
      <w:lvlJc w:val="left"/>
      <w:pPr>
        <w:ind w:left="832" w:hanging="180"/>
      </w:pPr>
      <w:rPr>
        <w:rFonts w:hint="default"/>
        <w:lang w:val="en-US" w:eastAsia="en-US" w:bidi="ar-SA"/>
      </w:rPr>
    </w:lvl>
    <w:lvl w:ilvl="4" w:tplc="754695EA">
      <w:numFmt w:val="bullet"/>
      <w:lvlText w:val="•"/>
      <w:lvlJc w:val="left"/>
      <w:pPr>
        <w:ind w:left="1016" w:hanging="180"/>
      </w:pPr>
      <w:rPr>
        <w:rFonts w:hint="default"/>
        <w:lang w:val="en-US" w:eastAsia="en-US" w:bidi="ar-SA"/>
      </w:rPr>
    </w:lvl>
    <w:lvl w:ilvl="5" w:tplc="C2282F8E">
      <w:numFmt w:val="bullet"/>
      <w:lvlText w:val="•"/>
      <w:lvlJc w:val="left"/>
      <w:pPr>
        <w:ind w:left="1201" w:hanging="180"/>
      </w:pPr>
      <w:rPr>
        <w:rFonts w:hint="default"/>
        <w:lang w:val="en-US" w:eastAsia="en-US" w:bidi="ar-SA"/>
      </w:rPr>
    </w:lvl>
    <w:lvl w:ilvl="6" w:tplc="C1D48BC6">
      <w:numFmt w:val="bullet"/>
      <w:lvlText w:val="•"/>
      <w:lvlJc w:val="left"/>
      <w:pPr>
        <w:ind w:left="1385" w:hanging="180"/>
      </w:pPr>
      <w:rPr>
        <w:rFonts w:hint="default"/>
        <w:lang w:val="en-US" w:eastAsia="en-US" w:bidi="ar-SA"/>
      </w:rPr>
    </w:lvl>
    <w:lvl w:ilvl="7" w:tplc="ADC8715C">
      <w:numFmt w:val="bullet"/>
      <w:lvlText w:val="•"/>
      <w:lvlJc w:val="left"/>
      <w:pPr>
        <w:ind w:left="1569" w:hanging="180"/>
      </w:pPr>
      <w:rPr>
        <w:rFonts w:hint="default"/>
        <w:lang w:val="en-US" w:eastAsia="en-US" w:bidi="ar-SA"/>
      </w:rPr>
    </w:lvl>
    <w:lvl w:ilvl="8" w:tplc="70F60C54">
      <w:numFmt w:val="bullet"/>
      <w:lvlText w:val="•"/>
      <w:lvlJc w:val="left"/>
      <w:pPr>
        <w:ind w:left="1753" w:hanging="180"/>
      </w:pPr>
      <w:rPr>
        <w:rFonts w:hint="default"/>
        <w:lang w:val="en-US" w:eastAsia="en-US" w:bidi="ar-SA"/>
      </w:rPr>
    </w:lvl>
  </w:abstractNum>
  <w:abstractNum w:abstractNumId="113" w15:restartNumberingAfterBreak="0">
    <w:nsid w:val="6F9D32E8"/>
    <w:multiLevelType w:val="hybridMultilevel"/>
    <w:tmpl w:val="3B06DFEA"/>
    <w:lvl w:ilvl="0" w:tplc="CDD612B8">
      <w:start w:val="1"/>
      <w:numFmt w:val="upperLetter"/>
      <w:lvlText w:val="%1."/>
      <w:lvlJc w:val="left"/>
      <w:pPr>
        <w:ind w:left="1082" w:hanging="721"/>
        <w:jc w:val="right"/>
      </w:pPr>
      <w:rPr>
        <w:rFonts w:ascii="Arial" w:eastAsia="Arial" w:hAnsi="Arial" w:cs="Arial" w:hint="default"/>
        <w:b/>
        <w:bCs/>
        <w:i w:val="0"/>
        <w:iCs w:val="0"/>
        <w:spacing w:val="0"/>
        <w:w w:val="100"/>
        <w:sz w:val="22"/>
        <w:szCs w:val="22"/>
        <w:lang w:val="en-US" w:eastAsia="en-US" w:bidi="ar-SA"/>
      </w:rPr>
    </w:lvl>
    <w:lvl w:ilvl="1" w:tplc="A0C07680">
      <w:start w:val="1"/>
      <w:numFmt w:val="upperLetter"/>
      <w:lvlText w:val="%2."/>
      <w:lvlJc w:val="left"/>
      <w:pPr>
        <w:ind w:left="1082" w:hanging="721"/>
        <w:jc w:val="left"/>
      </w:pPr>
      <w:rPr>
        <w:rFonts w:ascii="Arial" w:eastAsia="Arial" w:hAnsi="Arial" w:cs="Arial" w:hint="default"/>
        <w:b/>
        <w:bCs/>
        <w:i w:val="0"/>
        <w:iCs w:val="0"/>
        <w:spacing w:val="0"/>
        <w:w w:val="100"/>
        <w:sz w:val="22"/>
        <w:szCs w:val="22"/>
        <w:lang w:val="en-US" w:eastAsia="en-US" w:bidi="ar-SA"/>
      </w:rPr>
    </w:lvl>
    <w:lvl w:ilvl="2" w:tplc="7D00F19A">
      <w:numFmt w:val="bullet"/>
      <w:lvlText w:val="•"/>
      <w:lvlJc w:val="left"/>
      <w:pPr>
        <w:ind w:left="2880" w:hanging="721"/>
      </w:pPr>
      <w:rPr>
        <w:rFonts w:hint="default"/>
        <w:lang w:val="en-US" w:eastAsia="en-US" w:bidi="ar-SA"/>
      </w:rPr>
    </w:lvl>
    <w:lvl w:ilvl="3" w:tplc="28E65CDA">
      <w:numFmt w:val="bullet"/>
      <w:lvlText w:val="•"/>
      <w:lvlJc w:val="left"/>
      <w:pPr>
        <w:ind w:left="3780" w:hanging="721"/>
      </w:pPr>
      <w:rPr>
        <w:rFonts w:hint="default"/>
        <w:lang w:val="en-US" w:eastAsia="en-US" w:bidi="ar-SA"/>
      </w:rPr>
    </w:lvl>
    <w:lvl w:ilvl="4" w:tplc="B51A2622">
      <w:numFmt w:val="bullet"/>
      <w:lvlText w:val="•"/>
      <w:lvlJc w:val="left"/>
      <w:pPr>
        <w:ind w:left="4680" w:hanging="721"/>
      </w:pPr>
      <w:rPr>
        <w:rFonts w:hint="default"/>
        <w:lang w:val="en-US" w:eastAsia="en-US" w:bidi="ar-SA"/>
      </w:rPr>
    </w:lvl>
    <w:lvl w:ilvl="5" w:tplc="3224FCCC">
      <w:numFmt w:val="bullet"/>
      <w:lvlText w:val="•"/>
      <w:lvlJc w:val="left"/>
      <w:pPr>
        <w:ind w:left="5580" w:hanging="721"/>
      </w:pPr>
      <w:rPr>
        <w:rFonts w:hint="default"/>
        <w:lang w:val="en-US" w:eastAsia="en-US" w:bidi="ar-SA"/>
      </w:rPr>
    </w:lvl>
    <w:lvl w:ilvl="6" w:tplc="BD96C396">
      <w:numFmt w:val="bullet"/>
      <w:lvlText w:val="•"/>
      <w:lvlJc w:val="left"/>
      <w:pPr>
        <w:ind w:left="6480" w:hanging="721"/>
      </w:pPr>
      <w:rPr>
        <w:rFonts w:hint="default"/>
        <w:lang w:val="en-US" w:eastAsia="en-US" w:bidi="ar-SA"/>
      </w:rPr>
    </w:lvl>
    <w:lvl w:ilvl="7" w:tplc="DE3893BA">
      <w:numFmt w:val="bullet"/>
      <w:lvlText w:val="•"/>
      <w:lvlJc w:val="left"/>
      <w:pPr>
        <w:ind w:left="7380" w:hanging="721"/>
      </w:pPr>
      <w:rPr>
        <w:rFonts w:hint="default"/>
        <w:lang w:val="en-US" w:eastAsia="en-US" w:bidi="ar-SA"/>
      </w:rPr>
    </w:lvl>
    <w:lvl w:ilvl="8" w:tplc="F1E80356">
      <w:numFmt w:val="bullet"/>
      <w:lvlText w:val="•"/>
      <w:lvlJc w:val="left"/>
      <w:pPr>
        <w:ind w:left="8280" w:hanging="721"/>
      </w:pPr>
      <w:rPr>
        <w:rFonts w:hint="default"/>
        <w:lang w:val="en-US" w:eastAsia="en-US" w:bidi="ar-SA"/>
      </w:rPr>
    </w:lvl>
  </w:abstractNum>
  <w:abstractNum w:abstractNumId="114" w15:restartNumberingAfterBreak="0">
    <w:nsid w:val="70011D7B"/>
    <w:multiLevelType w:val="hybridMultilevel"/>
    <w:tmpl w:val="5CFA7202"/>
    <w:lvl w:ilvl="0" w:tplc="1F9E6576">
      <w:numFmt w:val="bullet"/>
      <w:lvlText w:val=""/>
      <w:lvlJc w:val="left"/>
      <w:pPr>
        <w:ind w:left="187" w:hanging="93"/>
      </w:pPr>
      <w:rPr>
        <w:rFonts w:ascii="Symbol" w:eastAsia="Symbol" w:hAnsi="Symbol" w:cs="Symbol" w:hint="default"/>
        <w:b w:val="0"/>
        <w:bCs w:val="0"/>
        <w:i w:val="0"/>
        <w:iCs w:val="0"/>
        <w:spacing w:val="0"/>
        <w:w w:val="100"/>
        <w:sz w:val="18"/>
        <w:szCs w:val="18"/>
        <w:lang w:val="en-US" w:eastAsia="en-US" w:bidi="ar-SA"/>
      </w:rPr>
    </w:lvl>
    <w:lvl w:ilvl="1" w:tplc="BC64F76C">
      <w:numFmt w:val="bullet"/>
      <w:lvlText w:val="•"/>
      <w:lvlJc w:val="left"/>
      <w:pPr>
        <w:ind w:left="257" w:hanging="93"/>
      </w:pPr>
      <w:rPr>
        <w:rFonts w:hint="default"/>
        <w:lang w:val="en-US" w:eastAsia="en-US" w:bidi="ar-SA"/>
      </w:rPr>
    </w:lvl>
    <w:lvl w:ilvl="2" w:tplc="7C16FC20">
      <w:numFmt w:val="bullet"/>
      <w:lvlText w:val="•"/>
      <w:lvlJc w:val="left"/>
      <w:pPr>
        <w:ind w:left="334" w:hanging="93"/>
      </w:pPr>
      <w:rPr>
        <w:rFonts w:hint="default"/>
        <w:lang w:val="en-US" w:eastAsia="en-US" w:bidi="ar-SA"/>
      </w:rPr>
    </w:lvl>
    <w:lvl w:ilvl="3" w:tplc="048EF358">
      <w:numFmt w:val="bullet"/>
      <w:lvlText w:val="•"/>
      <w:lvlJc w:val="left"/>
      <w:pPr>
        <w:ind w:left="411" w:hanging="93"/>
      </w:pPr>
      <w:rPr>
        <w:rFonts w:hint="default"/>
        <w:lang w:val="en-US" w:eastAsia="en-US" w:bidi="ar-SA"/>
      </w:rPr>
    </w:lvl>
    <w:lvl w:ilvl="4" w:tplc="381AC5F4">
      <w:numFmt w:val="bullet"/>
      <w:lvlText w:val="•"/>
      <w:lvlJc w:val="left"/>
      <w:pPr>
        <w:ind w:left="488" w:hanging="93"/>
      </w:pPr>
      <w:rPr>
        <w:rFonts w:hint="default"/>
        <w:lang w:val="en-US" w:eastAsia="en-US" w:bidi="ar-SA"/>
      </w:rPr>
    </w:lvl>
    <w:lvl w:ilvl="5" w:tplc="B0D8FC3A">
      <w:numFmt w:val="bullet"/>
      <w:lvlText w:val="•"/>
      <w:lvlJc w:val="left"/>
      <w:pPr>
        <w:ind w:left="565" w:hanging="93"/>
      </w:pPr>
      <w:rPr>
        <w:rFonts w:hint="default"/>
        <w:lang w:val="en-US" w:eastAsia="en-US" w:bidi="ar-SA"/>
      </w:rPr>
    </w:lvl>
    <w:lvl w:ilvl="6" w:tplc="D8641CDC">
      <w:numFmt w:val="bullet"/>
      <w:lvlText w:val="•"/>
      <w:lvlJc w:val="left"/>
      <w:pPr>
        <w:ind w:left="642" w:hanging="93"/>
      </w:pPr>
      <w:rPr>
        <w:rFonts w:hint="default"/>
        <w:lang w:val="en-US" w:eastAsia="en-US" w:bidi="ar-SA"/>
      </w:rPr>
    </w:lvl>
    <w:lvl w:ilvl="7" w:tplc="66FC3AE8">
      <w:numFmt w:val="bullet"/>
      <w:lvlText w:val="•"/>
      <w:lvlJc w:val="left"/>
      <w:pPr>
        <w:ind w:left="719" w:hanging="93"/>
      </w:pPr>
      <w:rPr>
        <w:rFonts w:hint="default"/>
        <w:lang w:val="en-US" w:eastAsia="en-US" w:bidi="ar-SA"/>
      </w:rPr>
    </w:lvl>
    <w:lvl w:ilvl="8" w:tplc="35509F42">
      <w:numFmt w:val="bullet"/>
      <w:lvlText w:val="•"/>
      <w:lvlJc w:val="left"/>
      <w:pPr>
        <w:ind w:left="796" w:hanging="93"/>
      </w:pPr>
      <w:rPr>
        <w:rFonts w:hint="default"/>
        <w:lang w:val="en-US" w:eastAsia="en-US" w:bidi="ar-SA"/>
      </w:rPr>
    </w:lvl>
  </w:abstractNum>
  <w:abstractNum w:abstractNumId="115" w15:restartNumberingAfterBreak="0">
    <w:nsid w:val="719412D6"/>
    <w:multiLevelType w:val="hybridMultilevel"/>
    <w:tmpl w:val="A6C2DC7C"/>
    <w:lvl w:ilvl="0" w:tplc="13B45F5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2AE02E02">
      <w:numFmt w:val="bullet"/>
      <w:lvlText w:val="•"/>
      <w:lvlJc w:val="left"/>
      <w:pPr>
        <w:ind w:left="431" w:hanging="181"/>
      </w:pPr>
      <w:rPr>
        <w:rFonts w:hint="default"/>
        <w:lang w:val="en-US" w:eastAsia="en-US" w:bidi="ar-SA"/>
      </w:rPr>
    </w:lvl>
    <w:lvl w:ilvl="2" w:tplc="676E5B3A">
      <w:numFmt w:val="bullet"/>
      <w:lvlText w:val="•"/>
      <w:lvlJc w:val="left"/>
      <w:pPr>
        <w:ind w:left="602" w:hanging="181"/>
      </w:pPr>
      <w:rPr>
        <w:rFonts w:hint="default"/>
        <w:lang w:val="en-US" w:eastAsia="en-US" w:bidi="ar-SA"/>
      </w:rPr>
    </w:lvl>
    <w:lvl w:ilvl="3" w:tplc="582A9918">
      <w:numFmt w:val="bullet"/>
      <w:lvlText w:val="•"/>
      <w:lvlJc w:val="left"/>
      <w:pPr>
        <w:ind w:left="773" w:hanging="181"/>
      </w:pPr>
      <w:rPr>
        <w:rFonts w:hint="default"/>
        <w:lang w:val="en-US" w:eastAsia="en-US" w:bidi="ar-SA"/>
      </w:rPr>
    </w:lvl>
    <w:lvl w:ilvl="4" w:tplc="B9545D64">
      <w:numFmt w:val="bullet"/>
      <w:lvlText w:val="•"/>
      <w:lvlJc w:val="left"/>
      <w:pPr>
        <w:ind w:left="944" w:hanging="181"/>
      </w:pPr>
      <w:rPr>
        <w:rFonts w:hint="default"/>
        <w:lang w:val="en-US" w:eastAsia="en-US" w:bidi="ar-SA"/>
      </w:rPr>
    </w:lvl>
    <w:lvl w:ilvl="5" w:tplc="2DA6932A">
      <w:numFmt w:val="bullet"/>
      <w:lvlText w:val="•"/>
      <w:lvlJc w:val="left"/>
      <w:pPr>
        <w:ind w:left="1116" w:hanging="181"/>
      </w:pPr>
      <w:rPr>
        <w:rFonts w:hint="default"/>
        <w:lang w:val="en-US" w:eastAsia="en-US" w:bidi="ar-SA"/>
      </w:rPr>
    </w:lvl>
    <w:lvl w:ilvl="6" w:tplc="33F6E99A">
      <w:numFmt w:val="bullet"/>
      <w:lvlText w:val="•"/>
      <w:lvlJc w:val="left"/>
      <w:pPr>
        <w:ind w:left="1287" w:hanging="181"/>
      </w:pPr>
      <w:rPr>
        <w:rFonts w:hint="default"/>
        <w:lang w:val="en-US" w:eastAsia="en-US" w:bidi="ar-SA"/>
      </w:rPr>
    </w:lvl>
    <w:lvl w:ilvl="7" w:tplc="3BD605C6">
      <w:numFmt w:val="bullet"/>
      <w:lvlText w:val="•"/>
      <w:lvlJc w:val="left"/>
      <w:pPr>
        <w:ind w:left="1458" w:hanging="181"/>
      </w:pPr>
      <w:rPr>
        <w:rFonts w:hint="default"/>
        <w:lang w:val="en-US" w:eastAsia="en-US" w:bidi="ar-SA"/>
      </w:rPr>
    </w:lvl>
    <w:lvl w:ilvl="8" w:tplc="D20A80F6">
      <w:numFmt w:val="bullet"/>
      <w:lvlText w:val="•"/>
      <w:lvlJc w:val="left"/>
      <w:pPr>
        <w:ind w:left="1629" w:hanging="181"/>
      </w:pPr>
      <w:rPr>
        <w:rFonts w:hint="default"/>
        <w:lang w:val="en-US" w:eastAsia="en-US" w:bidi="ar-SA"/>
      </w:rPr>
    </w:lvl>
  </w:abstractNum>
  <w:abstractNum w:abstractNumId="116" w15:restartNumberingAfterBreak="0">
    <w:nsid w:val="71CA3439"/>
    <w:multiLevelType w:val="hybridMultilevel"/>
    <w:tmpl w:val="3676936E"/>
    <w:lvl w:ilvl="0" w:tplc="5B74F97E">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D9ECB3B2">
      <w:numFmt w:val="bullet"/>
      <w:lvlText w:val="•"/>
      <w:lvlJc w:val="left"/>
      <w:pPr>
        <w:ind w:left="431" w:hanging="181"/>
      </w:pPr>
      <w:rPr>
        <w:rFonts w:hint="default"/>
        <w:lang w:val="en-US" w:eastAsia="en-US" w:bidi="ar-SA"/>
      </w:rPr>
    </w:lvl>
    <w:lvl w:ilvl="2" w:tplc="695C84DA">
      <w:numFmt w:val="bullet"/>
      <w:lvlText w:val="•"/>
      <w:lvlJc w:val="left"/>
      <w:pPr>
        <w:ind w:left="602" w:hanging="181"/>
      </w:pPr>
      <w:rPr>
        <w:rFonts w:hint="default"/>
        <w:lang w:val="en-US" w:eastAsia="en-US" w:bidi="ar-SA"/>
      </w:rPr>
    </w:lvl>
    <w:lvl w:ilvl="3" w:tplc="2146D760">
      <w:numFmt w:val="bullet"/>
      <w:lvlText w:val="•"/>
      <w:lvlJc w:val="left"/>
      <w:pPr>
        <w:ind w:left="773" w:hanging="181"/>
      </w:pPr>
      <w:rPr>
        <w:rFonts w:hint="default"/>
        <w:lang w:val="en-US" w:eastAsia="en-US" w:bidi="ar-SA"/>
      </w:rPr>
    </w:lvl>
    <w:lvl w:ilvl="4" w:tplc="3534897E">
      <w:numFmt w:val="bullet"/>
      <w:lvlText w:val="•"/>
      <w:lvlJc w:val="left"/>
      <w:pPr>
        <w:ind w:left="944" w:hanging="181"/>
      </w:pPr>
      <w:rPr>
        <w:rFonts w:hint="default"/>
        <w:lang w:val="en-US" w:eastAsia="en-US" w:bidi="ar-SA"/>
      </w:rPr>
    </w:lvl>
    <w:lvl w:ilvl="5" w:tplc="41D85A68">
      <w:numFmt w:val="bullet"/>
      <w:lvlText w:val="•"/>
      <w:lvlJc w:val="left"/>
      <w:pPr>
        <w:ind w:left="1116" w:hanging="181"/>
      </w:pPr>
      <w:rPr>
        <w:rFonts w:hint="default"/>
        <w:lang w:val="en-US" w:eastAsia="en-US" w:bidi="ar-SA"/>
      </w:rPr>
    </w:lvl>
    <w:lvl w:ilvl="6" w:tplc="CEDEB1AC">
      <w:numFmt w:val="bullet"/>
      <w:lvlText w:val="•"/>
      <w:lvlJc w:val="left"/>
      <w:pPr>
        <w:ind w:left="1287" w:hanging="181"/>
      </w:pPr>
      <w:rPr>
        <w:rFonts w:hint="default"/>
        <w:lang w:val="en-US" w:eastAsia="en-US" w:bidi="ar-SA"/>
      </w:rPr>
    </w:lvl>
    <w:lvl w:ilvl="7" w:tplc="C7661D5E">
      <w:numFmt w:val="bullet"/>
      <w:lvlText w:val="•"/>
      <w:lvlJc w:val="left"/>
      <w:pPr>
        <w:ind w:left="1458" w:hanging="181"/>
      </w:pPr>
      <w:rPr>
        <w:rFonts w:hint="default"/>
        <w:lang w:val="en-US" w:eastAsia="en-US" w:bidi="ar-SA"/>
      </w:rPr>
    </w:lvl>
    <w:lvl w:ilvl="8" w:tplc="1D2A1752">
      <w:numFmt w:val="bullet"/>
      <w:lvlText w:val="•"/>
      <w:lvlJc w:val="left"/>
      <w:pPr>
        <w:ind w:left="1629" w:hanging="181"/>
      </w:pPr>
      <w:rPr>
        <w:rFonts w:hint="default"/>
        <w:lang w:val="en-US" w:eastAsia="en-US" w:bidi="ar-SA"/>
      </w:rPr>
    </w:lvl>
  </w:abstractNum>
  <w:abstractNum w:abstractNumId="117" w15:restartNumberingAfterBreak="0">
    <w:nsid w:val="73221F1C"/>
    <w:multiLevelType w:val="hybridMultilevel"/>
    <w:tmpl w:val="73D4ED06"/>
    <w:lvl w:ilvl="0" w:tplc="AFFE179A">
      <w:start w:val="1"/>
      <w:numFmt w:val="lowerLetter"/>
      <w:lvlText w:val="%1."/>
      <w:lvlJc w:val="left"/>
      <w:pPr>
        <w:ind w:left="115" w:hanging="230"/>
        <w:jc w:val="left"/>
      </w:pPr>
      <w:rPr>
        <w:rFonts w:ascii="Arial MT" w:eastAsia="Arial MT" w:hAnsi="Arial MT" w:cs="Arial MT" w:hint="default"/>
        <w:b w:val="0"/>
        <w:bCs w:val="0"/>
        <w:i w:val="0"/>
        <w:iCs w:val="0"/>
        <w:spacing w:val="-2"/>
        <w:w w:val="100"/>
        <w:sz w:val="20"/>
        <w:szCs w:val="20"/>
        <w:lang w:val="en-US" w:eastAsia="en-US" w:bidi="ar-SA"/>
      </w:rPr>
    </w:lvl>
    <w:lvl w:ilvl="1" w:tplc="B8983E72">
      <w:numFmt w:val="bullet"/>
      <w:lvlText w:val="•"/>
      <w:lvlJc w:val="left"/>
      <w:pPr>
        <w:ind w:left="383" w:hanging="230"/>
      </w:pPr>
      <w:rPr>
        <w:rFonts w:hint="default"/>
        <w:lang w:val="en-US" w:eastAsia="en-US" w:bidi="ar-SA"/>
      </w:rPr>
    </w:lvl>
    <w:lvl w:ilvl="2" w:tplc="2C3ECF64">
      <w:numFmt w:val="bullet"/>
      <w:lvlText w:val="•"/>
      <w:lvlJc w:val="left"/>
      <w:pPr>
        <w:ind w:left="646" w:hanging="230"/>
      </w:pPr>
      <w:rPr>
        <w:rFonts w:hint="default"/>
        <w:lang w:val="en-US" w:eastAsia="en-US" w:bidi="ar-SA"/>
      </w:rPr>
    </w:lvl>
    <w:lvl w:ilvl="3" w:tplc="A9E2CFC6">
      <w:numFmt w:val="bullet"/>
      <w:lvlText w:val="•"/>
      <w:lvlJc w:val="left"/>
      <w:pPr>
        <w:ind w:left="909" w:hanging="230"/>
      </w:pPr>
      <w:rPr>
        <w:rFonts w:hint="default"/>
        <w:lang w:val="en-US" w:eastAsia="en-US" w:bidi="ar-SA"/>
      </w:rPr>
    </w:lvl>
    <w:lvl w:ilvl="4" w:tplc="7E166E1A">
      <w:numFmt w:val="bullet"/>
      <w:lvlText w:val="•"/>
      <w:lvlJc w:val="left"/>
      <w:pPr>
        <w:ind w:left="1172" w:hanging="230"/>
      </w:pPr>
      <w:rPr>
        <w:rFonts w:hint="default"/>
        <w:lang w:val="en-US" w:eastAsia="en-US" w:bidi="ar-SA"/>
      </w:rPr>
    </w:lvl>
    <w:lvl w:ilvl="5" w:tplc="586A4E16">
      <w:numFmt w:val="bullet"/>
      <w:lvlText w:val="•"/>
      <w:lvlJc w:val="left"/>
      <w:pPr>
        <w:ind w:left="1436" w:hanging="230"/>
      </w:pPr>
      <w:rPr>
        <w:rFonts w:hint="default"/>
        <w:lang w:val="en-US" w:eastAsia="en-US" w:bidi="ar-SA"/>
      </w:rPr>
    </w:lvl>
    <w:lvl w:ilvl="6" w:tplc="2C96C7D2">
      <w:numFmt w:val="bullet"/>
      <w:lvlText w:val="•"/>
      <w:lvlJc w:val="left"/>
      <w:pPr>
        <w:ind w:left="1699" w:hanging="230"/>
      </w:pPr>
      <w:rPr>
        <w:rFonts w:hint="default"/>
        <w:lang w:val="en-US" w:eastAsia="en-US" w:bidi="ar-SA"/>
      </w:rPr>
    </w:lvl>
    <w:lvl w:ilvl="7" w:tplc="6B622122">
      <w:numFmt w:val="bullet"/>
      <w:lvlText w:val="•"/>
      <w:lvlJc w:val="left"/>
      <w:pPr>
        <w:ind w:left="1962" w:hanging="230"/>
      </w:pPr>
      <w:rPr>
        <w:rFonts w:hint="default"/>
        <w:lang w:val="en-US" w:eastAsia="en-US" w:bidi="ar-SA"/>
      </w:rPr>
    </w:lvl>
    <w:lvl w:ilvl="8" w:tplc="6AFA6106">
      <w:numFmt w:val="bullet"/>
      <w:lvlText w:val="•"/>
      <w:lvlJc w:val="left"/>
      <w:pPr>
        <w:ind w:left="2225" w:hanging="230"/>
      </w:pPr>
      <w:rPr>
        <w:rFonts w:hint="default"/>
        <w:lang w:val="en-US" w:eastAsia="en-US" w:bidi="ar-SA"/>
      </w:rPr>
    </w:lvl>
  </w:abstractNum>
  <w:abstractNum w:abstractNumId="118" w15:restartNumberingAfterBreak="0">
    <w:nsid w:val="751C7B43"/>
    <w:multiLevelType w:val="hybridMultilevel"/>
    <w:tmpl w:val="3EFCA6A2"/>
    <w:lvl w:ilvl="0" w:tplc="2ADCA8B0">
      <w:start w:val="1"/>
      <w:numFmt w:val="lowerRoman"/>
      <w:lvlText w:val="(%1)"/>
      <w:lvlJc w:val="left"/>
      <w:pPr>
        <w:ind w:left="696" w:hanging="361"/>
        <w:jc w:val="left"/>
      </w:pPr>
      <w:rPr>
        <w:rFonts w:ascii="Arial MT" w:eastAsia="Arial MT" w:hAnsi="Arial MT" w:cs="Arial MT" w:hint="default"/>
        <w:b w:val="0"/>
        <w:bCs w:val="0"/>
        <w:i w:val="0"/>
        <w:iCs w:val="0"/>
        <w:spacing w:val="0"/>
        <w:w w:val="99"/>
        <w:sz w:val="18"/>
        <w:szCs w:val="18"/>
        <w:lang w:val="en-US" w:eastAsia="en-US" w:bidi="ar-SA"/>
      </w:rPr>
    </w:lvl>
    <w:lvl w:ilvl="1" w:tplc="1C34708C">
      <w:numFmt w:val="bullet"/>
      <w:lvlText w:val="•"/>
      <w:lvlJc w:val="left"/>
      <w:pPr>
        <w:ind w:left="1327" w:hanging="361"/>
      </w:pPr>
      <w:rPr>
        <w:rFonts w:hint="default"/>
        <w:lang w:val="en-US" w:eastAsia="en-US" w:bidi="ar-SA"/>
      </w:rPr>
    </w:lvl>
    <w:lvl w:ilvl="2" w:tplc="4A0AE9A0">
      <w:numFmt w:val="bullet"/>
      <w:lvlText w:val="•"/>
      <w:lvlJc w:val="left"/>
      <w:pPr>
        <w:ind w:left="1955" w:hanging="361"/>
      </w:pPr>
      <w:rPr>
        <w:rFonts w:hint="default"/>
        <w:lang w:val="en-US" w:eastAsia="en-US" w:bidi="ar-SA"/>
      </w:rPr>
    </w:lvl>
    <w:lvl w:ilvl="3" w:tplc="35C8ADBA">
      <w:numFmt w:val="bullet"/>
      <w:lvlText w:val="•"/>
      <w:lvlJc w:val="left"/>
      <w:pPr>
        <w:ind w:left="2582" w:hanging="361"/>
      </w:pPr>
      <w:rPr>
        <w:rFonts w:hint="default"/>
        <w:lang w:val="en-US" w:eastAsia="en-US" w:bidi="ar-SA"/>
      </w:rPr>
    </w:lvl>
    <w:lvl w:ilvl="4" w:tplc="631A3124">
      <w:numFmt w:val="bullet"/>
      <w:lvlText w:val="•"/>
      <w:lvlJc w:val="left"/>
      <w:pPr>
        <w:ind w:left="3210" w:hanging="361"/>
      </w:pPr>
      <w:rPr>
        <w:rFonts w:hint="default"/>
        <w:lang w:val="en-US" w:eastAsia="en-US" w:bidi="ar-SA"/>
      </w:rPr>
    </w:lvl>
    <w:lvl w:ilvl="5" w:tplc="B810EC36">
      <w:numFmt w:val="bullet"/>
      <w:lvlText w:val="•"/>
      <w:lvlJc w:val="left"/>
      <w:pPr>
        <w:ind w:left="3838" w:hanging="361"/>
      </w:pPr>
      <w:rPr>
        <w:rFonts w:hint="default"/>
        <w:lang w:val="en-US" w:eastAsia="en-US" w:bidi="ar-SA"/>
      </w:rPr>
    </w:lvl>
    <w:lvl w:ilvl="6" w:tplc="54DE28AC">
      <w:numFmt w:val="bullet"/>
      <w:lvlText w:val="•"/>
      <w:lvlJc w:val="left"/>
      <w:pPr>
        <w:ind w:left="4465" w:hanging="361"/>
      </w:pPr>
      <w:rPr>
        <w:rFonts w:hint="default"/>
        <w:lang w:val="en-US" w:eastAsia="en-US" w:bidi="ar-SA"/>
      </w:rPr>
    </w:lvl>
    <w:lvl w:ilvl="7" w:tplc="A6D4A176">
      <w:numFmt w:val="bullet"/>
      <w:lvlText w:val="•"/>
      <w:lvlJc w:val="left"/>
      <w:pPr>
        <w:ind w:left="5093" w:hanging="361"/>
      </w:pPr>
      <w:rPr>
        <w:rFonts w:hint="default"/>
        <w:lang w:val="en-US" w:eastAsia="en-US" w:bidi="ar-SA"/>
      </w:rPr>
    </w:lvl>
    <w:lvl w:ilvl="8" w:tplc="BF04B616">
      <w:numFmt w:val="bullet"/>
      <w:lvlText w:val="•"/>
      <w:lvlJc w:val="left"/>
      <w:pPr>
        <w:ind w:left="5720" w:hanging="361"/>
      </w:pPr>
      <w:rPr>
        <w:rFonts w:hint="default"/>
        <w:lang w:val="en-US" w:eastAsia="en-US" w:bidi="ar-SA"/>
      </w:rPr>
    </w:lvl>
  </w:abstractNum>
  <w:abstractNum w:abstractNumId="119" w15:restartNumberingAfterBreak="0">
    <w:nsid w:val="756876E8"/>
    <w:multiLevelType w:val="hybridMultilevel"/>
    <w:tmpl w:val="CF38489E"/>
    <w:lvl w:ilvl="0" w:tplc="5028935A">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86BE9936">
      <w:numFmt w:val="bullet"/>
      <w:lvlText w:val="•"/>
      <w:lvlJc w:val="left"/>
      <w:pPr>
        <w:ind w:left="449" w:hanging="180"/>
      </w:pPr>
      <w:rPr>
        <w:rFonts w:hint="default"/>
        <w:lang w:val="en-US" w:eastAsia="en-US" w:bidi="ar-SA"/>
      </w:rPr>
    </w:lvl>
    <w:lvl w:ilvl="2" w:tplc="132A8682">
      <w:numFmt w:val="bullet"/>
      <w:lvlText w:val="•"/>
      <w:lvlJc w:val="left"/>
      <w:pPr>
        <w:ind w:left="618" w:hanging="180"/>
      </w:pPr>
      <w:rPr>
        <w:rFonts w:hint="default"/>
        <w:lang w:val="en-US" w:eastAsia="en-US" w:bidi="ar-SA"/>
      </w:rPr>
    </w:lvl>
    <w:lvl w:ilvl="3" w:tplc="B884353A">
      <w:numFmt w:val="bullet"/>
      <w:lvlText w:val="•"/>
      <w:lvlJc w:val="left"/>
      <w:pPr>
        <w:ind w:left="787" w:hanging="180"/>
      </w:pPr>
      <w:rPr>
        <w:rFonts w:hint="default"/>
        <w:lang w:val="en-US" w:eastAsia="en-US" w:bidi="ar-SA"/>
      </w:rPr>
    </w:lvl>
    <w:lvl w:ilvl="4" w:tplc="45A8B73A">
      <w:numFmt w:val="bullet"/>
      <w:lvlText w:val="•"/>
      <w:lvlJc w:val="left"/>
      <w:pPr>
        <w:ind w:left="956" w:hanging="180"/>
      </w:pPr>
      <w:rPr>
        <w:rFonts w:hint="default"/>
        <w:lang w:val="en-US" w:eastAsia="en-US" w:bidi="ar-SA"/>
      </w:rPr>
    </w:lvl>
    <w:lvl w:ilvl="5" w:tplc="A13E51B8">
      <w:numFmt w:val="bullet"/>
      <w:lvlText w:val="•"/>
      <w:lvlJc w:val="left"/>
      <w:pPr>
        <w:ind w:left="1125" w:hanging="180"/>
      </w:pPr>
      <w:rPr>
        <w:rFonts w:hint="default"/>
        <w:lang w:val="en-US" w:eastAsia="en-US" w:bidi="ar-SA"/>
      </w:rPr>
    </w:lvl>
    <w:lvl w:ilvl="6" w:tplc="8D14E470">
      <w:numFmt w:val="bullet"/>
      <w:lvlText w:val="•"/>
      <w:lvlJc w:val="left"/>
      <w:pPr>
        <w:ind w:left="1294" w:hanging="180"/>
      </w:pPr>
      <w:rPr>
        <w:rFonts w:hint="default"/>
        <w:lang w:val="en-US" w:eastAsia="en-US" w:bidi="ar-SA"/>
      </w:rPr>
    </w:lvl>
    <w:lvl w:ilvl="7" w:tplc="23CCD18A">
      <w:numFmt w:val="bullet"/>
      <w:lvlText w:val="•"/>
      <w:lvlJc w:val="left"/>
      <w:pPr>
        <w:ind w:left="1463" w:hanging="180"/>
      </w:pPr>
      <w:rPr>
        <w:rFonts w:hint="default"/>
        <w:lang w:val="en-US" w:eastAsia="en-US" w:bidi="ar-SA"/>
      </w:rPr>
    </w:lvl>
    <w:lvl w:ilvl="8" w:tplc="5A946166">
      <w:numFmt w:val="bullet"/>
      <w:lvlText w:val="•"/>
      <w:lvlJc w:val="left"/>
      <w:pPr>
        <w:ind w:left="1632" w:hanging="180"/>
      </w:pPr>
      <w:rPr>
        <w:rFonts w:hint="default"/>
        <w:lang w:val="en-US" w:eastAsia="en-US" w:bidi="ar-SA"/>
      </w:rPr>
    </w:lvl>
  </w:abstractNum>
  <w:abstractNum w:abstractNumId="120" w15:restartNumberingAfterBreak="0">
    <w:nsid w:val="7AEE3FE6"/>
    <w:multiLevelType w:val="hybridMultilevel"/>
    <w:tmpl w:val="3E10698C"/>
    <w:lvl w:ilvl="0" w:tplc="81C4D9F8">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8B825B9E">
      <w:numFmt w:val="bullet"/>
      <w:lvlText w:val="•"/>
      <w:lvlJc w:val="left"/>
      <w:pPr>
        <w:ind w:left="431" w:hanging="181"/>
      </w:pPr>
      <w:rPr>
        <w:rFonts w:hint="default"/>
        <w:lang w:val="en-US" w:eastAsia="en-US" w:bidi="ar-SA"/>
      </w:rPr>
    </w:lvl>
    <w:lvl w:ilvl="2" w:tplc="465A594C">
      <w:numFmt w:val="bullet"/>
      <w:lvlText w:val="•"/>
      <w:lvlJc w:val="left"/>
      <w:pPr>
        <w:ind w:left="602" w:hanging="181"/>
      </w:pPr>
      <w:rPr>
        <w:rFonts w:hint="default"/>
        <w:lang w:val="en-US" w:eastAsia="en-US" w:bidi="ar-SA"/>
      </w:rPr>
    </w:lvl>
    <w:lvl w:ilvl="3" w:tplc="1D70BAB0">
      <w:numFmt w:val="bullet"/>
      <w:lvlText w:val="•"/>
      <w:lvlJc w:val="left"/>
      <w:pPr>
        <w:ind w:left="773" w:hanging="181"/>
      </w:pPr>
      <w:rPr>
        <w:rFonts w:hint="default"/>
        <w:lang w:val="en-US" w:eastAsia="en-US" w:bidi="ar-SA"/>
      </w:rPr>
    </w:lvl>
    <w:lvl w:ilvl="4" w:tplc="949252F4">
      <w:numFmt w:val="bullet"/>
      <w:lvlText w:val="•"/>
      <w:lvlJc w:val="left"/>
      <w:pPr>
        <w:ind w:left="944" w:hanging="181"/>
      </w:pPr>
      <w:rPr>
        <w:rFonts w:hint="default"/>
        <w:lang w:val="en-US" w:eastAsia="en-US" w:bidi="ar-SA"/>
      </w:rPr>
    </w:lvl>
    <w:lvl w:ilvl="5" w:tplc="F1D40026">
      <w:numFmt w:val="bullet"/>
      <w:lvlText w:val="•"/>
      <w:lvlJc w:val="left"/>
      <w:pPr>
        <w:ind w:left="1116" w:hanging="181"/>
      </w:pPr>
      <w:rPr>
        <w:rFonts w:hint="default"/>
        <w:lang w:val="en-US" w:eastAsia="en-US" w:bidi="ar-SA"/>
      </w:rPr>
    </w:lvl>
    <w:lvl w:ilvl="6" w:tplc="1578DDE6">
      <w:numFmt w:val="bullet"/>
      <w:lvlText w:val="•"/>
      <w:lvlJc w:val="left"/>
      <w:pPr>
        <w:ind w:left="1287" w:hanging="181"/>
      </w:pPr>
      <w:rPr>
        <w:rFonts w:hint="default"/>
        <w:lang w:val="en-US" w:eastAsia="en-US" w:bidi="ar-SA"/>
      </w:rPr>
    </w:lvl>
    <w:lvl w:ilvl="7" w:tplc="71DEBCD8">
      <w:numFmt w:val="bullet"/>
      <w:lvlText w:val="•"/>
      <w:lvlJc w:val="left"/>
      <w:pPr>
        <w:ind w:left="1458" w:hanging="181"/>
      </w:pPr>
      <w:rPr>
        <w:rFonts w:hint="default"/>
        <w:lang w:val="en-US" w:eastAsia="en-US" w:bidi="ar-SA"/>
      </w:rPr>
    </w:lvl>
    <w:lvl w:ilvl="8" w:tplc="642E9816">
      <w:numFmt w:val="bullet"/>
      <w:lvlText w:val="•"/>
      <w:lvlJc w:val="left"/>
      <w:pPr>
        <w:ind w:left="1629" w:hanging="181"/>
      </w:pPr>
      <w:rPr>
        <w:rFonts w:hint="default"/>
        <w:lang w:val="en-US" w:eastAsia="en-US" w:bidi="ar-SA"/>
      </w:rPr>
    </w:lvl>
  </w:abstractNum>
  <w:abstractNum w:abstractNumId="121" w15:restartNumberingAfterBreak="0">
    <w:nsid w:val="7B652DAE"/>
    <w:multiLevelType w:val="hybridMultilevel"/>
    <w:tmpl w:val="70144324"/>
    <w:lvl w:ilvl="0" w:tplc="520E75F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D02CD22">
      <w:numFmt w:val="bullet"/>
      <w:lvlText w:val="•"/>
      <w:lvlJc w:val="left"/>
      <w:pPr>
        <w:ind w:left="449" w:hanging="180"/>
      </w:pPr>
      <w:rPr>
        <w:rFonts w:hint="default"/>
        <w:lang w:val="en-US" w:eastAsia="en-US" w:bidi="ar-SA"/>
      </w:rPr>
    </w:lvl>
    <w:lvl w:ilvl="2" w:tplc="31620030">
      <w:numFmt w:val="bullet"/>
      <w:lvlText w:val="•"/>
      <w:lvlJc w:val="left"/>
      <w:pPr>
        <w:ind w:left="618" w:hanging="180"/>
      </w:pPr>
      <w:rPr>
        <w:rFonts w:hint="default"/>
        <w:lang w:val="en-US" w:eastAsia="en-US" w:bidi="ar-SA"/>
      </w:rPr>
    </w:lvl>
    <w:lvl w:ilvl="3" w:tplc="958234B0">
      <w:numFmt w:val="bullet"/>
      <w:lvlText w:val="•"/>
      <w:lvlJc w:val="left"/>
      <w:pPr>
        <w:ind w:left="787" w:hanging="180"/>
      </w:pPr>
      <w:rPr>
        <w:rFonts w:hint="default"/>
        <w:lang w:val="en-US" w:eastAsia="en-US" w:bidi="ar-SA"/>
      </w:rPr>
    </w:lvl>
    <w:lvl w:ilvl="4" w:tplc="BE98871A">
      <w:numFmt w:val="bullet"/>
      <w:lvlText w:val="•"/>
      <w:lvlJc w:val="left"/>
      <w:pPr>
        <w:ind w:left="956" w:hanging="180"/>
      </w:pPr>
      <w:rPr>
        <w:rFonts w:hint="default"/>
        <w:lang w:val="en-US" w:eastAsia="en-US" w:bidi="ar-SA"/>
      </w:rPr>
    </w:lvl>
    <w:lvl w:ilvl="5" w:tplc="89760402">
      <w:numFmt w:val="bullet"/>
      <w:lvlText w:val="•"/>
      <w:lvlJc w:val="left"/>
      <w:pPr>
        <w:ind w:left="1125" w:hanging="180"/>
      </w:pPr>
      <w:rPr>
        <w:rFonts w:hint="default"/>
        <w:lang w:val="en-US" w:eastAsia="en-US" w:bidi="ar-SA"/>
      </w:rPr>
    </w:lvl>
    <w:lvl w:ilvl="6" w:tplc="312E276C">
      <w:numFmt w:val="bullet"/>
      <w:lvlText w:val="•"/>
      <w:lvlJc w:val="left"/>
      <w:pPr>
        <w:ind w:left="1294" w:hanging="180"/>
      </w:pPr>
      <w:rPr>
        <w:rFonts w:hint="default"/>
        <w:lang w:val="en-US" w:eastAsia="en-US" w:bidi="ar-SA"/>
      </w:rPr>
    </w:lvl>
    <w:lvl w:ilvl="7" w:tplc="B49C576E">
      <w:numFmt w:val="bullet"/>
      <w:lvlText w:val="•"/>
      <w:lvlJc w:val="left"/>
      <w:pPr>
        <w:ind w:left="1463" w:hanging="180"/>
      </w:pPr>
      <w:rPr>
        <w:rFonts w:hint="default"/>
        <w:lang w:val="en-US" w:eastAsia="en-US" w:bidi="ar-SA"/>
      </w:rPr>
    </w:lvl>
    <w:lvl w:ilvl="8" w:tplc="8ED2972C">
      <w:numFmt w:val="bullet"/>
      <w:lvlText w:val="•"/>
      <w:lvlJc w:val="left"/>
      <w:pPr>
        <w:ind w:left="1632" w:hanging="180"/>
      </w:pPr>
      <w:rPr>
        <w:rFonts w:hint="default"/>
        <w:lang w:val="en-US" w:eastAsia="en-US" w:bidi="ar-SA"/>
      </w:rPr>
    </w:lvl>
  </w:abstractNum>
  <w:abstractNum w:abstractNumId="122" w15:restartNumberingAfterBreak="0">
    <w:nsid w:val="7BB04F5D"/>
    <w:multiLevelType w:val="hybridMultilevel"/>
    <w:tmpl w:val="B3C637E2"/>
    <w:lvl w:ilvl="0" w:tplc="595C8278">
      <w:numFmt w:val="bullet"/>
      <w:lvlText w:val=""/>
      <w:lvlJc w:val="left"/>
      <w:pPr>
        <w:ind w:left="264" w:hanging="181"/>
      </w:pPr>
      <w:rPr>
        <w:rFonts w:ascii="Symbol" w:eastAsia="Symbol" w:hAnsi="Symbol" w:cs="Symbol" w:hint="default"/>
        <w:b w:val="0"/>
        <w:bCs w:val="0"/>
        <w:i w:val="0"/>
        <w:iCs w:val="0"/>
        <w:spacing w:val="0"/>
        <w:w w:val="99"/>
        <w:sz w:val="20"/>
        <w:szCs w:val="20"/>
        <w:lang w:val="en-US" w:eastAsia="en-US" w:bidi="ar-SA"/>
      </w:rPr>
    </w:lvl>
    <w:lvl w:ilvl="1" w:tplc="9FFE419A">
      <w:numFmt w:val="bullet"/>
      <w:lvlText w:val="•"/>
      <w:lvlJc w:val="left"/>
      <w:pPr>
        <w:ind w:left="431" w:hanging="181"/>
      </w:pPr>
      <w:rPr>
        <w:rFonts w:hint="default"/>
        <w:lang w:val="en-US" w:eastAsia="en-US" w:bidi="ar-SA"/>
      </w:rPr>
    </w:lvl>
    <w:lvl w:ilvl="2" w:tplc="101E9DFA">
      <w:numFmt w:val="bullet"/>
      <w:lvlText w:val="•"/>
      <w:lvlJc w:val="left"/>
      <w:pPr>
        <w:ind w:left="602" w:hanging="181"/>
      </w:pPr>
      <w:rPr>
        <w:rFonts w:hint="default"/>
        <w:lang w:val="en-US" w:eastAsia="en-US" w:bidi="ar-SA"/>
      </w:rPr>
    </w:lvl>
    <w:lvl w:ilvl="3" w:tplc="155260EE">
      <w:numFmt w:val="bullet"/>
      <w:lvlText w:val="•"/>
      <w:lvlJc w:val="left"/>
      <w:pPr>
        <w:ind w:left="773" w:hanging="181"/>
      </w:pPr>
      <w:rPr>
        <w:rFonts w:hint="default"/>
        <w:lang w:val="en-US" w:eastAsia="en-US" w:bidi="ar-SA"/>
      </w:rPr>
    </w:lvl>
    <w:lvl w:ilvl="4" w:tplc="EA3E0DFC">
      <w:numFmt w:val="bullet"/>
      <w:lvlText w:val="•"/>
      <w:lvlJc w:val="left"/>
      <w:pPr>
        <w:ind w:left="944" w:hanging="181"/>
      </w:pPr>
      <w:rPr>
        <w:rFonts w:hint="default"/>
        <w:lang w:val="en-US" w:eastAsia="en-US" w:bidi="ar-SA"/>
      </w:rPr>
    </w:lvl>
    <w:lvl w:ilvl="5" w:tplc="DC4A989E">
      <w:numFmt w:val="bullet"/>
      <w:lvlText w:val="•"/>
      <w:lvlJc w:val="left"/>
      <w:pPr>
        <w:ind w:left="1116" w:hanging="181"/>
      </w:pPr>
      <w:rPr>
        <w:rFonts w:hint="default"/>
        <w:lang w:val="en-US" w:eastAsia="en-US" w:bidi="ar-SA"/>
      </w:rPr>
    </w:lvl>
    <w:lvl w:ilvl="6" w:tplc="610A2D74">
      <w:numFmt w:val="bullet"/>
      <w:lvlText w:val="•"/>
      <w:lvlJc w:val="left"/>
      <w:pPr>
        <w:ind w:left="1287" w:hanging="181"/>
      </w:pPr>
      <w:rPr>
        <w:rFonts w:hint="default"/>
        <w:lang w:val="en-US" w:eastAsia="en-US" w:bidi="ar-SA"/>
      </w:rPr>
    </w:lvl>
    <w:lvl w:ilvl="7" w:tplc="2786BD94">
      <w:numFmt w:val="bullet"/>
      <w:lvlText w:val="•"/>
      <w:lvlJc w:val="left"/>
      <w:pPr>
        <w:ind w:left="1458" w:hanging="181"/>
      </w:pPr>
      <w:rPr>
        <w:rFonts w:hint="default"/>
        <w:lang w:val="en-US" w:eastAsia="en-US" w:bidi="ar-SA"/>
      </w:rPr>
    </w:lvl>
    <w:lvl w:ilvl="8" w:tplc="5C0EF948">
      <w:numFmt w:val="bullet"/>
      <w:lvlText w:val="•"/>
      <w:lvlJc w:val="left"/>
      <w:pPr>
        <w:ind w:left="1629" w:hanging="181"/>
      </w:pPr>
      <w:rPr>
        <w:rFonts w:hint="default"/>
        <w:lang w:val="en-US" w:eastAsia="en-US" w:bidi="ar-SA"/>
      </w:rPr>
    </w:lvl>
  </w:abstractNum>
  <w:abstractNum w:abstractNumId="123" w15:restartNumberingAfterBreak="0">
    <w:nsid w:val="7E640E02"/>
    <w:multiLevelType w:val="hybridMultilevel"/>
    <w:tmpl w:val="2B7EF98A"/>
    <w:lvl w:ilvl="0" w:tplc="B1E899DA">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D334EE48">
      <w:numFmt w:val="bullet"/>
      <w:lvlText w:val="•"/>
      <w:lvlJc w:val="left"/>
      <w:pPr>
        <w:ind w:left="431" w:hanging="181"/>
      </w:pPr>
      <w:rPr>
        <w:rFonts w:hint="default"/>
        <w:lang w:val="en-US" w:eastAsia="en-US" w:bidi="ar-SA"/>
      </w:rPr>
    </w:lvl>
    <w:lvl w:ilvl="2" w:tplc="CC324ED2">
      <w:numFmt w:val="bullet"/>
      <w:lvlText w:val="•"/>
      <w:lvlJc w:val="left"/>
      <w:pPr>
        <w:ind w:left="602" w:hanging="181"/>
      </w:pPr>
      <w:rPr>
        <w:rFonts w:hint="default"/>
        <w:lang w:val="en-US" w:eastAsia="en-US" w:bidi="ar-SA"/>
      </w:rPr>
    </w:lvl>
    <w:lvl w:ilvl="3" w:tplc="5FDE3024">
      <w:numFmt w:val="bullet"/>
      <w:lvlText w:val="•"/>
      <w:lvlJc w:val="left"/>
      <w:pPr>
        <w:ind w:left="773" w:hanging="181"/>
      </w:pPr>
      <w:rPr>
        <w:rFonts w:hint="default"/>
        <w:lang w:val="en-US" w:eastAsia="en-US" w:bidi="ar-SA"/>
      </w:rPr>
    </w:lvl>
    <w:lvl w:ilvl="4" w:tplc="5226DFAA">
      <w:numFmt w:val="bullet"/>
      <w:lvlText w:val="•"/>
      <w:lvlJc w:val="left"/>
      <w:pPr>
        <w:ind w:left="944" w:hanging="181"/>
      </w:pPr>
      <w:rPr>
        <w:rFonts w:hint="default"/>
        <w:lang w:val="en-US" w:eastAsia="en-US" w:bidi="ar-SA"/>
      </w:rPr>
    </w:lvl>
    <w:lvl w:ilvl="5" w:tplc="273C9F5C">
      <w:numFmt w:val="bullet"/>
      <w:lvlText w:val="•"/>
      <w:lvlJc w:val="left"/>
      <w:pPr>
        <w:ind w:left="1116" w:hanging="181"/>
      </w:pPr>
      <w:rPr>
        <w:rFonts w:hint="default"/>
        <w:lang w:val="en-US" w:eastAsia="en-US" w:bidi="ar-SA"/>
      </w:rPr>
    </w:lvl>
    <w:lvl w:ilvl="6" w:tplc="2B049AA6">
      <w:numFmt w:val="bullet"/>
      <w:lvlText w:val="•"/>
      <w:lvlJc w:val="left"/>
      <w:pPr>
        <w:ind w:left="1287" w:hanging="181"/>
      </w:pPr>
      <w:rPr>
        <w:rFonts w:hint="default"/>
        <w:lang w:val="en-US" w:eastAsia="en-US" w:bidi="ar-SA"/>
      </w:rPr>
    </w:lvl>
    <w:lvl w:ilvl="7" w:tplc="7FF8B57E">
      <w:numFmt w:val="bullet"/>
      <w:lvlText w:val="•"/>
      <w:lvlJc w:val="left"/>
      <w:pPr>
        <w:ind w:left="1458" w:hanging="181"/>
      </w:pPr>
      <w:rPr>
        <w:rFonts w:hint="default"/>
        <w:lang w:val="en-US" w:eastAsia="en-US" w:bidi="ar-SA"/>
      </w:rPr>
    </w:lvl>
    <w:lvl w:ilvl="8" w:tplc="106C5470">
      <w:numFmt w:val="bullet"/>
      <w:lvlText w:val="•"/>
      <w:lvlJc w:val="left"/>
      <w:pPr>
        <w:ind w:left="1629" w:hanging="181"/>
      </w:pPr>
      <w:rPr>
        <w:rFonts w:hint="default"/>
        <w:lang w:val="en-US" w:eastAsia="en-US" w:bidi="ar-SA"/>
      </w:rPr>
    </w:lvl>
  </w:abstractNum>
  <w:abstractNum w:abstractNumId="124" w15:restartNumberingAfterBreak="0">
    <w:nsid w:val="7EBE0D25"/>
    <w:multiLevelType w:val="hybridMultilevel"/>
    <w:tmpl w:val="F5CE99AA"/>
    <w:lvl w:ilvl="0" w:tplc="85547FE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F62215D6">
      <w:numFmt w:val="bullet"/>
      <w:lvlText w:val="•"/>
      <w:lvlJc w:val="left"/>
      <w:pPr>
        <w:ind w:left="449" w:hanging="180"/>
      </w:pPr>
      <w:rPr>
        <w:rFonts w:hint="default"/>
        <w:lang w:val="en-US" w:eastAsia="en-US" w:bidi="ar-SA"/>
      </w:rPr>
    </w:lvl>
    <w:lvl w:ilvl="2" w:tplc="06F8A9C2">
      <w:numFmt w:val="bullet"/>
      <w:lvlText w:val="•"/>
      <w:lvlJc w:val="left"/>
      <w:pPr>
        <w:ind w:left="618" w:hanging="180"/>
      </w:pPr>
      <w:rPr>
        <w:rFonts w:hint="default"/>
        <w:lang w:val="en-US" w:eastAsia="en-US" w:bidi="ar-SA"/>
      </w:rPr>
    </w:lvl>
    <w:lvl w:ilvl="3" w:tplc="FE7ED916">
      <w:numFmt w:val="bullet"/>
      <w:lvlText w:val="•"/>
      <w:lvlJc w:val="left"/>
      <w:pPr>
        <w:ind w:left="787" w:hanging="180"/>
      </w:pPr>
      <w:rPr>
        <w:rFonts w:hint="default"/>
        <w:lang w:val="en-US" w:eastAsia="en-US" w:bidi="ar-SA"/>
      </w:rPr>
    </w:lvl>
    <w:lvl w:ilvl="4" w:tplc="A08EF6EA">
      <w:numFmt w:val="bullet"/>
      <w:lvlText w:val="•"/>
      <w:lvlJc w:val="left"/>
      <w:pPr>
        <w:ind w:left="956" w:hanging="180"/>
      </w:pPr>
      <w:rPr>
        <w:rFonts w:hint="default"/>
        <w:lang w:val="en-US" w:eastAsia="en-US" w:bidi="ar-SA"/>
      </w:rPr>
    </w:lvl>
    <w:lvl w:ilvl="5" w:tplc="F7565480">
      <w:numFmt w:val="bullet"/>
      <w:lvlText w:val="•"/>
      <w:lvlJc w:val="left"/>
      <w:pPr>
        <w:ind w:left="1125" w:hanging="180"/>
      </w:pPr>
      <w:rPr>
        <w:rFonts w:hint="default"/>
        <w:lang w:val="en-US" w:eastAsia="en-US" w:bidi="ar-SA"/>
      </w:rPr>
    </w:lvl>
    <w:lvl w:ilvl="6" w:tplc="228011B8">
      <w:numFmt w:val="bullet"/>
      <w:lvlText w:val="•"/>
      <w:lvlJc w:val="left"/>
      <w:pPr>
        <w:ind w:left="1294" w:hanging="180"/>
      </w:pPr>
      <w:rPr>
        <w:rFonts w:hint="default"/>
        <w:lang w:val="en-US" w:eastAsia="en-US" w:bidi="ar-SA"/>
      </w:rPr>
    </w:lvl>
    <w:lvl w:ilvl="7" w:tplc="3A5C2B32">
      <w:numFmt w:val="bullet"/>
      <w:lvlText w:val="•"/>
      <w:lvlJc w:val="left"/>
      <w:pPr>
        <w:ind w:left="1463" w:hanging="180"/>
      </w:pPr>
      <w:rPr>
        <w:rFonts w:hint="default"/>
        <w:lang w:val="en-US" w:eastAsia="en-US" w:bidi="ar-SA"/>
      </w:rPr>
    </w:lvl>
    <w:lvl w:ilvl="8" w:tplc="8C5E54F2">
      <w:numFmt w:val="bullet"/>
      <w:lvlText w:val="•"/>
      <w:lvlJc w:val="left"/>
      <w:pPr>
        <w:ind w:left="1632" w:hanging="180"/>
      </w:pPr>
      <w:rPr>
        <w:rFonts w:hint="default"/>
        <w:lang w:val="en-US" w:eastAsia="en-US" w:bidi="ar-SA"/>
      </w:rPr>
    </w:lvl>
  </w:abstractNum>
  <w:abstractNum w:abstractNumId="125" w15:restartNumberingAfterBreak="0">
    <w:nsid w:val="7F1402AD"/>
    <w:multiLevelType w:val="hybridMultilevel"/>
    <w:tmpl w:val="C45E0774"/>
    <w:lvl w:ilvl="0" w:tplc="5A7CA446">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9B849516">
      <w:numFmt w:val="bullet"/>
      <w:lvlText w:val="•"/>
      <w:lvlJc w:val="left"/>
      <w:pPr>
        <w:ind w:left="449" w:hanging="180"/>
      </w:pPr>
      <w:rPr>
        <w:rFonts w:hint="default"/>
        <w:lang w:val="en-US" w:eastAsia="en-US" w:bidi="ar-SA"/>
      </w:rPr>
    </w:lvl>
    <w:lvl w:ilvl="2" w:tplc="FCAC08C4">
      <w:numFmt w:val="bullet"/>
      <w:lvlText w:val="•"/>
      <w:lvlJc w:val="left"/>
      <w:pPr>
        <w:ind w:left="618" w:hanging="180"/>
      </w:pPr>
      <w:rPr>
        <w:rFonts w:hint="default"/>
        <w:lang w:val="en-US" w:eastAsia="en-US" w:bidi="ar-SA"/>
      </w:rPr>
    </w:lvl>
    <w:lvl w:ilvl="3" w:tplc="BDE6B6EC">
      <w:numFmt w:val="bullet"/>
      <w:lvlText w:val="•"/>
      <w:lvlJc w:val="left"/>
      <w:pPr>
        <w:ind w:left="787" w:hanging="180"/>
      </w:pPr>
      <w:rPr>
        <w:rFonts w:hint="default"/>
        <w:lang w:val="en-US" w:eastAsia="en-US" w:bidi="ar-SA"/>
      </w:rPr>
    </w:lvl>
    <w:lvl w:ilvl="4" w:tplc="F8407A24">
      <w:numFmt w:val="bullet"/>
      <w:lvlText w:val="•"/>
      <w:lvlJc w:val="left"/>
      <w:pPr>
        <w:ind w:left="956" w:hanging="180"/>
      </w:pPr>
      <w:rPr>
        <w:rFonts w:hint="default"/>
        <w:lang w:val="en-US" w:eastAsia="en-US" w:bidi="ar-SA"/>
      </w:rPr>
    </w:lvl>
    <w:lvl w:ilvl="5" w:tplc="1CBEF4FA">
      <w:numFmt w:val="bullet"/>
      <w:lvlText w:val="•"/>
      <w:lvlJc w:val="left"/>
      <w:pPr>
        <w:ind w:left="1125" w:hanging="180"/>
      </w:pPr>
      <w:rPr>
        <w:rFonts w:hint="default"/>
        <w:lang w:val="en-US" w:eastAsia="en-US" w:bidi="ar-SA"/>
      </w:rPr>
    </w:lvl>
    <w:lvl w:ilvl="6" w:tplc="D12AE412">
      <w:numFmt w:val="bullet"/>
      <w:lvlText w:val="•"/>
      <w:lvlJc w:val="left"/>
      <w:pPr>
        <w:ind w:left="1294" w:hanging="180"/>
      </w:pPr>
      <w:rPr>
        <w:rFonts w:hint="default"/>
        <w:lang w:val="en-US" w:eastAsia="en-US" w:bidi="ar-SA"/>
      </w:rPr>
    </w:lvl>
    <w:lvl w:ilvl="7" w:tplc="098447D0">
      <w:numFmt w:val="bullet"/>
      <w:lvlText w:val="•"/>
      <w:lvlJc w:val="left"/>
      <w:pPr>
        <w:ind w:left="1463" w:hanging="180"/>
      </w:pPr>
      <w:rPr>
        <w:rFonts w:hint="default"/>
        <w:lang w:val="en-US" w:eastAsia="en-US" w:bidi="ar-SA"/>
      </w:rPr>
    </w:lvl>
    <w:lvl w:ilvl="8" w:tplc="800A8A96">
      <w:numFmt w:val="bullet"/>
      <w:lvlText w:val="•"/>
      <w:lvlJc w:val="left"/>
      <w:pPr>
        <w:ind w:left="1632" w:hanging="180"/>
      </w:pPr>
      <w:rPr>
        <w:rFonts w:hint="default"/>
        <w:lang w:val="en-US" w:eastAsia="en-US" w:bidi="ar-SA"/>
      </w:rPr>
    </w:lvl>
  </w:abstractNum>
  <w:abstractNum w:abstractNumId="126" w15:restartNumberingAfterBreak="0">
    <w:nsid w:val="7F2B5E20"/>
    <w:multiLevelType w:val="hybridMultilevel"/>
    <w:tmpl w:val="992CDBFE"/>
    <w:lvl w:ilvl="0" w:tplc="3F842200">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DF183C34">
      <w:numFmt w:val="bullet"/>
      <w:lvlText w:val="•"/>
      <w:lvlJc w:val="left"/>
      <w:pPr>
        <w:ind w:left="431" w:hanging="181"/>
      </w:pPr>
      <w:rPr>
        <w:rFonts w:hint="default"/>
        <w:lang w:val="en-US" w:eastAsia="en-US" w:bidi="ar-SA"/>
      </w:rPr>
    </w:lvl>
    <w:lvl w:ilvl="2" w:tplc="1E028876">
      <w:numFmt w:val="bullet"/>
      <w:lvlText w:val="•"/>
      <w:lvlJc w:val="left"/>
      <w:pPr>
        <w:ind w:left="602" w:hanging="181"/>
      </w:pPr>
      <w:rPr>
        <w:rFonts w:hint="default"/>
        <w:lang w:val="en-US" w:eastAsia="en-US" w:bidi="ar-SA"/>
      </w:rPr>
    </w:lvl>
    <w:lvl w:ilvl="3" w:tplc="B2FAC166">
      <w:numFmt w:val="bullet"/>
      <w:lvlText w:val="•"/>
      <w:lvlJc w:val="left"/>
      <w:pPr>
        <w:ind w:left="773" w:hanging="181"/>
      </w:pPr>
      <w:rPr>
        <w:rFonts w:hint="default"/>
        <w:lang w:val="en-US" w:eastAsia="en-US" w:bidi="ar-SA"/>
      </w:rPr>
    </w:lvl>
    <w:lvl w:ilvl="4" w:tplc="1A7C67CA">
      <w:numFmt w:val="bullet"/>
      <w:lvlText w:val="•"/>
      <w:lvlJc w:val="left"/>
      <w:pPr>
        <w:ind w:left="944" w:hanging="181"/>
      </w:pPr>
      <w:rPr>
        <w:rFonts w:hint="default"/>
        <w:lang w:val="en-US" w:eastAsia="en-US" w:bidi="ar-SA"/>
      </w:rPr>
    </w:lvl>
    <w:lvl w:ilvl="5" w:tplc="24926D04">
      <w:numFmt w:val="bullet"/>
      <w:lvlText w:val="•"/>
      <w:lvlJc w:val="left"/>
      <w:pPr>
        <w:ind w:left="1116" w:hanging="181"/>
      </w:pPr>
      <w:rPr>
        <w:rFonts w:hint="default"/>
        <w:lang w:val="en-US" w:eastAsia="en-US" w:bidi="ar-SA"/>
      </w:rPr>
    </w:lvl>
    <w:lvl w:ilvl="6" w:tplc="AD4CDA30">
      <w:numFmt w:val="bullet"/>
      <w:lvlText w:val="•"/>
      <w:lvlJc w:val="left"/>
      <w:pPr>
        <w:ind w:left="1287" w:hanging="181"/>
      </w:pPr>
      <w:rPr>
        <w:rFonts w:hint="default"/>
        <w:lang w:val="en-US" w:eastAsia="en-US" w:bidi="ar-SA"/>
      </w:rPr>
    </w:lvl>
    <w:lvl w:ilvl="7" w:tplc="F99A2064">
      <w:numFmt w:val="bullet"/>
      <w:lvlText w:val="•"/>
      <w:lvlJc w:val="left"/>
      <w:pPr>
        <w:ind w:left="1458" w:hanging="181"/>
      </w:pPr>
      <w:rPr>
        <w:rFonts w:hint="default"/>
        <w:lang w:val="en-US" w:eastAsia="en-US" w:bidi="ar-SA"/>
      </w:rPr>
    </w:lvl>
    <w:lvl w:ilvl="8" w:tplc="EC1EDB24">
      <w:numFmt w:val="bullet"/>
      <w:lvlText w:val="•"/>
      <w:lvlJc w:val="left"/>
      <w:pPr>
        <w:ind w:left="1629" w:hanging="181"/>
      </w:pPr>
      <w:rPr>
        <w:rFonts w:hint="default"/>
        <w:lang w:val="en-US" w:eastAsia="en-US" w:bidi="ar-SA"/>
      </w:rPr>
    </w:lvl>
  </w:abstractNum>
  <w:abstractNum w:abstractNumId="127" w15:restartNumberingAfterBreak="0">
    <w:nsid w:val="7F4831DF"/>
    <w:multiLevelType w:val="hybridMultilevel"/>
    <w:tmpl w:val="D65072AE"/>
    <w:lvl w:ilvl="0" w:tplc="13FC2E64">
      <w:numFmt w:val="bullet"/>
      <w:lvlText w:val=""/>
      <w:lvlJc w:val="left"/>
      <w:pPr>
        <w:ind w:left="264" w:hanging="181"/>
      </w:pPr>
      <w:rPr>
        <w:rFonts w:ascii="Symbol" w:eastAsia="Symbol" w:hAnsi="Symbol" w:cs="Symbol" w:hint="default"/>
        <w:b w:val="0"/>
        <w:bCs w:val="0"/>
        <w:i w:val="0"/>
        <w:iCs w:val="0"/>
        <w:spacing w:val="0"/>
        <w:w w:val="100"/>
        <w:sz w:val="20"/>
        <w:szCs w:val="20"/>
        <w:lang w:val="en-US" w:eastAsia="en-US" w:bidi="ar-SA"/>
      </w:rPr>
    </w:lvl>
    <w:lvl w:ilvl="1" w:tplc="06F64EA2">
      <w:numFmt w:val="bullet"/>
      <w:lvlText w:val="•"/>
      <w:lvlJc w:val="left"/>
      <w:pPr>
        <w:ind w:left="431" w:hanging="181"/>
      </w:pPr>
      <w:rPr>
        <w:rFonts w:hint="default"/>
        <w:lang w:val="en-US" w:eastAsia="en-US" w:bidi="ar-SA"/>
      </w:rPr>
    </w:lvl>
    <w:lvl w:ilvl="2" w:tplc="163C3F1C">
      <w:numFmt w:val="bullet"/>
      <w:lvlText w:val="•"/>
      <w:lvlJc w:val="left"/>
      <w:pPr>
        <w:ind w:left="602" w:hanging="181"/>
      </w:pPr>
      <w:rPr>
        <w:rFonts w:hint="default"/>
        <w:lang w:val="en-US" w:eastAsia="en-US" w:bidi="ar-SA"/>
      </w:rPr>
    </w:lvl>
    <w:lvl w:ilvl="3" w:tplc="75000EA4">
      <w:numFmt w:val="bullet"/>
      <w:lvlText w:val="•"/>
      <w:lvlJc w:val="left"/>
      <w:pPr>
        <w:ind w:left="773" w:hanging="181"/>
      </w:pPr>
      <w:rPr>
        <w:rFonts w:hint="default"/>
        <w:lang w:val="en-US" w:eastAsia="en-US" w:bidi="ar-SA"/>
      </w:rPr>
    </w:lvl>
    <w:lvl w:ilvl="4" w:tplc="FABA3C34">
      <w:numFmt w:val="bullet"/>
      <w:lvlText w:val="•"/>
      <w:lvlJc w:val="left"/>
      <w:pPr>
        <w:ind w:left="944" w:hanging="181"/>
      </w:pPr>
      <w:rPr>
        <w:rFonts w:hint="default"/>
        <w:lang w:val="en-US" w:eastAsia="en-US" w:bidi="ar-SA"/>
      </w:rPr>
    </w:lvl>
    <w:lvl w:ilvl="5" w:tplc="E53005D8">
      <w:numFmt w:val="bullet"/>
      <w:lvlText w:val="•"/>
      <w:lvlJc w:val="left"/>
      <w:pPr>
        <w:ind w:left="1116" w:hanging="181"/>
      </w:pPr>
      <w:rPr>
        <w:rFonts w:hint="default"/>
        <w:lang w:val="en-US" w:eastAsia="en-US" w:bidi="ar-SA"/>
      </w:rPr>
    </w:lvl>
    <w:lvl w:ilvl="6" w:tplc="787A5C6E">
      <w:numFmt w:val="bullet"/>
      <w:lvlText w:val="•"/>
      <w:lvlJc w:val="left"/>
      <w:pPr>
        <w:ind w:left="1287" w:hanging="181"/>
      </w:pPr>
      <w:rPr>
        <w:rFonts w:hint="default"/>
        <w:lang w:val="en-US" w:eastAsia="en-US" w:bidi="ar-SA"/>
      </w:rPr>
    </w:lvl>
    <w:lvl w:ilvl="7" w:tplc="74B23F22">
      <w:numFmt w:val="bullet"/>
      <w:lvlText w:val="•"/>
      <w:lvlJc w:val="left"/>
      <w:pPr>
        <w:ind w:left="1458" w:hanging="181"/>
      </w:pPr>
      <w:rPr>
        <w:rFonts w:hint="default"/>
        <w:lang w:val="en-US" w:eastAsia="en-US" w:bidi="ar-SA"/>
      </w:rPr>
    </w:lvl>
    <w:lvl w:ilvl="8" w:tplc="8A44DA04">
      <w:numFmt w:val="bullet"/>
      <w:lvlText w:val="•"/>
      <w:lvlJc w:val="left"/>
      <w:pPr>
        <w:ind w:left="1629" w:hanging="181"/>
      </w:pPr>
      <w:rPr>
        <w:rFonts w:hint="default"/>
        <w:lang w:val="en-US" w:eastAsia="en-US" w:bidi="ar-SA"/>
      </w:rPr>
    </w:lvl>
  </w:abstractNum>
  <w:abstractNum w:abstractNumId="128" w15:restartNumberingAfterBreak="0">
    <w:nsid w:val="7F8156D8"/>
    <w:multiLevelType w:val="multilevel"/>
    <w:tmpl w:val="C9DC93CC"/>
    <w:lvl w:ilvl="0">
      <w:start w:val="4"/>
      <w:numFmt w:val="decimal"/>
      <w:lvlText w:val="%1."/>
      <w:lvlJc w:val="left"/>
      <w:pPr>
        <w:ind w:left="475" w:hanging="361"/>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475" w:hanging="361"/>
        <w:jc w:val="left"/>
      </w:pPr>
      <w:rPr>
        <w:rFonts w:ascii="Arial MT" w:eastAsia="Arial MT" w:hAnsi="Arial MT" w:cs="Arial MT" w:hint="default"/>
        <w:b w:val="0"/>
        <w:bCs w:val="0"/>
        <w:i w:val="0"/>
        <w:iCs w:val="0"/>
        <w:spacing w:val="-2"/>
        <w:w w:val="99"/>
        <w:sz w:val="20"/>
        <w:szCs w:val="20"/>
        <w:lang w:val="en-US" w:eastAsia="en-US" w:bidi="ar-SA"/>
      </w:rPr>
    </w:lvl>
    <w:lvl w:ilvl="2">
      <w:numFmt w:val="bullet"/>
      <w:lvlText w:val="•"/>
      <w:lvlJc w:val="left"/>
      <w:pPr>
        <w:ind w:left="2303" w:hanging="361"/>
      </w:pPr>
      <w:rPr>
        <w:rFonts w:hint="default"/>
        <w:lang w:val="en-US" w:eastAsia="en-US" w:bidi="ar-SA"/>
      </w:rPr>
    </w:lvl>
    <w:lvl w:ilvl="3">
      <w:numFmt w:val="bullet"/>
      <w:lvlText w:val="•"/>
      <w:lvlJc w:val="left"/>
      <w:pPr>
        <w:ind w:left="3215" w:hanging="361"/>
      </w:pPr>
      <w:rPr>
        <w:rFonts w:hint="default"/>
        <w:lang w:val="en-US" w:eastAsia="en-US" w:bidi="ar-SA"/>
      </w:rPr>
    </w:lvl>
    <w:lvl w:ilvl="4">
      <w:numFmt w:val="bullet"/>
      <w:lvlText w:val="•"/>
      <w:lvlJc w:val="left"/>
      <w:pPr>
        <w:ind w:left="4127" w:hanging="361"/>
      </w:pPr>
      <w:rPr>
        <w:rFonts w:hint="default"/>
        <w:lang w:val="en-US" w:eastAsia="en-US" w:bidi="ar-SA"/>
      </w:rPr>
    </w:lvl>
    <w:lvl w:ilvl="5">
      <w:numFmt w:val="bullet"/>
      <w:lvlText w:val="•"/>
      <w:lvlJc w:val="left"/>
      <w:pPr>
        <w:ind w:left="5039" w:hanging="361"/>
      </w:pPr>
      <w:rPr>
        <w:rFonts w:hint="default"/>
        <w:lang w:val="en-US" w:eastAsia="en-US" w:bidi="ar-SA"/>
      </w:rPr>
    </w:lvl>
    <w:lvl w:ilvl="6">
      <w:numFmt w:val="bullet"/>
      <w:lvlText w:val="•"/>
      <w:lvlJc w:val="left"/>
      <w:pPr>
        <w:ind w:left="5950" w:hanging="361"/>
      </w:pPr>
      <w:rPr>
        <w:rFonts w:hint="default"/>
        <w:lang w:val="en-US" w:eastAsia="en-US" w:bidi="ar-SA"/>
      </w:rPr>
    </w:lvl>
    <w:lvl w:ilvl="7">
      <w:numFmt w:val="bullet"/>
      <w:lvlText w:val="•"/>
      <w:lvlJc w:val="left"/>
      <w:pPr>
        <w:ind w:left="6862" w:hanging="361"/>
      </w:pPr>
      <w:rPr>
        <w:rFonts w:hint="default"/>
        <w:lang w:val="en-US" w:eastAsia="en-US" w:bidi="ar-SA"/>
      </w:rPr>
    </w:lvl>
    <w:lvl w:ilvl="8">
      <w:numFmt w:val="bullet"/>
      <w:lvlText w:val="•"/>
      <w:lvlJc w:val="left"/>
      <w:pPr>
        <w:ind w:left="7774" w:hanging="361"/>
      </w:pPr>
      <w:rPr>
        <w:rFonts w:hint="default"/>
        <w:lang w:val="en-US" w:eastAsia="en-US" w:bidi="ar-SA"/>
      </w:rPr>
    </w:lvl>
  </w:abstractNum>
  <w:abstractNum w:abstractNumId="129" w15:restartNumberingAfterBreak="0">
    <w:nsid w:val="7FCC196B"/>
    <w:multiLevelType w:val="hybridMultilevel"/>
    <w:tmpl w:val="B5FC253C"/>
    <w:lvl w:ilvl="0" w:tplc="D1B21AA4">
      <w:numFmt w:val="bullet"/>
      <w:lvlText w:val=""/>
      <w:lvlJc w:val="left"/>
      <w:pPr>
        <w:ind w:left="280" w:hanging="180"/>
      </w:pPr>
      <w:rPr>
        <w:rFonts w:ascii="Symbol" w:eastAsia="Symbol" w:hAnsi="Symbol" w:cs="Symbol" w:hint="default"/>
        <w:b w:val="0"/>
        <w:bCs w:val="0"/>
        <w:i w:val="0"/>
        <w:iCs w:val="0"/>
        <w:spacing w:val="0"/>
        <w:w w:val="100"/>
        <w:sz w:val="20"/>
        <w:szCs w:val="20"/>
        <w:lang w:val="en-US" w:eastAsia="en-US" w:bidi="ar-SA"/>
      </w:rPr>
    </w:lvl>
    <w:lvl w:ilvl="1" w:tplc="54549CE2">
      <w:numFmt w:val="bullet"/>
      <w:lvlText w:val="•"/>
      <w:lvlJc w:val="left"/>
      <w:pPr>
        <w:ind w:left="449" w:hanging="180"/>
      </w:pPr>
      <w:rPr>
        <w:rFonts w:hint="default"/>
        <w:lang w:val="en-US" w:eastAsia="en-US" w:bidi="ar-SA"/>
      </w:rPr>
    </w:lvl>
    <w:lvl w:ilvl="2" w:tplc="2A381120">
      <w:numFmt w:val="bullet"/>
      <w:lvlText w:val="•"/>
      <w:lvlJc w:val="left"/>
      <w:pPr>
        <w:ind w:left="618" w:hanging="180"/>
      </w:pPr>
      <w:rPr>
        <w:rFonts w:hint="default"/>
        <w:lang w:val="en-US" w:eastAsia="en-US" w:bidi="ar-SA"/>
      </w:rPr>
    </w:lvl>
    <w:lvl w:ilvl="3" w:tplc="4F0CF888">
      <w:numFmt w:val="bullet"/>
      <w:lvlText w:val="•"/>
      <w:lvlJc w:val="left"/>
      <w:pPr>
        <w:ind w:left="787" w:hanging="180"/>
      </w:pPr>
      <w:rPr>
        <w:rFonts w:hint="default"/>
        <w:lang w:val="en-US" w:eastAsia="en-US" w:bidi="ar-SA"/>
      </w:rPr>
    </w:lvl>
    <w:lvl w:ilvl="4" w:tplc="089C83A8">
      <w:numFmt w:val="bullet"/>
      <w:lvlText w:val="•"/>
      <w:lvlJc w:val="left"/>
      <w:pPr>
        <w:ind w:left="956" w:hanging="180"/>
      </w:pPr>
      <w:rPr>
        <w:rFonts w:hint="default"/>
        <w:lang w:val="en-US" w:eastAsia="en-US" w:bidi="ar-SA"/>
      </w:rPr>
    </w:lvl>
    <w:lvl w:ilvl="5" w:tplc="35B81F12">
      <w:numFmt w:val="bullet"/>
      <w:lvlText w:val="•"/>
      <w:lvlJc w:val="left"/>
      <w:pPr>
        <w:ind w:left="1125" w:hanging="180"/>
      </w:pPr>
      <w:rPr>
        <w:rFonts w:hint="default"/>
        <w:lang w:val="en-US" w:eastAsia="en-US" w:bidi="ar-SA"/>
      </w:rPr>
    </w:lvl>
    <w:lvl w:ilvl="6" w:tplc="4636DC3A">
      <w:numFmt w:val="bullet"/>
      <w:lvlText w:val="•"/>
      <w:lvlJc w:val="left"/>
      <w:pPr>
        <w:ind w:left="1294" w:hanging="180"/>
      </w:pPr>
      <w:rPr>
        <w:rFonts w:hint="default"/>
        <w:lang w:val="en-US" w:eastAsia="en-US" w:bidi="ar-SA"/>
      </w:rPr>
    </w:lvl>
    <w:lvl w:ilvl="7" w:tplc="17F2F778">
      <w:numFmt w:val="bullet"/>
      <w:lvlText w:val="•"/>
      <w:lvlJc w:val="left"/>
      <w:pPr>
        <w:ind w:left="1463" w:hanging="180"/>
      </w:pPr>
      <w:rPr>
        <w:rFonts w:hint="default"/>
        <w:lang w:val="en-US" w:eastAsia="en-US" w:bidi="ar-SA"/>
      </w:rPr>
    </w:lvl>
    <w:lvl w:ilvl="8" w:tplc="74F096FE">
      <w:numFmt w:val="bullet"/>
      <w:lvlText w:val="•"/>
      <w:lvlJc w:val="left"/>
      <w:pPr>
        <w:ind w:left="1632" w:hanging="180"/>
      </w:pPr>
      <w:rPr>
        <w:rFonts w:hint="default"/>
        <w:lang w:val="en-US" w:eastAsia="en-US" w:bidi="ar-SA"/>
      </w:rPr>
    </w:lvl>
  </w:abstractNum>
  <w:num w:numId="1" w16cid:durableId="831600403">
    <w:abstractNumId w:val="58"/>
  </w:num>
  <w:num w:numId="2" w16cid:durableId="1555040761">
    <w:abstractNumId w:val="81"/>
  </w:num>
  <w:num w:numId="3" w16cid:durableId="1433671215">
    <w:abstractNumId w:val="80"/>
  </w:num>
  <w:num w:numId="4" w16cid:durableId="1726097885">
    <w:abstractNumId w:val="3"/>
  </w:num>
  <w:num w:numId="5" w16cid:durableId="1302268752">
    <w:abstractNumId w:val="17"/>
  </w:num>
  <w:num w:numId="6" w16cid:durableId="1875120186">
    <w:abstractNumId w:val="104"/>
  </w:num>
  <w:num w:numId="7" w16cid:durableId="179201515">
    <w:abstractNumId w:val="77"/>
  </w:num>
  <w:num w:numId="8" w16cid:durableId="1584559524">
    <w:abstractNumId w:val="42"/>
  </w:num>
  <w:num w:numId="9" w16cid:durableId="513809014">
    <w:abstractNumId w:val="67"/>
  </w:num>
  <w:num w:numId="10" w16cid:durableId="2088964634">
    <w:abstractNumId w:val="112"/>
  </w:num>
  <w:num w:numId="11" w16cid:durableId="1043140648">
    <w:abstractNumId w:val="53"/>
  </w:num>
  <w:num w:numId="12" w16cid:durableId="1572277081">
    <w:abstractNumId w:val="57"/>
  </w:num>
  <w:num w:numId="13" w16cid:durableId="878975430">
    <w:abstractNumId w:val="62"/>
  </w:num>
  <w:num w:numId="14" w16cid:durableId="316958056">
    <w:abstractNumId w:val="52"/>
  </w:num>
  <w:num w:numId="15" w16cid:durableId="335889892">
    <w:abstractNumId w:val="114"/>
  </w:num>
  <w:num w:numId="16" w16cid:durableId="891501127">
    <w:abstractNumId w:val="11"/>
  </w:num>
  <w:num w:numId="17" w16cid:durableId="1299535585">
    <w:abstractNumId w:val="68"/>
  </w:num>
  <w:num w:numId="18" w16cid:durableId="1176114894">
    <w:abstractNumId w:val="54"/>
  </w:num>
  <w:num w:numId="19" w16cid:durableId="1638297675">
    <w:abstractNumId w:val="102"/>
  </w:num>
  <w:num w:numId="20" w16cid:durableId="1962027963">
    <w:abstractNumId w:val="44"/>
  </w:num>
  <w:num w:numId="21" w16cid:durableId="506362613">
    <w:abstractNumId w:val="94"/>
  </w:num>
  <w:num w:numId="22" w16cid:durableId="1476339932">
    <w:abstractNumId w:val="88"/>
  </w:num>
  <w:num w:numId="23" w16cid:durableId="2084065652">
    <w:abstractNumId w:val="24"/>
  </w:num>
  <w:num w:numId="24" w16cid:durableId="283124497">
    <w:abstractNumId w:val="96"/>
  </w:num>
  <w:num w:numId="25" w16cid:durableId="701521507">
    <w:abstractNumId w:val="34"/>
  </w:num>
  <w:num w:numId="26" w16cid:durableId="2082210810">
    <w:abstractNumId w:val="22"/>
  </w:num>
  <w:num w:numId="27" w16cid:durableId="2105495976">
    <w:abstractNumId w:val="15"/>
  </w:num>
  <w:num w:numId="28" w16cid:durableId="1988315253">
    <w:abstractNumId w:val="105"/>
  </w:num>
  <w:num w:numId="29" w16cid:durableId="1785548">
    <w:abstractNumId w:val="87"/>
  </w:num>
  <w:num w:numId="30" w16cid:durableId="474832231">
    <w:abstractNumId w:val="90"/>
  </w:num>
  <w:num w:numId="31" w16cid:durableId="1581256463">
    <w:abstractNumId w:val="124"/>
  </w:num>
  <w:num w:numId="32" w16cid:durableId="522399139">
    <w:abstractNumId w:val="21"/>
  </w:num>
  <w:num w:numId="33" w16cid:durableId="1262109697">
    <w:abstractNumId w:val="71"/>
  </w:num>
  <w:num w:numId="34" w16cid:durableId="618225194">
    <w:abstractNumId w:val="86"/>
  </w:num>
  <w:num w:numId="35" w16cid:durableId="1567759831">
    <w:abstractNumId w:val="26"/>
  </w:num>
  <w:num w:numId="36" w16cid:durableId="2091543115">
    <w:abstractNumId w:val="33"/>
  </w:num>
  <w:num w:numId="37" w16cid:durableId="1351568351">
    <w:abstractNumId w:val="10"/>
  </w:num>
  <w:num w:numId="38" w16cid:durableId="1699233385">
    <w:abstractNumId w:val="61"/>
  </w:num>
  <w:num w:numId="39" w16cid:durableId="1013872999">
    <w:abstractNumId w:val="6"/>
  </w:num>
  <w:num w:numId="40" w16cid:durableId="873152370">
    <w:abstractNumId w:val="125"/>
  </w:num>
  <w:num w:numId="41" w16cid:durableId="1840582801">
    <w:abstractNumId w:val="1"/>
  </w:num>
  <w:num w:numId="42" w16cid:durableId="414860732">
    <w:abstractNumId w:val="74"/>
  </w:num>
  <w:num w:numId="43" w16cid:durableId="1690988624">
    <w:abstractNumId w:val="2"/>
  </w:num>
  <w:num w:numId="44" w16cid:durableId="1549876430">
    <w:abstractNumId w:val="64"/>
  </w:num>
  <w:num w:numId="45" w16cid:durableId="459997984">
    <w:abstractNumId w:val="119"/>
  </w:num>
  <w:num w:numId="46" w16cid:durableId="1222011713">
    <w:abstractNumId w:val="129"/>
  </w:num>
  <w:num w:numId="47" w16cid:durableId="1241402170">
    <w:abstractNumId w:val="32"/>
  </w:num>
  <w:num w:numId="48" w16cid:durableId="1764298856">
    <w:abstractNumId w:val="45"/>
  </w:num>
  <w:num w:numId="49" w16cid:durableId="373506280">
    <w:abstractNumId w:val="37"/>
  </w:num>
  <w:num w:numId="50" w16cid:durableId="1930767544">
    <w:abstractNumId w:val="46"/>
  </w:num>
  <w:num w:numId="51" w16cid:durableId="1584871740">
    <w:abstractNumId w:val="121"/>
  </w:num>
  <w:num w:numId="52" w16cid:durableId="323551260">
    <w:abstractNumId w:val="28"/>
  </w:num>
  <w:num w:numId="53" w16cid:durableId="1492989301">
    <w:abstractNumId w:val="95"/>
  </w:num>
  <w:num w:numId="54" w16cid:durableId="369690187">
    <w:abstractNumId w:val="75"/>
  </w:num>
  <w:num w:numId="55" w16cid:durableId="1078791582">
    <w:abstractNumId w:val="23"/>
  </w:num>
  <w:num w:numId="56" w16cid:durableId="1970430411">
    <w:abstractNumId w:val="106"/>
  </w:num>
  <w:num w:numId="57" w16cid:durableId="796067016">
    <w:abstractNumId w:val="38"/>
  </w:num>
  <w:num w:numId="58" w16cid:durableId="1866093367">
    <w:abstractNumId w:val="109"/>
  </w:num>
  <w:num w:numId="59" w16cid:durableId="949894931">
    <w:abstractNumId w:val="76"/>
  </w:num>
  <w:num w:numId="60" w16cid:durableId="1325477270">
    <w:abstractNumId w:val="91"/>
  </w:num>
  <w:num w:numId="61" w16cid:durableId="765734360">
    <w:abstractNumId w:val="5"/>
  </w:num>
  <w:num w:numId="62" w16cid:durableId="56632066">
    <w:abstractNumId w:val="126"/>
  </w:num>
  <w:num w:numId="63" w16cid:durableId="2070612989">
    <w:abstractNumId w:val="36"/>
  </w:num>
  <w:num w:numId="64" w16cid:durableId="447047938">
    <w:abstractNumId w:val="7"/>
  </w:num>
  <w:num w:numId="65" w16cid:durableId="318852394">
    <w:abstractNumId w:val="59"/>
  </w:num>
  <w:num w:numId="66" w16cid:durableId="946232233">
    <w:abstractNumId w:val="123"/>
  </w:num>
  <w:num w:numId="67" w16cid:durableId="1262572605">
    <w:abstractNumId w:val="120"/>
  </w:num>
  <w:num w:numId="68" w16cid:durableId="1708988101">
    <w:abstractNumId w:val="30"/>
  </w:num>
  <w:num w:numId="69" w16cid:durableId="1094085020">
    <w:abstractNumId w:val="122"/>
  </w:num>
  <w:num w:numId="70" w16cid:durableId="2035420417">
    <w:abstractNumId w:val="56"/>
  </w:num>
  <w:num w:numId="71" w16cid:durableId="727532320">
    <w:abstractNumId w:val="99"/>
  </w:num>
  <w:num w:numId="72" w16cid:durableId="754473648">
    <w:abstractNumId w:val="14"/>
  </w:num>
  <w:num w:numId="73" w16cid:durableId="1905946598">
    <w:abstractNumId w:val="108"/>
  </w:num>
  <w:num w:numId="74" w16cid:durableId="388772590">
    <w:abstractNumId w:val="73"/>
  </w:num>
  <w:num w:numId="75" w16cid:durableId="2031057311">
    <w:abstractNumId w:val="98"/>
  </w:num>
  <w:num w:numId="76" w16cid:durableId="797992368">
    <w:abstractNumId w:val="110"/>
  </w:num>
  <w:num w:numId="77" w16cid:durableId="2064450938">
    <w:abstractNumId w:val="82"/>
  </w:num>
  <w:num w:numId="78" w16cid:durableId="54396985">
    <w:abstractNumId w:val="13"/>
  </w:num>
  <w:num w:numId="79" w16cid:durableId="1105661250">
    <w:abstractNumId w:val="55"/>
  </w:num>
  <w:num w:numId="80" w16cid:durableId="271784438">
    <w:abstractNumId w:val="72"/>
  </w:num>
  <w:num w:numId="81" w16cid:durableId="461921908">
    <w:abstractNumId w:val="127"/>
  </w:num>
  <w:num w:numId="82" w16cid:durableId="935016499">
    <w:abstractNumId w:val="63"/>
  </w:num>
  <w:num w:numId="83" w16cid:durableId="122815459">
    <w:abstractNumId w:val="8"/>
  </w:num>
  <w:num w:numId="84" w16cid:durableId="440606580">
    <w:abstractNumId w:val="100"/>
  </w:num>
  <w:num w:numId="85" w16cid:durableId="1650286006">
    <w:abstractNumId w:val="20"/>
  </w:num>
  <w:num w:numId="86" w16cid:durableId="1891574659">
    <w:abstractNumId w:val="19"/>
  </w:num>
  <w:num w:numId="87" w16cid:durableId="1377926581">
    <w:abstractNumId w:val="116"/>
  </w:num>
  <w:num w:numId="88" w16cid:durableId="1298492537">
    <w:abstractNumId w:val="50"/>
  </w:num>
  <w:num w:numId="89" w16cid:durableId="1962029557">
    <w:abstractNumId w:val="16"/>
  </w:num>
  <w:num w:numId="90" w16cid:durableId="1496605178">
    <w:abstractNumId w:val="51"/>
  </w:num>
  <w:num w:numId="91" w16cid:durableId="1547987306">
    <w:abstractNumId w:val="60"/>
  </w:num>
  <w:num w:numId="92" w16cid:durableId="1311592993">
    <w:abstractNumId w:val="79"/>
  </w:num>
  <w:num w:numId="93" w16cid:durableId="780807674">
    <w:abstractNumId w:val="47"/>
  </w:num>
  <w:num w:numId="94" w16cid:durableId="811366345">
    <w:abstractNumId w:val="40"/>
  </w:num>
  <w:num w:numId="95" w16cid:durableId="121971995">
    <w:abstractNumId w:val="115"/>
  </w:num>
  <w:num w:numId="96" w16cid:durableId="229467578">
    <w:abstractNumId w:val="27"/>
  </w:num>
  <w:num w:numId="97" w16cid:durableId="1926647029">
    <w:abstractNumId w:val="49"/>
  </w:num>
  <w:num w:numId="98" w16cid:durableId="728962747">
    <w:abstractNumId w:val="31"/>
  </w:num>
  <w:num w:numId="99" w16cid:durableId="1131436142">
    <w:abstractNumId w:val="92"/>
  </w:num>
  <w:num w:numId="100" w16cid:durableId="1819300405">
    <w:abstractNumId w:val="111"/>
  </w:num>
  <w:num w:numId="101" w16cid:durableId="684985853">
    <w:abstractNumId w:val="48"/>
  </w:num>
  <w:num w:numId="102" w16cid:durableId="576093554">
    <w:abstractNumId w:val="83"/>
  </w:num>
  <w:num w:numId="103" w16cid:durableId="359860159">
    <w:abstractNumId w:val="103"/>
  </w:num>
  <w:num w:numId="104" w16cid:durableId="1731804335">
    <w:abstractNumId w:val="69"/>
  </w:num>
  <w:num w:numId="105" w16cid:durableId="245041008">
    <w:abstractNumId w:val="97"/>
  </w:num>
  <w:num w:numId="106" w16cid:durableId="118845142">
    <w:abstractNumId w:val="4"/>
  </w:num>
  <w:num w:numId="107" w16cid:durableId="1419787755">
    <w:abstractNumId w:val="128"/>
  </w:num>
  <w:num w:numId="108" w16cid:durableId="1594436201">
    <w:abstractNumId w:val="39"/>
  </w:num>
  <w:num w:numId="109" w16cid:durableId="1654291466">
    <w:abstractNumId w:val="84"/>
  </w:num>
  <w:num w:numId="110" w16cid:durableId="294264138">
    <w:abstractNumId w:val="101"/>
  </w:num>
  <w:num w:numId="111" w16cid:durableId="441613817">
    <w:abstractNumId w:val="29"/>
  </w:num>
  <w:num w:numId="112" w16cid:durableId="120657623">
    <w:abstractNumId w:val="65"/>
  </w:num>
  <w:num w:numId="113" w16cid:durableId="1873113037">
    <w:abstractNumId w:val="117"/>
  </w:num>
  <w:num w:numId="114" w16cid:durableId="1081870276">
    <w:abstractNumId w:val="12"/>
  </w:num>
  <w:num w:numId="115" w16cid:durableId="955987503">
    <w:abstractNumId w:val="0"/>
  </w:num>
  <w:num w:numId="116" w16cid:durableId="1038049113">
    <w:abstractNumId w:val="93"/>
  </w:num>
  <w:num w:numId="117" w16cid:durableId="1820802514">
    <w:abstractNumId w:val="18"/>
  </w:num>
  <w:num w:numId="118" w16cid:durableId="1392846643">
    <w:abstractNumId w:val="43"/>
  </w:num>
  <w:num w:numId="119" w16cid:durableId="1169517492">
    <w:abstractNumId w:val="41"/>
  </w:num>
  <w:num w:numId="120" w16cid:durableId="1045832103">
    <w:abstractNumId w:val="118"/>
  </w:num>
  <w:num w:numId="121" w16cid:durableId="152532607">
    <w:abstractNumId w:val="107"/>
  </w:num>
  <w:num w:numId="122" w16cid:durableId="1348630200">
    <w:abstractNumId w:val="113"/>
  </w:num>
  <w:num w:numId="123" w16cid:durableId="1003438844">
    <w:abstractNumId w:val="78"/>
  </w:num>
  <w:num w:numId="124" w16cid:durableId="560138575">
    <w:abstractNumId w:val="89"/>
  </w:num>
  <w:num w:numId="125" w16cid:durableId="1199514547">
    <w:abstractNumId w:val="35"/>
  </w:num>
  <w:num w:numId="126" w16cid:durableId="1524858753">
    <w:abstractNumId w:val="66"/>
  </w:num>
  <w:num w:numId="127" w16cid:durableId="1875001978">
    <w:abstractNumId w:val="25"/>
  </w:num>
  <w:num w:numId="128" w16cid:durableId="2097705847">
    <w:abstractNumId w:val="9"/>
  </w:num>
  <w:num w:numId="129" w16cid:durableId="1932426067">
    <w:abstractNumId w:val="85"/>
  </w:num>
  <w:num w:numId="130" w16cid:durableId="556865262">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4908"/>
    <w:rsid w:val="0008042E"/>
    <w:rsid w:val="00211C3C"/>
    <w:rsid w:val="00253F29"/>
    <w:rsid w:val="0026115B"/>
    <w:rsid w:val="004E564D"/>
    <w:rsid w:val="004E63D8"/>
    <w:rsid w:val="005068B3"/>
    <w:rsid w:val="005D5E8F"/>
    <w:rsid w:val="005E2670"/>
    <w:rsid w:val="008B141E"/>
    <w:rsid w:val="00974291"/>
    <w:rsid w:val="00AF3B7F"/>
    <w:rsid w:val="00B20293"/>
    <w:rsid w:val="00BE5CE1"/>
    <w:rsid w:val="00DB4129"/>
    <w:rsid w:val="00DC0FBE"/>
    <w:rsid w:val="00E04908"/>
    <w:rsid w:val="00E4032A"/>
    <w:rsid w:val="00F162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C0519"/>
  <w15:docId w15:val="{6926EBA8-B3F7-4D5F-B956-DC377A47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228"/>
      <w:outlineLvl w:val="0"/>
    </w:pPr>
    <w:rPr>
      <w:rFonts w:ascii="Arial" w:eastAsia="Arial" w:hAnsi="Arial" w:cs="Arial"/>
      <w:b/>
      <w:bCs/>
    </w:rPr>
  </w:style>
  <w:style w:type="paragraph" w:styleId="Heading2">
    <w:name w:val="heading 2"/>
    <w:basedOn w:val="Normal"/>
    <w:uiPriority w:val="9"/>
    <w:unhideWhenUsed/>
    <w:qFormat/>
    <w:pPr>
      <w:ind w:left="1079"/>
      <w:jc w:val="both"/>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1081" w:hanging="721"/>
    </w:pPr>
  </w:style>
  <w:style w:type="paragraph" w:styleId="TOC2">
    <w:name w:val="toc 2"/>
    <w:basedOn w:val="Normal"/>
    <w:uiPriority w:val="1"/>
    <w:qFormat/>
    <w:pPr>
      <w:spacing w:before="117"/>
      <w:ind w:left="1081" w:hanging="721"/>
    </w:pPr>
  </w:style>
  <w:style w:type="paragraph" w:styleId="TOC3">
    <w:name w:val="toc 3"/>
    <w:basedOn w:val="Normal"/>
    <w:uiPriority w:val="1"/>
    <w:qFormat/>
    <w:pPr>
      <w:spacing w:line="251" w:lineRule="exact"/>
      <w:ind w:left="1802" w:hanging="721"/>
    </w:pPr>
  </w:style>
  <w:style w:type="paragraph" w:styleId="BodyText">
    <w:name w:val="Body Text"/>
    <w:basedOn w:val="Normal"/>
    <w:uiPriority w:val="1"/>
    <w:qFormat/>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1.xml"/><Relationship Id="rId39" Type="http://schemas.openxmlformats.org/officeDocument/2006/relationships/hyperlink" Target="https://informalscience.org/designing-exhibits-engage-girls/" TargetMode="External"/><Relationship Id="rId21" Type="http://schemas.openxmlformats.org/officeDocument/2006/relationships/hyperlink" Target="mailto:alawrence@adb.org" TargetMode="External"/><Relationship Id="rId34" Type="http://schemas.openxmlformats.org/officeDocument/2006/relationships/hyperlink" Target="https://www.adb.org/documents/client-portal-disbursements-guide" TargetMode="External"/><Relationship Id="rId42" Type="http://schemas.openxmlformats.org/officeDocument/2006/relationships/hyperlink" Target="https://www.adb.org/who-we-are/integrity/report-integrity-violations" TargetMode="External"/><Relationship Id="rId47" Type="http://schemas.openxmlformats.org/officeDocument/2006/relationships/hyperlink" Target="https://www.adb.org/who-we-are/accountability-mechanism/main" TargetMode="External"/><Relationship Id="rId50" Type="http://schemas.openxmlformats.org/officeDocument/2006/relationships/hyperlink" Target="https://planipolis.iiep.unesco.org/sites/default/files/ressources/cambodia-secondary-education-blueprint-2030-english.pdf" TargetMode="External"/><Relationship Id="rId55" Type="http://schemas.openxmlformats.org/officeDocument/2006/relationships/header" Target="header18.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https://www.adb.org/documents/loan-disbursement-handbook" TargetMode="Externa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yperlink" Target="https://lfis.adb.org/gfis/headerServlet?action=download" TargetMode="External"/><Relationship Id="rId37" Type="http://schemas.openxmlformats.org/officeDocument/2006/relationships/hyperlink" Target="https://www.adb.org/documents/adb-procurement-policy" TargetMode="External"/><Relationship Id="rId40" Type="http://schemas.openxmlformats.org/officeDocument/2006/relationships/hyperlink" Target="https://150136929.v2.pressablecdn.com/wp-content/uploads/2021/07/ASTC-If_Then-Report_Final-small.pdf" TargetMode="External"/><Relationship Id="rId45" Type="http://schemas.openxmlformats.org/officeDocument/2006/relationships/hyperlink" Target="https://www.adb.org/documents/procurement-regulations-adb-borrowers" TargetMode="External"/><Relationship Id="rId53" Type="http://schemas.openxmlformats.org/officeDocument/2006/relationships/header" Target="header16.xml"/><Relationship Id="rId58" Type="http://schemas.openxmlformats.org/officeDocument/2006/relationships/header" Target="header21.xml"/><Relationship Id="rId5" Type="http://schemas.openxmlformats.org/officeDocument/2006/relationships/footnotes" Target="footnotes.xml"/><Relationship Id="rId19" Type="http://schemas.openxmlformats.org/officeDocument/2006/relationships/hyperlink" Target="mailto:hangnaron@yahoo.com" TargetMode="External"/><Relationship Id="rId4" Type="http://schemas.openxmlformats.org/officeDocument/2006/relationships/webSettings" Target="webSettings.xml"/><Relationship Id="rId9" Type="http://schemas.openxmlformats.org/officeDocument/2006/relationships/hyperlink" Target="https://www.adb.org/projects/47136-006/main" TargetMode="External"/><Relationship Id="rId14" Type="http://schemas.openxmlformats.org/officeDocument/2006/relationships/header" Target="header4.xml"/><Relationship Id="rId22" Type="http://schemas.openxmlformats.org/officeDocument/2006/relationships/hyperlink" Target="mailto:smar@adb.org" TargetMode="External"/><Relationship Id="rId27" Type="http://schemas.openxmlformats.org/officeDocument/2006/relationships/image" Target="media/image2.jpeg"/><Relationship Id="rId30" Type="http://schemas.openxmlformats.org/officeDocument/2006/relationships/hyperlink" Target="https://lfis.adb.org/gfis/headerServlet?action=download" TargetMode="External"/><Relationship Id="rId35" Type="http://schemas.openxmlformats.org/officeDocument/2006/relationships/hyperlink" Target="https://www.adb.org/documents/access-information-policy" TargetMode="External"/><Relationship Id="rId43" Type="http://schemas.openxmlformats.org/officeDocument/2006/relationships/hyperlink" Target="http://sanctions.adb.org/" TargetMode="External"/><Relationship Id="rId48" Type="http://schemas.openxmlformats.org/officeDocument/2006/relationships/header" Target="header12.xml"/><Relationship Id="rId56" Type="http://schemas.openxmlformats.org/officeDocument/2006/relationships/header" Target="header19.xml"/><Relationship Id="rId8" Type="http://schemas.openxmlformats.org/officeDocument/2006/relationships/hyperlink" Target="https://planipolis.iiep.unesco.org/sites/default/files/ressources/cambodia-secondary-education-blueprint-2030-english.pdf" TargetMode="External"/><Relationship Id="rId51" Type="http://schemas.openxmlformats.org/officeDocument/2006/relationships/header" Target="header14.xml"/><Relationship Id="rId3" Type="http://schemas.openxmlformats.org/officeDocument/2006/relationships/settings" Target="settings.xml"/><Relationship Id="rId12" Type="http://schemas.openxmlformats.org/officeDocument/2006/relationships/hyperlink" Target="https://www.adb.org/projects/55134-001/main" TargetMode="External"/><Relationship Id="rId17" Type="http://schemas.openxmlformats.org/officeDocument/2006/relationships/header" Target="header7.xml"/><Relationship Id="rId25" Type="http://schemas.openxmlformats.org/officeDocument/2006/relationships/header" Target="header10.xml"/><Relationship Id="rId33" Type="http://schemas.openxmlformats.org/officeDocument/2006/relationships/hyperlink" Target="https://www.adb.org/documents/client-portal-disbursements-guide" TargetMode="External"/><Relationship Id="rId38" Type="http://schemas.openxmlformats.org/officeDocument/2006/relationships/hyperlink" Target="https://informalscience.org/designing-exhibits-engage-girls/" TargetMode="External"/><Relationship Id="rId46" Type="http://schemas.openxmlformats.org/officeDocument/2006/relationships/hyperlink" Target="https://www.adb.org/site/integrity/main" TargetMode="External"/><Relationship Id="rId59" Type="http://schemas.openxmlformats.org/officeDocument/2006/relationships/fontTable" Target="fontTable.xml"/><Relationship Id="rId20" Type="http://schemas.openxmlformats.org/officeDocument/2006/relationships/hyperlink" Target="mailto:kschelzig@adb.org" TargetMode="External"/><Relationship Id="rId41" Type="http://schemas.openxmlformats.org/officeDocument/2006/relationships/hyperlink" Target="https://www.adb.org/documents/access-information-policy" TargetMode="External"/><Relationship Id="rId54"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image" Target="media/image3.jpeg"/><Relationship Id="rId36" Type="http://schemas.openxmlformats.org/officeDocument/2006/relationships/hyperlink" Target="https://www.adb.org/sites/default/files/institutional-document/32026/anticorruption.pdf" TargetMode="External"/><Relationship Id="rId49" Type="http://schemas.openxmlformats.org/officeDocument/2006/relationships/header" Target="header13.xml"/><Relationship Id="rId57" Type="http://schemas.openxmlformats.org/officeDocument/2006/relationships/header" Target="header20.xml"/><Relationship Id="rId10" Type="http://schemas.openxmlformats.org/officeDocument/2006/relationships/header" Target="header1.xml"/><Relationship Id="rId31" Type="http://schemas.openxmlformats.org/officeDocument/2006/relationships/hyperlink" Target="https://lfis.adb.org/gfis/headerServlet?action=download" TargetMode="External"/><Relationship Id="rId44" Type="http://schemas.openxmlformats.org/officeDocument/2006/relationships/hyperlink" Target="https://www.adb.org/publications/faqs-adb-sanctions" TargetMode="External"/><Relationship Id="rId52" Type="http://schemas.openxmlformats.org/officeDocument/2006/relationships/header" Target="header15.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1023</TotalTime>
  <Pages>108</Pages>
  <Words>39835</Words>
  <Characters>227061</Characters>
  <Application>Microsoft Office Word</Application>
  <DocSecurity>0</DocSecurity>
  <Lines>1892</Lines>
  <Paragraphs>532</Paragraphs>
  <ScaleCrop>false</ScaleCrop>
  <HeadingPairs>
    <vt:vector size="2" baseType="variant">
      <vt:variant>
        <vt:lpstr>Title</vt:lpstr>
      </vt:variant>
      <vt:variant>
        <vt:i4>1</vt:i4>
      </vt:variant>
    </vt:vector>
  </HeadingPairs>
  <TitlesOfParts>
    <vt:vector size="1" baseType="lpstr">
      <vt:lpstr>Secondary Education for Human Capital Competitiveness Project: Project Administration Manual</vt:lpstr>
    </vt:vector>
  </TitlesOfParts>
  <Company/>
  <LinksUpToDate>false</LinksUpToDate>
  <CharactersWithSpaces>266364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Education for Human Capital Competitiveness Project: Project Administration Manual</dc:title>
  <dc:subject>Provided as a supporting document to the Report and Recommendation of the President for the Secondary Education for Human Capital Competitiveness Project in Cambodia.</dc:subject>
  <dc:creator>Asian Development Bank</dc:creator>
  <cp:keywords>cambodia, upper secondary education, human capital competitiveness, MOEYS, USE learning reforms, CAMSEB 2030, youth, knowledge-based society, secondary education system, 57174-001, adb projects, adb administrative requirements, project implementation, adb project procedures, adb project policies</cp:keywords>
  <cp:lastModifiedBy>Tongsreng Peng</cp:lastModifiedBy>
  <cp:revision>25</cp:revision>
  <dcterms:created xsi:type="dcterms:W3CDTF">2025-01-14T09:39:00Z</dcterms:created>
  <dcterms:modified xsi:type="dcterms:W3CDTF">2025-12-06T02:21:00Z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y fmtid="{D5CDD505-2E9C-101B-9397-08002B2CF9AE}" pid="6" name="GrammarlyDocumentId">
    <vt:lpwstr>95bd4637aca570c8ad7900cb9788db36cd36ba57eb81f14ad923ec327caeda03</vt:lpwstr>
  </property>
</Properties>
</file>